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304CCEA0" w:rsidR="003D796E" w:rsidRDefault="003D09A9" w:rsidP="00BD224A">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094082">
        <w:rPr>
          <w:rFonts w:ascii="Arial" w:eastAsia="Arial" w:hAnsi="Arial" w:cs="Arial"/>
          <w:b/>
          <w:sz w:val="32"/>
          <w:szCs w:val="24"/>
        </w:rPr>
        <w:t>3</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081CCD">
        <w:rPr>
          <w:rFonts w:ascii="Arial" w:eastAsia="Arial" w:hAnsi="Arial" w:cs="Arial"/>
          <w:b/>
          <w:sz w:val="32"/>
          <w:szCs w:val="24"/>
        </w:rPr>
        <w:t>Typhoon</w:t>
      </w:r>
      <w:r w:rsidR="0060627A">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6507D062"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274134">
        <w:rPr>
          <w:rFonts w:ascii="Arial" w:eastAsia="Arial" w:hAnsi="Arial" w:cs="Arial"/>
          <w:sz w:val="24"/>
          <w:szCs w:val="24"/>
        </w:rPr>
        <w:t>1</w:t>
      </w:r>
      <w:r w:rsidR="00094082">
        <w:rPr>
          <w:rFonts w:ascii="Arial" w:eastAsia="Arial" w:hAnsi="Arial" w:cs="Arial"/>
          <w:sz w:val="24"/>
          <w:szCs w:val="24"/>
        </w:rPr>
        <w:t>2</w:t>
      </w:r>
      <w:r w:rsidR="00515F7A">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 xml:space="preserve">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094082">
        <w:rPr>
          <w:rFonts w:ascii="Arial" w:eastAsia="Arial" w:hAnsi="Arial" w:cs="Arial"/>
          <w:sz w:val="24"/>
          <w:szCs w:val="24"/>
        </w:rPr>
        <w:t>A</w:t>
      </w:r>
      <w:r w:rsidR="007412EE">
        <w:rPr>
          <w:rFonts w:ascii="Arial" w:eastAsia="Arial" w:hAnsi="Arial" w:cs="Arial"/>
          <w:sz w:val="24"/>
          <w:szCs w:val="24"/>
        </w:rPr>
        <w:t>M</w:t>
      </w:r>
    </w:p>
    <w:p w14:paraId="47F66CEA" w14:textId="75910DEE" w:rsidR="00CA5761"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8D0476B" w14:textId="77777777" w:rsidR="0062180A" w:rsidRPr="00BE43F9" w:rsidRDefault="0062180A" w:rsidP="00843A49">
      <w:pPr>
        <w:pStyle w:val="NormalWeb"/>
        <w:spacing w:beforeAutospacing="0" w:afterAutospacing="0" w:line="240" w:lineRule="auto"/>
        <w:contextualSpacing/>
        <w:jc w:val="both"/>
        <w:rPr>
          <w:rFonts w:ascii="Arial" w:hAnsi="Arial" w:cs="Arial"/>
          <w:b/>
          <w:color w:val="002060"/>
        </w:rPr>
      </w:pPr>
    </w:p>
    <w:p w14:paraId="53BD24D3" w14:textId="5C3C6609"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064F3B9B"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5010B5E4" w14:textId="48986F9D" w:rsidR="005D3D61" w:rsidRDefault="00233BC3" w:rsidP="005D3D61">
      <w:pPr>
        <w:pStyle w:val="Heading5"/>
        <w:shd w:val="clear" w:color="auto" w:fill="FFFFFF"/>
        <w:spacing w:before="0" w:after="0" w:line="240" w:lineRule="auto"/>
        <w:jc w:val="both"/>
        <w:rPr>
          <w:rFonts w:ascii="Arial" w:hAnsi="Arial" w:cs="Arial"/>
          <w:color w:val="auto"/>
          <w:sz w:val="24"/>
          <w:szCs w:val="24"/>
        </w:rPr>
      </w:pPr>
      <w:r>
        <w:rPr>
          <w:rFonts w:ascii="Arial" w:hAnsi="Arial" w:cs="Arial"/>
          <w:b w:val="0"/>
          <w:noProof/>
          <w:color w:val="002060"/>
          <w:sz w:val="28"/>
          <w:lang w:eastAsia="en-US"/>
        </w:rPr>
        <w:drawing>
          <wp:anchor distT="0" distB="0" distL="114300" distR="114300" simplePos="0" relativeHeight="251658240" behindDoc="1" locked="0" layoutInCell="1" allowOverlap="1" wp14:anchorId="1C2C3474" wp14:editId="3D4E5E1F">
            <wp:simplePos x="0" y="0"/>
            <wp:positionH relativeFrom="margin">
              <wp:posOffset>2698115</wp:posOffset>
            </wp:positionH>
            <wp:positionV relativeFrom="paragraph">
              <wp:posOffset>8255</wp:posOffset>
            </wp:positionV>
            <wp:extent cx="3917315" cy="3027045"/>
            <wp:effectExtent l="0" t="0" r="6985" b="1905"/>
            <wp:wrapTight wrapText="bothSides">
              <wp:wrapPolygon edited="0">
                <wp:start x="0" y="0"/>
                <wp:lineTo x="0" y="21478"/>
                <wp:lineTo x="21533" y="2147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_ulysses11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7315" cy="3027045"/>
                    </a:xfrm>
                    <a:prstGeom prst="rect">
                      <a:avLst/>
                    </a:prstGeom>
                  </pic:spPr>
                </pic:pic>
              </a:graphicData>
            </a:graphic>
            <wp14:sizeRelH relativeFrom="page">
              <wp14:pctWidth>0</wp14:pctWidth>
            </wp14:sizeRelH>
            <wp14:sizeRelV relativeFrom="page">
              <wp14:pctHeight>0</wp14:pctHeight>
            </wp14:sizeRelV>
          </wp:anchor>
        </w:drawing>
      </w:r>
      <w:r w:rsidR="00233495" w:rsidRPr="00233495">
        <w:rPr>
          <w:rFonts w:ascii="Arial" w:hAnsi="Arial" w:cs="Arial"/>
          <w:bCs/>
          <w:noProof/>
          <w:color w:val="auto"/>
          <w:sz w:val="24"/>
          <w:szCs w:val="24"/>
          <w:lang w:eastAsia="en-US"/>
        </w:rPr>
        <w:t xml:space="preserve">Issued at </w:t>
      </w:r>
      <w:r w:rsidR="005D3D61">
        <w:rPr>
          <w:rFonts w:ascii="Arial" w:hAnsi="Arial" w:cs="Arial"/>
          <w:bCs/>
          <w:noProof/>
          <w:color w:val="auto"/>
          <w:sz w:val="24"/>
          <w:szCs w:val="24"/>
          <w:lang w:eastAsia="en-US"/>
        </w:rPr>
        <w:t>11</w:t>
      </w:r>
      <w:r w:rsidR="00233495" w:rsidRPr="00233495">
        <w:rPr>
          <w:rFonts w:ascii="Arial" w:hAnsi="Arial" w:cs="Arial"/>
          <w:bCs/>
          <w:noProof/>
          <w:color w:val="auto"/>
          <w:sz w:val="24"/>
          <w:szCs w:val="24"/>
          <w:lang w:eastAsia="en-US"/>
        </w:rPr>
        <w:t xml:space="preserve">:00 </w:t>
      </w:r>
      <w:r w:rsidR="00BE12A8">
        <w:rPr>
          <w:rFonts w:ascii="Arial" w:hAnsi="Arial" w:cs="Arial"/>
          <w:bCs/>
          <w:noProof/>
          <w:color w:val="auto"/>
          <w:sz w:val="24"/>
          <w:szCs w:val="24"/>
          <w:lang w:eastAsia="en-US"/>
        </w:rPr>
        <w:t>p</w:t>
      </w:r>
      <w:r w:rsidR="00233495" w:rsidRPr="00233495">
        <w:rPr>
          <w:rFonts w:ascii="Arial" w:hAnsi="Arial" w:cs="Arial"/>
          <w:bCs/>
          <w:noProof/>
          <w:color w:val="auto"/>
          <w:sz w:val="24"/>
          <w:szCs w:val="24"/>
          <w:lang w:eastAsia="en-US"/>
        </w:rPr>
        <w:t>m, 1</w:t>
      </w:r>
      <w:r w:rsidR="00081CCD">
        <w:rPr>
          <w:rFonts w:ascii="Arial" w:hAnsi="Arial" w:cs="Arial"/>
          <w:bCs/>
          <w:noProof/>
          <w:color w:val="auto"/>
          <w:sz w:val="24"/>
          <w:szCs w:val="24"/>
          <w:lang w:eastAsia="en-US"/>
        </w:rPr>
        <w:t>1</w:t>
      </w:r>
      <w:r w:rsidR="00233495" w:rsidRPr="00233495">
        <w:rPr>
          <w:rFonts w:ascii="Arial" w:hAnsi="Arial" w:cs="Arial"/>
          <w:bCs/>
          <w:noProof/>
          <w:color w:val="auto"/>
          <w:sz w:val="24"/>
          <w:szCs w:val="24"/>
          <w:lang w:eastAsia="en-US"/>
        </w:rPr>
        <w:t xml:space="preserve"> November 2020 </w:t>
      </w:r>
      <w:r w:rsidR="005D3D61" w:rsidRPr="005D3D61">
        <w:rPr>
          <w:rFonts w:ascii="Arial" w:hAnsi="Arial" w:cs="Arial"/>
          <w:color w:val="auto"/>
          <w:sz w:val="24"/>
          <w:szCs w:val="24"/>
        </w:rPr>
        <w:t>TYPHOON "ULYSSES" FURTHER INTENSIFIES AND THE CENTER OF ITS EYE HAS MADE LANDFALL IN THE VICINITY OF PATNANUNGAN, QUEZON.</w:t>
      </w:r>
    </w:p>
    <w:p w14:paraId="7DA0BB55" w14:textId="7D783FB6" w:rsidR="005D3D61" w:rsidRPr="00EE2C47" w:rsidRDefault="005D3D61" w:rsidP="00EE2C47">
      <w:pPr>
        <w:spacing w:after="0" w:line="240" w:lineRule="auto"/>
        <w:jc w:val="both"/>
        <w:rPr>
          <w:rFonts w:ascii="Arial" w:hAnsi="Arial" w:cs="Arial"/>
          <w:color w:val="auto"/>
          <w:sz w:val="24"/>
          <w:szCs w:val="24"/>
          <w:lang w:val="en-US" w:eastAsia="en-US"/>
        </w:rPr>
      </w:pPr>
    </w:p>
    <w:p w14:paraId="6CC444B6" w14:textId="77777777" w:rsidR="00EE2C47" w:rsidRPr="00EE2C47" w:rsidRDefault="00EE2C47" w:rsidP="0062180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EE2C47">
        <w:rPr>
          <w:rFonts w:ascii="Arial" w:eastAsia="Times New Roman" w:hAnsi="Arial" w:cs="Arial"/>
          <w:color w:val="auto"/>
          <w:sz w:val="24"/>
          <w:szCs w:val="24"/>
          <w:lang w:val="en-US" w:eastAsia="en-US"/>
        </w:rPr>
        <w:t>Destructive typhoon-force winds and intense with at times torrential rainfall associated with the region of the eyewall and inner rainbands of the typhoon will be experienced over central and southern portions of Aurora, the northern and central portion of Quezon including Polillo Islands, and the western portion of Camarines Norte within the next three hours. Heavy damage to infrastructure and vegetation is expected.</w:t>
      </w:r>
    </w:p>
    <w:p w14:paraId="41148C5B" w14:textId="77777777" w:rsidR="00EE2C47" w:rsidRPr="00EE2C47" w:rsidRDefault="00EE2C47" w:rsidP="0062180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EE2C47">
        <w:rPr>
          <w:rFonts w:ascii="Arial" w:eastAsia="Times New Roman" w:hAnsi="Arial" w:cs="Arial"/>
          <w:color w:val="auto"/>
          <w:sz w:val="24"/>
          <w:szCs w:val="24"/>
          <w:lang w:val="en-US" w:eastAsia="en-US"/>
        </w:rPr>
        <w:t>Strong winds: Throughout the passage of the typhoon, destructive typhoon-force winds will be experiencing in areas under Tropical Cyclone Wind Signal (TCWS) #3, damaging gale- to storm-force winds in areas under TCWS #2, and strong breeze to near gale conditions in areas under TCWS #1. The surge of the Northeast Monsoon will bring strong breeze to gale-force winds over the rest of Northern Luzon.</w:t>
      </w:r>
    </w:p>
    <w:p w14:paraId="5660D1A7" w14:textId="3C82172B" w:rsidR="00EE2C47" w:rsidRPr="00EE2C47" w:rsidRDefault="00EE2C47" w:rsidP="003038CF">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EE2C47">
        <w:rPr>
          <w:rFonts w:ascii="Arial" w:eastAsia="Times New Roman" w:hAnsi="Arial" w:cs="Arial"/>
          <w:color w:val="auto"/>
          <w:sz w:val="24"/>
          <w:szCs w:val="24"/>
          <w:lang w:val="en-US" w:eastAsia="en-US"/>
        </w:rPr>
        <w:t>Heavy rainfall:</w:t>
      </w:r>
      <w:r w:rsidR="003038CF">
        <w:rPr>
          <w:rFonts w:ascii="Arial" w:eastAsia="Times New Roman" w:hAnsi="Arial" w:cs="Arial"/>
          <w:color w:val="auto"/>
          <w:sz w:val="24"/>
          <w:szCs w:val="24"/>
          <w:lang w:val="en-US" w:eastAsia="en-US"/>
        </w:rPr>
        <w:t xml:space="preserve"> </w:t>
      </w:r>
      <w:bookmarkStart w:id="3" w:name="_GoBack"/>
      <w:bookmarkEnd w:id="3"/>
      <w:r w:rsidRPr="00EE2C47">
        <w:rPr>
          <w:rFonts w:ascii="Arial" w:eastAsia="Times New Roman" w:hAnsi="Arial" w:cs="Arial"/>
          <w:color w:val="auto"/>
          <w:sz w:val="24"/>
          <w:szCs w:val="24"/>
          <w:lang w:val="en-US" w:eastAsia="en-US"/>
        </w:rPr>
        <w:t>Between tonight and tomorrow noon, heavy to intense with at times torrential rains over Camarines Norte, Camarines Sur, Metro Manila, CALABARZON, Central Luzon, Quirino, Nueva Vizcaya, and the eastern portion of Isabela. Moderate to heavy with at times intense rains over Cordillera Administrative Region, the rest of mainland Cagayan Valley, Pangasinan, Marinduque, the northern portion of Mindoro Provinces including Lubang Island, Albay, Catanduanes, and Burias Island. Light to moderate with at times heavy rains over the rest of Luzon and Visayas.</w:t>
      </w:r>
    </w:p>
    <w:p w14:paraId="5B57C484" w14:textId="77777777" w:rsidR="00EE2C47" w:rsidRPr="00EE2C47" w:rsidRDefault="00EE2C47" w:rsidP="0062180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EE2C47">
        <w:rPr>
          <w:rFonts w:ascii="Arial" w:eastAsia="Times New Roman" w:hAnsi="Arial" w:cs="Arial"/>
          <w:color w:val="auto"/>
          <w:sz w:val="24"/>
          <w:szCs w:val="24"/>
          <w:lang w:val="en-US" w:eastAsia="en-US"/>
        </w:rPr>
        <w:t>Between tomorrow noon and tomorrow late night, heavy to intense with at times torrential rains over Zambales, Bataan, Cavite, Batangas, and the northern portion of Occidental Mindoro including Lubang Island. Moderate to heavy with at times intense rains over Cordillera Administrative Region, mainland Cagayan Valley, Babuyan Islands, Pangasinan, Tarlac, Pampanga, Bulacan, Metro Manila, the rest of CALABARZON, the rest of Mindoro Provinces, and Calamian Islands. Light to moderate with at times heavy rains over Western Visayas and the rest of Luzon.</w:t>
      </w:r>
    </w:p>
    <w:p w14:paraId="511AD56B" w14:textId="77777777" w:rsidR="00EE2C47" w:rsidRPr="00EE2C47" w:rsidRDefault="00EE2C47" w:rsidP="0062180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EE2C47">
        <w:rPr>
          <w:rFonts w:ascii="Arial" w:eastAsia="Times New Roman" w:hAnsi="Arial" w:cs="Arial"/>
          <w:color w:val="auto"/>
          <w:sz w:val="24"/>
          <w:szCs w:val="24"/>
          <w:lang w:val="en-US" w:eastAsia="en-US"/>
        </w:rPr>
        <w:t xml:space="preserve">Flooding (including flashfloods), rain-induced landslides, and sediment-laden streamflows (i.e. lahar) may occur during heavy or prolonged rainfall especially in areas that are highly or very highly susceptible to these hazards and/or those that received significant antecedent rainfall. PAGASA Regional Services Divisions may issue local thunderstorm/rainfall advisories and heavy rainfall warnings while the Hydrometeorology Division and River Basin Flood Forecasting </w:t>
      </w:r>
      <w:r w:rsidRPr="00EE2C47">
        <w:rPr>
          <w:rFonts w:ascii="Arial" w:eastAsia="Times New Roman" w:hAnsi="Arial" w:cs="Arial"/>
          <w:color w:val="auto"/>
          <w:sz w:val="24"/>
          <w:szCs w:val="24"/>
          <w:lang w:val="en-US" w:eastAsia="en-US"/>
        </w:rPr>
        <w:lastRenderedPageBreak/>
        <w:t>and Warning Centers may issue General Flood Advisories and Basin Flood Bulletins as appropriate.</w:t>
      </w:r>
    </w:p>
    <w:p w14:paraId="0D7A3F11" w14:textId="77777777" w:rsidR="00EE2C47" w:rsidRPr="00EE2C47" w:rsidRDefault="00EE2C47" w:rsidP="0062180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EE2C47">
        <w:rPr>
          <w:rFonts w:ascii="Arial" w:eastAsia="Times New Roman" w:hAnsi="Arial" w:cs="Arial"/>
          <w:color w:val="auto"/>
          <w:sz w:val="24"/>
          <w:szCs w:val="24"/>
          <w:lang w:val="en-US" w:eastAsia="en-US"/>
        </w:rPr>
        <w:t>Storm surge: A Storm Surge Warning is in effect. There is a high risk of storm surge with heights of up to 3.0 m over the coastal areas of Aurora, Quezon including Polillo Islands, and Camarines Norte, and up to 2.0 m over the coastal areas of Isabela, La Union, Zambales, Bataan, Pampanga, Bulacan, Metro Manila, Cavite, Batangas, the northern portions of Mindoro Provinces including Lubang Island, Marinduque, Romblon, Masbate including Ticao and Burias Islands, Catanduanes, Camarines Sur, Albay, and Sorsogon. These storm surges, which may be accompanied by swells and/or breaking waves near the coast, can cause life-threatening and damaging coastal inundation. Moreover, there is also a moderate risk of seiche or storm surge over the coastal areas surrounding Laguna de Bay.</w:t>
      </w:r>
    </w:p>
    <w:p w14:paraId="1C74061A" w14:textId="77777777" w:rsidR="00EE2C47" w:rsidRPr="00EE2C47" w:rsidRDefault="00EE2C47" w:rsidP="0062180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EE2C47">
        <w:rPr>
          <w:rFonts w:ascii="Arial" w:eastAsia="Times New Roman" w:hAnsi="Arial" w:cs="Arial"/>
          <w:color w:val="auto"/>
          <w:sz w:val="24"/>
          <w:szCs w:val="24"/>
          <w:lang w:val="en-US" w:eastAsia="en-US"/>
        </w:rPr>
        <w:t>Track: The center of the eye of Typhoon “ULYSSES” made landfall in the vicinity of Patnanungan, Quezon at 10:30 PM today. Its center is forecast to make landfall over Polillo Island within the next hour and over mainland northern Quezon (General Nakar-Infanta area) with the next between 12:00 AM to 3:00 AM tomorrow. Afterwards, the typhoon will cross Central Luzon and emerge over the western seaboard of Zambales tomorrow morning. On the forecast track, the typhoon may exit the Philippine Area of Responsibility on Friday morning or afternoon.</w:t>
      </w:r>
    </w:p>
    <w:p w14:paraId="2A1AE0EC" w14:textId="77777777" w:rsidR="00EE2C47" w:rsidRPr="00EE2C47" w:rsidRDefault="00EE2C47" w:rsidP="0062180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EE2C47">
        <w:rPr>
          <w:rFonts w:ascii="Arial" w:eastAsia="Times New Roman" w:hAnsi="Arial" w:cs="Arial"/>
          <w:color w:val="auto"/>
          <w:sz w:val="24"/>
          <w:szCs w:val="24"/>
          <w:lang w:val="en-US" w:eastAsia="en-US"/>
        </w:rPr>
        <w:t>Intensity: “ULYSSES” is highly likely to make landfall over mainland northern Quezon at peak intensity. The typhoon is forecast to slightly weaken while crossing Central Luzon due to frictional effects in the presence of the Sierra Madre and Zambales Mountain Ranges. However, it is likely to remain a typhoon throughout its traverse.</w:t>
      </w:r>
    </w:p>
    <w:p w14:paraId="481B4F54" w14:textId="77777777" w:rsidR="00094082" w:rsidRPr="0050157A" w:rsidRDefault="00094082" w:rsidP="0050157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p>
    <w:p w14:paraId="476D5A25" w14:textId="720CDABD" w:rsidR="0050157A" w:rsidRDefault="0050157A" w:rsidP="0050157A">
      <w:pPr>
        <w:pStyle w:val="NoSpacing1"/>
        <w:contextualSpacing/>
        <w:jc w:val="both"/>
        <w:rPr>
          <w:rFonts w:ascii="Arial" w:hAnsi="Arial" w:cs="Arial"/>
          <w:sz w:val="24"/>
          <w:szCs w:val="24"/>
          <w:shd w:val="clear" w:color="auto" w:fill="F8F8F8"/>
        </w:rPr>
      </w:pPr>
      <w:r w:rsidRPr="0050157A">
        <w:rPr>
          <w:rFonts w:ascii="Arial" w:hAnsi="Arial" w:cs="Arial"/>
          <w:sz w:val="24"/>
          <w:szCs w:val="24"/>
          <w:shd w:val="clear" w:color="auto" w:fill="F8F8F8"/>
        </w:rPr>
        <w:t>At 10:00 PM today, the center of the eye of Typhoon "ULYSSES" was located based on all available data including those from Daet and Baler Doppler Weather Radars at 70 km East of Infanta, Quezon (14.8°N, 122.3°E) and at 10:30 PM, it was located in the vicinity of Patnanungan, Quezon (14.8 °N, 122.2 °E )</w:t>
      </w:r>
      <w:r>
        <w:rPr>
          <w:rFonts w:ascii="Arial" w:hAnsi="Arial" w:cs="Arial"/>
          <w:sz w:val="24"/>
          <w:szCs w:val="24"/>
          <w:shd w:val="clear" w:color="auto" w:fill="F8F8F8"/>
        </w:rPr>
        <w:t>.</w:t>
      </w:r>
    </w:p>
    <w:p w14:paraId="423F31EB" w14:textId="77777777" w:rsidR="0050157A" w:rsidRDefault="0050157A" w:rsidP="0050157A">
      <w:pPr>
        <w:pStyle w:val="NoSpacing1"/>
        <w:contextualSpacing/>
        <w:jc w:val="both"/>
        <w:rPr>
          <w:rFonts w:ascii="Arial" w:hAnsi="Arial" w:cs="Arial"/>
          <w:sz w:val="24"/>
          <w:szCs w:val="24"/>
          <w:shd w:val="clear" w:color="auto" w:fill="F8F8F8"/>
        </w:rPr>
      </w:pPr>
    </w:p>
    <w:p w14:paraId="3DDB04F9" w14:textId="3FF671F3" w:rsidR="00573C96" w:rsidRPr="00094082" w:rsidRDefault="0050157A" w:rsidP="0050157A">
      <w:pPr>
        <w:pStyle w:val="NoSpacing1"/>
        <w:ind w:left="6480"/>
        <w:contextualSpacing/>
        <w:jc w:val="both"/>
        <w:rPr>
          <w:rFonts w:ascii="Arial" w:hAnsi="Arial" w:cs="Arial"/>
          <w:i/>
          <w:color w:val="0070C0"/>
          <w:sz w:val="16"/>
          <w:szCs w:val="24"/>
        </w:rPr>
      </w:pPr>
      <w:r>
        <w:rPr>
          <w:rFonts w:ascii="Arial" w:hAnsi="Arial" w:cs="Arial"/>
          <w:sz w:val="24"/>
          <w:szCs w:val="24"/>
          <w:shd w:val="clear" w:color="auto" w:fill="F8F8F8"/>
        </w:rPr>
        <w:t xml:space="preserve">     </w:t>
      </w:r>
      <w:r w:rsidR="00802585" w:rsidRPr="009C5CCE">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00802585" w:rsidRPr="009C5CCE">
        <w:rPr>
          <w:rFonts w:ascii="Arial" w:hAnsi="Arial" w:cs="Arial"/>
          <w:i/>
          <w:color w:val="0070C0"/>
          <w:sz w:val="16"/>
          <w:szCs w:val="24"/>
        </w:rPr>
        <w:fldChar w:fldCharType="begin"/>
      </w:r>
      <w:r w:rsidR="00802585" w:rsidRPr="009C5CCE">
        <w:rPr>
          <w:rFonts w:ascii="Arial" w:hAnsi="Arial" w:cs="Arial"/>
          <w:i/>
          <w:color w:val="0070C0"/>
          <w:sz w:val="16"/>
          <w:szCs w:val="24"/>
        </w:rPr>
        <w:instrText>HYPERLINK "http://bagong.pagasa.dost.gov.ph/tropical-cyclone/severe-weather-bulletin"</w:instrText>
      </w:r>
      <w:r w:rsidR="00802585" w:rsidRPr="009C5CCE">
        <w:rPr>
          <w:rFonts w:ascii="Arial" w:hAnsi="Arial" w:cs="Arial"/>
          <w:i/>
          <w:color w:val="0070C0"/>
          <w:sz w:val="16"/>
          <w:szCs w:val="24"/>
        </w:rPr>
        <w:fldChar w:fldCharType="separate"/>
      </w:r>
      <w:r w:rsidR="00802585" w:rsidRPr="009C5CCE">
        <w:rPr>
          <w:rStyle w:val="Hyperlink"/>
          <w:rFonts w:ascii="Arial" w:hAnsi="Arial" w:cs="Arial"/>
          <w:i/>
          <w:color w:val="0070C0"/>
          <w:sz w:val="16"/>
          <w:szCs w:val="24"/>
          <w:u w:val="none"/>
        </w:rPr>
        <w:t>DOST-PAGASA Sever</w:t>
      </w:r>
      <w:r w:rsidR="00802585" w:rsidRPr="009C5CCE">
        <w:rPr>
          <w:rFonts w:ascii="Arial" w:hAnsi="Arial" w:cs="Arial"/>
          <w:i/>
          <w:color w:val="0070C0"/>
          <w:sz w:val="16"/>
          <w:szCs w:val="24"/>
        </w:rPr>
        <w:fldChar w:fldCharType="end"/>
      </w:r>
      <w:r w:rsidR="00094082">
        <w:rPr>
          <w:rFonts w:ascii="Arial" w:hAnsi="Arial" w:cs="Arial"/>
          <w:i/>
          <w:color w:val="0070C0"/>
          <w:sz w:val="16"/>
          <w:szCs w:val="24"/>
        </w:rPr>
        <w:t>e Weather Bulletin</w:t>
      </w:r>
    </w:p>
    <w:p w14:paraId="64448E4B" w14:textId="2B074AB2" w:rsidR="00094082" w:rsidRPr="00233495" w:rsidRDefault="00094082" w:rsidP="00233495">
      <w:pPr>
        <w:pStyle w:val="NoSpacing1"/>
        <w:contextualSpacing/>
        <w:jc w:val="right"/>
        <w:rPr>
          <w:rFonts w:ascii="Arial" w:eastAsia="Calibri" w:hAnsi="Arial" w:cs="Arial"/>
          <w:bCs/>
          <w:sz w:val="24"/>
          <w:szCs w:val="24"/>
          <w:lang w:val="en-PH" w:eastAsia="en-PH"/>
        </w:rPr>
      </w:pPr>
    </w:p>
    <w:p w14:paraId="3E1C66F7" w14:textId="77777777" w:rsidR="00892C65" w:rsidRPr="00856662" w:rsidRDefault="00892C65" w:rsidP="00222BF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538315AF" w:rsidR="00892C65" w:rsidRPr="00D60917"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Pr="00892C65">
        <w:rPr>
          <w:rFonts w:ascii="Arial" w:eastAsia="Times New Roman" w:hAnsi="Arial" w:cs="Arial"/>
          <w:b/>
          <w:bCs/>
          <w:color w:val="0070C0"/>
          <w:sz w:val="24"/>
          <w:szCs w:val="24"/>
          <w:lang w:val="en-US"/>
        </w:rPr>
        <w:t xml:space="preserve">1,823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Pr="00892C65">
        <w:rPr>
          <w:rFonts w:ascii="Arial" w:eastAsia="Times New Roman" w:hAnsi="Arial" w:cs="Arial"/>
          <w:b/>
          <w:bCs/>
          <w:color w:val="0070C0"/>
          <w:sz w:val="24"/>
          <w:szCs w:val="24"/>
          <w:lang w:val="en-US"/>
        </w:rPr>
        <w:t xml:space="preserve">6,626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Pr="009608B1">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lang w:val="en-US"/>
        </w:rPr>
        <w:t>63</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 xml:space="preserve">Region </w:t>
      </w:r>
      <w:r w:rsidRPr="00892C65">
        <w:rPr>
          <w:rFonts w:ascii="Arial" w:eastAsia="Times New Roman" w:hAnsi="Arial" w:cs="Arial"/>
          <w:b/>
          <w:color w:val="0070C0"/>
          <w:sz w:val="24"/>
          <w:szCs w:val="24"/>
        </w:rPr>
        <w:t xml:space="preserve">CALABARZON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3571F6B3" w14:textId="77777777" w:rsidR="00892C65"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14:paraId="7011FFC6" w14:textId="77777777" w:rsidR="00892C65"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CellMar>
          <w:left w:w="0" w:type="dxa"/>
          <w:right w:w="0" w:type="dxa"/>
        </w:tblCellMar>
        <w:tblLook w:val="04A0" w:firstRow="1" w:lastRow="0" w:firstColumn="1" w:lastColumn="0" w:noHBand="0" w:noVBand="1"/>
      </w:tblPr>
      <w:tblGrid>
        <w:gridCol w:w="163"/>
        <w:gridCol w:w="5080"/>
        <w:gridCol w:w="1852"/>
        <w:gridCol w:w="1281"/>
        <w:gridCol w:w="1539"/>
      </w:tblGrid>
      <w:tr w:rsidR="00892C65" w:rsidRPr="00892C65" w14:paraId="4AC8E891" w14:textId="77777777" w:rsidTr="00892C65">
        <w:trPr>
          <w:trHeight w:val="43"/>
        </w:trPr>
        <w:tc>
          <w:tcPr>
            <w:tcW w:w="26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59D1E42"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REGION / PROVINCE / MUNICIPALITY </w:t>
            </w:r>
          </w:p>
        </w:tc>
        <w:tc>
          <w:tcPr>
            <w:tcW w:w="235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79E9BB9"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NUMBER OF AFFECTED </w:t>
            </w:r>
          </w:p>
        </w:tc>
      </w:tr>
      <w:tr w:rsidR="00892C65" w:rsidRPr="00892C65" w14:paraId="46D92662" w14:textId="77777777" w:rsidTr="00892C65">
        <w:trPr>
          <w:trHeight w:val="43"/>
        </w:trPr>
        <w:tc>
          <w:tcPr>
            <w:tcW w:w="2644" w:type="pct"/>
            <w:gridSpan w:val="2"/>
            <w:vMerge/>
            <w:tcBorders>
              <w:top w:val="single" w:sz="4" w:space="0" w:color="000000"/>
              <w:left w:val="single" w:sz="4" w:space="0" w:color="000000"/>
              <w:bottom w:val="single" w:sz="4" w:space="0" w:color="000000"/>
              <w:right w:val="single" w:sz="4" w:space="0" w:color="000000"/>
            </w:tcBorders>
            <w:vAlign w:val="center"/>
            <w:hideMark/>
          </w:tcPr>
          <w:p w14:paraId="2970DF99" w14:textId="77777777" w:rsidR="00892C65" w:rsidRPr="00892C65" w:rsidRDefault="00892C65" w:rsidP="00892C65">
            <w:pPr>
              <w:spacing w:after="0" w:line="240" w:lineRule="auto"/>
              <w:ind w:right="57"/>
              <w:contextualSpacing/>
              <w:rPr>
                <w:rFonts w:ascii="Arial" w:hAnsi="Arial" w:cs="Arial"/>
                <w:b/>
                <w:bCs/>
                <w:sz w:val="20"/>
                <w:szCs w:val="20"/>
              </w:rPr>
            </w:pPr>
          </w:p>
        </w:tc>
        <w:tc>
          <w:tcPr>
            <w:tcW w:w="93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3EC6F9"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Barangays </w:t>
            </w:r>
          </w:p>
        </w:tc>
        <w:tc>
          <w:tcPr>
            <w:tcW w:w="646"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056428DC"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Families </w:t>
            </w:r>
          </w:p>
        </w:tc>
        <w:tc>
          <w:tcPr>
            <w:tcW w:w="77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E8030B3"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Persons </w:t>
            </w:r>
          </w:p>
        </w:tc>
      </w:tr>
      <w:tr w:rsidR="00892C65" w:rsidRPr="00892C65" w14:paraId="6ABC895E" w14:textId="77777777" w:rsidTr="00892C65">
        <w:trPr>
          <w:trHeight w:val="20"/>
        </w:trPr>
        <w:tc>
          <w:tcPr>
            <w:tcW w:w="264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508ADD"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GRAND TOTAL</w:t>
            </w:r>
          </w:p>
        </w:tc>
        <w:tc>
          <w:tcPr>
            <w:tcW w:w="9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EC2669" w14:textId="188118EA"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63 </w:t>
            </w:r>
          </w:p>
        </w:tc>
        <w:tc>
          <w:tcPr>
            <w:tcW w:w="6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8A7A2A" w14:textId="59CD60C0"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1,823 </w:t>
            </w:r>
          </w:p>
        </w:tc>
        <w:tc>
          <w:tcPr>
            <w:tcW w:w="77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7D65F0" w14:textId="1A9FABE5"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6,626 </w:t>
            </w:r>
          </w:p>
        </w:tc>
      </w:tr>
      <w:tr w:rsidR="00892C65" w:rsidRPr="00892C65" w14:paraId="7C451663" w14:textId="77777777" w:rsidTr="00892C65">
        <w:trPr>
          <w:trHeight w:val="20"/>
        </w:trPr>
        <w:tc>
          <w:tcPr>
            <w:tcW w:w="264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DEECB8A"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CALABARZON</w:t>
            </w:r>
          </w:p>
        </w:tc>
        <w:tc>
          <w:tcPr>
            <w:tcW w:w="93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0358A8" w14:textId="51B6B486"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63 </w:t>
            </w:r>
          </w:p>
        </w:tc>
        <w:tc>
          <w:tcPr>
            <w:tcW w:w="6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6CF19B" w14:textId="11D44ECD"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1,823 </w:t>
            </w:r>
          </w:p>
        </w:tc>
        <w:tc>
          <w:tcPr>
            <w:tcW w:w="7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7DB994" w14:textId="08EE9FC8"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6,626 </w:t>
            </w:r>
          </w:p>
        </w:tc>
      </w:tr>
      <w:tr w:rsidR="00892C65" w:rsidRPr="00892C65" w14:paraId="1450D65E" w14:textId="77777777" w:rsidTr="00892C65">
        <w:trPr>
          <w:trHeight w:val="20"/>
        </w:trPr>
        <w:tc>
          <w:tcPr>
            <w:tcW w:w="26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78D9F1"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Cavite</w:t>
            </w:r>
          </w:p>
        </w:tc>
        <w:tc>
          <w:tcPr>
            <w:tcW w:w="9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4D9D56" w14:textId="63B06F4D"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2 </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99BB39" w14:textId="1471C840"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132 </w:t>
            </w:r>
          </w:p>
        </w:tc>
        <w:tc>
          <w:tcPr>
            <w:tcW w:w="7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B0238E" w14:textId="674B6F67"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469 </w:t>
            </w:r>
          </w:p>
        </w:tc>
      </w:tr>
      <w:tr w:rsidR="00892C65" w:rsidRPr="00892C65" w14:paraId="581484FC"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C9E53"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2CF9D"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Noveleta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37E71" w14:textId="0D02A12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2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6AF09" w14:textId="2C32B04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132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5BB04" w14:textId="520CB0C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469 </w:t>
            </w:r>
          </w:p>
        </w:tc>
      </w:tr>
      <w:tr w:rsidR="00892C65" w:rsidRPr="00892C65" w14:paraId="3898B8DC" w14:textId="77777777" w:rsidTr="00892C65">
        <w:trPr>
          <w:trHeight w:val="20"/>
        </w:trPr>
        <w:tc>
          <w:tcPr>
            <w:tcW w:w="26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3E8D31"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Laguna</w:t>
            </w:r>
          </w:p>
        </w:tc>
        <w:tc>
          <w:tcPr>
            <w:tcW w:w="9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BB5BE1" w14:textId="5E41D916"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5 </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C0A0BA" w14:textId="1033F25B"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28 </w:t>
            </w:r>
          </w:p>
        </w:tc>
        <w:tc>
          <w:tcPr>
            <w:tcW w:w="7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E2DF2E" w14:textId="2B8187C2"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121 </w:t>
            </w:r>
          </w:p>
        </w:tc>
      </w:tr>
      <w:tr w:rsidR="00892C65" w:rsidRPr="00892C65" w14:paraId="74DD4D0A"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89EE5"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4A244"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City of Calamba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1D3D5" w14:textId="0FE93E7D"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87701" w14:textId="360107B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A5F77" w14:textId="19C1C53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22 </w:t>
            </w:r>
          </w:p>
        </w:tc>
      </w:tr>
      <w:tr w:rsidR="00892C65" w:rsidRPr="00892C65" w14:paraId="0DAADDE3"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E17FBA"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DEF98"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Pila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D58B6" w14:textId="591C092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10453" w14:textId="05E07E4D"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FC58E" w14:textId="6DE19CD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18 </w:t>
            </w:r>
          </w:p>
        </w:tc>
      </w:tr>
      <w:tr w:rsidR="00892C65" w:rsidRPr="00892C65" w14:paraId="6B1A41C9"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F0655"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2E5EA"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Santa Cruz (capital)</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AFF61" w14:textId="2897E3F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3D6A6" w14:textId="7A55A3E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E70CD" w14:textId="339D97D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r>
      <w:tr w:rsidR="00892C65" w:rsidRPr="00892C65" w14:paraId="53E41858"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AA9A3"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2AC887"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City of Santa Rosa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BB59D" w14:textId="5978AB3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2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32851" w14:textId="3B44E1E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E94ED" w14:textId="5594EB1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76 </w:t>
            </w:r>
          </w:p>
        </w:tc>
      </w:tr>
      <w:tr w:rsidR="00892C65" w:rsidRPr="00892C65" w14:paraId="4CC375EE" w14:textId="77777777" w:rsidTr="00892C65">
        <w:trPr>
          <w:trHeight w:val="20"/>
        </w:trPr>
        <w:tc>
          <w:tcPr>
            <w:tcW w:w="26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86D669"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Quezon</w:t>
            </w:r>
          </w:p>
        </w:tc>
        <w:tc>
          <w:tcPr>
            <w:tcW w:w="9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DC704E" w14:textId="6640E529"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51 </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CD4B69" w14:textId="195FA031"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1,640 </w:t>
            </w:r>
          </w:p>
        </w:tc>
        <w:tc>
          <w:tcPr>
            <w:tcW w:w="7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D2C459" w14:textId="6A966C72"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5,952 </w:t>
            </w:r>
          </w:p>
        </w:tc>
      </w:tr>
      <w:tr w:rsidR="00892C65" w:rsidRPr="00892C65" w14:paraId="1895F368"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FFF03"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6B783"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Buenavista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AD085" w14:textId="0AD8E86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5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E3893" w14:textId="3FA0971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28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D2EB7" w14:textId="5F1FFC8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157 </w:t>
            </w:r>
          </w:p>
        </w:tc>
      </w:tr>
      <w:tr w:rsidR="00892C65" w:rsidRPr="00892C65" w14:paraId="15B663C4"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A796DA"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2FA44"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Burdeos</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7F113" w14:textId="138D311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82ECE" w14:textId="3056FFF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99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88AEC" w14:textId="16E2B84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441 </w:t>
            </w:r>
          </w:p>
        </w:tc>
      </w:tr>
      <w:tr w:rsidR="00892C65" w:rsidRPr="00892C65" w14:paraId="4C348F83"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1E1C90"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A894B"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Candelaria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1D8F1" w14:textId="59976D3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C4F1A" w14:textId="37DDD3D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12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338BE" w14:textId="0DA8957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35 </w:t>
            </w:r>
          </w:p>
        </w:tc>
      </w:tr>
      <w:tr w:rsidR="00892C65" w:rsidRPr="00892C65" w14:paraId="4C0C0F31"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2812A"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1E34E"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Catanauan</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9DFE7" w14:textId="0B364AA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2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FA671" w14:textId="32E553C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71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10AE7" w14:textId="30020CD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263 </w:t>
            </w:r>
          </w:p>
        </w:tc>
      </w:tr>
      <w:tr w:rsidR="00892C65" w:rsidRPr="00892C65" w14:paraId="1D4B566A"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FAB63"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EAD9C"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General Luna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71FCD" w14:textId="6F55A93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2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BC50E" w14:textId="204F23C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34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36BCD" w14:textId="21C8304D"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121 </w:t>
            </w:r>
          </w:p>
        </w:tc>
      </w:tr>
      <w:tr w:rsidR="00892C65" w:rsidRPr="00892C65" w14:paraId="4D97AC0E"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EEA29"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lastRenderedPageBreak/>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A15EF"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Gumaca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87985" w14:textId="1E9089A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ABB5B" w14:textId="67DA96F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89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27C4F" w14:textId="3DA7E88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321 </w:t>
            </w:r>
          </w:p>
        </w:tc>
      </w:tr>
      <w:tr w:rsidR="00892C65" w:rsidRPr="00892C65" w14:paraId="2EB44F9D"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06841"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C7747"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Jomalig</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8CDAF" w14:textId="4D4E346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7AC2F" w14:textId="435D586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153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5596C" w14:textId="2C367EE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635 </w:t>
            </w:r>
          </w:p>
        </w:tc>
      </w:tr>
      <w:tr w:rsidR="00892C65" w:rsidRPr="00892C65" w14:paraId="0119CA4C"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5F0988"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D9BE6"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Lopez</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272D7" w14:textId="296025C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9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C62FE" w14:textId="573D5D7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417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E8FA7" w14:textId="51955A52"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1,414 </w:t>
            </w:r>
          </w:p>
        </w:tc>
      </w:tr>
      <w:tr w:rsidR="00892C65" w:rsidRPr="00892C65" w14:paraId="135FEBF8"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7263CE"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BB765"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Mulanay</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76FA9" w14:textId="23066EF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39BA9" w14:textId="5A09ECC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95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76023" w14:textId="3CD60C5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278 </w:t>
            </w:r>
          </w:p>
        </w:tc>
      </w:tr>
      <w:tr w:rsidR="00892C65" w:rsidRPr="00892C65" w14:paraId="0E4D942B"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C46FC"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6C0CBC"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Quezon</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16450" w14:textId="254147A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4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206A2" w14:textId="5BC6F0C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92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5702F" w14:textId="66C2E3A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294 </w:t>
            </w:r>
          </w:p>
        </w:tc>
      </w:tr>
      <w:tr w:rsidR="00892C65" w:rsidRPr="00892C65" w14:paraId="2127318E"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39E7F9"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517B2"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Real</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AD224" w14:textId="0BF9158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8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C9E0C" w14:textId="0E33743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343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80C92" w14:textId="07F6143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1,235 </w:t>
            </w:r>
          </w:p>
        </w:tc>
      </w:tr>
      <w:tr w:rsidR="00892C65" w:rsidRPr="00892C65" w14:paraId="06479B69"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4D95E"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3E19D"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San Andres</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2FE42" w14:textId="32FCEF3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0E2A0" w14:textId="34437E4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94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2D3E4" w14:textId="228B78B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310 </w:t>
            </w:r>
          </w:p>
        </w:tc>
      </w:tr>
      <w:tr w:rsidR="00892C65" w:rsidRPr="00892C65" w14:paraId="238DDA6E"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1CCDC"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CD2DD"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San Francisco (Aurora)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231F1" w14:textId="2595CFB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2B33B" w14:textId="4FEF5E7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97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2BF9F" w14:textId="0A29D7C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374 </w:t>
            </w:r>
          </w:p>
        </w:tc>
      </w:tr>
      <w:tr w:rsidR="00892C65" w:rsidRPr="00892C65" w14:paraId="4E97179D"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01731F"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AA38D7"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San Narciso</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35C03" w14:textId="7145528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4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D92A3" w14:textId="1978972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16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F7639" w14:textId="32F03DE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74 </w:t>
            </w:r>
          </w:p>
        </w:tc>
      </w:tr>
      <w:tr w:rsidR="00892C65" w:rsidRPr="00892C65" w14:paraId="6E879F39" w14:textId="77777777" w:rsidTr="00892C65">
        <w:trPr>
          <w:trHeight w:val="20"/>
        </w:trPr>
        <w:tc>
          <w:tcPr>
            <w:tcW w:w="26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71B0A3"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Rizal</w:t>
            </w:r>
          </w:p>
        </w:tc>
        <w:tc>
          <w:tcPr>
            <w:tcW w:w="9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922572" w14:textId="4FAF80BB"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5 </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B36427" w14:textId="50644134"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23 </w:t>
            </w:r>
          </w:p>
        </w:tc>
        <w:tc>
          <w:tcPr>
            <w:tcW w:w="7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15E890" w14:textId="4B9F4B3C"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84 </w:t>
            </w:r>
          </w:p>
        </w:tc>
      </w:tr>
      <w:tr w:rsidR="00892C65" w:rsidRPr="00892C65" w14:paraId="5288D2CA"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42F69"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BC9F4"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Angono</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F6452" w14:textId="5C40065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846A1" w14:textId="711DC14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A41BE" w14:textId="1274222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r>
      <w:tr w:rsidR="00892C65" w:rsidRPr="00892C65" w14:paraId="2C76A8C5"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0B7522"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98CD0"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Binangonan</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C043D" w14:textId="5ECCA5F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BA1F4" w14:textId="51447D6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0E8FA" w14:textId="5E7707B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62 </w:t>
            </w:r>
          </w:p>
        </w:tc>
      </w:tr>
      <w:tr w:rsidR="00892C65" w:rsidRPr="00892C65" w14:paraId="39ABA209" w14:textId="77777777" w:rsidTr="00892C65">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56142"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2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11D0F"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Cardona</w:t>
            </w:r>
          </w:p>
        </w:tc>
        <w:tc>
          <w:tcPr>
            <w:tcW w:w="9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49A7E" w14:textId="2BEAC95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3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7D000" w14:textId="6AA2420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 </w:t>
            </w:r>
          </w:p>
        </w:tc>
        <w:tc>
          <w:tcPr>
            <w:tcW w:w="7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39659" w14:textId="57E5A60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20 </w:t>
            </w:r>
          </w:p>
        </w:tc>
      </w:tr>
    </w:tbl>
    <w:p w14:paraId="329A54F6" w14:textId="77777777" w:rsidR="00892C65" w:rsidRPr="00255D77" w:rsidRDefault="00892C65" w:rsidP="00892C65">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69E8ABEC" w14:textId="576A903E" w:rsidR="00892C65" w:rsidRDefault="00892C65" w:rsidP="00CC3B77">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CALABARZON</w:t>
      </w:r>
    </w:p>
    <w:p w14:paraId="2E2C76C3" w14:textId="77777777" w:rsidR="00CC3B77" w:rsidRPr="00CC3B77" w:rsidRDefault="00CC3B77" w:rsidP="00CC3B77">
      <w:pPr>
        <w:contextualSpacing/>
        <w:jc w:val="right"/>
        <w:rPr>
          <w:rFonts w:ascii="Arial" w:eastAsia="Times New Roman" w:hAnsi="Arial" w:cs="Arial"/>
          <w:i/>
          <w:iCs/>
          <w:color w:val="0070C0"/>
          <w:sz w:val="16"/>
          <w:szCs w:val="24"/>
        </w:rPr>
      </w:pPr>
    </w:p>
    <w:p w14:paraId="70C3867D" w14:textId="77777777" w:rsidR="00892C65" w:rsidRPr="00856662" w:rsidRDefault="00892C65" w:rsidP="00222BF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180B5C94" w14:textId="77777777" w:rsidR="00892C65" w:rsidRDefault="00892C65" w:rsidP="00222BF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296DA356" w:rsidR="00892C65" w:rsidRPr="00681500"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345FEB">
        <w:rPr>
          <w:rFonts w:ascii="Arial" w:eastAsia="Times New Roman" w:hAnsi="Arial" w:cs="Arial"/>
          <w:bCs/>
          <w:color w:val="0070C0"/>
          <w:sz w:val="24"/>
          <w:szCs w:val="24"/>
        </w:rPr>
        <w:t>are</w:t>
      </w:r>
      <w:r w:rsidRPr="00345FEB">
        <w:rPr>
          <w:rFonts w:ascii="Arial" w:eastAsia="Times New Roman" w:hAnsi="Arial" w:cs="Arial"/>
          <w:b/>
          <w:bCs/>
          <w:color w:val="0070C0"/>
          <w:sz w:val="24"/>
          <w:szCs w:val="24"/>
        </w:rPr>
        <w:t xml:space="preserve"> </w:t>
      </w:r>
      <w:r w:rsidR="00345FEB" w:rsidRPr="00345FEB">
        <w:rPr>
          <w:rFonts w:ascii="Arial" w:eastAsia="Times New Roman" w:hAnsi="Arial" w:cs="Arial"/>
          <w:b/>
          <w:bCs/>
          <w:color w:val="0070C0"/>
          <w:sz w:val="24"/>
          <w:szCs w:val="24"/>
          <w:lang w:val="en-US"/>
        </w:rPr>
        <w:t xml:space="preserve">1,428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345FEB" w:rsidRPr="00345FEB">
        <w:rPr>
          <w:rFonts w:ascii="Arial" w:eastAsia="Times New Roman" w:hAnsi="Arial" w:cs="Arial"/>
          <w:b/>
          <w:bCs/>
          <w:color w:val="0070C0"/>
          <w:sz w:val="24"/>
          <w:szCs w:val="24"/>
          <w:lang w:val="en-US"/>
        </w:rPr>
        <w:t xml:space="preserve">5,154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sidRPr="00681500">
        <w:rPr>
          <w:rFonts w:ascii="Arial" w:eastAsia="Times New Roman" w:hAnsi="Arial" w:cs="Arial"/>
          <w:b/>
          <w:color w:val="auto"/>
          <w:sz w:val="24"/>
          <w:szCs w:val="24"/>
        </w:rPr>
        <w:t xml:space="preserve"> </w:t>
      </w:r>
      <w:r w:rsidR="00345FEB" w:rsidRPr="00345FEB">
        <w:rPr>
          <w:rFonts w:ascii="Arial" w:eastAsia="Times New Roman" w:hAnsi="Arial" w:cs="Arial"/>
          <w:b/>
          <w:bCs/>
          <w:color w:val="0070C0"/>
          <w:sz w:val="24"/>
          <w:szCs w:val="24"/>
          <w:lang w:val="en-US"/>
        </w:rPr>
        <w:t>109</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345FEB" w:rsidRPr="00345FEB">
        <w:rPr>
          <w:rFonts w:ascii="Arial" w:eastAsia="Times New Roman" w:hAnsi="Arial" w:cs="Arial"/>
          <w:b/>
          <w:color w:val="0070C0"/>
          <w:sz w:val="24"/>
          <w:szCs w:val="24"/>
        </w:rPr>
        <w:t xml:space="preserve">Region CALABARZON </w:t>
      </w:r>
      <w:r w:rsidRPr="00681500">
        <w:rPr>
          <w:rFonts w:ascii="Arial" w:eastAsia="Times New Roman" w:hAnsi="Arial" w:cs="Arial"/>
          <w:color w:val="auto"/>
          <w:sz w:val="24"/>
          <w:szCs w:val="24"/>
        </w:rPr>
        <w:t>(see Table 2).</w:t>
      </w:r>
    </w:p>
    <w:p w14:paraId="0D0D490B" w14:textId="77777777" w:rsidR="00892C65" w:rsidRPr="00345FEB"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0"/>
          <w:szCs w:val="24"/>
        </w:rPr>
      </w:pPr>
    </w:p>
    <w:p w14:paraId="51B7DA46" w14:textId="77777777" w:rsidR="00892C65"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00" w:type="pct"/>
        <w:tblInd w:w="704" w:type="dxa"/>
        <w:tblCellMar>
          <w:left w:w="0" w:type="dxa"/>
          <w:right w:w="0" w:type="dxa"/>
        </w:tblCellMar>
        <w:tblLook w:val="04A0" w:firstRow="1" w:lastRow="0" w:firstColumn="1" w:lastColumn="0" w:noHBand="0" w:noVBand="1"/>
      </w:tblPr>
      <w:tblGrid>
        <w:gridCol w:w="143"/>
        <w:gridCol w:w="3541"/>
        <w:gridCol w:w="970"/>
        <w:gridCol w:w="972"/>
        <w:gridCol w:w="970"/>
        <w:gridCol w:w="972"/>
        <w:gridCol w:w="972"/>
        <w:gridCol w:w="970"/>
      </w:tblGrid>
      <w:tr w:rsidR="00892C65" w:rsidRPr="00892C65" w14:paraId="693E3D7E" w14:textId="77777777" w:rsidTr="00892C65">
        <w:trPr>
          <w:trHeight w:val="20"/>
        </w:trPr>
        <w:tc>
          <w:tcPr>
            <w:tcW w:w="193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BD351F4"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REGION / PROVINCE / MUNICIPALITY </w:t>
            </w:r>
          </w:p>
        </w:tc>
        <w:tc>
          <w:tcPr>
            <w:tcW w:w="1021"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4FBD4B6"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NUMBER OF EVACUATION CENTERS (ECs) </w:t>
            </w:r>
          </w:p>
        </w:tc>
        <w:tc>
          <w:tcPr>
            <w:tcW w:w="2042"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C1C0024"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NUMBER OF DISPLACED </w:t>
            </w:r>
          </w:p>
        </w:tc>
      </w:tr>
      <w:tr w:rsidR="00892C65" w:rsidRPr="00892C65" w14:paraId="74663D8A" w14:textId="77777777" w:rsidTr="00892C65">
        <w:trPr>
          <w:trHeight w:val="20"/>
        </w:trPr>
        <w:tc>
          <w:tcPr>
            <w:tcW w:w="1937" w:type="pct"/>
            <w:gridSpan w:val="2"/>
            <w:vMerge/>
            <w:tcBorders>
              <w:top w:val="single" w:sz="4" w:space="0" w:color="auto"/>
              <w:left w:val="single" w:sz="4" w:space="0" w:color="auto"/>
              <w:bottom w:val="single" w:sz="4" w:space="0" w:color="auto"/>
              <w:right w:val="single" w:sz="4" w:space="0" w:color="auto"/>
            </w:tcBorders>
            <w:vAlign w:val="center"/>
            <w:hideMark/>
          </w:tcPr>
          <w:p w14:paraId="13C9F181" w14:textId="77777777" w:rsidR="00892C65" w:rsidRPr="00892C65" w:rsidRDefault="00892C65" w:rsidP="00892C65">
            <w:pPr>
              <w:spacing w:after="0" w:line="240" w:lineRule="auto"/>
              <w:ind w:right="57"/>
              <w:contextualSpacing/>
              <w:rPr>
                <w:rFonts w:ascii="Arial" w:hAnsi="Arial" w:cs="Arial"/>
                <w:b/>
                <w:bCs/>
                <w:sz w:val="20"/>
                <w:szCs w:val="20"/>
              </w:rPr>
            </w:pPr>
          </w:p>
        </w:tc>
        <w:tc>
          <w:tcPr>
            <w:tcW w:w="1021" w:type="pct"/>
            <w:gridSpan w:val="2"/>
            <w:vMerge/>
            <w:tcBorders>
              <w:top w:val="single" w:sz="4" w:space="0" w:color="auto"/>
              <w:left w:val="single" w:sz="4" w:space="0" w:color="auto"/>
              <w:bottom w:val="single" w:sz="4" w:space="0" w:color="auto"/>
              <w:right w:val="single" w:sz="4" w:space="0" w:color="auto"/>
            </w:tcBorders>
            <w:vAlign w:val="center"/>
            <w:hideMark/>
          </w:tcPr>
          <w:p w14:paraId="45429677" w14:textId="77777777" w:rsidR="00892C65" w:rsidRPr="00892C65" w:rsidRDefault="00892C65" w:rsidP="00892C65">
            <w:pPr>
              <w:spacing w:after="0" w:line="240" w:lineRule="auto"/>
              <w:ind w:right="57"/>
              <w:contextualSpacing/>
              <w:rPr>
                <w:rFonts w:ascii="Arial" w:hAnsi="Arial" w:cs="Arial"/>
                <w:b/>
                <w:bCs/>
                <w:sz w:val="20"/>
                <w:szCs w:val="20"/>
              </w:rPr>
            </w:pPr>
          </w:p>
        </w:tc>
        <w:tc>
          <w:tcPr>
            <w:tcW w:w="2042"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6931A57"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INSIDE ECs </w:t>
            </w:r>
          </w:p>
        </w:tc>
      </w:tr>
      <w:tr w:rsidR="00892C65" w:rsidRPr="00892C65" w14:paraId="1833B898" w14:textId="77777777" w:rsidTr="00892C65">
        <w:trPr>
          <w:trHeight w:val="20"/>
        </w:trPr>
        <w:tc>
          <w:tcPr>
            <w:tcW w:w="1937" w:type="pct"/>
            <w:gridSpan w:val="2"/>
            <w:vMerge/>
            <w:tcBorders>
              <w:top w:val="single" w:sz="4" w:space="0" w:color="auto"/>
              <w:left w:val="single" w:sz="4" w:space="0" w:color="auto"/>
              <w:bottom w:val="single" w:sz="4" w:space="0" w:color="auto"/>
              <w:right w:val="single" w:sz="4" w:space="0" w:color="auto"/>
            </w:tcBorders>
            <w:vAlign w:val="center"/>
            <w:hideMark/>
          </w:tcPr>
          <w:p w14:paraId="1153D158" w14:textId="77777777" w:rsidR="00892C65" w:rsidRPr="00892C65" w:rsidRDefault="00892C65" w:rsidP="00892C65">
            <w:pPr>
              <w:spacing w:after="0" w:line="240" w:lineRule="auto"/>
              <w:ind w:right="57"/>
              <w:contextualSpacing/>
              <w:rPr>
                <w:rFonts w:ascii="Arial" w:hAnsi="Arial" w:cs="Arial"/>
                <w:b/>
                <w:bCs/>
                <w:sz w:val="20"/>
                <w:szCs w:val="20"/>
              </w:rPr>
            </w:pPr>
          </w:p>
        </w:tc>
        <w:tc>
          <w:tcPr>
            <w:tcW w:w="1021" w:type="pct"/>
            <w:gridSpan w:val="2"/>
            <w:vMerge/>
            <w:tcBorders>
              <w:top w:val="single" w:sz="4" w:space="0" w:color="auto"/>
              <w:left w:val="single" w:sz="4" w:space="0" w:color="auto"/>
              <w:bottom w:val="single" w:sz="4" w:space="0" w:color="auto"/>
              <w:right w:val="single" w:sz="4" w:space="0" w:color="auto"/>
            </w:tcBorders>
            <w:vAlign w:val="center"/>
            <w:hideMark/>
          </w:tcPr>
          <w:p w14:paraId="5792DA55" w14:textId="77777777" w:rsidR="00892C65" w:rsidRPr="00892C65" w:rsidRDefault="00892C65" w:rsidP="00892C65">
            <w:pPr>
              <w:spacing w:after="0" w:line="240" w:lineRule="auto"/>
              <w:ind w:right="57"/>
              <w:contextualSpacing/>
              <w:rPr>
                <w:rFonts w:ascii="Arial" w:hAnsi="Arial" w:cs="Arial"/>
                <w:b/>
                <w:bCs/>
                <w:sz w:val="20"/>
                <w:szCs w:val="20"/>
              </w:rPr>
            </w:pPr>
          </w:p>
        </w:tc>
        <w:tc>
          <w:tcPr>
            <w:tcW w:w="1021"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7CEE604"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Families </w:t>
            </w:r>
          </w:p>
        </w:tc>
        <w:tc>
          <w:tcPr>
            <w:tcW w:w="1021"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75AF9F4" w14:textId="01BDC086" w:rsidR="00892C65" w:rsidRPr="00892C65" w:rsidRDefault="00892C65" w:rsidP="00892C65">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892C65">
              <w:rPr>
                <w:rFonts w:ascii="Arial" w:hAnsi="Arial" w:cs="Arial"/>
                <w:b/>
                <w:bCs/>
                <w:sz w:val="20"/>
                <w:szCs w:val="20"/>
              </w:rPr>
              <w:t xml:space="preserve"> </w:t>
            </w:r>
          </w:p>
        </w:tc>
      </w:tr>
      <w:tr w:rsidR="00892C65" w:rsidRPr="00892C65" w14:paraId="1DA737B6" w14:textId="77777777" w:rsidTr="00892C65">
        <w:trPr>
          <w:trHeight w:val="20"/>
        </w:trPr>
        <w:tc>
          <w:tcPr>
            <w:tcW w:w="1937" w:type="pct"/>
            <w:gridSpan w:val="2"/>
            <w:vMerge/>
            <w:tcBorders>
              <w:top w:val="single" w:sz="4" w:space="0" w:color="auto"/>
              <w:left w:val="single" w:sz="4" w:space="0" w:color="auto"/>
              <w:bottom w:val="single" w:sz="4" w:space="0" w:color="auto"/>
              <w:right w:val="single" w:sz="4" w:space="0" w:color="auto"/>
            </w:tcBorders>
            <w:vAlign w:val="center"/>
            <w:hideMark/>
          </w:tcPr>
          <w:p w14:paraId="133D667B" w14:textId="77777777" w:rsidR="00892C65" w:rsidRPr="00892C65" w:rsidRDefault="00892C65" w:rsidP="00892C65">
            <w:pPr>
              <w:spacing w:after="0" w:line="240" w:lineRule="auto"/>
              <w:ind w:right="57"/>
              <w:contextualSpacing/>
              <w:rPr>
                <w:rFonts w:ascii="Arial" w:hAnsi="Arial" w:cs="Arial"/>
                <w:b/>
                <w:b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912632"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C7317C5"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NOW </w:t>
            </w:r>
          </w:p>
        </w:tc>
        <w:tc>
          <w:tcPr>
            <w:tcW w:w="5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6639E9C"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6C8896F"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64D3B18"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CUM </w:t>
            </w:r>
          </w:p>
        </w:tc>
        <w:tc>
          <w:tcPr>
            <w:tcW w:w="5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E0E468"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 xml:space="preserve"> NOW </w:t>
            </w:r>
          </w:p>
        </w:tc>
      </w:tr>
      <w:tr w:rsidR="00892C65" w:rsidRPr="00892C65" w14:paraId="1C68391F" w14:textId="77777777" w:rsidTr="00892C65">
        <w:trPr>
          <w:trHeight w:val="20"/>
        </w:trPr>
        <w:tc>
          <w:tcPr>
            <w:tcW w:w="1937"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F1AC13" w14:textId="77777777" w:rsidR="00892C65" w:rsidRPr="00892C65" w:rsidRDefault="00892C65" w:rsidP="00892C65">
            <w:pPr>
              <w:spacing w:after="0" w:line="240" w:lineRule="auto"/>
              <w:ind w:right="57"/>
              <w:contextualSpacing/>
              <w:jc w:val="center"/>
              <w:rPr>
                <w:rFonts w:ascii="Arial" w:hAnsi="Arial" w:cs="Arial"/>
                <w:b/>
                <w:bCs/>
                <w:sz w:val="20"/>
                <w:szCs w:val="20"/>
              </w:rPr>
            </w:pPr>
            <w:r w:rsidRPr="00892C65">
              <w:rPr>
                <w:rFonts w:ascii="Arial" w:hAnsi="Arial" w:cs="Arial"/>
                <w:b/>
                <w:bCs/>
                <w:sz w:val="20"/>
                <w:szCs w:val="20"/>
              </w:rPr>
              <w:t>GRAND TOTAL</w:t>
            </w:r>
          </w:p>
        </w:tc>
        <w:tc>
          <w:tcPr>
            <w:tcW w:w="51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6334E2" w14:textId="19152738"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109 </w:t>
            </w:r>
          </w:p>
        </w:tc>
        <w:tc>
          <w:tcPr>
            <w:tcW w:w="51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F0B617" w14:textId="4AFE8534"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109 </w:t>
            </w:r>
          </w:p>
        </w:tc>
        <w:tc>
          <w:tcPr>
            <w:tcW w:w="51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867116" w14:textId="2361CDA3"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1,428 </w:t>
            </w:r>
          </w:p>
        </w:tc>
        <w:tc>
          <w:tcPr>
            <w:tcW w:w="51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AD45EF" w14:textId="434B9FBF"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1,428 </w:t>
            </w:r>
          </w:p>
        </w:tc>
        <w:tc>
          <w:tcPr>
            <w:tcW w:w="51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60E63A" w14:textId="7FADD6AF"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5,154 </w:t>
            </w:r>
          </w:p>
        </w:tc>
        <w:tc>
          <w:tcPr>
            <w:tcW w:w="51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66CF10D" w14:textId="0896A01B"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5,154 </w:t>
            </w:r>
          </w:p>
        </w:tc>
      </w:tr>
      <w:tr w:rsidR="00892C65" w:rsidRPr="00892C65" w14:paraId="352BE987" w14:textId="77777777" w:rsidTr="00892C65">
        <w:trPr>
          <w:trHeight w:val="20"/>
        </w:trPr>
        <w:tc>
          <w:tcPr>
            <w:tcW w:w="19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56412FB"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CALABARZON</w:t>
            </w:r>
          </w:p>
        </w:tc>
        <w:tc>
          <w:tcPr>
            <w:tcW w:w="5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391447" w14:textId="515C69B7"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109 </w:t>
            </w:r>
          </w:p>
        </w:tc>
        <w:tc>
          <w:tcPr>
            <w:tcW w:w="51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CBD39D" w14:textId="07480410"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109 </w:t>
            </w:r>
          </w:p>
        </w:tc>
        <w:tc>
          <w:tcPr>
            <w:tcW w:w="5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82167D" w14:textId="4DFE9BDF"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1,428 </w:t>
            </w:r>
          </w:p>
        </w:tc>
        <w:tc>
          <w:tcPr>
            <w:tcW w:w="51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A574D4" w14:textId="397C4319"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1,428 </w:t>
            </w:r>
          </w:p>
        </w:tc>
        <w:tc>
          <w:tcPr>
            <w:tcW w:w="51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7FC46D" w14:textId="745566BF"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5,154 </w:t>
            </w:r>
          </w:p>
        </w:tc>
        <w:tc>
          <w:tcPr>
            <w:tcW w:w="5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9F7A84" w14:textId="3FB1DDC1"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5,154 </w:t>
            </w:r>
          </w:p>
        </w:tc>
      </w:tr>
      <w:tr w:rsidR="00892C65" w:rsidRPr="00892C65" w14:paraId="413E64CA" w14:textId="77777777" w:rsidTr="00892C65">
        <w:trPr>
          <w:trHeight w:val="20"/>
        </w:trPr>
        <w:tc>
          <w:tcPr>
            <w:tcW w:w="19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AAB622"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Cavite</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1A2B3D" w14:textId="113BB7EE"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F9AAC9" w14:textId="228D3AC6"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2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19C2E1" w14:textId="63F1181F"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132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55EDC1" w14:textId="6CB996A1"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132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8EF1E9" w14:textId="00111499"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469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E34799" w14:textId="2BE015F7"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469 </w:t>
            </w:r>
          </w:p>
        </w:tc>
      </w:tr>
      <w:tr w:rsidR="00892C65" w:rsidRPr="00892C65" w14:paraId="7BF13FFA"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AD79AB"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15842"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Noveleta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3AC39" w14:textId="33C3E35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2F526" w14:textId="6371044D"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3A8F7" w14:textId="0B8880C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132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5F6CE" w14:textId="1218BA0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132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A060A" w14:textId="396A395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469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6993B" w14:textId="0088ACB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469 </w:t>
            </w:r>
          </w:p>
        </w:tc>
      </w:tr>
      <w:tr w:rsidR="00892C65" w:rsidRPr="00892C65" w14:paraId="1C7D62A6" w14:textId="77777777" w:rsidTr="00892C65">
        <w:trPr>
          <w:trHeight w:val="20"/>
        </w:trPr>
        <w:tc>
          <w:tcPr>
            <w:tcW w:w="19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3047F6"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Laguna</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45A92B" w14:textId="59F976FB"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6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77B9C0" w14:textId="3C354683"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6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1DE082" w14:textId="536FC8E6"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28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3A81F8" w14:textId="54516AF4"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28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98B70C" w14:textId="62B58819"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121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B32ACA" w14:textId="7C803478"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121 </w:t>
            </w:r>
          </w:p>
        </w:tc>
      </w:tr>
      <w:tr w:rsidR="00892C65" w:rsidRPr="00892C65" w14:paraId="7EE022BD"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3E36ED"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DD38E"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City of Calamba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99D90" w14:textId="3EEDC8D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E993E" w14:textId="1786091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9C9FF" w14:textId="2820F6A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719D2" w14:textId="344A773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6737E" w14:textId="048A3EC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22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97953" w14:textId="18FE105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22 </w:t>
            </w:r>
          </w:p>
        </w:tc>
      </w:tr>
      <w:tr w:rsidR="00892C65" w:rsidRPr="00892C65" w14:paraId="3FE2348C"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1B8B3"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7979A"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Pila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FAA0F" w14:textId="224E4CE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C0DB7" w14:textId="0F7DEA0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70085" w14:textId="077FCCA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BBC65" w14:textId="2A38EFC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72C81" w14:textId="31A00D6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18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34B71" w14:textId="359B8CF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18 </w:t>
            </w:r>
          </w:p>
        </w:tc>
      </w:tr>
      <w:tr w:rsidR="00892C65" w:rsidRPr="00892C65" w14:paraId="005FEAB4"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6BA7F"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D7998"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Santa Cruz (capital)</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EA5CA" w14:textId="51FB8EDD"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B3409" w14:textId="4D27DA2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82EA3" w14:textId="14D39F3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1F650" w14:textId="02E6A1D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31F65" w14:textId="58BC332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858B5" w14:textId="6268C86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r>
      <w:tr w:rsidR="00892C65" w:rsidRPr="00892C65" w14:paraId="2798EDF8"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BBB1C9"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06748"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City of Santa Rosa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6EF60" w14:textId="3775977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A14E2" w14:textId="00331BF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0083B" w14:textId="1E4180E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88904" w14:textId="19A1818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D202B" w14:textId="6CFA74A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76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7D08F" w14:textId="5404B2B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76 </w:t>
            </w:r>
          </w:p>
        </w:tc>
      </w:tr>
      <w:tr w:rsidR="00892C65" w:rsidRPr="00892C65" w14:paraId="4E705246" w14:textId="77777777" w:rsidTr="00892C65">
        <w:trPr>
          <w:trHeight w:val="20"/>
        </w:trPr>
        <w:tc>
          <w:tcPr>
            <w:tcW w:w="19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EE0BC7"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Quezon</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468C1D" w14:textId="62873779"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98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9FE91" w14:textId="5A320B0A"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98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27C5D5" w14:textId="253F25B0"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1,258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DD6F51" w14:textId="3124E557"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1,258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0468D8" w14:textId="54F4780E"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4,526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36E808" w14:textId="03B58FC8"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4,526 </w:t>
            </w:r>
          </w:p>
        </w:tc>
      </w:tr>
      <w:tr w:rsidR="00892C65" w:rsidRPr="00892C65" w14:paraId="4104B146"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11954"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057373"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Buenavista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AC4A5" w14:textId="689D7E2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69474" w14:textId="5908E2B2"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A0DEB" w14:textId="5AB4E2C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4C543" w14:textId="7D52880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093D3" w14:textId="7F574F9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126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3E27D" w14:textId="6B9EDE4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126 </w:t>
            </w:r>
          </w:p>
        </w:tc>
      </w:tr>
      <w:tr w:rsidR="00892C65" w:rsidRPr="00892C65" w14:paraId="6C11248E"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1986D"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1912B"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Burdeos</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B1D54" w14:textId="2807597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0D8FC" w14:textId="3140467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12198" w14:textId="1C25484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2D38E" w14:textId="1CC04C4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ADADB" w14:textId="6D6479E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285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AEF75" w14:textId="6105B4C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285 </w:t>
            </w:r>
          </w:p>
        </w:tc>
      </w:tr>
      <w:tr w:rsidR="00892C65" w:rsidRPr="00892C65" w14:paraId="44C61000"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B45F9C"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4BF9B"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Candelaria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798A5" w14:textId="0DE4CD3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7A4AA" w14:textId="37F2F2D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50CD6" w14:textId="62CFCB9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A49FA" w14:textId="2D91B6F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4ECAA" w14:textId="2B100AC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7FE5D" w14:textId="03FCB86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35 </w:t>
            </w:r>
          </w:p>
        </w:tc>
      </w:tr>
      <w:tr w:rsidR="00892C65" w:rsidRPr="00892C65" w14:paraId="538D839B"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609E26"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002F3"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Catanauan</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E1AE3" w14:textId="68A7039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A64FC" w14:textId="722C2C2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EE51" w14:textId="6F701B42"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359F0" w14:textId="4BC80D6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E3517" w14:textId="3ACE065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263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77DB0" w14:textId="0F9EA9D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263 </w:t>
            </w:r>
          </w:p>
        </w:tc>
      </w:tr>
      <w:tr w:rsidR="00892C65" w:rsidRPr="00892C65" w14:paraId="2EEEC26E"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EB3C3"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3339B"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General Luna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F8D36" w14:textId="1332D56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92A87" w14:textId="75B2DD3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17C0C" w14:textId="72DDB9B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0ADB5" w14:textId="29F04322"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4A7F6" w14:textId="20826E0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121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C4C7A" w14:textId="45894EB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121 </w:t>
            </w:r>
          </w:p>
        </w:tc>
      </w:tr>
      <w:tr w:rsidR="00892C65" w:rsidRPr="00892C65" w14:paraId="1D99E194"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5D533"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F0B3D6"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Gumaca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FD5F6" w14:textId="6476E73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00134" w14:textId="45025C8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B02A0" w14:textId="26A316E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0B30E" w14:textId="0AEC83F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1EE89" w14:textId="6E5838D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265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8DE6D" w14:textId="5FBDF7B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265 </w:t>
            </w:r>
          </w:p>
        </w:tc>
      </w:tr>
      <w:tr w:rsidR="00892C65" w:rsidRPr="00892C65" w14:paraId="59DD7161"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6FA669"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FD419"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Jomalig</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8A7A2" w14:textId="5525980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3E8EA" w14:textId="2F25C02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B248A" w14:textId="68EDE1C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70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57935" w14:textId="78AAFDBD"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70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7AD22" w14:textId="26E92BC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276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9EB1D" w14:textId="27731EB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276 </w:t>
            </w:r>
          </w:p>
        </w:tc>
      </w:tr>
      <w:tr w:rsidR="00892C65" w:rsidRPr="00892C65" w14:paraId="69A56FDF"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5378C5"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CF1EF"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Lopez</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A4BE6" w14:textId="15EA45C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E6382" w14:textId="1ED0E4C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14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C71D5" w14:textId="7337BE3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195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7CFAC" w14:textId="02F7F84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195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6C469" w14:textId="2CF89A5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645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9E290" w14:textId="2755F8B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645 </w:t>
            </w:r>
          </w:p>
        </w:tc>
      </w:tr>
      <w:tr w:rsidR="00892C65" w:rsidRPr="00892C65" w14:paraId="50872DC3"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1BBBF"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C39EC"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Mulanay</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6DAAB" w14:textId="263B391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F93FB" w14:textId="67E61672"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4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CF76D" w14:textId="6F20F96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89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CD204" w14:textId="2E641EF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89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18684" w14:textId="622965B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233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27675" w14:textId="614FE9F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233 </w:t>
            </w:r>
          </w:p>
        </w:tc>
      </w:tr>
      <w:tr w:rsidR="00892C65" w:rsidRPr="00892C65" w14:paraId="2A4BA9E6"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361B6"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87515"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Quezon</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08B1D" w14:textId="347D4DBD"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57AE6" w14:textId="19239FD5"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8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8BF92" w14:textId="5C043AC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9FABD" w14:textId="6CACE1B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4EF10" w14:textId="1A14439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294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20D0" w14:textId="35B37FB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294 </w:t>
            </w:r>
          </w:p>
        </w:tc>
      </w:tr>
      <w:tr w:rsidR="00892C65" w:rsidRPr="00892C65" w14:paraId="3E742C92"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1AA55"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B04730"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Real</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7BAC7" w14:textId="1E23559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542EE" w14:textId="0D4B303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28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567C0" w14:textId="2A013E5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343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9E893" w14:textId="31DE89E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343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C0F3D" w14:textId="573AC1D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1,235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18E13" w14:textId="2AD84EF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 1,235 </w:t>
            </w:r>
          </w:p>
        </w:tc>
      </w:tr>
      <w:tr w:rsidR="00892C65" w:rsidRPr="00892C65" w14:paraId="021FE829"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EA353"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C692A"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San Andres</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B4B12" w14:textId="799144C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BD112" w14:textId="7B39A73D"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09027" w14:textId="2D2E2DB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728AC" w14:textId="21128B60"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94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015BD" w14:textId="5C51C8A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310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EE9E6" w14:textId="57973D9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310 </w:t>
            </w:r>
          </w:p>
        </w:tc>
      </w:tr>
      <w:tr w:rsidR="00892C65" w:rsidRPr="00892C65" w14:paraId="6A6CFCBC"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A2AF0"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DFBF4"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San Francisco (Aurora)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7840D" w14:textId="5BCC8681"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1BA58" w14:textId="7D42247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690B7" w14:textId="6DC4363C"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97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AB902" w14:textId="400CE1C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97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87DBD" w14:textId="3A7727C7"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374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C6073" w14:textId="15C4C39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374 </w:t>
            </w:r>
          </w:p>
        </w:tc>
      </w:tr>
      <w:tr w:rsidR="00892C65" w:rsidRPr="00892C65" w14:paraId="5DAF4D52"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8A22B"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23EB7"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San Narciso</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CA5F5" w14:textId="4C644CD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779AE" w14:textId="6FB2379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3BB3D" w14:textId="33A83E03"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2E163" w14:textId="28B2A7D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D5EB7" w14:textId="2C07B4F6"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64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784D3" w14:textId="00A7747A"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64 </w:t>
            </w:r>
          </w:p>
        </w:tc>
      </w:tr>
      <w:tr w:rsidR="00892C65" w:rsidRPr="00892C65" w14:paraId="3FC0FAC6" w14:textId="77777777" w:rsidTr="00892C65">
        <w:trPr>
          <w:trHeight w:val="20"/>
        </w:trPr>
        <w:tc>
          <w:tcPr>
            <w:tcW w:w="19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36253F" w14:textId="77777777" w:rsidR="00892C65" w:rsidRPr="00892C65" w:rsidRDefault="00892C65" w:rsidP="00892C65">
            <w:pPr>
              <w:spacing w:after="0" w:line="240" w:lineRule="auto"/>
              <w:ind w:right="57"/>
              <w:contextualSpacing/>
              <w:rPr>
                <w:rFonts w:ascii="Arial" w:hAnsi="Arial" w:cs="Arial"/>
                <w:b/>
                <w:bCs/>
                <w:sz w:val="20"/>
                <w:szCs w:val="20"/>
              </w:rPr>
            </w:pPr>
            <w:r w:rsidRPr="00892C65">
              <w:rPr>
                <w:rFonts w:ascii="Arial" w:hAnsi="Arial" w:cs="Arial"/>
                <w:b/>
                <w:bCs/>
                <w:sz w:val="20"/>
                <w:szCs w:val="20"/>
              </w:rPr>
              <w:t>Rizal</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3FAF4A" w14:textId="55423671"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3475B6" w14:textId="022EB526"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3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949A11" w14:textId="1E0271A0"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10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E73494" w14:textId="41EBAD8C"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10 </w:t>
            </w:r>
          </w:p>
        </w:tc>
        <w:tc>
          <w:tcPr>
            <w:tcW w:w="51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D8C04C" w14:textId="34FFD819"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38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55F5BC" w14:textId="5E0FDB00" w:rsidR="00892C65" w:rsidRPr="00892C65" w:rsidRDefault="00892C65" w:rsidP="00892C65">
            <w:pPr>
              <w:spacing w:after="0" w:line="240" w:lineRule="auto"/>
              <w:ind w:right="57"/>
              <w:contextualSpacing/>
              <w:jc w:val="right"/>
              <w:rPr>
                <w:rFonts w:ascii="Arial" w:hAnsi="Arial" w:cs="Arial"/>
                <w:b/>
                <w:bCs/>
                <w:sz w:val="20"/>
                <w:szCs w:val="20"/>
              </w:rPr>
            </w:pPr>
            <w:r w:rsidRPr="00892C65">
              <w:rPr>
                <w:rFonts w:ascii="Arial" w:hAnsi="Arial" w:cs="Arial"/>
                <w:b/>
                <w:bCs/>
                <w:sz w:val="20"/>
                <w:szCs w:val="20"/>
              </w:rPr>
              <w:t xml:space="preserve"> 38 </w:t>
            </w:r>
          </w:p>
        </w:tc>
      </w:tr>
      <w:tr w:rsidR="00892C65" w:rsidRPr="00892C65" w14:paraId="42B1DCB6"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150B9"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2BE65"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Binangonan</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F05D4" w14:textId="329162CF"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F6763" w14:textId="2151CF9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E24D8" w14:textId="647F896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8512F" w14:textId="36B41E1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F1BF6" w14:textId="3D35C2A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23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0ACCB" w14:textId="3B5BC10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23 </w:t>
            </w:r>
          </w:p>
        </w:tc>
      </w:tr>
      <w:tr w:rsidR="00892C65" w:rsidRPr="00892C65" w14:paraId="669C0F04" w14:textId="77777777" w:rsidTr="00892C65">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6CFA59" w14:textId="77777777" w:rsidR="00892C65" w:rsidRPr="00892C65" w:rsidRDefault="00892C65" w:rsidP="00892C65">
            <w:pPr>
              <w:spacing w:after="0" w:line="240" w:lineRule="auto"/>
              <w:ind w:right="57"/>
              <w:contextualSpacing/>
              <w:jc w:val="right"/>
              <w:rPr>
                <w:rFonts w:ascii="Arial" w:hAnsi="Arial" w:cs="Arial"/>
                <w:sz w:val="20"/>
                <w:szCs w:val="20"/>
              </w:rPr>
            </w:pPr>
            <w:r w:rsidRPr="00892C65">
              <w:rPr>
                <w:rFonts w:ascii="Arial" w:hAnsi="Arial" w:cs="Arial"/>
                <w:sz w:val="20"/>
                <w:szCs w:val="20"/>
              </w:rPr>
              <w:t> </w:t>
            </w:r>
          </w:p>
        </w:tc>
        <w:tc>
          <w:tcPr>
            <w:tcW w:w="18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D0611" w14:textId="77777777" w:rsidR="00892C65" w:rsidRPr="00892C65" w:rsidRDefault="00892C65" w:rsidP="00892C65">
            <w:pPr>
              <w:spacing w:after="0" w:line="240" w:lineRule="auto"/>
              <w:ind w:right="57"/>
              <w:contextualSpacing/>
              <w:rPr>
                <w:rFonts w:ascii="Arial" w:hAnsi="Arial" w:cs="Arial"/>
                <w:i/>
                <w:iCs/>
                <w:sz w:val="20"/>
                <w:szCs w:val="20"/>
              </w:rPr>
            </w:pPr>
            <w:r w:rsidRPr="00892C65">
              <w:rPr>
                <w:rFonts w:ascii="Arial" w:hAnsi="Arial" w:cs="Arial"/>
                <w:i/>
                <w:iCs/>
                <w:sz w:val="20"/>
                <w:szCs w:val="20"/>
              </w:rPr>
              <w:t>Cardona</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E9CEE" w14:textId="6F58FA8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73FBD" w14:textId="01FB4A14"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4F101" w14:textId="5CBC0A3E"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E87CF" w14:textId="1401BE5B"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CDEE0" w14:textId="42723E38"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F0693" w14:textId="55CBC449" w:rsidR="00892C65" w:rsidRPr="00892C65" w:rsidRDefault="00892C65" w:rsidP="00892C65">
            <w:pPr>
              <w:spacing w:after="0" w:line="240" w:lineRule="auto"/>
              <w:ind w:right="57"/>
              <w:contextualSpacing/>
              <w:jc w:val="right"/>
              <w:rPr>
                <w:rFonts w:ascii="Arial" w:hAnsi="Arial" w:cs="Arial"/>
                <w:i/>
                <w:iCs/>
                <w:sz w:val="20"/>
                <w:szCs w:val="20"/>
              </w:rPr>
            </w:pPr>
            <w:r w:rsidRPr="00892C65">
              <w:rPr>
                <w:rFonts w:ascii="Arial" w:hAnsi="Arial" w:cs="Arial"/>
                <w:i/>
                <w:iCs/>
                <w:sz w:val="20"/>
                <w:szCs w:val="20"/>
              </w:rPr>
              <w:t xml:space="preserve">15 </w:t>
            </w:r>
          </w:p>
        </w:tc>
      </w:tr>
    </w:tbl>
    <w:p w14:paraId="03CC37DC" w14:textId="77777777" w:rsidR="00892C65" w:rsidRPr="0037297E" w:rsidRDefault="00892C65" w:rsidP="00892C65">
      <w:pPr>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0CE77322" w14:textId="0AF669B7" w:rsidR="00892C65" w:rsidRPr="002F02B9" w:rsidRDefault="00892C65" w:rsidP="00345FEB">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345FEB">
        <w:rPr>
          <w:rFonts w:ascii="Arial" w:eastAsia="Times New Roman" w:hAnsi="Arial" w:cs="Arial"/>
          <w:i/>
          <w:iCs/>
          <w:color w:val="0070C0"/>
          <w:sz w:val="16"/>
          <w:szCs w:val="24"/>
        </w:rPr>
        <w:t xml:space="preserve"> CALABARZON</w:t>
      </w:r>
    </w:p>
    <w:p w14:paraId="263894B4" w14:textId="77777777" w:rsidR="00892C65" w:rsidRDefault="00892C65" w:rsidP="00222BF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63AD7D74" w14:textId="01C72841" w:rsidR="00892C65" w:rsidRPr="00681500" w:rsidRDefault="00892C65" w:rsidP="00345FE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auto"/>
          <w:sz w:val="24"/>
          <w:szCs w:val="24"/>
        </w:rPr>
      </w:pPr>
      <w:r w:rsidRPr="00681500">
        <w:rPr>
          <w:rFonts w:ascii="Arial" w:eastAsia="Times New Roman" w:hAnsi="Arial" w:cs="Arial"/>
          <w:bCs/>
          <w:color w:val="auto"/>
          <w:sz w:val="24"/>
          <w:szCs w:val="24"/>
        </w:rPr>
        <w:t>There are</w:t>
      </w:r>
      <w:r w:rsidRPr="00681500">
        <w:rPr>
          <w:rFonts w:ascii="Arial" w:eastAsia="Times New Roman" w:hAnsi="Arial" w:cs="Arial"/>
          <w:b/>
          <w:bCs/>
          <w:color w:val="auto"/>
          <w:sz w:val="24"/>
          <w:szCs w:val="24"/>
        </w:rPr>
        <w:t xml:space="preserve"> </w:t>
      </w:r>
      <w:r w:rsidR="00345FEB" w:rsidRPr="00345FEB">
        <w:rPr>
          <w:rFonts w:ascii="Arial" w:eastAsia="Times New Roman" w:hAnsi="Arial" w:cs="Arial"/>
          <w:b/>
          <w:bCs/>
          <w:color w:val="0070C0"/>
          <w:sz w:val="24"/>
          <w:szCs w:val="24"/>
          <w:lang w:val="en-US"/>
        </w:rPr>
        <w:t xml:space="preserve">390 </w:t>
      </w:r>
      <w:r w:rsidRPr="00345FEB">
        <w:rPr>
          <w:rFonts w:ascii="Arial" w:eastAsia="Times New Roman" w:hAnsi="Arial" w:cs="Arial"/>
          <w:b/>
          <w:bCs/>
          <w:color w:val="0070C0"/>
          <w:sz w:val="24"/>
          <w:szCs w:val="24"/>
        </w:rPr>
        <w:t>families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or</w:t>
      </w:r>
      <w:r w:rsidRPr="00681500">
        <w:rPr>
          <w:rFonts w:ascii="Arial" w:eastAsia="Times New Roman" w:hAnsi="Arial" w:cs="Arial"/>
          <w:b/>
          <w:bCs/>
          <w:color w:val="auto"/>
          <w:sz w:val="24"/>
          <w:szCs w:val="24"/>
        </w:rPr>
        <w:t xml:space="preserve"> </w:t>
      </w:r>
      <w:r w:rsidR="00345FEB" w:rsidRPr="00345FEB">
        <w:rPr>
          <w:rFonts w:ascii="Arial" w:eastAsia="Times New Roman" w:hAnsi="Arial" w:cs="Arial"/>
          <w:b/>
          <w:bCs/>
          <w:color w:val="0070C0"/>
          <w:sz w:val="24"/>
          <w:szCs w:val="24"/>
          <w:lang w:val="en-US"/>
        </w:rPr>
        <w:t xml:space="preserve">1,457 </w:t>
      </w:r>
      <w:r w:rsidRPr="00345FEB">
        <w:rPr>
          <w:rFonts w:ascii="Arial" w:eastAsia="Times New Roman" w:hAnsi="Arial" w:cs="Arial"/>
          <w:b/>
          <w:bCs/>
          <w:color w:val="0070C0"/>
          <w:sz w:val="24"/>
          <w:szCs w:val="24"/>
        </w:rPr>
        <w:t>persons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 xml:space="preserve">currently staying with their relatives and/or friends in </w:t>
      </w:r>
      <w:r w:rsidR="00345FEB" w:rsidRPr="00345FEB">
        <w:rPr>
          <w:rFonts w:ascii="Arial" w:eastAsia="Times New Roman" w:hAnsi="Arial" w:cs="Arial"/>
          <w:b/>
          <w:color w:val="0070C0"/>
          <w:sz w:val="24"/>
          <w:szCs w:val="24"/>
        </w:rPr>
        <w:t xml:space="preserve">Region CALABARZON </w:t>
      </w:r>
      <w:r w:rsidRPr="00681500">
        <w:rPr>
          <w:rFonts w:ascii="Arial" w:eastAsia="Times New Roman" w:hAnsi="Arial" w:cs="Arial"/>
          <w:bCs/>
          <w:color w:val="auto"/>
          <w:sz w:val="24"/>
          <w:szCs w:val="24"/>
        </w:rPr>
        <w:t>(see Table 3).</w:t>
      </w:r>
    </w:p>
    <w:p w14:paraId="11B2B099" w14:textId="77777777" w:rsidR="00892C65" w:rsidRPr="00345FEB" w:rsidRDefault="00892C65" w:rsidP="00345FE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0F2D8ED0" w14:textId="77777777" w:rsidR="00892C65" w:rsidRDefault="00892C65" w:rsidP="00345FE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52" w:type="pct"/>
        <w:tblInd w:w="704" w:type="dxa"/>
        <w:tblCellMar>
          <w:left w:w="0" w:type="dxa"/>
          <w:right w:w="0" w:type="dxa"/>
        </w:tblCellMar>
        <w:tblLook w:val="04A0" w:firstRow="1" w:lastRow="0" w:firstColumn="1" w:lastColumn="0" w:noHBand="0" w:noVBand="1"/>
      </w:tblPr>
      <w:tblGrid>
        <w:gridCol w:w="157"/>
        <w:gridCol w:w="4667"/>
        <w:gridCol w:w="1198"/>
        <w:gridCol w:w="1200"/>
        <w:gridCol w:w="1198"/>
        <w:gridCol w:w="1198"/>
      </w:tblGrid>
      <w:tr w:rsidR="00345FEB" w:rsidRPr="00345FEB" w14:paraId="761DD527" w14:textId="77777777" w:rsidTr="00345FEB">
        <w:trPr>
          <w:trHeight w:val="20"/>
          <w:tblHeader/>
        </w:trPr>
        <w:tc>
          <w:tcPr>
            <w:tcW w:w="250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74F0C81"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REGION / PROVINCE / MUNICIPALITY </w:t>
            </w:r>
          </w:p>
        </w:tc>
        <w:tc>
          <w:tcPr>
            <w:tcW w:w="2493"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E9F7379"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 NUMBER OF DISPLACED </w:t>
            </w:r>
          </w:p>
        </w:tc>
      </w:tr>
      <w:tr w:rsidR="00345FEB" w:rsidRPr="00345FEB" w14:paraId="2B210B36" w14:textId="77777777" w:rsidTr="00345FEB">
        <w:trPr>
          <w:trHeight w:val="20"/>
          <w:tblHeader/>
        </w:trPr>
        <w:tc>
          <w:tcPr>
            <w:tcW w:w="2507" w:type="pct"/>
            <w:gridSpan w:val="2"/>
            <w:vMerge/>
            <w:tcBorders>
              <w:top w:val="single" w:sz="4" w:space="0" w:color="auto"/>
              <w:left w:val="single" w:sz="4" w:space="0" w:color="auto"/>
              <w:bottom w:val="single" w:sz="4" w:space="0" w:color="auto"/>
              <w:right w:val="single" w:sz="4" w:space="0" w:color="auto"/>
            </w:tcBorders>
            <w:vAlign w:val="center"/>
            <w:hideMark/>
          </w:tcPr>
          <w:p w14:paraId="71871E18" w14:textId="77777777" w:rsidR="00345FEB" w:rsidRPr="00345FEB" w:rsidRDefault="00345FEB" w:rsidP="00345FEB">
            <w:pPr>
              <w:spacing w:after="0" w:line="240" w:lineRule="auto"/>
              <w:ind w:right="57"/>
              <w:contextualSpacing/>
              <w:rPr>
                <w:rFonts w:ascii="Arial" w:hAnsi="Arial" w:cs="Arial"/>
                <w:b/>
                <w:bCs/>
                <w:sz w:val="20"/>
                <w:szCs w:val="20"/>
              </w:rPr>
            </w:pPr>
          </w:p>
        </w:tc>
        <w:tc>
          <w:tcPr>
            <w:tcW w:w="2493"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79A7255"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 OUTSIDE ECs </w:t>
            </w:r>
          </w:p>
        </w:tc>
      </w:tr>
      <w:tr w:rsidR="00345FEB" w:rsidRPr="00345FEB" w14:paraId="7085B493" w14:textId="77777777" w:rsidTr="00345FEB">
        <w:trPr>
          <w:trHeight w:val="20"/>
          <w:tblHeader/>
        </w:trPr>
        <w:tc>
          <w:tcPr>
            <w:tcW w:w="2507" w:type="pct"/>
            <w:gridSpan w:val="2"/>
            <w:vMerge/>
            <w:tcBorders>
              <w:top w:val="single" w:sz="4" w:space="0" w:color="auto"/>
              <w:left w:val="single" w:sz="4" w:space="0" w:color="auto"/>
              <w:bottom w:val="single" w:sz="4" w:space="0" w:color="auto"/>
              <w:right w:val="single" w:sz="4" w:space="0" w:color="auto"/>
            </w:tcBorders>
            <w:vAlign w:val="center"/>
            <w:hideMark/>
          </w:tcPr>
          <w:p w14:paraId="2DB7D269" w14:textId="77777777" w:rsidR="00345FEB" w:rsidRPr="00345FEB" w:rsidRDefault="00345FEB" w:rsidP="00345FEB">
            <w:pPr>
              <w:spacing w:after="0" w:line="240" w:lineRule="auto"/>
              <w:ind w:right="57"/>
              <w:contextualSpacing/>
              <w:rPr>
                <w:rFonts w:ascii="Arial" w:hAnsi="Arial" w:cs="Arial"/>
                <w:b/>
                <w:bCs/>
                <w:sz w:val="20"/>
                <w:szCs w:val="20"/>
              </w:rPr>
            </w:pPr>
          </w:p>
        </w:tc>
        <w:tc>
          <w:tcPr>
            <w:tcW w:w="1247"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00FDE0A"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 Families </w:t>
            </w:r>
          </w:p>
        </w:tc>
        <w:tc>
          <w:tcPr>
            <w:tcW w:w="1247"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BC5DB94"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 Persons </w:t>
            </w:r>
          </w:p>
        </w:tc>
      </w:tr>
      <w:tr w:rsidR="00345FEB" w:rsidRPr="00345FEB" w14:paraId="0DEA966B" w14:textId="77777777" w:rsidTr="00345FEB">
        <w:trPr>
          <w:trHeight w:val="20"/>
          <w:tblHeader/>
        </w:trPr>
        <w:tc>
          <w:tcPr>
            <w:tcW w:w="2507" w:type="pct"/>
            <w:gridSpan w:val="2"/>
            <w:vMerge/>
            <w:tcBorders>
              <w:top w:val="single" w:sz="4" w:space="0" w:color="auto"/>
              <w:left w:val="single" w:sz="4" w:space="0" w:color="auto"/>
              <w:bottom w:val="single" w:sz="4" w:space="0" w:color="auto"/>
              <w:right w:val="single" w:sz="4" w:space="0" w:color="auto"/>
            </w:tcBorders>
            <w:vAlign w:val="center"/>
            <w:hideMark/>
          </w:tcPr>
          <w:p w14:paraId="546D63F6" w14:textId="77777777" w:rsidR="00345FEB" w:rsidRPr="00345FEB" w:rsidRDefault="00345FEB" w:rsidP="00345FEB">
            <w:pPr>
              <w:spacing w:after="0" w:line="240" w:lineRule="auto"/>
              <w:ind w:right="57"/>
              <w:contextualSpacing/>
              <w:rPr>
                <w:rFonts w:ascii="Arial" w:hAnsi="Arial" w:cs="Arial"/>
                <w:b/>
                <w:bCs/>
                <w:sz w:val="20"/>
                <w:szCs w:val="20"/>
              </w:rPr>
            </w:pPr>
          </w:p>
        </w:tc>
        <w:tc>
          <w:tcPr>
            <w:tcW w:w="62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3A0B840"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 CUM </w:t>
            </w:r>
          </w:p>
        </w:tc>
        <w:tc>
          <w:tcPr>
            <w:tcW w:w="62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7C92799"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 NOW </w:t>
            </w:r>
          </w:p>
        </w:tc>
        <w:tc>
          <w:tcPr>
            <w:tcW w:w="62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B00E2D7"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 CUM </w:t>
            </w:r>
          </w:p>
        </w:tc>
        <w:tc>
          <w:tcPr>
            <w:tcW w:w="62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C0B05CE"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 xml:space="preserve"> NOW </w:t>
            </w:r>
          </w:p>
        </w:tc>
      </w:tr>
      <w:tr w:rsidR="00345FEB" w:rsidRPr="00345FEB" w14:paraId="2B0C605C" w14:textId="77777777" w:rsidTr="00345FEB">
        <w:trPr>
          <w:trHeight w:val="20"/>
        </w:trPr>
        <w:tc>
          <w:tcPr>
            <w:tcW w:w="2507"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F12EC3" w14:textId="77777777" w:rsidR="00345FEB" w:rsidRPr="00345FEB" w:rsidRDefault="00345FEB" w:rsidP="00345FEB">
            <w:pPr>
              <w:spacing w:after="0" w:line="240" w:lineRule="auto"/>
              <w:ind w:right="57"/>
              <w:contextualSpacing/>
              <w:jc w:val="center"/>
              <w:rPr>
                <w:rFonts w:ascii="Arial" w:hAnsi="Arial" w:cs="Arial"/>
                <w:b/>
                <w:bCs/>
                <w:sz w:val="20"/>
                <w:szCs w:val="20"/>
              </w:rPr>
            </w:pPr>
            <w:r w:rsidRPr="00345FEB">
              <w:rPr>
                <w:rFonts w:ascii="Arial" w:hAnsi="Arial" w:cs="Arial"/>
                <w:b/>
                <w:bCs/>
                <w:sz w:val="20"/>
                <w:szCs w:val="20"/>
              </w:rPr>
              <w:t>GRAND TOTAL</w:t>
            </w:r>
          </w:p>
        </w:tc>
        <w:tc>
          <w:tcPr>
            <w:tcW w:w="623"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9BCF20" w14:textId="44C8A066"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390 </w:t>
            </w:r>
          </w:p>
        </w:tc>
        <w:tc>
          <w:tcPr>
            <w:tcW w:w="62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65C1C2" w14:textId="7BCBAC33"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390 </w:t>
            </w:r>
          </w:p>
        </w:tc>
        <w:tc>
          <w:tcPr>
            <w:tcW w:w="623"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C72617" w14:textId="0A06BA41"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1,457 </w:t>
            </w:r>
          </w:p>
        </w:tc>
        <w:tc>
          <w:tcPr>
            <w:tcW w:w="62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0D0883" w14:textId="452E5A84"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1,457 </w:t>
            </w:r>
          </w:p>
        </w:tc>
      </w:tr>
      <w:tr w:rsidR="00345FEB" w:rsidRPr="00345FEB" w14:paraId="78EEA16A" w14:textId="77777777" w:rsidTr="00345FEB">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4D969F0" w14:textId="77777777" w:rsidR="00345FEB" w:rsidRPr="00345FEB" w:rsidRDefault="00345FEB" w:rsidP="00345FEB">
            <w:pPr>
              <w:spacing w:after="0" w:line="240" w:lineRule="auto"/>
              <w:ind w:right="57"/>
              <w:contextualSpacing/>
              <w:rPr>
                <w:rFonts w:ascii="Arial" w:hAnsi="Arial" w:cs="Arial"/>
                <w:b/>
                <w:bCs/>
                <w:sz w:val="20"/>
                <w:szCs w:val="20"/>
              </w:rPr>
            </w:pPr>
            <w:r w:rsidRPr="00345FEB">
              <w:rPr>
                <w:rFonts w:ascii="Arial" w:hAnsi="Arial" w:cs="Arial"/>
                <w:b/>
                <w:bCs/>
                <w:sz w:val="20"/>
                <w:szCs w:val="20"/>
              </w:rPr>
              <w:t>CALABARZON</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C1DEB9" w14:textId="5E62805A"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390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8A446F" w14:textId="7A568BB7"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390 </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703F73" w14:textId="78F0E76B"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1,457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3EF29F" w14:textId="635DD74A"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1,457 </w:t>
            </w:r>
          </w:p>
        </w:tc>
      </w:tr>
      <w:tr w:rsidR="00345FEB" w:rsidRPr="00345FEB" w14:paraId="4523BBDA" w14:textId="77777777" w:rsidTr="00345FEB">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B34FAC" w14:textId="77777777" w:rsidR="00345FEB" w:rsidRPr="00345FEB" w:rsidRDefault="00345FEB" w:rsidP="00345FEB">
            <w:pPr>
              <w:spacing w:after="0" w:line="240" w:lineRule="auto"/>
              <w:ind w:right="57"/>
              <w:contextualSpacing/>
              <w:rPr>
                <w:rFonts w:ascii="Arial" w:hAnsi="Arial" w:cs="Arial"/>
                <w:b/>
                <w:bCs/>
                <w:sz w:val="20"/>
                <w:szCs w:val="20"/>
              </w:rPr>
            </w:pPr>
            <w:r w:rsidRPr="00345FEB">
              <w:rPr>
                <w:rFonts w:ascii="Arial" w:hAnsi="Arial" w:cs="Arial"/>
                <w:b/>
                <w:bCs/>
                <w:sz w:val="20"/>
                <w:szCs w:val="20"/>
              </w:rPr>
              <w:t>Quezon</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047689" w14:textId="5E0750F7"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377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446C1D" w14:textId="5CB82E80"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377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F48899" w14:textId="19AAEE8C"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1,411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293D5C" w14:textId="7643724F"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1,411 </w:t>
            </w:r>
          </w:p>
        </w:tc>
      </w:tr>
      <w:tr w:rsidR="00345FEB" w:rsidRPr="00345FEB" w14:paraId="3B4BFDF2"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A7456"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DCE6C"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Buenavista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4F481" w14:textId="4ABD4B88"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4C8AA" w14:textId="32CE9D96"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4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2E665" w14:textId="64AC60C3"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31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D72DB" w14:textId="09940475"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31 </w:t>
            </w:r>
          </w:p>
        </w:tc>
      </w:tr>
      <w:tr w:rsidR="00345FEB" w:rsidRPr="00345FEB" w14:paraId="74A0DBB6"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A0434"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0302F"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Burdeos</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54720" w14:textId="65BF796E"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47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67E79" w14:textId="6234AF13"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47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EDEB9" w14:textId="7998A198"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156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0EF0" w14:textId="036596AE"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156 </w:t>
            </w:r>
          </w:p>
        </w:tc>
      </w:tr>
      <w:tr w:rsidR="00345FEB" w:rsidRPr="00345FEB" w14:paraId="37158D80"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9BCBE"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AA6F5"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Gumaca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3C7FE" w14:textId="44593210"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C1D96" w14:textId="4CA63BC4"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17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7D3D1" w14:textId="377432CA"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56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5C7F9" w14:textId="5BBC52E5"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56 </w:t>
            </w:r>
          </w:p>
        </w:tc>
      </w:tr>
      <w:tr w:rsidR="00345FEB" w:rsidRPr="00345FEB" w14:paraId="04AC6ECE"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22C82"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25C3C"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Jomalig</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91795" w14:textId="748FE9EB"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78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A61EF" w14:textId="15ECA5FE"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78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BC724" w14:textId="415764D1"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344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3AE8F" w14:textId="26AFC77B"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344 </w:t>
            </w:r>
          </w:p>
        </w:tc>
      </w:tr>
      <w:tr w:rsidR="00345FEB" w:rsidRPr="00345FEB" w14:paraId="11A8BC5C"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399EB"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4B857"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Lopez</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0D7FE" w14:textId="3AE4FE1A"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222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B04D0" w14:textId="56C28052"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222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47BBA" w14:textId="41B6FA1B"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769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B5214" w14:textId="11BEBA72"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769 </w:t>
            </w:r>
          </w:p>
        </w:tc>
      </w:tr>
      <w:tr w:rsidR="00345FEB" w:rsidRPr="00345FEB" w14:paraId="073D86B6"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EC8E7"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7DF13B"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Mulanay</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C1775" w14:textId="775B0FCB"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6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CD818" w14:textId="41A2C252"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6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ADC79" w14:textId="1E78BFAC"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45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8D9F0" w14:textId="11275E56"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45 </w:t>
            </w:r>
          </w:p>
        </w:tc>
      </w:tr>
      <w:tr w:rsidR="00345FEB" w:rsidRPr="00345FEB" w14:paraId="0004854B"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5A246"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F2D12"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San Narciso</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0FCFA" w14:textId="7D951991"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60352" w14:textId="51F45387"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3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A4E69" w14:textId="3247B6B1"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10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EE218" w14:textId="374C18A2"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10 </w:t>
            </w:r>
          </w:p>
        </w:tc>
      </w:tr>
      <w:tr w:rsidR="00345FEB" w:rsidRPr="00345FEB" w14:paraId="180D18BE" w14:textId="77777777" w:rsidTr="00345FEB">
        <w:trPr>
          <w:trHeight w:val="20"/>
        </w:trPr>
        <w:tc>
          <w:tcPr>
            <w:tcW w:w="25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7A482A" w14:textId="77777777" w:rsidR="00345FEB" w:rsidRPr="00345FEB" w:rsidRDefault="00345FEB" w:rsidP="00345FEB">
            <w:pPr>
              <w:spacing w:after="0" w:line="240" w:lineRule="auto"/>
              <w:ind w:right="57"/>
              <w:contextualSpacing/>
              <w:rPr>
                <w:rFonts w:ascii="Arial" w:hAnsi="Arial" w:cs="Arial"/>
                <w:b/>
                <w:bCs/>
                <w:sz w:val="20"/>
                <w:szCs w:val="20"/>
              </w:rPr>
            </w:pPr>
            <w:r w:rsidRPr="00345FEB">
              <w:rPr>
                <w:rFonts w:ascii="Arial" w:hAnsi="Arial" w:cs="Arial"/>
                <w:b/>
                <w:bCs/>
                <w:sz w:val="20"/>
                <w:szCs w:val="20"/>
              </w:rPr>
              <w:t>Rizal</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2F5CC3" w14:textId="292C5F99"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13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065C96" w14:textId="29504B41"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13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1AC5BA" w14:textId="7D1C866B"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46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20453D" w14:textId="4C5B3192" w:rsidR="00345FEB" w:rsidRPr="00345FEB" w:rsidRDefault="00345FEB" w:rsidP="00345FEB">
            <w:pPr>
              <w:spacing w:after="0" w:line="240" w:lineRule="auto"/>
              <w:ind w:right="57"/>
              <w:contextualSpacing/>
              <w:jc w:val="right"/>
              <w:rPr>
                <w:rFonts w:ascii="Arial" w:hAnsi="Arial" w:cs="Arial"/>
                <w:b/>
                <w:bCs/>
                <w:sz w:val="20"/>
                <w:szCs w:val="20"/>
              </w:rPr>
            </w:pPr>
            <w:r w:rsidRPr="00345FEB">
              <w:rPr>
                <w:rFonts w:ascii="Arial" w:hAnsi="Arial" w:cs="Arial"/>
                <w:b/>
                <w:bCs/>
                <w:sz w:val="20"/>
                <w:szCs w:val="20"/>
              </w:rPr>
              <w:t xml:space="preserve"> 46 </w:t>
            </w:r>
          </w:p>
        </w:tc>
      </w:tr>
      <w:tr w:rsidR="00345FEB" w:rsidRPr="00345FEB" w14:paraId="78993868"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7AF3DC"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A19AA"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Angono</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740F7" w14:textId="4FF4696B"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3EBAB" w14:textId="38138755"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4D1D8" w14:textId="5E906557"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31353" w14:textId="0811CAD0"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2 </w:t>
            </w:r>
          </w:p>
        </w:tc>
      </w:tr>
      <w:tr w:rsidR="00345FEB" w:rsidRPr="00345FEB" w14:paraId="773F36D7"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15E54B"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A3D4C"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Binangonan</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E5849" w14:textId="3674CAAD"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10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DD3E5" w14:textId="78569DBD"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10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6B6D4" w14:textId="440E760D"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39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0DD85" w14:textId="69E963A0"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39 </w:t>
            </w:r>
          </w:p>
        </w:tc>
      </w:tr>
      <w:tr w:rsidR="00345FEB" w:rsidRPr="00345FEB" w14:paraId="4EC47539" w14:textId="77777777" w:rsidTr="00345FEB">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7DC4D" w14:textId="77777777" w:rsidR="00345FEB" w:rsidRPr="00345FEB" w:rsidRDefault="00345FEB" w:rsidP="00345FEB">
            <w:pPr>
              <w:spacing w:after="0" w:line="240" w:lineRule="auto"/>
              <w:ind w:right="57"/>
              <w:contextualSpacing/>
              <w:jc w:val="right"/>
              <w:rPr>
                <w:rFonts w:ascii="Arial" w:hAnsi="Arial" w:cs="Arial"/>
                <w:sz w:val="20"/>
                <w:szCs w:val="20"/>
              </w:rPr>
            </w:pPr>
            <w:r w:rsidRPr="00345FEB">
              <w:rPr>
                <w:rFonts w:ascii="Arial" w:hAnsi="Arial" w:cs="Arial"/>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B5C1A" w14:textId="77777777" w:rsidR="00345FEB" w:rsidRPr="00345FEB" w:rsidRDefault="00345FEB" w:rsidP="00345FEB">
            <w:pPr>
              <w:spacing w:after="0" w:line="240" w:lineRule="auto"/>
              <w:ind w:right="57"/>
              <w:contextualSpacing/>
              <w:rPr>
                <w:rFonts w:ascii="Arial" w:hAnsi="Arial" w:cs="Arial"/>
                <w:i/>
                <w:iCs/>
                <w:sz w:val="20"/>
                <w:szCs w:val="20"/>
              </w:rPr>
            </w:pPr>
            <w:r w:rsidRPr="00345FEB">
              <w:rPr>
                <w:rFonts w:ascii="Arial" w:hAnsi="Arial" w:cs="Arial"/>
                <w:i/>
                <w:iCs/>
                <w:sz w:val="20"/>
                <w:szCs w:val="20"/>
              </w:rPr>
              <w:t>Cardona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91B06" w14:textId="40A217A6"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E9D41" w14:textId="2A85476A"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2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3ABEB" w14:textId="1296A7A0"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72007" w14:textId="1798032F" w:rsidR="00345FEB" w:rsidRPr="00345FEB" w:rsidRDefault="00345FEB" w:rsidP="00345FEB">
            <w:pPr>
              <w:spacing w:after="0" w:line="240" w:lineRule="auto"/>
              <w:ind w:right="57"/>
              <w:contextualSpacing/>
              <w:jc w:val="right"/>
              <w:rPr>
                <w:rFonts w:ascii="Arial" w:hAnsi="Arial" w:cs="Arial"/>
                <w:i/>
                <w:iCs/>
                <w:sz w:val="20"/>
                <w:szCs w:val="20"/>
              </w:rPr>
            </w:pPr>
            <w:r w:rsidRPr="00345FEB">
              <w:rPr>
                <w:rFonts w:ascii="Arial" w:hAnsi="Arial" w:cs="Arial"/>
                <w:i/>
                <w:iCs/>
                <w:sz w:val="20"/>
                <w:szCs w:val="20"/>
              </w:rPr>
              <w:t xml:space="preserve">5 </w:t>
            </w:r>
          </w:p>
        </w:tc>
      </w:tr>
    </w:tbl>
    <w:p w14:paraId="1DFEC2FC" w14:textId="77777777" w:rsidR="00892C65" w:rsidRPr="006D5DFC" w:rsidRDefault="00892C65" w:rsidP="00892C65">
      <w:pPr>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1E5986F7" w14:textId="4C7250DE" w:rsidR="00094082" w:rsidRPr="00345FEB" w:rsidRDefault="00892C65" w:rsidP="00345FEB">
      <w:pPr>
        <w:pBdr>
          <w:top w:val="none" w:sz="0" w:space="0" w:color="auto"/>
          <w:left w:val="none" w:sz="0" w:space="0" w:color="auto"/>
          <w:bottom w:val="none" w:sz="0" w:space="0" w:color="auto"/>
          <w:right w:val="none" w:sz="0" w:space="0" w:color="auto"/>
          <w:between w:val="none" w:sz="0" w:space="0" w:color="auto"/>
        </w:pBdr>
        <w:jc w:val="right"/>
        <w:rPr>
          <w:rFonts w:ascii="Arial" w:eastAsia="Arial" w:hAnsi="Arial" w:cs="Arial"/>
          <w:b/>
          <w:color w:val="002060"/>
          <w:sz w:val="24"/>
          <w:szCs w:val="24"/>
        </w:rPr>
      </w:pPr>
      <w:r w:rsidRPr="00345FEB">
        <w:rPr>
          <w:rFonts w:ascii="Arial" w:eastAsia="Times New Roman" w:hAnsi="Arial" w:cs="Arial"/>
          <w:i/>
          <w:iCs/>
          <w:color w:val="0070C0"/>
          <w:sz w:val="16"/>
          <w:szCs w:val="24"/>
        </w:rPr>
        <w:t>Source: DSWD-FOs II, III, CALABARZON, V and CAR</w:t>
      </w:r>
    </w:p>
    <w:p w14:paraId="32D16658" w14:textId="1D2FFFCE" w:rsidR="00094082" w:rsidRDefault="00094082" w:rsidP="00094082">
      <w:pPr>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265015CA" w14:textId="77777777" w:rsidR="00094082" w:rsidRDefault="00094082" w:rsidP="00094082">
      <w:pPr>
        <w:contextualSpacing/>
        <w:jc w:val="both"/>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sidRPr="00D42B1F">
        <w:rPr>
          <w:rFonts w:ascii="Arial" w:eastAsia="Arial" w:hAnsi="Arial" w:cs="Arial"/>
          <w:b/>
          <w:bCs/>
          <w:color w:val="0070C0"/>
          <w:sz w:val="24"/>
          <w:szCs w:val="24"/>
        </w:rPr>
        <w:t>805,155,802.83</w:t>
      </w:r>
      <w:r>
        <w:rPr>
          <w:rFonts w:ascii="Arial" w:eastAsia="Arial" w:hAnsi="Arial" w:cs="Arial"/>
          <w:b/>
          <w:bCs/>
          <w:color w:val="0070C0"/>
          <w:sz w:val="24"/>
          <w:szCs w:val="24"/>
        </w:rPr>
        <w:t xml:space="preserve"> </w:t>
      </w:r>
      <w:r>
        <w:rPr>
          <w:rFonts w:ascii="Arial" w:eastAsia="Arial" w:hAnsi="Arial" w:cs="Arial"/>
          <w:sz w:val="24"/>
          <w:szCs w:val="24"/>
        </w:rPr>
        <w:t>with breakdown as follows (see Table 2):</w:t>
      </w:r>
    </w:p>
    <w:p w14:paraId="6960A3BF" w14:textId="77777777" w:rsidR="00094082" w:rsidRPr="00345FEB" w:rsidRDefault="00094082" w:rsidP="00094082">
      <w:pPr>
        <w:contextualSpacing/>
        <w:jc w:val="both"/>
        <w:rPr>
          <w:rFonts w:ascii="Arial" w:eastAsia="Arial" w:hAnsi="Arial" w:cs="Arial"/>
          <w:sz w:val="12"/>
          <w:szCs w:val="24"/>
        </w:rPr>
      </w:pPr>
    </w:p>
    <w:p w14:paraId="3B76CD86" w14:textId="77777777" w:rsidR="00094082" w:rsidRDefault="00094082" w:rsidP="00222BF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57B7602D" w14:textId="77777777" w:rsidR="00094082" w:rsidRPr="00081CCD" w:rsidRDefault="00094082" w:rsidP="00094082">
      <w:pPr>
        <w:ind w:left="360"/>
        <w:contextualSpacing/>
        <w:jc w:val="both"/>
        <w:rPr>
          <w:rFonts w:ascii="Arial" w:eastAsia="Arial" w:hAnsi="Arial" w:cs="Arial"/>
          <w:sz w:val="24"/>
          <w:szCs w:val="24"/>
        </w:rPr>
      </w:pPr>
      <w:r w:rsidRPr="00081CCD">
        <w:rPr>
          <w:rFonts w:ascii="Arial" w:eastAsia="Arial" w:hAnsi="Arial" w:cs="Arial"/>
          <w:sz w:val="24"/>
          <w:szCs w:val="24"/>
        </w:rPr>
        <w:t xml:space="preserve">A total of </w:t>
      </w:r>
      <w:r w:rsidRPr="00081CCD">
        <w:rPr>
          <w:rFonts w:ascii="Arial" w:eastAsia="Arial" w:hAnsi="Arial" w:cs="Arial"/>
          <w:b/>
          <w:sz w:val="24"/>
          <w:szCs w:val="24"/>
        </w:rPr>
        <w:t>₱</w:t>
      </w:r>
      <w:r w:rsidRPr="00081CCD">
        <w:rPr>
          <w:rFonts w:ascii="Arial" w:eastAsia="Arial" w:hAnsi="Arial" w:cs="Arial"/>
          <w:b/>
          <w:bCs/>
          <w:sz w:val="24"/>
          <w:szCs w:val="24"/>
        </w:rPr>
        <w:t xml:space="preserve">226,127,488.27 </w:t>
      </w:r>
      <w:r w:rsidRPr="00081CCD">
        <w:rPr>
          <w:rFonts w:ascii="Arial" w:eastAsia="Arial" w:hAnsi="Arial" w:cs="Arial"/>
          <w:b/>
          <w:sz w:val="24"/>
          <w:szCs w:val="24"/>
        </w:rPr>
        <w:t>standby funds</w:t>
      </w:r>
      <w:r w:rsidRPr="00081CCD">
        <w:rPr>
          <w:rFonts w:ascii="Arial" w:eastAsia="Arial" w:hAnsi="Arial" w:cs="Arial"/>
          <w:sz w:val="24"/>
          <w:szCs w:val="24"/>
        </w:rPr>
        <w:t xml:space="preserve"> in the CO and FOs. Of the said amount </w:t>
      </w:r>
      <w:r w:rsidRPr="00081CCD">
        <w:rPr>
          <w:rFonts w:ascii="Arial" w:eastAsia="Arial" w:hAnsi="Arial" w:cs="Arial"/>
          <w:b/>
          <w:sz w:val="24"/>
          <w:szCs w:val="24"/>
        </w:rPr>
        <w:t xml:space="preserve">₱184,762,513.19 </w:t>
      </w:r>
      <w:r w:rsidRPr="00081CCD">
        <w:rPr>
          <w:rFonts w:ascii="Arial" w:eastAsia="Arial" w:hAnsi="Arial" w:cs="Arial"/>
          <w:sz w:val="24"/>
          <w:szCs w:val="24"/>
        </w:rPr>
        <w:t xml:space="preserve">is the available </w:t>
      </w:r>
      <w:r w:rsidRPr="00081CCD">
        <w:rPr>
          <w:rFonts w:ascii="Arial" w:eastAsia="Arial" w:hAnsi="Arial" w:cs="Arial"/>
          <w:b/>
          <w:sz w:val="24"/>
          <w:szCs w:val="24"/>
        </w:rPr>
        <w:t>Quick Response Fund (QRF)</w:t>
      </w:r>
      <w:r w:rsidRPr="00081CCD">
        <w:rPr>
          <w:rFonts w:ascii="Arial" w:eastAsia="Arial" w:hAnsi="Arial" w:cs="Arial"/>
          <w:sz w:val="24"/>
          <w:szCs w:val="24"/>
        </w:rPr>
        <w:t xml:space="preserve"> in the CO.</w:t>
      </w:r>
    </w:p>
    <w:p w14:paraId="30F177AA" w14:textId="77777777" w:rsidR="00094082" w:rsidRPr="00345FEB" w:rsidRDefault="00094082" w:rsidP="00094082">
      <w:pPr>
        <w:ind w:left="360"/>
        <w:contextualSpacing/>
        <w:jc w:val="both"/>
        <w:rPr>
          <w:rFonts w:ascii="Arial" w:eastAsia="Arial" w:hAnsi="Arial" w:cs="Arial"/>
          <w:b/>
          <w:sz w:val="16"/>
          <w:szCs w:val="24"/>
        </w:rPr>
      </w:pPr>
    </w:p>
    <w:p w14:paraId="3A887C04" w14:textId="77777777" w:rsidR="00094082" w:rsidRDefault="00094082" w:rsidP="00222BF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210A7554" w14:textId="77777777" w:rsidR="00094082" w:rsidRDefault="00094082" w:rsidP="00094082">
      <w:pPr>
        <w:ind w:left="360"/>
        <w:contextualSpacing/>
        <w:jc w:val="both"/>
        <w:rPr>
          <w:rFonts w:ascii="Arial" w:eastAsia="Arial" w:hAnsi="Arial" w:cs="Arial"/>
          <w:b/>
          <w:sz w:val="24"/>
          <w:szCs w:val="24"/>
        </w:rPr>
      </w:pPr>
      <w:r>
        <w:rPr>
          <w:rFonts w:ascii="Arial" w:eastAsia="Arial" w:hAnsi="Arial" w:cs="Arial"/>
          <w:sz w:val="24"/>
          <w:szCs w:val="24"/>
        </w:rPr>
        <w:t xml:space="preserve">A total of </w:t>
      </w:r>
      <w:r w:rsidRPr="00D42B1F">
        <w:rPr>
          <w:rFonts w:ascii="Arial" w:eastAsia="Arial" w:hAnsi="Arial" w:cs="Arial"/>
          <w:b/>
          <w:bCs/>
          <w:color w:val="0070C0"/>
          <w:sz w:val="24"/>
          <w:szCs w:val="24"/>
        </w:rPr>
        <w:t>282,421</w:t>
      </w:r>
      <w:r>
        <w:rPr>
          <w:rFonts w:ascii="Arial" w:eastAsia="Arial" w:hAnsi="Arial" w:cs="Arial"/>
          <w:b/>
          <w:bCs/>
          <w:color w:val="0070C0"/>
          <w:sz w:val="24"/>
          <w:szCs w:val="24"/>
        </w:rPr>
        <w:t xml:space="preserve">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sidRPr="00D42B1F">
        <w:rPr>
          <w:rFonts w:ascii="Arial" w:eastAsia="Arial" w:hAnsi="Arial" w:cs="Arial"/>
          <w:b/>
          <w:bCs/>
          <w:color w:val="0070C0"/>
          <w:sz w:val="24"/>
          <w:szCs w:val="24"/>
        </w:rPr>
        <w:t>130,130,440.89</w:t>
      </w:r>
      <w:r>
        <w:rPr>
          <w:rFonts w:ascii="Arial" w:eastAsia="Arial" w:hAnsi="Arial" w:cs="Arial"/>
          <w:sz w:val="24"/>
          <w:szCs w:val="24"/>
        </w:rPr>
        <w:t>,</w:t>
      </w:r>
      <w:r>
        <w:rPr>
          <w:rFonts w:ascii="Arial" w:eastAsia="Arial" w:hAnsi="Arial" w:cs="Arial"/>
          <w:b/>
          <w:color w:val="0070C0"/>
          <w:sz w:val="24"/>
          <w:szCs w:val="24"/>
        </w:rPr>
        <w:t xml:space="preserve"> other food items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Pr="00D42B1F">
        <w:rPr>
          <w:rFonts w:ascii="Arial" w:eastAsia="Arial" w:hAnsi="Arial" w:cs="Arial"/>
          <w:b/>
          <w:bCs/>
          <w:color w:val="0070C0"/>
          <w:sz w:val="24"/>
          <w:szCs w:val="24"/>
        </w:rPr>
        <w:t>177,443,812.40</w:t>
      </w:r>
      <w:r>
        <w:rPr>
          <w:rFonts w:ascii="Arial" w:eastAsia="Arial" w:hAnsi="Arial" w:cs="Arial"/>
          <w:b/>
          <w:bCs/>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 xml:space="preserve">non-food items (FNIs)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Pr="00D42B1F">
        <w:rPr>
          <w:rFonts w:ascii="Arial" w:eastAsia="Arial" w:hAnsi="Arial" w:cs="Arial"/>
          <w:b/>
          <w:bCs/>
          <w:color w:val="0070C0"/>
          <w:sz w:val="24"/>
          <w:szCs w:val="24"/>
        </w:rPr>
        <w:t>271,454,061.27</w:t>
      </w:r>
      <w:r>
        <w:rPr>
          <w:rFonts w:ascii="Arial" w:eastAsia="Arial" w:hAnsi="Arial" w:cs="Arial"/>
          <w:b/>
          <w:bCs/>
          <w:color w:val="0070C0"/>
          <w:sz w:val="24"/>
          <w:szCs w:val="24"/>
        </w:rPr>
        <w:t xml:space="preserve"> </w:t>
      </w:r>
      <w:r>
        <w:rPr>
          <w:rFonts w:ascii="Arial" w:eastAsia="Arial" w:hAnsi="Arial" w:cs="Arial"/>
          <w:sz w:val="24"/>
          <w:szCs w:val="24"/>
        </w:rPr>
        <w:t>are available.</w:t>
      </w:r>
      <w:r>
        <w:rPr>
          <w:rFonts w:ascii="Arial" w:eastAsia="Arial" w:hAnsi="Arial" w:cs="Arial"/>
          <w:b/>
          <w:sz w:val="24"/>
          <w:szCs w:val="24"/>
        </w:rPr>
        <w:t xml:space="preserve"> </w:t>
      </w:r>
    </w:p>
    <w:p w14:paraId="2943E31F" w14:textId="77777777" w:rsidR="00094082" w:rsidRPr="00345FEB" w:rsidRDefault="00094082" w:rsidP="00094082">
      <w:pPr>
        <w:ind w:left="360"/>
        <w:contextualSpacing/>
        <w:rPr>
          <w:rFonts w:ascii="Arial" w:eastAsia="Arial" w:hAnsi="Arial" w:cs="Arial"/>
          <w:b/>
          <w:i/>
          <w:sz w:val="14"/>
          <w:szCs w:val="20"/>
        </w:rPr>
      </w:pPr>
    </w:p>
    <w:p w14:paraId="2C6CDA4E" w14:textId="77777777" w:rsidR="00094082" w:rsidRDefault="00094082" w:rsidP="00094082">
      <w:pPr>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640"/>
        <w:gridCol w:w="1294"/>
        <w:gridCol w:w="958"/>
        <w:gridCol w:w="1246"/>
        <w:gridCol w:w="1412"/>
        <w:gridCol w:w="1627"/>
        <w:gridCol w:w="1906"/>
      </w:tblGrid>
      <w:tr w:rsidR="00094082" w:rsidRPr="00D42B1F" w14:paraId="11671959" w14:textId="77777777" w:rsidTr="00892C65">
        <w:trPr>
          <w:trHeight w:val="20"/>
          <w:tblHeader/>
        </w:trPr>
        <w:tc>
          <w:tcPr>
            <w:tcW w:w="813"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66FFA518"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REGIONAL / FIELD OFFICE</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786D83D9"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STANDBY FUNDS</w:t>
            </w:r>
          </w:p>
        </w:tc>
        <w:tc>
          <w:tcPr>
            <w:tcW w:w="1093"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1C681EE2"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FAMILY FOOD PACKS</w:t>
            </w:r>
          </w:p>
        </w:tc>
        <w:tc>
          <w:tcPr>
            <w:tcW w:w="700"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6175921A"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OTHER FOOD ITEMS</w:t>
            </w:r>
          </w:p>
        </w:tc>
        <w:tc>
          <w:tcPr>
            <w:tcW w:w="807"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7672CCA7"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NON-FOOD RELIEF ITEMS</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2D222160"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STANDBY FUNDS &amp; STOCKPILE</w:t>
            </w:r>
          </w:p>
        </w:tc>
      </w:tr>
      <w:tr w:rsidR="00094082" w:rsidRPr="00D42B1F" w14:paraId="1583AFDB" w14:textId="77777777" w:rsidTr="00892C65">
        <w:trPr>
          <w:trHeight w:val="20"/>
          <w:tblHeader/>
        </w:trPr>
        <w:tc>
          <w:tcPr>
            <w:tcW w:w="813" w:type="pct"/>
            <w:vMerge/>
            <w:tcBorders>
              <w:top w:val="single" w:sz="4" w:space="0" w:color="auto"/>
              <w:left w:val="single" w:sz="4" w:space="0" w:color="auto"/>
              <w:bottom w:val="single" w:sz="4" w:space="0" w:color="auto"/>
              <w:right w:val="single" w:sz="4" w:space="0" w:color="auto"/>
            </w:tcBorders>
            <w:vAlign w:val="center"/>
            <w:hideMark/>
          </w:tcPr>
          <w:p w14:paraId="3B442B06" w14:textId="77777777" w:rsidR="00094082" w:rsidRPr="00D42B1F" w:rsidRDefault="00094082" w:rsidP="00892C65">
            <w:pPr>
              <w:widowControl/>
              <w:spacing w:after="0" w:line="240" w:lineRule="auto"/>
              <w:ind w:right="57"/>
              <w:contextualSpacing/>
              <w:rPr>
                <w:rFonts w:ascii="Arial Narrow" w:eastAsia="Times New Roman" w:hAnsi="Arial Narrow"/>
                <w:b/>
                <w:bCs/>
                <w:sz w:val="18"/>
                <w:szCs w:val="18"/>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413347CB" w14:textId="77777777" w:rsidR="00094082" w:rsidRPr="00D42B1F" w:rsidRDefault="00094082" w:rsidP="00892C65">
            <w:pPr>
              <w:widowControl/>
              <w:spacing w:after="0" w:line="240" w:lineRule="auto"/>
              <w:ind w:right="57"/>
              <w:contextualSpacing/>
              <w:rPr>
                <w:rFonts w:ascii="Arial Narrow" w:eastAsia="Times New Roman" w:hAnsi="Arial Narrow"/>
                <w:b/>
                <w:bCs/>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6755FC94"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QUANTITY</w:t>
            </w:r>
          </w:p>
        </w:tc>
        <w:tc>
          <w:tcPr>
            <w:tcW w:w="618"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68C79EB1"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700"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4D1FDFD7"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807"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5ADB1864"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945" w:type="pct"/>
            <w:vMerge/>
            <w:tcBorders>
              <w:top w:val="single" w:sz="4" w:space="0" w:color="auto"/>
              <w:left w:val="single" w:sz="4" w:space="0" w:color="auto"/>
              <w:bottom w:val="single" w:sz="4" w:space="0" w:color="auto"/>
              <w:right w:val="single" w:sz="4" w:space="0" w:color="auto"/>
            </w:tcBorders>
            <w:vAlign w:val="center"/>
            <w:hideMark/>
          </w:tcPr>
          <w:p w14:paraId="224393A4" w14:textId="77777777" w:rsidR="00094082" w:rsidRPr="00D42B1F" w:rsidRDefault="00094082" w:rsidP="00892C65">
            <w:pPr>
              <w:widowControl/>
              <w:spacing w:after="0" w:line="240" w:lineRule="auto"/>
              <w:ind w:right="57"/>
              <w:contextualSpacing/>
              <w:rPr>
                <w:rFonts w:ascii="Arial Narrow" w:eastAsia="Times New Roman" w:hAnsi="Arial Narrow"/>
                <w:b/>
                <w:bCs/>
                <w:sz w:val="18"/>
                <w:szCs w:val="18"/>
              </w:rPr>
            </w:pPr>
          </w:p>
        </w:tc>
      </w:tr>
      <w:tr w:rsidR="00094082" w:rsidRPr="00D42B1F" w14:paraId="5D51B0A7" w14:textId="77777777" w:rsidTr="00892C65">
        <w:trPr>
          <w:trHeight w:val="20"/>
        </w:trPr>
        <w:tc>
          <w:tcPr>
            <w:tcW w:w="813"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77FE1DA7" w14:textId="77777777" w:rsidR="00094082" w:rsidRPr="00D42B1F" w:rsidRDefault="00094082" w:rsidP="00892C65">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w:t>
            </w:r>
          </w:p>
        </w:tc>
        <w:tc>
          <w:tcPr>
            <w:tcW w:w="641"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6AC4793D" w14:textId="77777777" w:rsidR="00094082" w:rsidRPr="00D42B1F" w:rsidRDefault="00094082" w:rsidP="00892C65">
            <w:pPr>
              <w:widowControl/>
              <w:spacing w:after="0" w:line="240" w:lineRule="auto"/>
              <w:ind w:right="57"/>
              <w:contextualSpacing/>
              <w:jc w:val="right"/>
              <w:rPr>
                <w:rFonts w:ascii="Arial Narrow" w:eastAsia="Times New Roman" w:hAnsi="Arial Narrow"/>
                <w:b/>
                <w:bCs/>
                <w:sz w:val="18"/>
                <w:szCs w:val="18"/>
              </w:rPr>
            </w:pPr>
            <w:r w:rsidRPr="00D42B1F">
              <w:rPr>
                <w:rFonts w:ascii="Arial Narrow" w:eastAsia="Times New Roman" w:hAnsi="Arial Narrow"/>
                <w:b/>
                <w:bCs/>
                <w:sz w:val="18"/>
                <w:szCs w:val="18"/>
              </w:rPr>
              <w:t>226,127,488.27</w:t>
            </w:r>
          </w:p>
        </w:tc>
        <w:tc>
          <w:tcPr>
            <w:tcW w:w="475"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0E6C16D1" w14:textId="77777777" w:rsidR="00094082" w:rsidRPr="00D42B1F" w:rsidRDefault="00094082" w:rsidP="00892C65">
            <w:pPr>
              <w:widowControl/>
              <w:spacing w:after="0" w:line="240" w:lineRule="auto"/>
              <w:ind w:right="57"/>
              <w:contextualSpacing/>
              <w:jc w:val="right"/>
              <w:rPr>
                <w:rFonts w:ascii="Arial Narrow" w:eastAsia="Times New Roman" w:hAnsi="Arial Narrow"/>
                <w:b/>
                <w:bCs/>
                <w:sz w:val="18"/>
                <w:szCs w:val="18"/>
              </w:rPr>
            </w:pPr>
            <w:r w:rsidRPr="00D42B1F">
              <w:rPr>
                <w:rFonts w:ascii="Arial Narrow" w:eastAsia="Times New Roman" w:hAnsi="Arial Narrow"/>
                <w:b/>
                <w:bCs/>
                <w:sz w:val="18"/>
                <w:szCs w:val="18"/>
              </w:rPr>
              <w:t>282,421</w:t>
            </w:r>
          </w:p>
        </w:tc>
        <w:tc>
          <w:tcPr>
            <w:tcW w:w="618"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63B41AED" w14:textId="77777777" w:rsidR="00094082" w:rsidRPr="00D42B1F" w:rsidRDefault="00094082" w:rsidP="00892C65">
            <w:pPr>
              <w:widowControl/>
              <w:spacing w:after="0" w:line="240" w:lineRule="auto"/>
              <w:ind w:right="57"/>
              <w:contextualSpacing/>
              <w:jc w:val="right"/>
              <w:rPr>
                <w:rFonts w:ascii="Arial Narrow" w:eastAsia="Times New Roman" w:hAnsi="Arial Narrow"/>
                <w:b/>
                <w:bCs/>
                <w:sz w:val="18"/>
                <w:szCs w:val="18"/>
              </w:rPr>
            </w:pPr>
            <w:r w:rsidRPr="00D42B1F">
              <w:rPr>
                <w:rFonts w:ascii="Arial Narrow" w:eastAsia="Times New Roman" w:hAnsi="Arial Narrow"/>
                <w:b/>
                <w:bCs/>
                <w:sz w:val="18"/>
                <w:szCs w:val="18"/>
              </w:rPr>
              <w:t>130,130,440.89</w:t>
            </w:r>
          </w:p>
        </w:tc>
        <w:tc>
          <w:tcPr>
            <w:tcW w:w="700"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0F79EF7C" w14:textId="77777777" w:rsidR="00094082" w:rsidRPr="00D42B1F" w:rsidRDefault="00094082" w:rsidP="00892C65">
            <w:pPr>
              <w:widowControl/>
              <w:spacing w:after="0" w:line="240" w:lineRule="auto"/>
              <w:ind w:right="57"/>
              <w:contextualSpacing/>
              <w:jc w:val="right"/>
              <w:rPr>
                <w:rFonts w:ascii="Arial Narrow" w:eastAsia="Times New Roman" w:hAnsi="Arial Narrow"/>
                <w:b/>
                <w:bCs/>
                <w:sz w:val="18"/>
                <w:szCs w:val="18"/>
              </w:rPr>
            </w:pPr>
            <w:r w:rsidRPr="00D42B1F">
              <w:rPr>
                <w:rFonts w:ascii="Arial Narrow" w:eastAsia="Times New Roman" w:hAnsi="Arial Narrow"/>
                <w:b/>
                <w:bCs/>
                <w:sz w:val="18"/>
                <w:szCs w:val="18"/>
              </w:rPr>
              <w:t>177,443,812.40</w:t>
            </w:r>
          </w:p>
        </w:tc>
        <w:tc>
          <w:tcPr>
            <w:tcW w:w="807"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53E5256A" w14:textId="77777777" w:rsidR="00094082" w:rsidRPr="00D42B1F" w:rsidRDefault="00094082" w:rsidP="00892C65">
            <w:pPr>
              <w:widowControl/>
              <w:spacing w:after="0" w:line="240" w:lineRule="auto"/>
              <w:ind w:right="57"/>
              <w:contextualSpacing/>
              <w:jc w:val="right"/>
              <w:rPr>
                <w:rFonts w:ascii="Arial Narrow" w:eastAsia="Times New Roman" w:hAnsi="Arial Narrow"/>
                <w:b/>
                <w:bCs/>
                <w:sz w:val="18"/>
                <w:szCs w:val="18"/>
              </w:rPr>
            </w:pPr>
            <w:r w:rsidRPr="00D42B1F">
              <w:rPr>
                <w:rFonts w:ascii="Arial Narrow" w:eastAsia="Times New Roman" w:hAnsi="Arial Narrow"/>
                <w:b/>
                <w:bCs/>
                <w:sz w:val="18"/>
                <w:szCs w:val="18"/>
              </w:rPr>
              <w:t>271,454,061.27</w:t>
            </w:r>
          </w:p>
        </w:tc>
        <w:tc>
          <w:tcPr>
            <w:tcW w:w="945"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18D92449" w14:textId="77777777" w:rsidR="00094082" w:rsidRPr="00D42B1F" w:rsidRDefault="00094082" w:rsidP="00892C65">
            <w:pPr>
              <w:widowControl/>
              <w:spacing w:after="0" w:line="240" w:lineRule="auto"/>
              <w:ind w:right="57"/>
              <w:contextualSpacing/>
              <w:jc w:val="right"/>
              <w:rPr>
                <w:rFonts w:ascii="Arial Narrow" w:eastAsia="Times New Roman" w:hAnsi="Arial Narrow"/>
                <w:b/>
                <w:bCs/>
                <w:sz w:val="18"/>
                <w:szCs w:val="18"/>
              </w:rPr>
            </w:pPr>
            <w:r w:rsidRPr="00D42B1F">
              <w:rPr>
                <w:rFonts w:ascii="Arial Narrow" w:eastAsia="Times New Roman" w:hAnsi="Arial Narrow"/>
                <w:b/>
                <w:bCs/>
                <w:sz w:val="18"/>
                <w:szCs w:val="18"/>
              </w:rPr>
              <w:t>805,155,802.83</w:t>
            </w:r>
          </w:p>
        </w:tc>
      </w:tr>
      <w:tr w:rsidR="00094082" w:rsidRPr="00D42B1F" w14:paraId="24075A59" w14:textId="77777777" w:rsidTr="00892C65">
        <w:trPr>
          <w:trHeight w:val="20"/>
        </w:trPr>
        <w:tc>
          <w:tcPr>
            <w:tcW w:w="81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F2CFFC"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Central Office</w:t>
            </w:r>
          </w:p>
        </w:tc>
        <w:tc>
          <w:tcPr>
            <w:tcW w:w="64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B21BDC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184,762,513.19</w:t>
            </w:r>
          </w:p>
        </w:tc>
        <w:tc>
          <w:tcPr>
            <w:tcW w:w="4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87B57B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6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EE0ACDF"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7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C54B2F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80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86374C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94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846444"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184,762,513.19 </w:t>
            </w:r>
          </w:p>
        </w:tc>
      </w:tr>
      <w:tr w:rsidR="00094082" w:rsidRPr="00D42B1F" w14:paraId="2D733D2A" w14:textId="77777777" w:rsidTr="00892C65">
        <w:trPr>
          <w:trHeight w:val="20"/>
        </w:trPr>
        <w:tc>
          <w:tcPr>
            <w:tcW w:w="81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921D369"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NRLMB - NROC</w:t>
            </w:r>
          </w:p>
        </w:tc>
        <w:tc>
          <w:tcPr>
            <w:tcW w:w="64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1B83D2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w:t>
            </w:r>
          </w:p>
        </w:tc>
        <w:tc>
          <w:tcPr>
            <w:tcW w:w="4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40E20F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17,956</w:t>
            </w:r>
          </w:p>
        </w:tc>
        <w:tc>
          <w:tcPr>
            <w:tcW w:w="6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D134E84"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8,683,376.00 </w:t>
            </w:r>
          </w:p>
        </w:tc>
        <w:tc>
          <w:tcPr>
            <w:tcW w:w="7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8B7ECE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20,241,295.22 </w:t>
            </w:r>
          </w:p>
        </w:tc>
        <w:tc>
          <w:tcPr>
            <w:tcW w:w="80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3092B2C"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72,760,658.25 </w:t>
            </w:r>
          </w:p>
        </w:tc>
        <w:tc>
          <w:tcPr>
            <w:tcW w:w="94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1CA001E"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101,685,329.47 </w:t>
            </w:r>
          </w:p>
        </w:tc>
      </w:tr>
      <w:tr w:rsidR="00094082" w:rsidRPr="00D42B1F" w14:paraId="0D9FB5B1" w14:textId="77777777" w:rsidTr="00892C65">
        <w:trPr>
          <w:trHeight w:val="20"/>
        </w:trPr>
        <w:tc>
          <w:tcPr>
            <w:tcW w:w="81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8FE4BED"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NRLMB - VDRC</w:t>
            </w:r>
          </w:p>
        </w:tc>
        <w:tc>
          <w:tcPr>
            <w:tcW w:w="64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EB38A8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w:t>
            </w:r>
          </w:p>
        </w:tc>
        <w:tc>
          <w:tcPr>
            <w:tcW w:w="4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8D554A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13,247</w:t>
            </w:r>
          </w:p>
        </w:tc>
        <w:tc>
          <w:tcPr>
            <w:tcW w:w="6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1E343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5,864,107.63 </w:t>
            </w:r>
          </w:p>
        </w:tc>
        <w:tc>
          <w:tcPr>
            <w:tcW w:w="7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0C5BA6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5,804,961.33 </w:t>
            </w:r>
          </w:p>
        </w:tc>
        <w:tc>
          <w:tcPr>
            <w:tcW w:w="80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C8D09D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3,145,887.20 </w:t>
            </w:r>
          </w:p>
        </w:tc>
        <w:tc>
          <w:tcPr>
            <w:tcW w:w="94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9C0343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14,814,956.16 </w:t>
            </w:r>
          </w:p>
        </w:tc>
      </w:tr>
      <w:tr w:rsidR="00094082" w:rsidRPr="00D42B1F" w14:paraId="540DDAD2" w14:textId="77777777" w:rsidTr="00892C65">
        <w:trPr>
          <w:trHeight w:val="20"/>
        </w:trPr>
        <w:tc>
          <w:tcPr>
            <w:tcW w:w="813" w:type="pct"/>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09F203"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w:t>
            </w:r>
          </w:p>
        </w:tc>
        <w:tc>
          <w:tcPr>
            <w:tcW w:w="641"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6251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3,000,455.20</w:t>
            </w:r>
          </w:p>
        </w:tc>
        <w:tc>
          <w:tcPr>
            <w:tcW w:w="475"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9F8E9"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9,057</w:t>
            </w:r>
          </w:p>
        </w:tc>
        <w:tc>
          <w:tcPr>
            <w:tcW w:w="618"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EF1C3"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4,543,339.80 </w:t>
            </w:r>
          </w:p>
        </w:tc>
        <w:tc>
          <w:tcPr>
            <w:tcW w:w="700"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DAE1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155,688.30 </w:t>
            </w:r>
          </w:p>
        </w:tc>
        <w:tc>
          <w:tcPr>
            <w:tcW w:w="807"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B8F2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30,054,036.72 </w:t>
            </w:r>
          </w:p>
        </w:tc>
        <w:tc>
          <w:tcPr>
            <w:tcW w:w="945"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EAD5E"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37,753,520.02 </w:t>
            </w:r>
          </w:p>
        </w:tc>
      </w:tr>
      <w:tr w:rsidR="00094082" w:rsidRPr="00D42B1F" w14:paraId="22E2D608"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9084CE"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3967E"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1,165,138.79</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160C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26,084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B6A3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13,276,656.06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6C6B3"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968,022.68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1B17E"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5,510,398.95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3215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20,920,216.48 </w:t>
            </w:r>
          </w:p>
        </w:tc>
      </w:tr>
      <w:tr w:rsidR="00094082" w:rsidRPr="00D42B1F" w14:paraId="7817DC08"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39B90F"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D719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3,305,028.74</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B21C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2,754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C393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1,114,554.47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BF654"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5,161,085.86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5DE5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5,022,278.98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E8F30"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14,602,948.05 </w:t>
            </w:r>
          </w:p>
        </w:tc>
      </w:tr>
      <w:tr w:rsidR="00094082" w:rsidRPr="00D42B1F" w14:paraId="3E63059D"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611691"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CALABARZON</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BA134"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40A46"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4,384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B1D1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1,760,696.00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79FFF"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5,116,247.92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1CCA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4,069,663.12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52CC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13,946,607.04 </w:t>
            </w:r>
          </w:p>
        </w:tc>
      </w:tr>
      <w:tr w:rsidR="00094082" w:rsidRPr="00D42B1F" w14:paraId="674F3251"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DB2A87"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MIMAROPA</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B7CB9"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2,455,394.58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C8C7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26,108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5811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11,748,600.00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6B469"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2,061,634.00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4048C"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5,004,948.80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F57FC"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21,270,577.38 </w:t>
            </w:r>
          </w:p>
        </w:tc>
      </w:tr>
      <w:tr w:rsidR="00094082" w:rsidRPr="00D42B1F" w14:paraId="20770D10"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4A2A1C"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E687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A4D1C"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25,297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D07A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13,012,842.24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AB13C"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1,053,537.41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E2D6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19,955,129.90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0A3C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37,021,509.55 </w:t>
            </w:r>
          </w:p>
        </w:tc>
      </w:tr>
      <w:tr w:rsidR="00094082" w:rsidRPr="00D42B1F" w14:paraId="3126B869"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3CF283"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lastRenderedPageBreak/>
              <w:t>VI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303AF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3,000,051.68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227F6"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55,390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3DE3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20,005,552.08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183C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64,964,827.42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95D4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5,890,820.31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C73E3"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93,861,251.49 </w:t>
            </w:r>
          </w:p>
        </w:tc>
      </w:tr>
      <w:tr w:rsidR="00094082" w:rsidRPr="00D42B1F" w14:paraId="217970EE"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7D7208"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C673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1,750,544.27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149D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28,984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A2C7A"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12,608,040.00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8EB5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8,087,639.80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9F44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9,406,840.65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C0E3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31,853,064.72 </w:t>
            </w:r>
          </w:p>
        </w:tc>
      </w:tr>
      <w:tr w:rsidR="00094082" w:rsidRPr="00D42B1F" w14:paraId="07862C91"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EE1FFE"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VIII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E42B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3,194,543.00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15DF6"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19,494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E822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10,584,340.92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3FF9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7,878,269.90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018A6"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19,360,193.45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E49E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41,017,347.27 </w:t>
            </w:r>
          </w:p>
        </w:tc>
      </w:tr>
      <w:tr w:rsidR="00094082" w:rsidRPr="00D42B1F" w14:paraId="4B891D99"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685DA4"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IX</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D2170"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56,000.00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89CC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5,530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27480"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3,022,089.70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C2AE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15,614,222.16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739B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6,413,392.88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EBC4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25,105,704.74 </w:t>
            </w:r>
          </w:p>
        </w:tc>
      </w:tr>
      <w:tr w:rsidR="00094082" w:rsidRPr="00D42B1F" w14:paraId="4485176C"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414674"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38C21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3,000,724.42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B6A3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20,960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682B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11,235,345.50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286C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13,863,590.41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9F694"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27,912,918.94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58DFE"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56,012,579.27 </w:t>
            </w:r>
          </w:p>
        </w:tc>
      </w:tr>
      <w:tr w:rsidR="00094082" w:rsidRPr="00D42B1F" w14:paraId="3E2B9968"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E07562"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400B2"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3,000,001.00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BB388"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4,593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4366CF"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1,700,098.95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BFD86"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11,530,225.00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9CDDA"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14,916,885.36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B0BA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31,147,210.31 </w:t>
            </w:r>
          </w:p>
        </w:tc>
      </w:tr>
      <w:tr w:rsidR="00094082" w:rsidRPr="00D42B1F" w14:paraId="421DD556"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A8EF0B"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73EAE"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C7034"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2,078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9504F"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1,142,900.00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AC33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2,228,234.59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0BB2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10,899,586.54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87F7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17,271,234.98 </w:t>
            </w:r>
          </w:p>
        </w:tc>
      </w:tr>
      <w:tr w:rsidR="00094082" w:rsidRPr="00D42B1F" w14:paraId="3AEE4DBE"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8E226E"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CARAGA</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B95CD"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3,000,740.55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EAA0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8,816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D65C6"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4,735,711.28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61C3F"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6,679,909.63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66304"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16,059,303.97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1914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30,475,665.43 </w:t>
            </w:r>
          </w:p>
        </w:tc>
      </w:tr>
      <w:tr w:rsidR="00094082" w:rsidRPr="00D42B1F" w14:paraId="0988B3F7"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2957C6"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NCR</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93A6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2,229,439.00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20B03"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D2F27"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6ECCB"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3,597,574.50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70AE1"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5,741,232.78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91933"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11,568,246.28 </w:t>
            </w:r>
          </w:p>
        </w:tc>
      </w:tr>
      <w:tr w:rsidR="00094082" w:rsidRPr="00D42B1F" w14:paraId="2CCF3C99" w14:textId="77777777" w:rsidTr="00892C65">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CB690" w14:textId="77777777" w:rsidR="00094082" w:rsidRPr="00D42B1F" w:rsidRDefault="00094082" w:rsidP="00892C65">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CAR</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4961E"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3,206,400.00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FD4A4"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11,689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D65F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5,092,190.26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D1B55"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2,436,846.27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E4F9E"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9,329,884.47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411BAC" w14:textId="77777777" w:rsidR="00094082" w:rsidRPr="00D42B1F" w:rsidRDefault="00094082" w:rsidP="00892C65">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20,065,321.00 </w:t>
            </w:r>
          </w:p>
        </w:tc>
      </w:tr>
    </w:tbl>
    <w:p w14:paraId="25548C61" w14:textId="77777777" w:rsidR="00094082" w:rsidRDefault="00094082" w:rsidP="00094082">
      <w:pPr>
        <w:ind w:left="360"/>
        <w:contextualSpacing/>
        <w:rPr>
          <w:rFonts w:ascii="Arial" w:eastAsia="Arial" w:hAnsi="Arial" w:cs="Arial"/>
          <w:i/>
          <w:sz w:val="16"/>
          <w:szCs w:val="16"/>
        </w:rPr>
      </w:pPr>
      <w:r>
        <w:rPr>
          <w:rFonts w:ascii="Arial" w:eastAsia="Arial" w:hAnsi="Arial" w:cs="Arial"/>
          <w:i/>
          <w:sz w:val="16"/>
          <w:szCs w:val="16"/>
        </w:rPr>
        <w:t>Note: The Inventory Summary is as of 12 November 2020, 12MN.</w:t>
      </w:r>
    </w:p>
    <w:p w14:paraId="0EAADFC7" w14:textId="5ECBF16B" w:rsidR="00094082" w:rsidRPr="002B2741" w:rsidRDefault="00094082" w:rsidP="00094082">
      <w:pPr>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1C77D8F8"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7" w:name="_Contact_Information"/>
      <w:bookmarkEnd w:id="7"/>
    </w:p>
    <w:p w14:paraId="65D005D5" w14:textId="77777777" w:rsidR="00802585" w:rsidRPr="00BE43F9" w:rsidRDefault="00802585"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344D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344D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2FCAE1D3" w:rsidR="00A01937" w:rsidRPr="008350BA" w:rsidRDefault="008350BA" w:rsidP="00A019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sidRPr="008350BA">
              <w:rPr>
                <w:rFonts w:ascii="Arial" w:eastAsia="Arial" w:hAnsi="Arial" w:cs="Arial"/>
                <w:color w:val="0070C0"/>
                <w:sz w:val="20"/>
                <w:szCs w:val="24"/>
              </w:rPr>
              <w:t>1</w:t>
            </w:r>
            <w:r w:rsidR="00104E73">
              <w:rPr>
                <w:rFonts w:ascii="Arial" w:eastAsia="Arial" w:hAnsi="Arial" w:cs="Arial"/>
                <w:color w:val="0070C0"/>
                <w:sz w:val="20"/>
                <w:szCs w:val="24"/>
              </w:rPr>
              <w:t>1</w:t>
            </w:r>
            <w:r w:rsidR="00A01937" w:rsidRPr="008350BA">
              <w:rPr>
                <w:rFonts w:ascii="Arial" w:eastAsia="Arial" w:hAnsi="Arial" w:cs="Arial"/>
                <w:color w:val="0070C0"/>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ABE2C7" w14:textId="398BA12E" w:rsidR="00A01937" w:rsidRPr="008350BA" w:rsidRDefault="00A01937" w:rsidP="00A019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350BA">
              <w:rPr>
                <w:rFonts w:ascii="Arial" w:eastAsia="Arial" w:hAnsi="Arial" w:cs="Arial"/>
                <w:color w:val="0070C0"/>
                <w:sz w:val="20"/>
                <w:szCs w:val="24"/>
              </w:rPr>
              <w:t xml:space="preserve">The Disaster Response Management Bureau (DRMB) is on </w:t>
            </w:r>
            <w:r w:rsidR="00104E73" w:rsidRPr="00104E73">
              <w:rPr>
                <w:rFonts w:ascii="Arial" w:eastAsia="Arial" w:hAnsi="Arial" w:cs="Arial"/>
                <w:b/>
                <w:color w:val="FF0000"/>
                <w:sz w:val="20"/>
                <w:szCs w:val="24"/>
              </w:rPr>
              <w:t>RED</w:t>
            </w:r>
            <w:r w:rsidR="009F5111" w:rsidRPr="008350BA">
              <w:rPr>
                <w:rFonts w:ascii="Arial" w:eastAsia="Arial" w:hAnsi="Arial" w:cs="Arial"/>
                <w:b/>
                <w:color w:val="0070C0"/>
                <w:sz w:val="20"/>
                <w:szCs w:val="24"/>
              </w:rPr>
              <w:t xml:space="preserve"> </w:t>
            </w:r>
            <w:r w:rsidRPr="008350BA">
              <w:rPr>
                <w:rFonts w:ascii="Arial" w:eastAsia="Arial" w:hAnsi="Arial" w:cs="Arial"/>
                <w:color w:val="0070C0"/>
                <w:sz w:val="20"/>
                <w:szCs w:val="24"/>
              </w:rPr>
              <w:t>alert status and is closely coordinating with the concerned field offices for significant disaster response updates</w:t>
            </w:r>
          </w:p>
          <w:p w14:paraId="5CB0520C" w14:textId="77777777" w:rsidR="00711EAD" w:rsidRDefault="00A01937" w:rsidP="00D13C8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350BA">
              <w:rPr>
                <w:rFonts w:ascii="Arial" w:eastAsia="Arial" w:hAnsi="Arial" w:cs="Arial"/>
                <w:color w:val="0070C0"/>
                <w:sz w:val="20"/>
                <w:szCs w:val="24"/>
              </w:rPr>
              <w:t>All QRT members and emergency equipment are on standby and ready for deployment.</w:t>
            </w:r>
          </w:p>
          <w:p w14:paraId="264298BF" w14:textId="7FDF34F4" w:rsidR="00A01937" w:rsidRPr="008350BA" w:rsidRDefault="00711EAD" w:rsidP="00D13C8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1EAD">
              <w:rPr>
                <w:rFonts w:ascii="Arial" w:eastAsia="Arial" w:hAnsi="Arial" w:cs="Arial"/>
                <w:color w:val="0070C0"/>
                <w:sz w:val="20"/>
                <w:szCs w:val="24"/>
              </w:rPr>
              <w:t>DRMB participated in the Online Pre-Disaster Risk Assessment Meeting on Typhoon “</w:t>
            </w:r>
            <w:r>
              <w:rPr>
                <w:rFonts w:ascii="Arial" w:eastAsia="Arial" w:hAnsi="Arial" w:cs="Arial"/>
                <w:color w:val="0070C0"/>
                <w:sz w:val="20"/>
                <w:szCs w:val="24"/>
              </w:rPr>
              <w:t>ULYSSES</w:t>
            </w:r>
            <w:r w:rsidRPr="00711EAD">
              <w:rPr>
                <w:rFonts w:ascii="Arial" w:eastAsia="Arial" w:hAnsi="Arial" w:cs="Arial"/>
                <w:color w:val="0070C0"/>
                <w:sz w:val="20"/>
                <w:szCs w:val="24"/>
              </w:rPr>
              <w:t xml:space="preserve">” on </w:t>
            </w:r>
            <w:r w:rsidR="00094082">
              <w:rPr>
                <w:rFonts w:ascii="Arial" w:eastAsia="Arial" w:hAnsi="Arial" w:cs="Arial"/>
                <w:color w:val="0070C0"/>
                <w:sz w:val="20"/>
                <w:szCs w:val="24"/>
              </w:rPr>
              <w:t>0</w:t>
            </w:r>
            <w:r>
              <w:rPr>
                <w:rFonts w:ascii="Arial" w:eastAsia="Arial" w:hAnsi="Arial" w:cs="Arial"/>
                <w:color w:val="0070C0"/>
                <w:sz w:val="20"/>
                <w:szCs w:val="24"/>
              </w:rPr>
              <w:t xml:space="preserve">9 November </w:t>
            </w:r>
            <w:r w:rsidRPr="00711EAD">
              <w:rPr>
                <w:rFonts w:ascii="Arial" w:eastAsia="Arial" w:hAnsi="Arial" w:cs="Arial"/>
                <w:color w:val="0070C0"/>
                <w:sz w:val="20"/>
                <w:szCs w:val="24"/>
              </w:rPr>
              <w:t>2020 with other response cluster member agencies.</w:t>
            </w:r>
          </w:p>
        </w:tc>
      </w:tr>
    </w:tbl>
    <w:p w14:paraId="339B541C" w14:textId="77777777" w:rsidR="00233495" w:rsidRDefault="00233495"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0A6A7" w14:textId="214AA9A2" w:rsidR="00E455C1" w:rsidRPr="00BE43F9" w:rsidRDefault="00E455C1" w:rsidP="00E455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NCR</w:t>
      </w:r>
    </w:p>
    <w:tbl>
      <w:tblPr>
        <w:tblW w:w="5000" w:type="pct"/>
        <w:tblLook w:val="0400" w:firstRow="0" w:lastRow="0" w:firstColumn="0" w:lastColumn="0" w:noHBand="0" w:noVBand="1"/>
      </w:tblPr>
      <w:tblGrid>
        <w:gridCol w:w="1981"/>
        <w:gridCol w:w="8356"/>
      </w:tblGrid>
      <w:tr w:rsidR="00E455C1" w:rsidRPr="00D717CF"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D717CF" w:rsidRDefault="00E455C1"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77777777" w:rsidR="00E455C1" w:rsidRPr="00D717CF" w:rsidRDefault="00E455C1"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455C1" w:rsidRPr="00D717CF" w14:paraId="437033E9"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EA451C" w14:textId="395226AC" w:rsidR="00E455C1" w:rsidRPr="00DA17A3" w:rsidRDefault="00DA17A3" w:rsidP="00DA17A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11 </w:t>
            </w:r>
            <w:r w:rsidR="00E455C1" w:rsidRPr="00DA17A3">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DFD7C6" w14:textId="77777777" w:rsidR="00DA17A3" w:rsidRDefault="00DA17A3" w:rsidP="00DA17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NCR </w:t>
            </w:r>
            <w:r w:rsidRPr="00DA17A3">
              <w:rPr>
                <w:rFonts w:ascii="Arial" w:eastAsia="Arial" w:hAnsi="Arial" w:cs="Arial"/>
                <w:color w:val="0070C0"/>
                <w:sz w:val="20"/>
                <w:szCs w:val="24"/>
              </w:rPr>
              <w:t>is continuously coordinating with the 17 LGUs thru its respective Local Social Welfare</w:t>
            </w:r>
            <w:r>
              <w:rPr>
                <w:rFonts w:ascii="Arial" w:eastAsia="Arial" w:hAnsi="Arial" w:cs="Arial"/>
                <w:color w:val="0070C0"/>
                <w:sz w:val="20"/>
                <w:szCs w:val="24"/>
              </w:rPr>
              <w:t xml:space="preserve"> </w:t>
            </w:r>
            <w:r w:rsidRPr="00DA17A3">
              <w:rPr>
                <w:rFonts w:ascii="Arial" w:eastAsia="Arial" w:hAnsi="Arial" w:cs="Arial"/>
                <w:color w:val="0070C0"/>
                <w:sz w:val="20"/>
                <w:szCs w:val="24"/>
              </w:rPr>
              <w:t>and Development Office (LSWDOs) regarding necessary augmentation assistance needed.</w:t>
            </w:r>
          </w:p>
          <w:p w14:paraId="5F18548B" w14:textId="7F938672" w:rsidR="00DA17A3" w:rsidRPr="00DA17A3" w:rsidRDefault="00DA17A3" w:rsidP="00DA17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A17A3">
              <w:rPr>
                <w:rFonts w:ascii="Arial" w:eastAsia="Arial" w:hAnsi="Arial" w:cs="Arial"/>
                <w:color w:val="0070C0"/>
                <w:sz w:val="20"/>
                <w:szCs w:val="24"/>
              </w:rPr>
              <w:t>The Quick Response Teams of DSWD-NCR are activated and on standby-alert for any</w:t>
            </w:r>
            <w:r>
              <w:rPr>
                <w:rFonts w:ascii="Arial" w:eastAsia="Arial" w:hAnsi="Arial" w:cs="Arial"/>
                <w:color w:val="0070C0"/>
                <w:sz w:val="20"/>
                <w:szCs w:val="24"/>
              </w:rPr>
              <w:t xml:space="preserve"> </w:t>
            </w:r>
            <w:r w:rsidRPr="00DA17A3">
              <w:rPr>
                <w:rFonts w:ascii="Arial" w:eastAsia="Arial" w:hAnsi="Arial" w:cs="Arial"/>
                <w:color w:val="0070C0"/>
                <w:sz w:val="20"/>
                <w:szCs w:val="24"/>
              </w:rPr>
              <w:t>eventualities that may happen due to Typhoon Ulysses.</w:t>
            </w:r>
          </w:p>
        </w:tc>
      </w:tr>
    </w:tbl>
    <w:p w14:paraId="591E953E" w14:textId="63A8D437" w:rsidR="00E455C1" w:rsidRDefault="00E455C1"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489B37" w14:textId="21864B23" w:rsidR="0011536B" w:rsidRPr="00BE43F9" w:rsidRDefault="0011536B" w:rsidP="001153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981"/>
        <w:gridCol w:w="8356"/>
      </w:tblGrid>
      <w:tr w:rsidR="0011536B" w:rsidRPr="00D717CF"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D717CF" w:rsidRDefault="0011536B"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77777777" w:rsidR="0011536B" w:rsidRPr="00D717CF" w:rsidRDefault="0011536B"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1536B" w:rsidRPr="00D717CF"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0720CC14" w:rsidR="0011536B" w:rsidRPr="0011536B" w:rsidRDefault="0011536B" w:rsidP="0011536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11 </w:t>
            </w:r>
            <w:r w:rsidRPr="0011536B">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5006CD" w14:textId="77777777" w:rsid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CAR DRMD </w:t>
            </w:r>
            <w:r w:rsidRPr="0011536B">
              <w:rPr>
                <w:rFonts w:ascii="Arial" w:eastAsia="Arial" w:hAnsi="Arial" w:cs="Arial"/>
                <w:color w:val="0070C0"/>
                <w:sz w:val="20"/>
                <w:szCs w:val="24"/>
              </w:rPr>
              <w:t>are on duty at the Operations Centre and monitored the status on the ground as well as the alert status and weather updates.</w:t>
            </w:r>
          </w:p>
          <w:p w14:paraId="2CEF9A18" w14:textId="77777777" w:rsid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6B">
              <w:rPr>
                <w:rFonts w:ascii="Arial" w:eastAsia="Arial" w:hAnsi="Arial" w:cs="Arial"/>
                <w:color w:val="0070C0"/>
                <w:sz w:val="20"/>
                <w:szCs w:val="24"/>
              </w:rPr>
              <w:t>Rapid Emergency Telecommunications Team (RETT) including the International Maritime/Marine Satellite (INMARSAT) equipment are on standby.</w:t>
            </w:r>
          </w:p>
          <w:p w14:paraId="5E51BD22" w14:textId="77777777" w:rsid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6B">
              <w:rPr>
                <w:rFonts w:ascii="Arial" w:eastAsia="Arial" w:hAnsi="Arial" w:cs="Arial"/>
                <w:color w:val="0070C0"/>
                <w:sz w:val="20"/>
                <w:szCs w:val="24"/>
              </w:rPr>
              <w:t>The Operati</w:t>
            </w:r>
            <w:r>
              <w:rPr>
                <w:rFonts w:ascii="Arial" w:eastAsia="Arial" w:hAnsi="Arial" w:cs="Arial"/>
                <w:color w:val="0070C0"/>
                <w:sz w:val="20"/>
                <w:szCs w:val="24"/>
              </w:rPr>
              <w:t>ons Center is on RED ALERT to monitor the possible effects of Typhoon Ulysses.</w:t>
            </w:r>
          </w:p>
          <w:p w14:paraId="071A1BDB" w14:textId="7760F988" w:rsidR="0011536B" w:rsidRP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6B">
              <w:rPr>
                <w:rFonts w:ascii="Arial" w:eastAsia="Arial" w:hAnsi="Arial" w:cs="Arial"/>
                <w:color w:val="0070C0"/>
                <w:sz w:val="20"/>
                <w:szCs w:val="24"/>
              </w:rPr>
              <w:t>DSWD-FO CAR is in close coordination with Cordillera Regional Disaster Risk Reduction and Management Council Emergency Operations Center for updates.</w:t>
            </w:r>
          </w:p>
          <w:p w14:paraId="294E2998" w14:textId="5B76D859" w:rsidR="0011536B" w:rsidRP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p>
          <w:p w14:paraId="5A33E487" w14:textId="77777777" w:rsidR="0011536B" w:rsidRPr="00DA17A3" w:rsidRDefault="0011536B"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A17A3">
              <w:rPr>
                <w:rFonts w:ascii="Arial" w:eastAsia="Arial" w:hAnsi="Arial" w:cs="Arial"/>
                <w:color w:val="0070C0"/>
                <w:sz w:val="20"/>
                <w:szCs w:val="24"/>
              </w:rPr>
              <w:t>The Quick Response Teams of DSWD-NCR are activated and on standby-alert for any</w:t>
            </w:r>
            <w:r>
              <w:rPr>
                <w:rFonts w:ascii="Arial" w:eastAsia="Arial" w:hAnsi="Arial" w:cs="Arial"/>
                <w:color w:val="0070C0"/>
                <w:sz w:val="20"/>
                <w:szCs w:val="24"/>
              </w:rPr>
              <w:t xml:space="preserve"> </w:t>
            </w:r>
            <w:r w:rsidRPr="00DA17A3">
              <w:rPr>
                <w:rFonts w:ascii="Arial" w:eastAsia="Arial" w:hAnsi="Arial" w:cs="Arial"/>
                <w:color w:val="0070C0"/>
                <w:sz w:val="20"/>
                <w:szCs w:val="24"/>
              </w:rPr>
              <w:t>eventualities that may happen due to Typhoon Ulysses.</w:t>
            </w:r>
          </w:p>
        </w:tc>
      </w:tr>
    </w:tbl>
    <w:p w14:paraId="44C519DE" w14:textId="77777777" w:rsidR="0011536B" w:rsidRDefault="0011536B"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19F4749" w14:textId="59058B7D" w:rsidR="008350BA" w:rsidRPr="00BE43F9" w:rsidRDefault="008350BA"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981"/>
        <w:gridCol w:w="8356"/>
      </w:tblGrid>
      <w:tr w:rsidR="008350BA" w:rsidRPr="00D717CF"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D717CF" w:rsidRDefault="008350BA"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77777777" w:rsidR="008350BA" w:rsidRPr="00D717CF" w:rsidRDefault="008350BA"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350BA" w:rsidRPr="00D717CF"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6A7EB47D" w:rsidR="008350BA" w:rsidRPr="00DA17A3" w:rsidRDefault="00DA17A3" w:rsidP="00DA17A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11 </w:t>
            </w:r>
            <w:r w:rsidR="008350BA" w:rsidRPr="00DA17A3">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E6337" w14:textId="1BACA961" w:rsidR="008350BA" w:rsidRPr="00DA17A3" w:rsidRDefault="00DA17A3" w:rsidP="00DA17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I is </w:t>
            </w:r>
            <w:r w:rsidRPr="00DA17A3">
              <w:rPr>
                <w:rFonts w:ascii="Arial" w:eastAsia="Arial" w:hAnsi="Arial" w:cs="Arial"/>
                <w:color w:val="0070C0"/>
                <w:sz w:val="20"/>
                <w:szCs w:val="24"/>
              </w:rPr>
              <w:t>in close coordination with the Regional</w:t>
            </w:r>
            <w:r>
              <w:rPr>
                <w:rFonts w:ascii="Arial" w:eastAsia="Arial" w:hAnsi="Arial" w:cs="Arial"/>
                <w:color w:val="0070C0"/>
                <w:sz w:val="20"/>
                <w:szCs w:val="24"/>
              </w:rPr>
              <w:t xml:space="preserve"> </w:t>
            </w:r>
            <w:r w:rsidRPr="00DA17A3">
              <w:rPr>
                <w:rFonts w:ascii="Arial" w:eastAsia="Arial" w:hAnsi="Arial" w:cs="Arial"/>
                <w:color w:val="0070C0"/>
                <w:sz w:val="20"/>
                <w:szCs w:val="24"/>
              </w:rPr>
              <w:t>Disaster Risk Reduction and Management Council 1 (RDRRMC1), is</w:t>
            </w:r>
            <w:r>
              <w:rPr>
                <w:rFonts w:ascii="Arial" w:eastAsia="Arial" w:hAnsi="Arial" w:cs="Arial"/>
                <w:color w:val="0070C0"/>
                <w:sz w:val="20"/>
                <w:szCs w:val="24"/>
              </w:rPr>
              <w:t xml:space="preserve"> </w:t>
            </w:r>
            <w:r w:rsidRPr="00DA17A3">
              <w:rPr>
                <w:rFonts w:ascii="Arial" w:eastAsia="Arial" w:hAnsi="Arial" w:cs="Arial"/>
                <w:color w:val="0070C0"/>
                <w:sz w:val="20"/>
                <w:szCs w:val="24"/>
              </w:rPr>
              <w:t>closely monitoring the possible effects of Typhoon “ULYSSES”.</w:t>
            </w:r>
            <w:r>
              <w:rPr>
                <w:rFonts w:ascii="Arial" w:eastAsia="Arial" w:hAnsi="Arial" w:cs="Arial"/>
                <w:color w:val="0070C0"/>
                <w:sz w:val="20"/>
                <w:szCs w:val="24"/>
              </w:rPr>
              <w:t xml:space="preserve"> </w:t>
            </w:r>
            <w:r w:rsidRPr="00DA17A3">
              <w:rPr>
                <w:rFonts w:ascii="Arial" w:eastAsia="Arial" w:hAnsi="Arial" w:cs="Arial"/>
                <w:color w:val="0070C0"/>
                <w:sz w:val="20"/>
                <w:szCs w:val="24"/>
              </w:rPr>
              <w:t>Likewise, Incident Management Team (IMT) Branches are in close</w:t>
            </w:r>
            <w:r>
              <w:rPr>
                <w:rFonts w:ascii="Arial" w:eastAsia="Arial" w:hAnsi="Arial" w:cs="Arial"/>
                <w:color w:val="0070C0"/>
                <w:sz w:val="20"/>
                <w:szCs w:val="24"/>
              </w:rPr>
              <w:t xml:space="preserve"> </w:t>
            </w:r>
            <w:r w:rsidRPr="00DA17A3">
              <w:rPr>
                <w:rFonts w:ascii="Arial" w:eastAsia="Arial" w:hAnsi="Arial" w:cs="Arial"/>
                <w:color w:val="0070C0"/>
                <w:sz w:val="20"/>
                <w:szCs w:val="24"/>
              </w:rPr>
              <w:t>coordination with the different Provincial/City/Municipal Disaster Risk</w:t>
            </w:r>
            <w:r>
              <w:rPr>
                <w:rFonts w:ascii="Arial" w:eastAsia="Arial" w:hAnsi="Arial" w:cs="Arial"/>
                <w:color w:val="0070C0"/>
                <w:sz w:val="20"/>
                <w:szCs w:val="24"/>
              </w:rPr>
              <w:t xml:space="preserve"> </w:t>
            </w:r>
            <w:r w:rsidRPr="00DA17A3">
              <w:rPr>
                <w:rFonts w:ascii="Arial" w:eastAsia="Arial" w:hAnsi="Arial" w:cs="Arial"/>
                <w:color w:val="0070C0"/>
                <w:sz w:val="20"/>
                <w:szCs w:val="24"/>
              </w:rPr>
              <w:t>Reduction and Management Councils (P/C/MDRRMCs) and</w:t>
            </w:r>
            <w:r>
              <w:rPr>
                <w:rFonts w:ascii="Arial" w:eastAsia="Arial" w:hAnsi="Arial" w:cs="Arial"/>
                <w:color w:val="0070C0"/>
                <w:sz w:val="20"/>
                <w:szCs w:val="24"/>
              </w:rPr>
              <w:t xml:space="preserve"> </w:t>
            </w:r>
            <w:r w:rsidRPr="00DA17A3">
              <w:rPr>
                <w:rFonts w:ascii="Arial" w:eastAsia="Arial" w:hAnsi="Arial" w:cs="Arial"/>
                <w:color w:val="0070C0"/>
                <w:sz w:val="20"/>
                <w:szCs w:val="24"/>
              </w:rPr>
              <w:t>Provincial/City/Municipal Social Welfare and Development Offices</w:t>
            </w:r>
            <w:r>
              <w:rPr>
                <w:rFonts w:ascii="Arial" w:eastAsia="Arial" w:hAnsi="Arial" w:cs="Arial"/>
                <w:color w:val="0070C0"/>
                <w:sz w:val="20"/>
                <w:szCs w:val="24"/>
              </w:rPr>
              <w:t xml:space="preserve"> </w:t>
            </w:r>
            <w:r w:rsidRPr="00DA17A3">
              <w:rPr>
                <w:rFonts w:ascii="Arial" w:eastAsia="Arial" w:hAnsi="Arial" w:cs="Arial"/>
                <w:color w:val="0070C0"/>
                <w:sz w:val="20"/>
                <w:szCs w:val="24"/>
              </w:rPr>
              <w:t>(P/C/MSWDOs) for significant updates.</w:t>
            </w:r>
          </w:p>
          <w:p w14:paraId="3F998959" w14:textId="05E012CB" w:rsidR="00104E73" w:rsidRPr="00DA17A3" w:rsidRDefault="00DA17A3" w:rsidP="00104E7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The DSWD-FO I</w:t>
            </w:r>
            <w:r w:rsidR="008350BA" w:rsidRPr="00DA17A3">
              <w:rPr>
                <w:rFonts w:ascii="Arial" w:eastAsia="Arial" w:hAnsi="Arial" w:cs="Arial"/>
                <w:color w:val="0070C0"/>
                <w:sz w:val="20"/>
                <w:szCs w:val="24"/>
              </w:rPr>
              <w:t xml:space="preserve"> Incident Management Team (IMT) is still on duty while other DSWD staff </w:t>
            </w:r>
            <w:r w:rsidR="008350BA" w:rsidRPr="00DA17A3">
              <w:rPr>
                <w:rFonts w:ascii="Arial" w:eastAsia="Arial" w:hAnsi="Arial" w:cs="Arial"/>
                <w:color w:val="0070C0"/>
                <w:sz w:val="20"/>
                <w:szCs w:val="24"/>
              </w:rPr>
              <w:lastRenderedPageBreak/>
              <w:t>are on standby for possible augmentation. Likewise, the Field Office ensures availability and readiness of resources.</w:t>
            </w:r>
          </w:p>
        </w:tc>
      </w:tr>
    </w:tbl>
    <w:p w14:paraId="251B6BFB" w14:textId="75712B28" w:rsidR="008350BA" w:rsidRDefault="008350BA"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CA2DCC7" w14:textId="58E39D6C" w:rsidR="00853FFF" w:rsidRPr="00BE43F9" w:rsidRDefault="00853FFF" w:rsidP="00853F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w:t>
      </w:r>
    </w:p>
    <w:tbl>
      <w:tblPr>
        <w:tblW w:w="5000" w:type="pct"/>
        <w:tblLook w:val="0400" w:firstRow="0" w:lastRow="0" w:firstColumn="0" w:lastColumn="0" w:noHBand="0" w:noVBand="1"/>
      </w:tblPr>
      <w:tblGrid>
        <w:gridCol w:w="1981"/>
        <w:gridCol w:w="8356"/>
      </w:tblGrid>
      <w:tr w:rsidR="00853FFF" w:rsidRPr="00D717CF"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D717CF" w:rsidRDefault="00853FFF"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7777777" w:rsidR="00853FFF" w:rsidRPr="00D717CF" w:rsidRDefault="00853FFF"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53FFF" w:rsidRPr="00D717CF"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77777777" w:rsidR="00853FFF" w:rsidRPr="00DA17A3" w:rsidRDefault="00853FFF"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11 </w:t>
            </w:r>
            <w:r w:rsidRPr="00DA17A3">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F9D6B9" w14:textId="62617F68" w:rsidR="00853FFF" w:rsidRPr="00DA17A3" w:rsidRDefault="00853FFF"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The Regional Disaster Management Response Team is already activated on a 24-hour duty. The team continues to monitor the status of every municipality in the region through the SWADTs and P/C/MATs coordination with LGUs. </w:t>
            </w:r>
          </w:p>
          <w:p w14:paraId="6AC1C7B3" w14:textId="14F9107C" w:rsidR="00853FFF" w:rsidRDefault="00853FFF" w:rsidP="00853FF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The Disaster Response Information Management Section (DRIMS) is continuously monitoring the status of the current weather disturbance through the PAGASA weather advisory.</w:t>
            </w:r>
          </w:p>
          <w:p w14:paraId="13AF4A9B" w14:textId="0CC8500B" w:rsidR="00853FFF" w:rsidRPr="00DA17A3" w:rsidRDefault="00853FFF" w:rsidP="00853FF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II through DRMD ensures the availability of Food and Non-Food Items and continuously repacking FFPs to maintain the desired level of standby and stockpile.</w:t>
            </w:r>
          </w:p>
        </w:tc>
      </w:tr>
    </w:tbl>
    <w:p w14:paraId="1450B26F" w14:textId="54D6F169" w:rsidR="00853FFF" w:rsidRDefault="00853FFF"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47C0AF5" w14:textId="5AEEC036" w:rsidR="00104E73" w:rsidRPr="00BE43F9" w:rsidRDefault="00104E73"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981"/>
        <w:gridCol w:w="8356"/>
      </w:tblGrid>
      <w:tr w:rsidR="00104E73" w:rsidRPr="00D717CF" w14:paraId="45CC854C"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D717CF" w:rsidRDefault="00104E73"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77777777" w:rsidR="00104E73" w:rsidRPr="00D717CF" w:rsidRDefault="00104E73"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04E73" w:rsidRPr="00D717CF"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7082301F" w:rsidR="00104E73" w:rsidRPr="0011536B" w:rsidRDefault="0011536B" w:rsidP="00222B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6" w:right="-111" w:hanging="284"/>
              <w:rPr>
                <w:rFonts w:ascii="Arial" w:eastAsia="Arial" w:hAnsi="Arial" w:cs="Arial"/>
                <w:color w:val="0070C0"/>
                <w:sz w:val="20"/>
                <w:szCs w:val="24"/>
              </w:rPr>
            </w:pPr>
            <w:r>
              <w:rPr>
                <w:rFonts w:ascii="Arial" w:eastAsia="Arial" w:hAnsi="Arial" w:cs="Arial"/>
                <w:color w:val="0070C0"/>
                <w:sz w:val="20"/>
                <w:szCs w:val="24"/>
              </w:rPr>
              <w:t>N</w:t>
            </w:r>
            <w:r w:rsidR="00104E73" w:rsidRPr="0011536B">
              <w:rPr>
                <w:rFonts w:ascii="Arial" w:eastAsia="Arial" w:hAnsi="Arial" w:cs="Arial"/>
                <w:color w:val="0070C0"/>
                <w:sz w:val="20"/>
                <w:szCs w:val="24"/>
              </w:rPr>
              <w:t>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B38CF0" w14:textId="77777777" w:rsidR="0011536B" w:rsidRDefault="00104E73"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A17A3">
              <w:rPr>
                <w:rFonts w:ascii="Arial" w:eastAsia="Arial" w:hAnsi="Arial" w:cs="Arial"/>
                <w:color w:val="0070C0"/>
                <w:sz w:val="20"/>
                <w:szCs w:val="24"/>
              </w:rPr>
              <w:t>The DSWD FO IV-A Emergency Operations Center has been placed on</w:t>
            </w:r>
            <w:r w:rsidR="0011536B">
              <w:rPr>
                <w:rFonts w:ascii="Arial" w:eastAsia="Arial" w:hAnsi="Arial" w:cs="Arial"/>
                <w:color w:val="0070C0"/>
                <w:sz w:val="20"/>
                <w:szCs w:val="24"/>
              </w:rPr>
              <w:t xml:space="preserve"> red</w:t>
            </w:r>
            <w:r w:rsidRPr="00DA17A3">
              <w:rPr>
                <w:rFonts w:ascii="Arial" w:eastAsia="Arial" w:hAnsi="Arial" w:cs="Arial"/>
                <w:color w:val="0070C0"/>
                <w:sz w:val="20"/>
                <w:szCs w:val="24"/>
              </w:rPr>
              <w:t xml:space="preserve"> alert status.</w:t>
            </w:r>
          </w:p>
          <w:p w14:paraId="0D61086F" w14:textId="77777777" w:rsid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6B">
              <w:rPr>
                <w:rFonts w:ascii="Arial" w:eastAsia="Arial" w:hAnsi="Arial" w:cs="Arial"/>
                <w:color w:val="0070C0"/>
                <w:sz w:val="20"/>
                <w:szCs w:val="24"/>
              </w:rPr>
              <w:t>Members of the Provincial Quick Response Teams (PQRTs) and</w:t>
            </w:r>
            <w:r>
              <w:rPr>
                <w:rFonts w:ascii="Arial" w:eastAsia="Arial" w:hAnsi="Arial" w:cs="Arial"/>
                <w:color w:val="0070C0"/>
                <w:sz w:val="20"/>
                <w:szCs w:val="24"/>
              </w:rPr>
              <w:t xml:space="preserve"> </w:t>
            </w:r>
            <w:r w:rsidRPr="0011536B">
              <w:rPr>
                <w:rFonts w:ascii="Arial" w:eastAsia="Arial" w:hAnsi="Arial" w:cs="Arial"/>
                <w:color w:val="0070C0"/>
                <w:sz w:val="20"/>
                <w:szCs w:val="24"/>
              </w:rPr>
              <w:t>Provincial Actions Teams (PATs) were advised to mobilized their</w:t>
            </w:r>
            <w:r>
              <w:rPr>
                <w:rFonts w:ascii="Arial" w:eastAsia="Arial" w:hAnsi="Arial" w:cs="Arial"/>
                <w:color w:val="0070C0"/>
                <w:sz w:val="20"/>
                <w:szCs w:val="24"/>
              </w:rPr>
              <w:t xml:space="preserve"> </w:t>
            </w:r>
            <w:r w:rsidRPr="0011536B">
              <w:rPr>
                <w:rFonts w:ascii="Arial" w:eastAsia="Arial" w:hAnsi="Arial" w:cs="Arial"/>
                <w:color w:val="0070C0"/>
                <w:sz w:val="20"/>
                <w:szCs w:val="24"/>
              </w:rPr>
              <w:t>personnel for data sharing and information gathering.</w:t>
            </w:r>
          </w:p>
          <w:p w14:paraId="2BFF89CB" w14:textId="77777777" w:rsid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6B">
              <w:rPr>
                <w:rFonts w:ascii="Arial" w:eastAsia="Arial" w:hAnsi="Arial" w:cs="Arial"/>
                <w:color w:val="0070C0"/>
                <w:sz w:val="20"/>
                <w:szCs w:val="24"/>
              </w:rPr>
              <w:t xml:space="preserve">DSWD-FO CALABARZON DRMD coordinated to Batangas Provincial Social Welfare and Development Office (PSWDO) for the temporary shelter of the stranded passengers in Port of Batangas. </w:t>
            </w:r>
          </w:p>
          <w:p w14:paraId="42DA9C60" w14:textId="77777777" w:rsid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6B">
              <w:rPr>
                <w:rFonts w:ascii="Arial" w:eastAsia="Arial" w:hAnsi="Arial" w:cs="Arial"/>
                <w:color w:val="0070C0"/>
                <w:sz w:val="20"/>
                <w:szCs w:val="24"/>
              </w:rPr>
              <w:t>In light of the COVID-19 pandemic, the Response Cluster is conducting</w:t>
            </w:r>
            <w:r>
              <w:rPr>
                <w:rFonts w:ascii="Arial" w:eastAsia="Arial" w:hAnsi="Arial" w:cs="Arial"/>
                <w:color w:val="0070C0"/>
                <w:sz w:val="20"/>
                <w:szCs w:val="24"/>
              </w:rPr>
              <w:t xml:space="preserve"> </w:t>
            </w:r>
            <w:r w:rsidRPr="0011536B">
              <w:rPr>
                <w:rFonts w:ascii="Arial" w:eastAsia="Arial" w:hAnsi="Arial" w:cs="Arial"/>
                <w:color w:val="0070C0"/>
                <w:sz w:val="20"/>
                <w:szCs w:val="24"/>
              </w:rPr>
              <w:t>regular meetings through a Virtual Coordinating Centre (VCC) established</w:t>
            </w:r>
            <w:r>
              <w:rPr>
                <w:rFonts w:ascii="Arial" w:eastAsia="Arial" w:hAnsi="Arial" w:cs="Arial"/>
                <w:color w:val="0070C0"/>
                <w:sz w:val="20"/>
                <w:szCs w:val="24"/>
              </w:rPr>
              <w:t xml:space="preserve"> </w:t>
            </w:r>
            <w:r w:rsidRPr="0011536B">
              <w:rPr>
                <w:rFonts w:ascii="Arial" w:eastAsia="Arial" w:hAnsi="Arial" w:cs="Arial"/>
                <w:color w:val="0070C0"/>
                <w:sz w:val="20"/>
                <w:szCs w:val="24"/>
              </w:rPr>
              <w:t>by the Office of Civil Defense.</w:t>
            </w:r>
          </w:p>
          <w:p w14:paraId="48CA4240" w14:textId="3947C780" w:rsidR="00695A5B" w:rsidRPr="0011536B"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1536B">
              <w:rPr>
                <w:rFonts w:ascii="Arial" w:eastAsia="Arial" w:hAnsi="Arial" w:cs="Arial"/>
                <w:color w:val="0070C0"/>
                <w:sz w:val="20"/>
                <w:szCs w:val="24"/>
              </w:rPr>
              <w:t>DSWD-FO CALABARZON DRMD reiterated the COVID-19 Operational Guidance for Camp</w:t>
            </w:r>
            <w:r>
              <w:rPr>
                <w:rFonts w:ascii="Arial" w:eastAsia="Arial" w:hAnsi="Arial" w:cs="Arial"/>
                <w:color w:val="0070C0"/>
                <w:sz w:val="20"/>
                <w:szCs w:val="24"/>
              </w:rPr>
              <w:t xml:space="preserve"> </w:t>
            </w:r>
            <w:r w:rsidRPr="0011536B">
              <w:rPr>
                <w:rFonts w:ascii="Arial" w:eastAsia="Arial" w:hAnsi="Arial" w:cs="Arial"/>
                <w:color w:val="0070C0"/>
                <w:sz w:val="20"/>
                <w:szCs w:val="24"/>
              </w:rPr>
              <w:t>Coordination and Camp Management (CCCM) and Protection to</w:t>
            </w:r>
            <w:r>
              <w:rPr>
                <w:rFonts w:ascii="Arial" w:eastAsia="Arial" w:hAnsi="Arial" w:cs="Arial"/>
                <w:color w:val="0070C0"/>
                <w:sz w:val="20"/>
                <w:szCs w:val="24"/>
              </w:rPr>
              <w:t xml:space="preserve"> </w:t>
            </w:r>
            <w:r w:rsidRPr="0011536B">
              <w:rPr>
                <w:rFonts w:ascii="Arial" w:eastAsia="Arial" w:hAnsi="Arial" w:cs="Arial"/>
                <w:color w:val="0070C0"/>
                <w:sz w:val="20"/>
                <w:szCs w:val="24"/>
              </w:rPr>
              <w:t>strengthen infection prevention and control measures inside evacuation</w:t>
            </w:r>
            <w:r>
              <w:rPr>
                <w:rFonts w:ascii="Arial" w:eastAsia="Arial" w:hAnsi="Arial" w:cs="Arial"/>
                <w:color w:val="0070C0"/>
                <w:sz w:val="20"/>
                <w:szCs w:val="24"/>
              </w:rPr>
              <w:t xml:space="preserve"> </w:t>
            </w:r>
            <w:r w:rsidRPr="0011536B">
              <w:rPr>
                <w:rFonts w:ascii="Arial" w:eastAsia="Arial" w:hAnsi="Arial" w:cs="Arial"/>
                <w:color w:val="0070C0"/>
                <w:sz w:val="20"/>
                <w:szCs w:val="24"/>
              </w:rPr>
              <w:t>centers.</w:t>
            </w:r>
          </w:p>
        </w:tc>
      </w:tr>
    </w:tbl>
    <w:p w14:paraId="53D948F5" w14:textId="77777777" w:rsidR="00853FFF" w:rsidRDefault="00853FFF"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77D2827" w14:textId="64CAD1A3" w:rsidR="00104E73" w:rsidRPr="00BE43F9" w:rsidRDefault="00104E73"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104E73" w:rsidRPr="00D717CF"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D717CF" w:rsidRDefault="00104E73"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77777777" w:rsidR="00104E73" w:rsidRPr="00D717CF" w:rsidRDefault="00104E73"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04E73" w:rsidRPr="00D717CF" w14:paraId="211F399F"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26FB60" w14:textId="003B4FAC" w:rsidR="00104E73" w:rsidRPr="00C71222" w:rsidRDefault="00C71222" w:rsidP="00C7122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11 </w:t>
            </w:r>
            <w:r w:rsidR="00104E73" w:rsidRPr="00C71222">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5C781" w14:textId="5C00BF74" w:rsidR="0050364D" w:rsidRPr="0050364D" w:rsidRDefault="0050364D" w:rsidP="0050364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contextualSpacing/>
              <w:jc w:val="both"/>
              <w:rPr>
                <w:rFonts w:ascii="Arial" w:eastAsia="Arial" w:hAnsi="Arial" w:cs="Arial"/>
                <w:color w:val="0070C0"/>
                <w:sz w:val="20"/>
                <w:szCs w:val="24"/>
              </w:rPr>
            </w:pPr>
            <w:r w:rsidRPr="0050364D">
              <w:rPr>
                <w:rFonts w:ascii="Arial" w:eastAsia="Arial" w:hAnsi="Arial" w:cs="Arial"/>
                <w:color w:val="0070C0"/>
                <w:sz w:val="20"/>
                <w:szCs w:val="24"/>
              </w:rPr>
              <w:t xml:space="preserve">A total of </w:t>
            </w:r>
            <w:r w:rsidRPr="0050364D">
              <w:rPr>
                <w:rFonts w:ascii="Arial" w:eastAsia="Arial" w:hAnsi="Arial" w:cs="Arial"/>
                <w:b/>
                <w:bCs/>
                <w:color w:val="0070C0"/>
                <w:sz w:val="20"/>
                <w:szCs w:val="24"/>
              </w:rPr>
              <w:t>195 families</w:t>
            </w:r>
            <w:r w:rsidRPr="0050364D">
              <w:rPr>
                <w:rFonts w:ascii="Arial" w:eastAsia="Arial" w:hAnsi="Arial" w:cs="Arial"/>
                <w:color w:val="0070C0"/>
                <w:sz w:val="20"/>
                <w:szCs w:val="24"/>
              </w:rPr>
              <w:t xml:space="preserve"> or </w:t>
            </w:r>
            <w:r w:rsidRPr="0050364D">
              <w:rPr>
                <w:rFonts w:ascii="Arial" w:eastAsia="Arial" w:hAnsi="Arial" w:cs="Arial"/>
                <w:b/>
                <w:bCs/>
                <w:color w:val="0070C0"/>
                <w:sz w:val="20"/>
                <w:szCs w:val="24"/>
              </w:rPr>
              <w:t>659 persons</w:t>
            </w:r>
            <w:r w:rsidRPr="0050364D">
              <w:rPr>
                <w:rFonts w:ascii="Arial" w:eastAsia="Arial" w:hAnsi="Arial" w:cs="Arial"/>
                <w:color w:val="0070C0"/>
                <w:sz w:val="20"/>
                <w:szCs w:val="24"/>
              </w:rPr>
              <w:t xml:space="preserve"> have pre-emptively evacuated in </w:t>
            </w:r>
            <w:r w:rsidRPr="0050364D">
              <w:rPr>
                <w:rFonts w:ascii="Arial" w:eastAsia="Arial" w:hAnsi="Arial" w:cs="Arial"/>
                <w:b/>
                <w:bCs/>
                <w:color w:val="0070C0"/>
                <w:sz w:val="20"/>
                <w:szCs w:val="24"/>
              </w:rPr>
              <w:t>13 evacuation centers</w:t>
            </w:r>
            <w:r w:rsidRPr="0050364D">
              <w:rPr>
                <w:rFonts w:ascii="Arial" w:eastAsia="Arial" w:hAnsi="Arial" w:cs="Arial"/>
                <w:color w:val="0070C0"/>
                <w:sz w:val="20"/>
                <w:szCs w:val="24"/>
              </w:rPr>
              <w:t xml:space="preserve"> in </w:t>
            </w:r>
            <w:r w:rsidRPr="0050364D">
              <w:rPr>
                <w:rFonts w:ascii="Arial" w:eastAsia="Arial" w:hAnsi="Arial" w:cs="Arial"/>
                <w:b/>
                <w:bCs/>
                <w:color w:val="0070C0"/>
                <w:sz w:val="20"/>
                <w:szCs w:val="24"/>
              </w:rPr>
              <w:t>Region MIMAROPA</w:t>
            </w:r>
            <w:r w:rsidRPr="0050364D">
              <w:rPr>
                <w:rFonts w:ascii="Arial" w:eastAsia="Arial" w:hAnsi="Arial" w:cs="Arial"/>
                <w:color w:val="0070C0"/>
                <w:sz w:val="20"/>
                <w:szCs w:val="24"/>
              </w:rPr>
              <w:t>.</w:t>
            </w:r>
          </w:p>
          <w:tbl>
            <w:tblPr>
              <w:tblW w:w="5000" w:type="pct"/>
              <w:tblLook w:val="04A0" w:firstRow="1" w:lastRow="0" w:firstColumn="1" w:lastColumn="0" w:noHBand="0" w:noVBand="1"/>
            </w:tblPr>
            <w:tblGrid>
              <w:gridCol w:w="319"/>
              <w:gridCol w:w="2395"/>
              <w:gridCol w:w="2548"/>
              <w:gridCol w:w="1419"/>
              <w:gridCol w:w="1435"/>
            </w:tblGrid>
            <w:tr w:rsidR="0050364D" w:rsidRPr="0050364D" w14:paraId="76CFA1F6" w14:textId="77777777" w:rsidTr="0050364D">
              <w:trPr>
                <w:trHeight w:val="20"/>
              </w:trPr>
              <w:tc>
                <w:tcPr>
                  <w:tcW w:w="167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3693C52"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REGION / PROVINCE / MUNICIPALITY </w:t>
                  </w:r>
                </w:p>
              </w:tc>
              <w:tc>
                <w:tcPr>
                  <w:tcW w:w="1570"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73BDD58"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NUMBER OF EVACUATION CENTERS (ECs) </w:t>
                  </w:r>
                </w:p>
              </w:tc>
              <w:tc>
                <w:tcPr>
                  <w:tcW w:w="175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EA764B6"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NUMBER OF DISPLACED </w:t>
                  </w:r>
                </w:p>
              </w:tc>
            </w:tr>
            <w:tr w:rsidR="0050364D" w:rsidRPr="0050364D" w14:paraId="5FD0D35F" w14:textId="77777777" w:rsidTr="0050364D">
              <w:trPr>
                <w:trHeight w:val="20"/>
              </w:trPr>
              <w:tc>
                <w:tcPr>
                  <w:tcW w:w="1672" w:type="pct"/>
                  <w:gridSpan w:val="2"/>
                  <w:vMerge/>
                  <w:tcBorders>
                    <w:top w:val="single" w:sz="4" w:space="0" w:color="auto"/>
                    <w:left w:val="single" w:sz="4" w:space="0" w:color="auto"/>
                    <w:bottom w:val="single" w:sz="4" w:space="0" w:color="auto"/>
                    <w:right w:val="single" w:sz="4" w:space="0" w:color="auto"/>
                  </w:tcBorders>
                  <w:vAlign w:val="center"/>
                  <w:hideMark/>
                </w:tcPr>
                <w:p w14:paraId="16854059"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570" w:type="pct"/>
                  <w:vMerge/>
                  <w:tcBorders>
                    <w:top w:val="single" w:sz="4" w:space="0" w:color="auto"/>
                    <w:left w:val="single" w:sz="4" w:space="0" w:color="auto"/>
                    <w:bottom w:val="single" w:sz="4" w:space="0" w:color="auto"/>
                    <w:right w:val="single" w:sz="4" w:space="0" w:color="auto"/>
                  </w:tcBorders>
                  <w:vAlign w:val="center"/>
                  <w:hideMark/>
                </w:tcPr>
                <w:p w14:paraId="1102520E"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75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1128DA6"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INSIDE ECs </w:t>
                  </w:r>
                </w:p>
              </w:tc>
            </w:tr>
            <w:tr w:rsidR="0050364D" w:rsidRPr="0050364D" w14:paraId="432369EE" w14:textId="77777777" w:rsidTr="0050364D">
              <w:trPr>
                <w:trHeight w:val="20"/>
              </w:trPr>
              <w:tc>
                <w:tcPr>
                  <w:tcW w:w="1672" w:type="pct"/>
                  <w:gridSpan w:val="2"/>
                  <w:vMerge/>
                  <w:tcBorders>
                    <w:top w:val="single" w:sz="4" w:space="0" w:color="auto"/>
                    <w:left w:val="single" w:sz="4" w:space="0" w:color="auto"/>
                    <w:bottom w:val="single" w:sz="4" w:space="0" w:color="auto"/>
                    <w:right w:val="single" w:sz="4" w:space="0" w:color="auto"/>
                  </w:tcBorders>
                  <w:vAlign w:val="center"/>
                  <w:hideMark/>
                </w:tcPr>
                <w:p w14:paraId="6949DAF2"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570" w:type="pct"/>
                  <w:vMerge/>
                  <w:tcBorders>
                    <w:top w:val="single" w:sz="4" w:space="0" w:color="auto"/>
                    <w:left w:val="single" w:sz="4" w:space="0" w:color="auto"/>
                    <w:bottom w:val="single" w:sz="4" w:space="0" w:color="auto"/>
                    <w:right w:val="single" w:sz="4" w:space="0" w:color="auto"/>
                  </w:tcBorders>
                  <w:vAlign w:val="center"/>
                  <w:hideMark/>
                </w:tcPr>
                <w:p w14:paraId="51616448"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510D5A"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Families </w:t>
                  </w:r>
                </w:p>
              </w:tc>
              <w:tc>
                <w:tcPr>
                  <w:tcW w:w="8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79FE73"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Persons </w:t>
                  </w:r>
                </w:p>
              </w:tc>
            </w:tr>
            <w:tr w:rsidR="0050364D" w:rsidRPr="0050364D" w14:paraId="27737BA8" w14:textId="77777777" w:rsidTr="0050364D">
              <w:trPr>
                <w:trHeight w:val="20"/>
              </w:trPr>
              <w:tc>
                <w:tcPr>
                  <w:tcW w:w="1672" w:type="pct"/>
                  <w:gridSpan w:val="2"/>
                  <w:tcBorders>
                    <w:top w:val="single" w:sz="4" w:space="0" w:color="auto"/>
                    <w:left w:val="single" w:sz="4" w:space="0" w:color="000000"/>
                    <w:bottom w:val="single" w:sz="4" w:space="0" w:color="000000"/>
                    <w:right w:val="single" w:sz="4" w:space="0" w:color="000000"/>
                  </w:tcBorders>
                  <w:shd w:val="clear" w:color="B2B2B2" w:fill="B2B2B2"/>
                  <w:vAlign w:val="center"/>
                  <w:hideMark/>
                </w:tcPr>
                <w:p w14:paraId="296F3417"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50364D">
                    <w:rPr>
                      <w:rFonts w:ascii="Arial Narrow" w:eastAsia="Times New Roman" w:hAnsi="Arial Narrow" w:cs="Arial"/>
                      <w:b/>
                      <w:bCs/>
                      <w:sz w:val="20"/>
                      <w:szCs w:val="20"/>
                    </w:rPr>
                    <w:t>REGION MIMAROPA</w:t>
                  </w:r>
                </w:p>
              </w:tc>
              <w:tc>
                <w:tcPr>
                  <w:tcW w:w="1570" w:type="pct"/>
                  <w:tcBorders>
                    <w:top w:val="single" w:sz="4" w:space="0" w:color="auto"/>
                    <w:left w:val="nil"/>
                    <w:bottom w:val="single" w:sz="4" w:space="0" w:color="000000"/>
                    <w:right w:val="single" w:sz="4" w:space="0" w:color="000000"/>
                  </w:tcBorders>
                  <w:shd w:val="clear" w:color="BFBFBF" w:fill="BFBFBF"/>
                  <w:vAlign w:val="center"/>
                  <w:hideMark/>
                </w:tcPr>
                <w:p w14:paraId="2A2E0C61" w14:textId="56CFDCA0"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13 </w:t>
                  </w:r>
                </w:p>
              </w:tc>
              <w:tc>
                <w:tcPr>
                  <w:tcW w:w="874" w:type="pct"/>
                  <w:tcBorders>
                    <w:top w:val="single" w:sz="4" w:space="0" w:color="auto"/>
                    <w:left w:val="nil"/>
                    <w:bottom w:val="single" w:sz="4" w:space="0" w:color="000000"/>
                    <w:right w:val="single" w:sz="4" w:space="0" w:color="000000"/>
                  </w:tcBorders>
                  <w:shd w:val="clear" w:color="BFBFBF" w:fill="BFBFBF"/>
                  <w:vAlign w:val="center"/>
                  <w:hideMark/>
                </w:tcPr>
                <w:p w14:paraId="439DBDA7" w14:textId="4633B991"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195 </w:t>
                  </w:r>
                </w:p>
              </w:tc>
              <w:tc>
                <w:tcPr>
                  <w:tcW w:w="884" w:type="pct"/>
                  <w:tcBorders>
                    <w:top w:val="single" w:sz="4" w:space="0" w:color="auto"/>
                    <w:left w:val="nil"/>
                    <w:bottom w:val="single" w:sz="4" w:space="0" w:color="000000"/>
                    <w:right w:val="single" w:sz="4" w:space="0" w:color="000000"/>
                  </w:tcBorders>
                  <w:shd w:val="clear" w:color="BFBFBF" w:fill="BFBFBF"/>
                  <w:vAlign w:val="center"/>
                  <w:hideMark/>
                </w:tcPr>
                <w:p w14:paraId="15819666" w14:textId="3A3534CA"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659 </w:t>
                  </w:r>
                </w:p>
              </w:tc>
            </w:tr>
            <w:tr w:rsidR="0050364D" w:rsidRPr="0050364D" w14:paraId="3FAE3082" w14:textId="77777777" w:rsidTr="0050364D">
              <w:trPr>
                <w:trHeight w:val="20"/>
              </w:trPr>
              <w:tc>
                <w:tcPr>
                  <w:tcW w:w="16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BA324"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50364D">
                    <w:rPr>
                      <w:rFonts w:ascii="Arial Narrow" w:eastAsia="Times New Roman" w:hAnsi="Arial Narrow" w:cs="Arial"/>
                      <w:b/>
                      <w:bCs/>
                      <w:sz w:val="20"/>
                      <w:szCs w:val="20"/>
                    </w:rPr>
                    <w:t>Marinduque</w:t>
                  </w:r>
                </w:p>
              </w:tc>
              <w:tc>
                <w:tcPr>
                  <w:tcW w:w="1570" w:type="pct"/>
                  <w:tcBorders>
                    <w:top w:val="nil"/>
                    <w:left w:val="nil"/>
                    <w:bottom w:val="single" w:sz="4" w:space="0" w:color="000000"/>
                    <w:right w:val="single" w:sz="4" w:space="0" w:color="000000"/>
                  </w:tcBorders>
                  <w:shd w:val="clear" w:color="D8D8D8" w:fill="D8D8D8"/>
                  <w:vAlign w:val="center"/>
                  <w:hideMark/>
                </w:tcPr>
                <w:p w14:paraId="1A8E5E05" w14:textId="2ED7DD91"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13 </w:t>
                  </w:r>
                </w:p>
              </w:tc>
              <w:tc>
                <w:tcPr>
                  <w:tcW w:w="874" w:type="pct"/>
                  <w:tcBorders>
                    <w:top w:val="nil"/>
                    <w:left w:val="nil"/>
                    <w:bottom w:val="single" w:sz="4" w:space="0" w:color="000000"/>
                    <w:right w:val="single" w:sz="4" w:space="0" w:color="000000"/>
                  </w:tcBorders>
                  <w:shd w:val="clear" w:color="D8D8D8" w:fill="D8D8D8"/>
                  <w:vAlign w:val="center"/>
                  <w:hideMark/>
                </w:tcPr>
                <w:p w14:paraId="62B9934C" w14:textId="3BF8B028"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195 </w:t>
                  </w:r>
                </w:p>
              </w:tc>
              <w:tc>
                <w:tcPr>
                  <w:tcW w:w="884" w:type="pct"/>
                  <w:tcBorders>
                    <w:top w:val="nil"/>
                    <w:left w:val="nil"/>
                    <w:bottom w:val="single" w:sz="4" w:space="0" w:color="000000"/>
                    <w:right w:val="single" w:sz="4" w:space="0" w:color="000000"/>
                  </w:tcBorders>
                  <w:shd w:val="clear" w:color="D8D8D8" w:fill="D8D8D8"/>
                  <w:vAlign w:val="center"/>
                  <w:hideMark/>
                </w:tcPr>
                <w:p w14:paraId="0454AE45" w14:textId="6514660B"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50364D">
                    <w:rPr>
                      <w:rFonts w:ascii="Arial Narrow" w:eastAsia="Times New Roman" w:hAnsi="Arial Narrow" w:cs="Arial"/>
                      <w:b/>
                      <w:bCs/>
                      <w:sz w:val="20"/>
                      <w:szCs w:val="20"/>
                    </w:rPr>
                    <w:t xml:space="preserve"> 659 </w:t>
                  </w:r>
                </w:p>
              </w:tc>
            </w:tr>
            <w:tr w:rsidR="0050364D" w:rsidRPr="0050364D" w14:paraId="6126A4C4" w14:textId="77777777" w:rsidTr="0050364D">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87C1D9"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r w:rsidRPr="0050364D">
                    <w:rPr>
                      <w:rFonts w:ascii="Arial Narrow" w:eastAsia="Times New Roman" w:hAnsi="Arial Narrow" w:cs="Arial"/>
                      <w:b/>
                      <w:bCs/>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B245469"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50364D">
                    <w:rPr>
                      <w:rFonts w:ascii="Arial Narrow" w:eastAsia="Times New Roman" w:hAnsi="Arial Narrow" w:cs="Arial"/>
                      <w:i/>
                      <w:iCs/>
                      <w:sz w:val="20"/>
                      <w:szCs w:val="20"/>
                    </w:rPr>
                    <w:t>Boac (capital)</w:t>
                  </w:r>
                </w:p>
              </w:tc>
              <w:tc>
                <w:tcPr>
                  <w:tcW w:w="1570" w:type="pct"/>
                  <w:tcBorders>
                    <w:top w:val="nil"/>
                    <w:left w:val="nil"/>
                    <w:bottom w:val="single" w:sz="4" w:space="0" w:color="000000"/>
                    <w:right w:val="single" w:sz="4" w:space="0" w:color="000000"/>
                  </w:tcBorders>
                  <w:shd w:val="clear" w:color="auto" w:fill="auto"/>
                  <w:noWrap/>
                  <w:vAlign w:val="center"/>
                  <w:hideMark/>
                </w:tcPr>
                <w:p w14:paraId="2BC70AED" w14:textId="71188154"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1 </w:t>
                  </w:r>
                </w:p>
              </w:tc>
              <w:tc>
                <w:tcPr>
                  <w:tcW w:w="874" w:type="pct"/>
                  <w:tcBorders>
                    <w:top w:val="nil"/>
                    <w:left w:val="nil"/>
                    <w:bottom w:val="single" w:sz="4" w:space="0" w:color="000000"/>
                    <w:right w:val="single" w:sz="4" w:space="0" w:color="000000"/>
                  </w:tcBorders>
                  <w:shd w:val="clear" w:color="auto" w:fill="auto"/>
                  <w:noWrap/>
                  <w:vAlign w:val="center"/>
                  <w:hideMark/>
                </w:tcPr>
                <w:p w14:paraId="0DFAE437" w14:textId="3F6C5C31"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13 </w:t>
                  </w:r>
                </w:p>
              </w:tc>
              <w:tc>
                <w:tcPr>
                  <w:tcW w:w="884" w:type="pct"/>
                  <w:tcBorders>
                    <w:top w:val="nil"/>
                    <w:left w:val="nil"/>
                    <w:bottom w:val="single" w:sz="4" w:space="0" w:color="000000"/>
                    <w:right w:val="single" w:sz="4" w:space="0" w:color="000000"/>
                  </w:tcBorders>
                  <w:shd w:val="clear" w:color="auto" w:fill="auto"/>
                  <w:noWrap/>
                  <w:vAlign w:val="center"/>
                  <w:hideMark/>
                </w:tcPr>
                <w:p w14:paraId="6D11DBB5" w14:textId="0B4229F3"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41 </w:t>
                  </w:r>
                </w:p>
              </w:tc>
            </w:tr>
            <w:tr w:rsidR="0050364D" w:rsidRPr="0050364D" w14:paraId="1D6A5C13" w14:textId="77777777" w:rsidTr="0050364D">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8BD057"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50364D">
                    <w:rPr>
                      <w:rFonts w:ascii="Arial Narrow" w:eastAsia="Times New Roman" w:hAnsi="Arial Narrow"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8C46AFA"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50364D">
                    <w:rPr>
                      <w:rFonts w:ascii="Arial Narrow" w:eastAsia="Times New Roman" w:hAnsi="Arial Narrow" w:cs="Arial"/>
                      <w:i/>
                      <w:iCs/>
                      <w:sz w:val="20"/>
                      <w:szCs w:val="20"/>
                    </w:rPr>
                    <w:t>Buenavista</w:t>
                  </w:r>
                </w:p>
              </w:tc>
              <w:tc>
                <w:tcPr>
                  <w:tcW w:w="1570" w:type="pct"/>
                  <w:tcBorders>
                    <w:top w:val="nil"/>
                    <w:left w:val="nil"/>
                    <w:bottom w:val="single" w:sz="4" w:space="0" w:color="000000"/>
                    <w:right w:val="single" w:sz="4" w:space="0" w:color="000000"/>
                  </w:tcBorders>
                  <w:shd w:val="clear" w:color="auto" w:fill="auto"/>
                  <w:noWrap/>
                  <w:vAlign w:val="center"/>
                  <w:hideMark/>
                </w:tcPr>
                <w:p w14:paraId="5248DCB3" w14:textId="5EAABB8B"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3 </w:t>
                  </w:r>
                </w:p>
              </w:tc>
              <w:tc>
                <w:tcPr>
                  <w:tcW w:w="874" w:type="pct"/>
                  <w:tcBorders>
                    <w:top w:val="nil"/>
                    <w:left w:val="nil"/>
                    <w:bottom w:val="single" w:sz="4" w:space="0" w:color="000000"/>
                    <w:right w:val="single" w:sz="4" w:space="0" w:color="000000"/>
                  </w:tcBorders>
                  <w:shd w:val="clear" w:color="auto" w:fill="auto"/>
                  <w:noWrap/>
                  <w:vAlign w:val="center"/>
                  <w:hideMark/>
                </w:tcPr>
                <w:p w14:paraId="50479DBC" w14:textId="7ED06588"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70 </w:t>
                  </w:r>
                </w:p>
              </w:tc>
              <w:tc>
                <w:tcPr>
                  <w:tcW w:w="884" w:type="pct"/>
                  <w:tcBorders>
                    <w:top w:val="nil"/>
                    <w:left w:val="nil"/>
                    <w:bottom w:val="single" w:sz="4" w:space="0" w:color="000000"/>
                    <w:right w:val="single" w:sz="4" w:space="0" w:color="000000"/>
                  </w:tcBorders>
                  <w:shd w:val="clear" w:color="auto" w:fill="auto"/>
                  <w:noWrap/>
                  <w:vAlign w:val="center"/>
                  <w:hideMark/>
                </w:tcPr>
                <w:p w14:paraId="667B25E9" w14:textId="3C148ECB"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256 </w:t>
                  </w:r>
                </w:p>
              </w:tc>
            </w:tr>
            <w:tr w:rsidR="0050364D" w:rsidRPr="0050364D" w14:paraId="0E440933" w14:textId="77777777" w:rsidTr="0050364D">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5B051E"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50364D">
                    <w:rPr>
                      <w:rFonts w:ascii="Arial Narrow" w:eastAsia="Times New Roman" w:hAnsi="Arial Narrow"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2E01CEE"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50364D">
                    <w:rPr>
                      <w:rFonts w:ascii="Arial Narrow" w:eastAsia="Times New Roman" w:hAnsi="Arial Narrow" w:cs="Arial"/>
                      <w:i/>
                      <w:iCs/>
                      <w:sz w:val="20"/>
                      <w:szCs w:val="20"/>
                    </w:rPr>
                    <w:t>Santa Cruz</w:t>
                  </w:r>
                </w:p>
              </w:tc>
              <w:tc>
                <w:tcPr>
                  <w:tcW w:w="1570" w:type="pct"/>
                  <w:tcBorders>
                    <w:top w:val="nil"/>
                    <w:left w:val="nil"/>
                    <w:bottom w:val="single" w:sz="4" w:space="0" w:color="000000"/>
                    <w:right w:val="single" w:sz="4" w:space="0" w:color="000000"/>
                  </w:tcBorders>
                  <w:shd w:val="clear" w:color="auto" w:fill="auto"/>
                  <w:noWrap/>
                  <w:vAlign w:val="center"/>
                  <w:hideMark/>
                </w:tcPr>
                <w:p w14:paraId="6AC27F72" w14:textId="49CC3D32"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3 </w:t>
                  </w:r>
                </w:p>
              </w:tc>
              <w:tc>
                <w:tcPr>
                  <w:tcW w:w="874" w:type="pct"/>
                  <w:tcBorders>
                    <w:top w:val="nil"/>
                    <w:left w:val="nil"/>
                    <w:bottom w:val="single" w:sz="4" w:space="0" w:color="000000"/>
                    <w:right w:val="single" w:sz="4" w:space="0" w:color="000000"/>
                  </w:tcBorders>
                  <w:shd w:val="clear" w:color="auto" w:fill="auto"/>
                  <w:noWrap/>
                  <w:vAlign w:val="center"/>
                  <w:hideMark/>
                </w:tcPr>
                <w:p w14:paraId="42A01FF8" w14:textId="0CF018C5"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25 </w:t>
                  </w:r>
                </w:p>
              </w:tc>
              <w:tc>
                <w:tcPr>
                  <w:tcW w:w="884" w:type="pct"/>
                  <w:tcBorders>
                    <w:top w:val="nil"/>
                    <w:left w:val="nil"/>
                    <w:bottom w:val="single" w:sz="4" w:space="0" w:color="000000"/>
                    <w:right w:val="single" w:sz="4" w:space="0" w:color="000000"/>
                  </w:tcBorders>
                  <w:shd w:val="clear" w:color="auto" w:fill="auto"/>
                  <w:noWrap/>
                  <w:vAlign w:val="center"/>
                  <w:hideMark/>
                </w:tcPr>
                <w:p w14:paraId="13F738A0" w14:textId="5802E725"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60 </w:t>
                  </w:r>
                </w:p>
              </w:tc>
            </w:tr>
            <w:tr w:rsidR="0050364D" w:rsidRPr="0050364D" w14:paraId="09EABBB4" w14:textId="77777777" w:rsidTr="0050364D">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21B068"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20"/>
                      <w:szCs w:val="20"/>
                    </w:rPr>
                  </w:pPr>
                  <w:r w:rsidRPr="0050364D">
                    <w:rPr>
                      <w:rFonts w:ascii="Arial Narrow" w:eastAsia="Times New Roman" w:hAnsi="Arial Narrow" w:cs="Arial"/>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E797F8B" w14:textId="77777777"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sz w:val="20"/>
                      <w:szCs w:val="20"/>
                    </w:rPr>
                  </w:pPr>
                  <w:r w:rsidRPr="0050364D">
                    <w:rPr>
                      <w:rFonts w:ascii="Arial Narrow" w:eastAsia="Times New Roman" w:hAnsi="Arial Narrow" w:cs="Arial"/>
                      <w:i/>
                      <w:iCs/>
                      <w:sz w:val="20"/>
                      <w:szCs w:val="20"/>
                    </w:rPr>
                    <w:t>Torrijos</w:t>
                  </w:r>
                </w:p>
              </w:tc>
              <w:tc>
                <w:tcPr>
                  <w:tcW w:w="1570" w:type="pct"/>
                  <w:tcBorders>
                    <w:top w:val="nil"/>
                    <w:left w:val="nil"/>
                    <w:bottom w:val="single" w:sz="4" w:space="0" w:color="000000"/>
                    <w:right w:val="single" w:sz="4" w:space="0" w:color="000000"/>
                  </w:tcBorders>
                  <w:shd w:val="clear" w:color="auto" w:fill="auto"/>
                  <w:noWrap/>
                  <w:vAlign w:val="center"/>
                  <w:hideMark/>
                </w:tcPr>
                <w:p w14:paraId="361EB157" w14:textId="0DE29761"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6 </w:t>
                  </w:r>
                </w:p>
              </w:tc>
              <w:tc>
                <w:tcPr>
                  <w:tcW w:w="874" w:type="pct"/>
                  <w:tcBorders>
                    <w:top w:val="nil"/>
                    <w:left w:val="nil"/>
                    <w:bottom w:val="single" w:sz="4" w:space="0" w:color="000000"/>
                    <w:right w:val="single" w:sz="4" w:space="0" w:color="000000"/>
                  </w:tcBorders>
                  <w:shd w:val="clear" w:color="auto" w:fill="auto"/>
                  <w:noWrap/>
                  <w:vAlign w:val="center"/>
                  <w:hideMark/>
                </w:tcPr>
                <w:p w14:paraId="52863923" w14:textId="2238412D"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87 </w:t>
                  </w:r>
                </w:p>
              </w:tc>
              <w:tc>
                <w:tcPr>
                  <w:tcW w:w="884" w:type="pct"/>
                  <w:tcBorders>
                    <w:top w:val="nil"/>
                    <w:left w:val="nil"/>
                    <w:bottom w:val="single" w:sz="4" w:space="0" w:color="000000"/>
                    <w:right w:val="single" w:sz="4" w:space="0" w:color="000000"/>
                  </w:tcBorders>
                  <w:shd w:val="clear" w:color="auto" w:fill="auto"/>
                  <w:noWrap/>
                  <w:vAlign w:val="center"/>
                  <w:hideMark/>
                </w:tcPr>
                <w:p w14:paraId="024AC817" w14:textId="79CB39C4" w:rsidR="0050364D" w:rsidRPr="0050364D"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sz w:val="20"/>
                      <w:szCs w:val="20"/>
                    </w:rPr>
                  </w:pPr>
                  <w:r w:rsidRPr="0050364D">
                    <w:rPr>
                      <w:rFonts w:ascii="Arial Narrow" w:eastAsia="Times New Roman" w:hAnsi="Arial Narrow" w:cs="Arial"/>
                      <w:i/>
                      <w:iCs/>
                      <w:sz w:val="20"/>
                      <w:szCs w:val="20"/>
                    </w:rPr>
                    <w:t xml:space="preserve">302 </w:t>
                  </w:r>
                </w:p>
              </w:tc>
            </w:tr>
          </w:tbl>
          <w:p w14:paraId="4B455AE2" w14:textId="77777777" w:rsidR="0050364D" w:rsidRDefault="0050364D" w:rsidP="0050364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70C0"/>
                <w:sz w:val="20"/>
                <w:szCs w:val="24"/>
              </w:rPr>
            </w:pPr>
          </w:p>
          <w:p w14:paraId="3517F153" w14:textId="0AADDEB4" w:rsidR="00C71222" w:rsidRDefault="00C71222" w:rsidP="00C712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MIMAROPA is in </w:t>
            </w:r>
            <w:r w:rsidRPr="00C71222">
              <w:rPr>
                <w:rFonts w:ascii="Arial" w:eastAsia="Arial" w:hAnsi="Arial" w:cs="Arial"/>
                <w:color w:val="0070C0"/>
                <w:sz w:val="20"/>
                <w:szCs w:val="24"/>
              </w:rPr>
              <w:t>continuous coordination, cooperation and communication with P/C/MSWD</w:t>
            </w:r>
            <w:r>
              <w:rPr>
                <w:rFonts w:ascii="Arial" w:eastAsia="Arial" w:hAnsi="Arial" w:cs="Arial"/>
                <w:color w:val="0070C0"/>
                <w:sz w:val="20"/>
                <w:szCs w:val="24"/>
              </w:rPr>
              <w:t xml:space="preserve"> </w:t>
            </w:r>
            <w:r w:rsidRPr="00C71222">
              <w:rPr>
                <w:rFonts w:ascii="Arial" w:eastAsia="Arial" w:hAnsi="Arial" w:cs="Arial"/>
                <w:color w:val="0070C0"/>
                <w:sz w:val="20"/>
                <w:szCs w:val="24"/>
              </w:rPr>
              <w:t>to ensure that COVID-19 protocols inside evacuation are in place and practiced</w:t>
            </w:r>
            <w:r>
              <w:rPr>
                <w:rFonts w:ascii="Arial" w:eastAsia="Arial" w:hAnsi="Arial" w:cs="Arial"/>
                <w:color w:val="0070C0"/>
                <w:sz w:val="20"/>
                <w:szCs w:val="24"/>
              </w:rPr>
              <w:t xml:space="preserve"> </w:t>
            </w:r>
            <w:r w:rsidRPr="00C71222">
              <w:rPr>
                <w:rFonts w:ascii="Arial" w:eastAsia="Arial" w:hAnsi="Arial" w:cs="Arial"/>
                <w:color w:val="0070C0"/>
                <w:sz w:val="20"/>
                <w:szCs w:val="24"/>
              </w:rPr>
              <w:t>all the time.</w:t>
            </w:r>
          </w:p>
          <w:p w14:paraId="0D333AA8" w14:textId="79372106" w:rsidR="00C71222" w:rsidRPr="00C71222" w:rsidRDefault="00C71222" w:rsidP="00C712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71222">
              <w:rPr>
                <w:rFonts w:ascii="Arial" w:eastAsia="Arial" w:hAnsi="Arial" w:cs="Arial"/>
                <w:color w:val="0070C0"/>
                <w:sz w:val="20"/>
                <w:szCs w:val="24"/>
              </w:rPr>
              <w:t>P/C/M QRTs in Five Provinces are alerted to monitor the daily local weather</w:t>
            </w:r>
            <w:r>
              <w:rPr>
                <w:rFonts w:ascii="Arial" w:eastAsia="Arial" w:hAnsi="Arial" w:cs="Arial"/>
                <w:color w:val="0070C0"/>
                <w:sz w:val="20"/>
                <w:szCs w:val="24"/>
              </w:rPr>
              <w:t xml:space="preserve"> </w:t>
            </w:r>
            <w:r w:rsidRPr="00C71222">
              <w:rPr>
                <w:rFonts w:ascii="Arial" w:eastAsia="Arial" w:hAnsi="Arial" w:cs="Arial"/>
                <w:color w:val="0070C0"/>
                <w:sz w:val="20"/>
                <w:szCs w:val="24"/>
              </w:rPr>
              <w:t>condition and any disturbances that may occur in their areas.</w:t>
            </w:r>
          </w:p>
          <w:p w14:paraId="1FF6F5AC" w14:textId="77777777" w:rsidR="00104E73" w:rsidRPr="00853FFF" w:rsidRDefault="00104E73"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53FFF">
              <w:rPr>
                <w:rFonts w:ascii="Arial" w:eastAsia="Arial" w:hAnsi="Arial" w:cs="Arial"/>
                <w:color w:val="0070C0"/>
                <w:sz w:val="20"/>
                <w:szCs w:val="24"/>
              </w:rPr>
              <w:t>24/7 On-call status of the R/P/C/M QRTs together with special projects staff for possible activation of Operation Center.</w:t>
            </w:r>
          </w:p>
          <w:p w14:paraId="64846590" w14:textId="77777777" w:rsidR="00104E73" w:rsidRPr="00853FFF" w:rsidRDefault="00104E73"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53FFF">
              <w:rPr>
                <w:rFonts w:ascii="Arial" w:eastAsia="Arial" w:hAnsi="Arial" w:cs="Arial"/>
                <w:color w:val="0070C0"/>
                <w:sz w:val="20"/>
                <w:szCs w:val="24"/>
              </w:rPr>
              <w:t>Standby logistical equipment and workforce through coordination with SWADT Offices and concerned LGUs on the management of stranded passengers, if any, in ports and terminals.</w:t>
            </w:r>
          </w:p>
          <w:p w14:paraId="46393BD9" w14:textId="77777777" w:rsidR="00104E73" w:rsidRPr="00853FFF" w:rsidRDefault="00104E73"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53FFF">
              <w:rPr>
                <w:rFonts w:ascii="Arial" w:eastAsia="Arial" w:hAnsi="Arial" w:cs="Arial"/>
                <w:color w:val="0070C0"/>
                <w:sz w:val="20"/>
                <w:szCs w:val="24"/>
              </w:rPr>
              <w:t>Information and Communication Technology Management Unit (ICTMU) is on standby status to ensure robust communication system.</w:t>
            </w:r>
          </w:p>
          <w:p w14:paraId="1CB9DB4F" w14:textId="77777777" w:rsidR="00104E73" w:rsidRPr="00853FFF" w:rsidRDefault="00104E73"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53FFF">
              <w:rPr>
                <w:rFonts w:ascii="Arial" w:eastAsia="Arial" w:hAnsi="Arial" w:cs="Arial"/>
                <w:color w:val="0070C0"/>
                <w:sz w:val="20"/>
                <w:szCs w:val="24"/>
              </w:rPr>
              <w:t xml:space="preserve">Ensure that there is an on-call truck available for delivery of goods and equipment to </w:t>
            </w:r>
            <w:r w:rsidRPr="00853FFF">
              <w:rPr>
                <w:rFonts w:ascii="Arial" w:eastAsia="Arial" w:hAnsi="Arial" w:cs="Arial"/>
                <w:color w:val="0070C0"/>
                <w:sz w:val="20"/>
                <w:szCs w:val="24"/>
              </w:rPr>
              <w:lastRenderedPageBreak/>
              <w:t>areas that will be affected.</w:t>
            </w:r>
          </w:p>
        </w:tc>
      </w:tr>
    </w:tbl>
    <w:p w14:paraId="11918A8E" w14:textId="77777777" w:rsidR="00104E73" w:rsidRDefault="00104E73"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EBA0ADC" w14:textId="7B81A4DC" w:rsidR="00787381" w:rsidRPr="00BE43F9" w:rsidRDefault="00787381" w:rsidP="0078738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104E73">
        <w:rPr>
          <w:rFonts w:ascii="Arial" w:eastAsia="Arial" w:hAnsi="Arial" w:cs="Arial"/>
          <w:b/>
          <w:sz w:val="24"/>
          <w:szCs w:val="24"/>
        </w:rPr>
        <w:t>V</w:t>
      </w:r>
    </w:p>
    <w:tbl>
      <w:tblPr>
        <w:tblW w:w="5000" w:type="pct"/>
        <w:tblLook w:val="0400" w:firstRow="0" w:lastRow="0" w:firstColumn="0" w:lastColumn="0" w:noHBand="0" w:noVBand="1"/>
      </w:tblPr>
      <w:tblGrid>
        <w:gridCol w:w="1981"/>
        <w:gridCol w:w="8356"/>
      </w:tblGrid>
      <w:tr w:rsidR="00787381" w:rsidRPr="00D717CF"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D717CF" w:rsidRDefault="00787381"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77777777" w:rsidR="00787381" w:rsidRPr="00D717CF" w:rsidRDefault="00787381"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87381" w:rsidRPr="00D717CF" w14:paraId="6E265880"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2E883" w14:textId="2724E4F8" w:rsidR="00787381" w:rsidRPr="00094082" w:rsidRDefault="00695A5B" w:rsidP="00695A5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094082">
              <w:rPr>
                <w:rFonts w:ascii="Arial" w:eastAsia="Arial" w:hAnsi="Arial" w:cs="Arial"/>
                <w:color w:val="auto"/>
                <w:sz w:val="20"/>
                <w:szCs w:val="24"/>
              </w:rPr>
              <w:t xml:space="preserve">11 </w:t>
            </w:r>
            <w:r w:rsidR="00787381" w:rsidRPr="00094082">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A2255C" w14:textId="45CF10A3" w:rsidR="00695A5B" w:rsidRPr="00094082" w:rsidRDefault="00695A5B" w:rsidP="00695A5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contextualSpacing/>
              <w:jc w:val="both"/>
              <w:rPr>
                <w:rFonts w:ascii="Arial" w:eastAsia="Arial" w:hAnsi="Arial" w:cs="Arial"/>
                <w:color w:val="auto"/>
                <w:sz w:val="20"/>
                <w:szCs w:val="24"/>
              </w:rPr>
            </w:pPr>
            <w:r w:rsidRPr="00094082">
              <w:rPr>
                <w:rFonts w:ascii="Arial" w:eastAsia="Arial" w:hAnsi="Arial" w:cs="Arial"/>
                <w:color w:val="auto"/>
                <w:sz w:val="20"/>
                <w:szCs w:val="24"/>
              </w:rPr>
              <w:t xml:space="preserve">A total of </w:t>
            </w:r>
            <w:r w:rsidRPr="00094082">
              <w:rPr>
                <w:rFonts w:ascii="Arial" w:eastAsia="Arial" w:hAnsi="Arial" w:cs="Arial"/>
                <w:b/>
                <w:bCs/>
                <w:color w:val="auto"/>
                <w:sz w:val="20"/>
                <w:szCs w:val="24"/>
              </w:rPr>
              <w:t>1,694 families</w:t>
            </w:r>
            <w:r w:rsidRPr="00094082">
              <w:rPr>
                <w:rFonts w:ascii="Arial" w:eastAsia="Arial" w:hAnsi="Arial" w:cs="Arial"/>
                <w:color w:val="auto"/>
                <w:sz w:val="20"/>
                <w:szCs w:val="24"/>
              </w:rPr>
              <w:t xml:space="preserve"> or </w:t>
            </w:r>
            <w:r w:rsidRPr="00094082">
              <w:rPr>
                <w:rFonts w:ascii="Arial" w:eastAsia="Arial" w:hAnsi="Arial" w:cs="Arial"/>
                <w:b/>
                <w:bCs/>
                <w:color w:val="auto"/>
                <w:sz w:val="20"/>
                <w:szCs w:val="24"/>
              </w:rPr>
              <w:t>6,113 persons</w:t>
            </w:r>
            <w:r w:rsidRPr="00094082">
              <w:rPr>
                <w:rFonts w:ascii="Arial" w:eastAsia="Arial" w:hAnsi="Arial" w:cs="Arial"/>
                <w:color w:val="auto"/>
                <w:sz w:val="20"/>
                <w:szCs w:val="24"/>
              </w:rPr>
              <w:t xml:space="preserve"> have pre-emptively evacuated in </w:t>
            </w:r>
            <w:r w:rsidRPr="00094082">
              <w:rPr>
                <w:rFonts w:ascii="Arial" w:eastAsia="Arial" w:hAnsi="Arial" w:cs="Arial"/>
                <w:b/>
                <w:bCs/>
                <w:color w:val="auto"/>
                <w:sz w:val="20"/>
                <w:szCs w:val="24"/>
              </w:rPr>
              <w:t>42 evacuation centers</w:t>
            </w:r>
            <w:r w:rsidRPr="00094082">
              <w:rPr>
                <w:rFonts w:ascii="Arial" w:eastAsia="Arial" w:hAnsi="Arial" w:cs="Arial"/>
                <w:color w:val="auto"/>
                <w:sz w:val="20"/>
                <w:szCs w:val="24"/>
              </w:rPr>
              <w:t xml:space="preserve"> in </w:t>
            </w:r>
            <w:r w:rsidRPr="00094082">
              <w:rPr>
                <w:rFonts w:ascii="Arial" w:eastAsia="Arial" w:hAnsi="Arial" w:cs="Arial"/>
                <w:b/>
                <w:bCs/>
                <w:color w:val="auto"/>
                <w:sz w:val="20"/>
                <w:szCs w:val="24"/>
              </w:rPr>
              <w:t>Region V</w:t>
            </w:r>
            <w:r w:rsidRPr="00094082">
              <w:rPr>
                <w:rFonts w:ascii="Arial" w:eastAsia="Arial" w:hAnsi="Arial" w:cs="Arial"/>
                <w:color w:val="auto"/>
                <w:sz w:val="20"/>
                <w:szCs w:val="24"/>
              </w:rPr>
              <w:t>.</w:t>
            </w:r>
          </w:p>
          <w:tbl>
            <w:tblPr>
              <w:tblW w:w="5000" w:type="pct"/>
              <w:tblLook w:val="04A0" w:firstRow="1" w:lastRow="0" w:firstColumn="1" w:lastColumn="0" w:noHBand="0" w:noVBand="1"/>
            </w:tblPr>
            <w:tblGrid>
              <w:gridCol w:w="267"/>
              <w:gridCol w:w="2923"/>
              <w:gridCol w:w="1750"/>
              <w:gridCol w:w="1472"/>
              <w:gridCol w:w="1704"/>
            </w:tblGrid>
            <w:tr w:rsidR="00094082" w:rsidRPr="00094082" w14:paraId="039FA48D" w14:textId="77777777" w:rsidTr="00094082">
              <w:trPr>
                <w:trHeight w:val="20"/>
              </w:trPr>
              <w:tc>
                <w:tcPr>
                  <w:tcW w:w="19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CBEDD97"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REGION / PROVINCE / MUNICIPALITY </w:t>
                  </w:r>
                </w:p>
              </w:tc>
              <w:tc>
                <w:tcPr>
                  <w:tcW w:w="1078"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147D7A1"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NUMBER OF EVACUATION CENTERS (ECs) </w:t>
                  </w:r>
                </w:p>
              </w:tc>
              <w:tc>
                <w:tcPr>
                  <w:tcW w:w="195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C27F2EF"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NUMBER OF DISPLACED </w:t>
                  </w:r>
                </w:p>
              </w:tc>
            </w:tr>
            <w:tr w:rsidR="00094082" w:rsidRPr="00094082" w14:paraId="21DF6DB7" w14:textId="77777777" w:rsidTr="00094082">
              <w:trPr>
                <w:trHeight w:val="20"/>
              </w:trPr>
              <w:tc>
                <w:tcPr>
                  <w:tcW w:w="1965" w:type="pct"/>
                  <w:gridSpan w:val="2"/>
                  <w:vMerge/>
                  <w:tcBorders>
                    <w:top w:val="single" w:sz="4" w:space="0" w:color="auto"/>
                    <w:left w:val="single" w:sz="4" w:space="0" w:color="auto"/>
                    <w:bottom w:val="single" w:sz="4" w:space="0" w:color="auto"/>
                    <w:right w:val="single" w:sz="4" w:space="0" w:color="auto"/>
                  </w:tcBorders>
                  <w:vAlign w:val="center"/>
                  <w:hideMark/>
                </w:tcPr>
                <w:p w14:paraId="1E787404"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0E07792D"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195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FC05DE8"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INSIDE ECs </w:t>
                  </w:r>
                </w:p>
              </w:tc>
            </w:tr>
            <w:tr w:rsidR="00094082" w:rsidRPr="00094082" w14:paraId="22223079" w14:textId="77777777" w:rsidTr="00094082">
              <w:trPr>
                <w:trHeight w:val="20"/>
              </w:trPr>
              <w:tc>
                <w:tcPr>
                  <w:tcW w:w="1965" w:type="pct"/>
                  <w:gridSpan w:val="2"/>
                  <w:vMerge/>
                  <w:tcBorders>
                    <w:top w:val="single" w:sz="4" w:space="0" w:color="auto"/>
                    <w:left w:val="single" w:sz="4" w:space="0" w:color="auto"/>
                    <w:bottom w:val="single" w:sz="4" w:space="0" w:color="auto"/>
                    <w:right w:val="single" w:sz="4" w:space="0" w:color="auto"/>
                  </w:tcBorders>
                  <w:vAlign w:val="center"/>
                  <w:hideMark/>
                </w:tcPr>
                <w:p w14:paraId="1380D68E"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50B3CD97"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9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E3090D"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Families </w:t>
                  </w:r>
                </w:p>
              </w:tc>
              <w:tc>
                <w:tcPr>
                  <w:tcW w:w="10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DF007A" w14:textId="7FBEC11D"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Persons</w:t>
                  </w:r>
                </w:p>
              </w:tc>
            </w:tr>
            <w:tr w:rsidR="00094082" w:rsidRPr="00094082" w14:paraId="1BA031BF" w14:textId="77777777" w:rsidTr="00094082">
              <w:trPr>
                <w:trHeight w:val="20"/>
              </w:trPr>
              <w:tc>
                <w:tcPr>
                  <w:tcW w:w="19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F9FA4D0"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GRAND TOTAL</w:t>
                  </w:r>
                </w:p>
              </w:tc>
              <w:tc>
                <w:tcPr>
                  <w:tcW w:w="1078" w:type="pct"/>
                  <w:tcBorders>
                    <w:top w:val="single" w:sz="4" w:space="0" w:color="auto"/>
                    <w:left w:val="nil"/>
                    <w:bottom w:val="single" w:sz="4" w:space="0" w:color="000000"/>
                    <w:right w:val="single" w:sz="4" w:space="0" w:color="000000"/>
                  </w:tcBorders>
                  <w:shd w:val="clear" w:color="A5A5A5" w:fill="A5A5A5"/>
                  <w:vAlign w:val="center"/>
                  <w:hideMark/>
                </w:tcPr>
                <w:p w14:paraId="6A828757" w14:textId="28E30ADE"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42 </w:t>
                  </w:r>
                </w:p>
              </w:tc>
              <w:tc>
                <w:tcPr>
                  <w:tcW w:w="907" w:type="pct"/>
                  <w:tcBorders>
                    <w:top w:val="single" w:sz="4" w:space="0" w:color="auto"/>
                    <w:left w:val="nil"/>
                    <w:bottom w:val="single" w:sz="4" w:space="0" w:color="000000"/>
                    <w:right w:val="single" w:sz="4" w:space="0" w:color="000000"/>
                  </w:tcBorders>
                  <w:shd w:val="clear" w:color="A5A5A5" w:fill="A5A5A5"/>
                  <w:vAlign w:val="center"/>
                  <w:hideMark/>
                </w:tcPr>
                <w:p w14:paraId="2C8F1542" w14:textId="68E92C86"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1,694 </w:t>
                  </w:r>
                </w:p>
              </w:tc>
              <w:tc>
                <w:tcPr>
                  <w:tcW w:w="1050" w:type="pct"/>
                  <w:tcBorders>
                    <w:top w:val="single" w:sz="4" w:space="0" w:color="auto"/>
                    <w:left w:val="nil"/>
                    <w:bottom w:val="single" w:sz="4" w:space="0" w:color="000000"/>
                    <w:right w:val="single" w:sz="4" w:space="0" w:color="000000"/>
                  </w:tcBorders>
                  <w:shd w:val="clear" w:color="A5A5A5" w:fill="A5A5A5"/>
                  <w:vAlign w:val="center"/>
                  <w:hideMark/>
                </w:tcPr>
                <w:p w14:paraId="082F5A19" w14:textId="6C615110"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6,113 </w:t>
                  </w:r>
                </w:p>
              </w:tc>
            </w:tr>
            <w:tr w:rsidR="00094082" w:rsidRPr="00094082" w14:paraId="683D3AD0"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A13CDB"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REGION V</w:t>
                  </w:r>
                </w:p>
              </w:tc>
              <w:tc>
                <w:tcPr>
                  <w:tcW w:w="1078" w:type="pct"/>
                  <w:tcBorders>
                    <w:top w:val="nil"/>
                    <w:left w:val="nil"/>
                    <w:bottom w:val="single" w:sz="4" w:space="0" w:color="000000"/>
                    <w:right w:val="single" w:sz="4" w:space="0" w:color="000000"/>
                  </w:tcBorders>
                  <w:shd w:val="clear" w:color="BFBFBF" w:fill="BFBFBF"/>
                  <w:vAlign w:val="center"/>
                  <w:hideMark/>
                </w:tcPr>
                <w:p w14:paraId="23A8A0E9" w14:textId="3048914D"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42 </w:t>
                  </w:r>
                </w:p>
              </w:tc>
              <w:tc>
                <w:tcPr>
                  <w:tcW w:w="907" w:type="pct"/>
                  <w:tcBorders>
                    <w:top w:val="nil"/>
                    <w:left w:val="nil"/>
                    <w:bottom w:val="single" w:sz="4" w:space="0" w:color="000000"/>
                    <w:right w:val="single" w:sz="4" w:space="0" w:color="000000"/>
                  </w:tcBorders>
                  <w:shd w:val="clear" w:color="BFBFBF" w:fill="BFBFBF"/>
                  <w:vAlign w:val="center"/>
                  <w:hideMark/>
                </w:tcPr>
                <w:p w14:paraId="1731CE28" w14:textId="43AB83B1"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1,694 </w:t>
                  </w:r>
                </w:p>
              </w:tc>
              <w:tc>
                <w:tcPr>
                  <w:tcW w:w="1050" w:type="pct"/>
                  <w:tcBorders>
                    <w:top w:val="nil"/>
                    <w:left w:val="nil"/>
                    <w:bottom w:val="single" w:sz="4" w:space="0" w:color="000000"/>
                    <w:right w:val="single" w:sz="4" w:space="0" w:color="000000"/>
                  </w:tcBorders>
                  <w:shd w:val="clear" w:color="BFBFBF" w:fill="BFBFBF"/>
                  <w:vAlign w:val="center"/>
                  <w:hideMark/>
                </w:tcPr>
                <w:p w14:paraId="6CBEA141" w14:textId="6270A336"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6,113 </w:t>
                  </w:r>
                </w:p>
              </w:tc>
            </w:tr>
            <w:tr w:rsidR="00094082" w:rsidRPr="00094082" w14:paraId="66EBBBDC"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635AD"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Albay</w:t>
                  </w:r>
                </w:p>
              </w:tc>
              <w:tc>
                <w:tcPr>
                  <w:tcW w:w="1078" w:type="pct"/>
                  <w:tcBorders>
                    <w:top w:val="nil"/>
                    <w:left w:val="nil"/>
                    <w:bottom w:val="single" w:sz="4" w:space="0" w:color="000000"/>
                    <w:right w:val="single" w:sz="4" w:space="0" w:color="000000"/>
                  </w:tcBorders>
                  <w:shd w:val="clear" w:color="D8D8D8" w:fill="D8D8D8"/>
                  <w:vAlign w:val="center"/>
                  <w:hideMark/>
                </w:tcPr>
                <w:p w14:paraId="5945E7D7" w14:textId="2E4D5CAF"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14 </w:t>
                  </w:r>
                </w:p>
              </w:tc>
              <w:tc>
                <w:tcPr>
                  <w:tcW w:w="907" w:type="pct"/>
                  <w:tcBorders>
                    <w:top w:val="nil"/>
                    <w:left w:val="nil"/>
                    <w:bottom w:val="single" w:sz="4" w:space="0" w:color="000000"/>
                    <w:right w:val="single" w:sz="4" w:space="0" w:color="000000"/>
                  </w:tcBorders>
                  <w:shd w:val="clear" w:color="D8D8D8" w:fill="D8D8D8"/>
                  <w:vAlign w:val="center"/>
                  <w:hideMark/>
                </w:tcPr>
                <w:p w14:paraId="69DC1392" w14:textId="327CFCA8"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1,151 </w:t>
                  </w:r>
                </w:p>
              </w:tc>
              <w:tc>
                <w:tcPr>
                  <w:tcW w:w="1050" w:type="pct"/>
                  <w:tcBorders>
                    <w:top w:val="nil"/>
                    <w:left w:val="nil"/>
                    <w:bottom w:val="single" w:sz="4" w:space="0" w:color="000000"/>
                    <w:right w:val="single" w:sz="4" w:space="0" w:color="000000"/>
                  </w:tcBorders>
                  <w:shd w:val="clear" w:color="D8D8D8" w:fill="D8D8D8"/>
                  <w:vAlign w:val="center"/>
                  <w:hideMark/>
                </w:tcPr>
                <w:p w14:paraId="3AE7BA88" w14:textId="163D37C8"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4,000 </w:t>
                  </w:r>
                </w:p>
              </w:tc>
            </w:tr>
            <w:tr w:rsidR="00094082" w:rsidRPr="00094082" w14:paraId="1DD66FC5"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92D98F"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28B13FB5"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Guinobatan</w:t>
                  </w:r>
                </w:p>
              </w:tc>
              <w:tc>
                <w:tcPr>
                  <w:tcW w:w="1078" w:type="pct"/>
                  <w:tcBorders>
                    <w:top w:val="nil"/>
                    <w:left w:val="nil"/>
                    <w:bottom w:val="single" w:sz="4" w:space="0" w:color="000000"/>
                    <w:right w:val="single" w:sz="4" w:space="0" w:color="000000"/>
                  </w:tcBorders>
                  <w:shd w:val="clear" w:color="auto" w:fill="auto"/>
                  <w:noWrap/>
                  <w:vAlign w:val="center"/>
                  <w:hideMark/>
                </w:tcPr>
                <w:p w14:paraId="32E5C6DD" w14:textId="4DA7A333"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5 </w:t>
                  </w:r>
                </w:p>
              </w:tc>
              <w:tc>
                <w:tcPr>
                  <w:tcW w:w="907" w:type="pct"/>
                  <w:tcBorders>
                    <w:top w:val="nil"/>
                    <w:left w:val="nil"/>
                    <w:bottom w:val="single" w:sz="4" w:space="0" w:color="000000"/>
                    <w:right w:val="single" w:sz="4" w:space="0" w:color="000000"/>
                  </w:tcBorders>
                  <w:shd w:val="clear" w:color="auto" w:fill="auto"/>
                  <w:noWrap/>
                  <w:vAlign w:val="center"/>
                  <w:hideMark/>
                </w:tcPr>
                <w:p w14:paraId="340AEA65" w14:textId="7CCAA4F8"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986 </w:t>
                  </w:r>
                </w:p>
              </w:tc>
              <w:tc>
                <w:tcPr>
                  <w:tcW w:w="1050" w:type="pct"/>
                  <w:tcBorders>
                    <w:top w:val="nil"/>
                    <w:left w:val="nil"/>
                    <w:bottom w:val="single" w:sz="4" w:space="0" w:color="000000"/>
                    <w:right w:val="single" w:sz="4" w:space="0" w:color="000000"/>
                  </w:tcBorders>
                  <w:shd w:val="clear" w:color="auto" w:fill="auto"/>
                  <w:noWrap/>
                  <w:vAlign w:val="center"/>
                  <w:hideMark/>
                </w:tcPr>
                <w:p w14:paraId="21CF03ED" w14:textId="7BC557A9"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3,250 </w:t>
                  </w:r>
                </w:p>
              </w:tc>
            </w:tr>
            <w:tr w:rsidR="00094082" w:rsidRPr="00094082" w14:paraId="28DFA907"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8A95C8"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4DA102DB"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Malilipot</w:t>
                  </w:r>
                </w:p>
              </w:tc>
              <w:tc>
                <w:tcPr>
                  <w:tcW w:w="1078" w:type="pct"/>
                  <w:tcBorders>
                    <w:top w:val="nil"/>
                    <w:left w:val="nil"/>
                    <w:bottom w:val="single" w:sz="4" w:space="0" w:color="000000"/>
                    <w:right w:val="single" w:sz="4" w:space="0" w:color="000000"/>
                  </w:tcBorders>
                  <w:shd w:val="clear" w:color="auto" w:fill="auto"/>
                  <w:noWrap/>
                  <w:vAlign w:val="center"/>
                  <w:hideMark/>
                </w:tcPr>
                <w:p w14:paraId="34F7664C" w14:textId="412898C3"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5 </w:t>
                  </w:r>
                </w:p>
              </w:tc>
              <w:tc>
                <w:tcPr>
                  <w:tcW w:w="907" w:type="pct"/>
                  <w:tcBorders>
                    <w:top w:val="nil"/>
                    <w:left w:val="nil"/>
                    <w:bottom w:val="single" w:sz="4" w:space="0" w:color="000000"/>
                    <w:right w:val="single" w:sz="4" w:space="0" w:color="000000"/>
                  </w:tcBorders>
                  <w:shd w:val="clear" w:color="auto" w:fill="auto"/>
                  <w:noWrap/>
                  <w:vAlign w:val="center"/>
                  <w:hideMark/>
                </w:tcPr>
                <w:p w14:paraId="121C4A2E" w14:textId="1EB67F4E"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37 </w:t>
                  </w:r>
                </w:p>
              </w:tc>
              <w:tc>
                <w:tcPr>
                  <w:tcW w:w="1050" w:type="pct"/>
                  <w:tcBorders>
                    <w:top w:val="nil"/>
                    <w:left w:val="nil"/>
                    <w:bottom w:val="single" w:sz="4" w:space="0" w:color="000000"/>
                    <w:right w:val="single" w:sz="4" w:space="0" w:color="000000"/>
                  </w:tcBorders>
                  <w:shd w:val="clear" w:color="auto" w:fill="auto"/>
                  <w:noWrap/>
                  <w:vAlign w:val="center"/>
                  <w:hideMark/>
                </w:tcPr>
                <w:p w14:paraId="62566EA5" w14:textId="0B34204C"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158 </w:t>
                  </w:r>
                </w:p>
              </w:tc>
            </w:tr>
            <w:tr w:rsidR="00094082" w:rsidRPr="00094082" w14:paraId="3B4EFD30"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643967"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4AFADF50"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Oas</w:t>
                  </w:r>
                </w:p>
              </w:tc>
              <w:tc>
                <w:tcPr>
                  <w:tcW w:w="1078" w:type="pct"/>
                  <w:tcBorders>
                    <w:top w:val="nil"/>
                    <w:left w:val="nil"/>
                    <w:bottom w:val="single" w:sz="4" w:space="0" w:color="000000"/>
                    <w:right w:val="single" w:sz="4" w:space="0" w:color="000000"/>
                  </w:tcBorders>
                  <w:shd w:val="clear" w:color="auto" w:fill="auto"/>
                  <w:noWrap/>
                  <w:vAlign w:val="center"/>
                  <w:hideMark/>
                </w:tcPr>
                <w:p w14:paraId="1555D110" w14:textId="2029FD35"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4 </w:t>
                  </w:r>
                </w:p>
              </w:tc>
              <w:tc>
                <w:tcPr>
                  <w:tcW w:w="907" w:type="pct"/>
                  <w:tcBorders>
                    <w:top w:val="nil"/>
                    <w:left w:val="nil"/>
                    <w:bottom w:val="single" w:sz="4" w:space="0" w:color="000000"/>
                    <w:right w:val="single" w:sz="4" w:space="0" w:color="000000"/>
                  </w:tcBorders>
                  <w:shd w:val="clear" w:color="auto" w:fill="auto"/>
                  <w:noWrap/>
                  <w:vAlign w:val="center"/>
                  <w:hideMark/>
                </w:tcPr>
                <w:p w14:paraId="184213DA" w14:textId="0881F6A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128 </w:t>
                  </w:r>
                </w:p>
              </w:tc>
              <w:tc>
                <w:tcPr>
                  <w:tcW w:w="1050" w:type="pct"/>
                  <w:tcBorders>
                    <w:top w:val="nil"/>
                    <w:left w:val="nil"/>
                    <w:bottom w:val="single" w:sz="4" w:space="0" w:color="000000"/>
                    <w:right w:val="single" w:sz="4" w:space="0" w:color="000000"/>
                  </w:tcBorders>
                  <w:shd w:val="clear" w:color="auto" w:fill="auto"/>
                  <w:noWrap/>
                  <w:vAlign w:val="center"/>
                  <w:hideMark/>
                </w:tcPr>
                <w:p w14:paraId="3A005F26" w14:textId="62C2AD53"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592 </w:t>
                  </w:r>
                </w:p>
              </w:tc>
            </w:tr>
            <w:tr w:rsidR="00094082" w:rsidRPr="00094082" w14:paraId="4860CA8F"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3DFBF"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Camarines Norte</w:t>
                  </w:r>
                </w:p>
              </w:tc>
              <w:tc>
                <w:tcPr>
                  <w:tcW w:w="1078" w:type="pct"/>
                  <w:tcBorders>
                    <w:top w:val="nil"/>
                    <w:left w:val="nil"/>
                    <w:bottom w:val="single" w:sz="4" w:space="0" w:color="000000"/>
                    <w:right w:val="single" w:sz="4" w:space="0" w:color="000000"/>
                  </w:tcBorders>
                  <w:shd w:val="clear" w:color="D8D8D8" w:fill="D8D8D8"/>
                  <w:vAlign w:val="center"/>
                  <w:hideMark/>
                </w:tcPr>
                <w:p w14:paraId="0CBB7CE7" w14:textId="15FE3AA2"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15 </w:t>
                  </w:r>
                </w:p>
              </w:tc>
              <w:tc>
                <w:tcPr>
                  <w:tcW w:w="907" w:type="pct"/>
                  <w:tcBorders>
                    <w:top w:val="nil"/>
                    <w:left w:val="nil"/>
                    <w:bottom w:val="single" w:sz="4" w:space="0" w:color="000000"/>
                    <w:right w:val="single" w:sz="4" w:space="0" w:color="000000"/>
                  </w:tcBorders>
                  <w:shd w:val="clear" w:color="D8D8D8" w:fill="D8D8D8"/>
                  <w:vAlign w:val="center"/>
                  <w:hideMark/>
                </w:tcPr>
                <w:p w14:paraId="0FB36D95" w14:textId="43747D9C"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225 </w:t>
                  </w:r>
                </w:p>
              </w:tc>
              <w:tc>
                <w:tcPr>
                  <w:tcW w:w="1050" w:type="pct"/>
                  <w:tcBorders>
                    <w:top w:val="nil"/>
                    <w:left w:val="nil"/>
                    <w:bottom w:val="single" w:sz="4" w:space="0" w:color="000000"/>
                    <w:right w:val="single" w:sz="4" w:space="0" w:color="000000"/>
                  </w:tcBorders>
                  <w:shd w:val="clear" w:color="D8D8D8" w:fill="D8D8D8"/>
                  <w:vAlign w:val="center"/>
                  <w:hideMark/>
                </w:tcPr>
                <w:p w14:paraId="717FA16D" w14:textId="0C0E5E44"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786 </w:t>
                  </w:r>
                </w:p>
              </w:tc>
            </w:tr>
            <w:tr w:rsidR="00094082" w:rsidRPr="00094082" w14:paraId="2E8AE02F"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47A272"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0B2FC8BB"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Daet (capital)</w:t>
                  </w:r>
                </w:p>
              </w:tc>
              <w:tc>
                <w:tcPr>
                  <w:tcW w:w="1078" w:type="pct"/>
                  <w:tcBorders>
                    <w:top w:val="nil"/>
                    <w:left w:val="nil"/>
                    <w:bottom w:val="single" w:sz="4" w:space="0" w:color="000000"/>
                    <w:right w:val="single" w:sz="4" w:space="0" w:color="000000"/>
                  </w:tcBorders>
                  <w:shd w:val="clear" w:color="auto" w:fill="auto"/>
                  <w:noWrap/>
                  <w:vAlign w:val="center"/>
                  <w:hideMark/>
                </w:tcPr>
                <w:p w14:paraId="43347531" w14:textId="206B6FE3"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907" w:type="pct"/>
                  <w:tcBorders>
                    <w:top w:val="nil"/>
                    <w:left w:val="nil"/>
                    <w:bottom w:val="single" w:sz="4" w:space="0" w:color="000000"/>
                    <w:right w:val="single" w:sz="4" w:space="0" w:color="000000"/>
                  </w:tcBorders>
                  <w:shd w:val="clear" w:color="auto" w:fill="auto"/>
                  <w:noWrap/>
                  <w:vAlign w:val="center"/>
                  <w:hideMark/>
                </w:tcPr>
                <w:p w14:paraId="4E80A8AC" w14:textId="44DD7AC6"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1050" w:type="pct"/>
                  <w:tcBorders>
                    <w:top w:val="nil"/>
                    <w:left w:val="nil"/>
                    <w:bottom w:val="single" w:sz="4" w:space="0" w:color="000000"/>
                    <w:right w:val="single" w:sz="4" w:space="0" w:color="000000"/>
                  </w:tcBorders>
                  <w:shd w:val="clear" w:color="auto" w:fill="auto"/>
                  <w:noWrap/>
                  <w:vAlign w:val="center"/>
                  <w:hideMark/>
                </w:tcPr>
                <w:p w14:paraId="38D3C073" w14:textId="08434571"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5 </w:t>
                  </w:r>
                </w:p>
              </w:tc>
            </w:tr>
            <w:tr w:rsidR="00094082" w:rsidRPr="00094082" w14:paraId="3276282B"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C72DD6"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14363E84"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Jose Panganiban</w:t>
                  </w:r>
                </w:p>
              </w:tc>
              <w:tc>
                <w:tcPr>
                  <w:tcW w:w="1078" w:type="pct"/>
                  <w:tcBorders>
                    <w:top w:val="nil"/>
                    <w:left w:val="nil"/>
                    <w:bottom w:val="single" w:sz="4" w:space="0" w:color="000000"/>
                    <w:right w:val="single" w:sz="4" w:space="0" w:color="000000"/>
                  </w:tcBorders>
                  <w:shd w:val="clear" w:color="auto" w:fill="auto"/>
                  <w:noWrap/>
                  <w:vAlign w:val="center"/>
                  <w:hideMark/>
                </w:tcPr>
                <w:p w14:paraId="00090448" w14:textId="66B422C8"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5 </w:t>
                  </w:r>
                </w:p>
              </w:tc>
              <w:tc>
                <w:tcPr>
                  <w:tcW w:w="907" w:type="pct"/>
                  <w:tcBorders>
                    <w:top w:val="nil"/>
                    <w:left w:val="nil"/>
                    <w:bottom w:val="single" w:sz="4" w:space="0" w:color="000000"/>
                    <w:right w:val="single" w:sz="4" w:space="0" w:color="000000"/>
                  </w:tcBorders>
                  <w:shd w:val="clear" w:color="auto" w:fill="auto"/>
                  <w:noWrap/>
                  <w:vAlign w:val="center"/>
                  <w:hideMark/>
                </w:tcPr>
                <w:p w14:paraId="74F5E5B7" w14:textId="65EBDBB1"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18 </w:t>
                  </w:r>
                </w:p>
              </w:tc>
              <w:tc>
                <w:tcPr>
                  <w:tcW w:w="1050" w:type="pct"/>
                  <w:tcBorders>
                    <w:top w:val="nil"/>
                    <w:left w:val="nil"/>
                    <w:bottom w:val="single" w:sz="4" w:space="0" w:color="000000"/>
                    <w:right w:val="single" w:sz="4" w:space="0" w:color="000000"/>
                  </w:tcBorders>
                  <w:shd w:val="clear" w:color="auto" w:fill="auto"/>
                  <w:noWrap/>
                  <w:vAlign w:val="center"/>
                  <w:hideMark/>
                </w:tcPr>
                <w:p w14:paraId="187A9A17" w14:textId="0988080B"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94 </w:t>
                  </w:r>
                </w:p>
              </w:tc>
            </w:tr>
            <w:tr w:rsidR="00094082" w:rsidRPr="00094082" w14:paraId="6B9FC7CF"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EFBBDB"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7D06B046"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Santa Elena</w:t>
                  </w:r>
                </w:p>
              </w:tc>
              <w:tc>
                <w:tcPr>
                  <w:tcW w:w="1078" w:type="pct"/>
                  <w:tcBorders>
                    <w:top w:val="nil"/>
                    <w:left w:val="nil"/>
                    <w:bottom w:val="single" w:sz="4" w:space="0" w:color="000000"/>
                    <w:right w:val="single" w:sz="4" w:space="0" w:color="000000"/>
                  </w:tcBorders>
                  <w:shd w:val="clear" w:color="auto" w:fill="auto"/>
                  <w:noWrap/>
                  <w:vAlign w:val="center"/>
                  <w:hideMark/>
                </w:tcPr>
                <w:p w14:paraId="04A5670B" w14:textId="753D341B"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2 </w:t>
                  </w:r>
                </w:p>
              </w:tc>
              <w:tc>
                <w:tcPr>
                  <w:tcW w:w="907" w:type="pct"/>
                  <w:tcBorders>
                    <w:top w:val="nil"/>
                    <w:left w:val="nil"/>
                    <w:bottom w:val="single" w:sz="4" w:space="0" w:color="000000"/>
                    <w:right w:val="single" w:sz="4" w:space="0" w:color="000000"/>
                  </w:tcBorders>
                  <w:shd w:val="clear" w:color="auto" w:fill="auto"/>
                  <w:noWrap/>
                  <w:vAlign w:val="center"/>
                  <w:hideMark/>
                </w:tcPr>
                <w:p w14:paraId="586EBCFA" w14:textId="51E68EFC"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9 </w:t>
                  </w:r>
                </w:p>
              </w:tc>
              <w:tc>
                <w:tcPr>
                  <w:tcW w:w="1050" w:type="pct"/>
                  <w:tcBorders>
                    <w:top w:val="nil"/>
                    <w:left w:val="nil"/>
                    <w:bottom w:val="single" w:sz="4" w:space="0" w:color="000000"/>
                    <w:right w:val="single" w:sz="4" w:space="0" w:color="000000"/>
                  </w:tcBorders>
                  <w:shd w:val="clear" w:color="auto" w:fill="auto"/>
                  <w:noWrap/>
                  <w:vAlign w:val="center"/>
                  <w:hideMark/>
                </w:tcPr>
                <w:p w14:paraId="2B54B490" w14:textId="19082DFB"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32 </w:t>
                  </w:r>
                </w:p>
              </w:tc>
            </w:tr>
            <w:tr w:rsidR="00094082" w:rsidRPr="00094082" w14:paraId="63D462D5"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C145AF"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709B4395"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Talisay</w:t>
                  </w:r>
                </w:p>
              </w:tc>
              <w:tc>
                <w:tcPr>
                  <w:tcW w:w="1078" w:type="pct"/>
                  <w:tcBorders>
                    <w:top w:val="nil"/>
                    <w:left w:val="nil"/>
                    <w:bottom w:val="single" w:sz="4" w:space="0" w:color="000000"/>
                    <w:right w:val="single" w:sz="4" w:space="0" w:color="000000"/>
                  </w:tcBorders>
                  <w:shd w:val="clear" w:color="auto" w:fill="auto"/>
                  <w:noWrap/>
                  <w:vAlign w:val="center"/>
                  <w:hideMark/>
                </w:tcPr>
                <w:p w14:paraId="0F7C9275" w14:textId="0F538515"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4 </w:t>
                  </w:r>
                </w:p>
              </w:tc>
              <w:tc>
                <w:tcPr>
                  <w:tcW w:w="907" w:type="pct"/>
                  <w:tcBorders>
                    <w:top w:val="nil"/>
                    <w:left w:val="nil"/>
                    <w:bottom w:val="single" w:sz="4" w:space="0" w:color="000000"/>
                    <w:right w:val="single" w:sz="4" w:space="0" w:color="000000"/>
                  </w:tcBorders>
                  <w:shd w:val="clear" w:color="auto" w:fill="auto"/>
                  <w:noWrap/>
                  <w:vAlign w:val="center"/>
                  <w:hideMark/>
                </w:tcPr>
                <w:p w14:paraId="390B5890" w14:textId="1EDFEA26"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16 </w:t>
                  </w:r>
                </w:p>
              </w:tc>
              <w:tc>
                <w:tcPr>
                  <w:tcW w:w="1050" w:type="pct"/>
                  <w:tcBorders>
                    <w:top w:val="nil"/>
                    <w:left w:val="nil"/>
                    <w:bottom w:val="single" w:sz="4" w:space="0" w:color="000000"/>
                    <w:right w:val="single" w:sz="4" w:space="0" w:color="000000"/>
                  </w:tcBorders>
                  <w:shd w:val="clear" w:color="auto" w:fill="auto"/>
                  <w:noWrap/>
                  <w:vAlign w:val="center"/>
                  <w:hideMark/>
                </w:tcPr>
                <w:p w14:paraId="03515FC9" w14:textId="73B6414A"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78 </w:t>
                  </w:r>
                </w:p>
              </w:tc>
            </w:tr>
            <w:tr w:rsidR="00094082" w:rsidRPr="00094082" w14:paraId="0597DD51"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E063CA"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6C612821"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Vinzons</w:t>
                  </w:r>
                </w:p>
              </w:tc>
              <w:tc>
                <w:tcPr>
                  <w:tcW w:w="1078" w:type="pct"/>
                  <w:tcBorders>
                    <w:top w:val="nil"/>
                    <w:left w:val="nil"/>
                    <w:bottom w:val="single" w:sz="4" w:space="0" w:color="000000"/>
                    <w:right w:val="single" w:sz="4" w:space="0" w:color="000000"/>
                  </w:tcBorders>
                  <w:shd w:val="clear" w:color="auto" w:fill="auto"/>
                  <w:noWrap/>
                  <w:vAlign w:val="center"/>
                  <w:hideMark/>
                </w:tcPr>
                <w:p w14:paraId="664D5B78" w14:textId="504A85E9"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3 </w:t>
                  </w:r>
                </w:p>
              </w:tc>
              <w:tc>
                <w:tcPr>
                  <w:tcW w:w="907" w:type="pct"/>
                  <w:tcBorders>
                    <w:top w:val="nil"/>
                    <w:left w:val="nil"/>
                    <w:bottom w:val="single" w:sz="4" w:space="0" w:color="000000"/>
                    <w:right w:val="single" w:sz="4" w:space="0" w:color="000000"/>
                  </w:tcBorders>
                  <w:shd w:val="clear" w:color="auto" w:fill="auto"/>
                  <w:noWrap/>
                  <w:vAlign w:val="center"/>
                  <w:hideMark/>
                </w:tcPr>
                <w:p w14:paraId="40BAF092" w14:textId="08059738"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181 </w:t>
                  </w:r>
                </w:p>
              </w:tc>
              <w:tc>
                <w:tcPr>
                  <w:tcW w:w="1050" w:type="pct"/>
                  <w:tcBorders>
                    <w:top w:val="nil"/>
                    <w:left w:val="nil"/>
                    <w:bottom w:val="single" w:sz="4" w:space="0" w:color="000000"/>
                    <w:right w:val="single" w:sz="4" w:space="0" w:color="000000"/>
                  </w:tcBorders>
                  <w:shd w:val="clear" w:color="auto" w:fill="auto"/>
                  <w:noWrap/>
                  <w:vAlign w:val="center"/>
                  <w:hideMark/>
                </w:tcPr>
                <w:p w14:paraId="5EABF30B" w14:textId="7509B3F4"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577 </w:t>
                  </w:r>
                </w:p>
              </w:tc>
            </w:tr>
            <w:tr w:rsidR="00094082" w:rsidRPr="00094082" w14:paraId="542E990E"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22A9E"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Camarines Sur</w:t>
                  </w:r>
                </w:p>
              </w:tc>
              <w:tc>
                <w:tcPr>
                  <w:tcW w:w="1078" w:type="pct"/>
                  <w:tcBorders>
                    <w:top w:val="nil"/>
                    <w:left w:val="nil"/>
                    <w:bottom w:val="single" w:sz="4" w:space="0" w:color="000000"/>
                    <w:right w:val="single" w:sz="4" w:space="0" w:color="000000"/>
                  </w:tcBorders>
                  <w:shd w:val="clear" w:color="D8D8D8" w:fill="D8D8D8"/>
                  <w:vAlign w:val="center"/>
                  <w:hideMark/>
                </w:tcPr>
                <w:p w14:paraId="09F9C01A" w14:textId="14CE3FE0"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6 </w:t>
                  </w:r>
                </w:p>
              </w:tc>
              <w:tc>
                <w:tcPr>
                  <w:tcW w:w="907" w:type="pct"/>
                  <w:tcBorders>
                    <w:top w:val="nil"/>
                    <w:left w:val="nil"/>
                    <w:bottom w:val="single" w:sz="4" w:space="0" w:color="000000"/>
                    <w:right w:val="single" w:sz="4" w:space="0" w:color="000000"/>
                  </w:tcBorders>
                  <w:shd w:val="clear" w:color="D8D8D8" w:fill="D8D8D8"/>
                  <w:vAlign w:val="center"/>
                  <w:hideMark/>
                </w:tcPr>
                <w:p w14:paraId="4D4B4A9C" w14:textId="079011DC"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274 </w:t>
                  </w:r>
                </w:p>
              </w:tc>
              <w:tc>
                <w:tcPr>
                  <w:tcW w:w="1050" w:type="pct"/>
                  <w:tcBorders>
                    <w:top w:val="nil"/>
                    <w:left w:val="nil"/>
                    <w:bottom w:val="single" w:sz="4" w:space="0" w:color="000000"/>
                    <w:right w:val="single" w:sz="4" w:space="0" w:color="000000"/>
                  </w:tcBorders>
                  <w:shd w:val="clear" w:color="D8D8D8" w:fill="D8D8D8"/>
                  <w:vAlign w:val="center"/>
                  <w:hideMark/>
                </w:tcPr>
                <w:p w14:paraId="5C7A201B" w14:textId="3C65CFDA"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1,144 </w:t>
                  </w:r>
                </w:p>
              </w:tc>
            </w:tr>
            <w:tr w:rsidR="00094082" w:rsidRPr="00094082" w14:paraId="6E315D75"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B2817C"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4D1E2BE4"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Buhi</w:t>
                  </w:r>
                </w:p>
              </w:tc>
              <w:tc>
                <w:tcPr>
                  <w:tcW w:w="1078" w:type="pct"/>
                  <w:tcBorders>
                    <w:top w:val="nil"/>
                    <w:left w:val="nil"/>
                    <w:bottom w:val="single" w:sz="4" w:space="0" w:color="000000"/>
                    <w:right w:val="single" w:sz="4" w:space="0" w:color="000000"/>
                  </w:tcBorders>
                  <w:shd w:val="clear" w:color="auto" w:fill="auto"/>
                  <w:noWrap/>
                  <w:vAlign w:val="center"/>
                  <w:hideMark/>
                </w:tcPr>
                <w:p w14:paraId="1986AC5D" w14:textId="0351722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6 </w:t>
                  </w:r>
                </w:p>
              </w:tc>
              <w:tc>
                <w:tcPr>
                  <w:tcW w:w="907" w:type="pct"/>
                  <w:tcBorders>
                    <w:top w:val="nil"/>
                    <w:left w:val="nil"/>
                    <w:bottom w:val="single" w:sz="4" w:space="0" w:color="000000"/>
                    <w:right w:val="single" w:sz="4" w:space="0" w:color="000000"/>
                  </w:tcBorders>
                  <w:shd w:val="clear" w:color="auto" w:fill="auto"/>
                  <w:noWrap/>
                  <w:vAlign w:val="center"/>
                  <w:hideMark/>
                </w:tcPr>
                <w:p w14:paraId="5E8F19CA" w14:textId="2D7423C6"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274 </w:t>
                  </w:r>
                </w:p>
              </w:tc>
              <w:tc>
                <w:tcPr>
                  <w:tcW w:w="1050" w:type="pct"/>
                  <w:tcBorders>
                    <w:top w:val="nil"/>
                    <w:left w:val="nil"/>
                    <w:bottom w:val="single" w:sz="4" w:space="0" w:color="000000"/>
                    <w:right w:val="single" w:sz="4" w:space="0" w:color="000000"/>
                  </w:tcBorders>
                  <w:shd w:val="clear" w:color="auto" w:fill="auto"/>
                  <w:noWrap/>
                  <w:vAlign w:val="center"/>
                  <w:hideMark/>
                </w:tcPr>
                <w:p w14:paraId="32DD4874" w14:textId="27C9654A"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1,144 </w:t>
                  </w:r>
                </w:p>
              </w:tc>
            </w:tr>
            <w:tr w:rsidR="00094082" w:rsidRPr="00094082" w14:paraId="2CEDD59C"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B511B"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Catanduanes</w:t>
                  </w:r>
                </w:p>
              </w:tc>
              <w:tc>
                <w:tcPr>
                  <w:tcW w:w="1078" w:type="pct"/>
                  <w:tcBorders>
                    <w:top w:val="nil"/>
                    <w:left w:val="nil"/>
                    <w:bottom w:val="single" w:sz="4" w:space="0" w:color="000000"/>
                    <w:right w:val="single" w:sz="4" w:space="0" w:color="000000"/>
                  </w:tcBorders>
                  <w:shd w:val="clear" w:color="D8D8D8" w:fill="D8D8D8"/>
                  <w:vAlign w:val="center"/>
                  <w:hideMark/>
                </w:tcPr>
                <w:p w14:paraId="56C35F89" w14:textId="48952925"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5 </w:t>
                  </w:r>
                </w:p>
              </w:tc>
              <w:tc>
                <w:tcPr>
                  <w:tcW w:w="907" w:type="pct"/>
                  <w:tcBorders>
                    <w:top w:val="nil"/>
                    <w:left w:val="nil"/>
                    <w:bottom w:val="single" w:sz="4" w:space="0" w:color="000000"/>
                    <w:right w:val="single" w:sz="4" w:space="0" w:color="000000"/>
                  </w:tcBorders>
                  <w:shd w:val="clear" w:color="D8D8D8" w:fill="D8D8D8"/>
                  <w:vAlign w:val="center"/>
                  <w:hideMark/>
                </w:tcPr>
                <w:p w14:paraId="2034E5CF" w14:textId="1E3B4FBA"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33 </w:t>
                  </w:r>
                </w:p>
              </w:tc>
              <w:tc>
                <w:tcPr>
                  <w:tcW w:w="1050" w:type="pct"/>
                  <w:tcBorders>
                    <w:top w:val="nil"/>
                    <w:left w:val="nil"/>
                    <w:bottom w:val="single" w:sz="4" w:space="0" w:color="000000"/>
                    <w:right w:val="single" w:sz="4" w:space="0" w:color="000000"/>
                  </w:tcBorders>
                  <w:shd w:val="clear" w:color="D8D8D8" w:fill="D8D8D8"/>
                  <w:vAlign w:val="center"/>
                  <w:hideMark/>
                </w:tcPr>
                <w:p w14:paraId="28610447" w14:textId="0AD20CDA"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133 </w:t>
                  </w:r>
                </w:p>
              </w:tc>
            </w:tr>
            <w:tr w:rsidR="00094082" w:rsidRPr="00094082" w14:paraId="343C874D"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2895E4"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1F0B2BF7"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Bato</w:t>
                  </w:r>
                </w:p>
              </w:tc>
              <w:tc>
                <w:tcPr>
                  <w:tcW w:w="1078" w:type="pct"/>
                  <w:tcBorders>
                    <w:top w:val="nil"/>
                    <w:left w:val="nil"/>
                    <w:bottom w:val="single" w:sz="4" w:space="0" w:color="000000"/>
                    <w:right w:val="single" w:sz="4" w:space="0" w:color="000000"/>
                  </w:tcBorders>
                  <w:shd w:val="clear" w:color="auto" w:fill="auto"/>
                  <w:noWrap/>
                  <w:vAlign w:val="center"/>
                  <w:hideMark/>
                </w:tcPr>
                <w:p w14:paraId="0AA257EF" w14:textId="429AE5C1"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5 </w:t>
                  </w:r>
                </w:p>
              </w:tc>
              <w:tc>
                <w:tcPr>
                  <w:tcW w:w="907" w:type="pct"/>
                  <w:tcBorders>
                    <w:top w:val="nil"/>
                    <w:left w:val="nil"/>
                    <w:bottom w:val="single" w:sz="4" w:space="0" w:color="000000"/>
                    <w:right w:val="single" w:sz="4" w:space="0" w:color="000000"/>
                  </w:tcBorders>
                  <w:shd w:val="clear" w:color="auto" w:fill="auto"/>
                  <w:noWrap/>
                  <w:vAlign w:val="center"/>
                  <w:hideMark/>
                </w:tcPr>
                <w:p w14:paraId="11141DF4" w14:textId="69F0F318"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33 </w:t>
                  </w:r>
                </w:p>
              </w:tc>
              <w:tc>
                <w:tcPr>
                  <w:tcW w:w="1050" w:type="pct"/>
                  <w:tcBorders>
                    <w:top w:val="nil"/>
                    <w:left w:val="nil"/>
                    <w:bottom w:val="single" w:sz="4" w:space="0" w:color="000000"/>
                    <w:right w:val="single" w:sz="4" w:space="0" w:color="000000"/>
                  </w:tcBorders>
                  <w:shd w:val="clear" w:color="auto" w:fill="auto"/>
                  <w:noWrap/>
                  <w:vAlign w:val="center"/>
                  <w:hideMark/>
                </w:tcPr>
                <w:p w14:paraId="4BCDE0F9" w14:textId="64211E76"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133 </w:t>
                  </w:r>
                </w:p>
              </w:tc>
            </w:tr>
            <w:tr w:rsidR="00094082" w:rsidRPr="00094082" w14:paraId="2AA5591C"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F5C75"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Sorsogon</w:t>
                  </w:r>
                </w:p>
              </w:tc>
              <w:tc>
                <w:tcPr>
                  <w:tcW w:w="1078" w:type="pct"/>
                  <w:tcBorders>
                    <w:top w:val="nil"/>
                    <w:left w:val="nil"/>
                    <w:bottom w:val="single" w:sz="4" w:space="0" w:color="000000"/>
                    <w:right w:val="single" w:sz="4" w:space="0" w:color="000000"/>
                  </w:tcBorders>
                  <w:shd w:val="clear" w:color="D8D8D8" w:fill="D8D8D8"/>
                  <w:vAlign w:val="center"/>
                  <w:hideMark/>
                </w:tcPr>
                <w:p w14:paraId="7B2AB2EA" w14:textId="04AB0CF9"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2 </w:t>
                  </w:r>
                </w:p>
              </w:tc>
              <w:tc>
                <w:tcPr>
                  <w:tcW w:w="907" w:type="pct"/>
                  <w:tcBorders>
                    <w:top w:val="nil"/>
                    <w:left w:val="nil"/>
                    <w:bottom w:val="single" w:sz="4" w:space="0" w:color="000000"/>
                    <w:right w:val="single" w:sz="4" w:space="0" w:color="000000"/>
                  </w:tcBorders>
                  <w:shd w:val="clear" w:color="D8D8D8" w:fill="D8D8D8"/>
                  <w:vAlign w:val="center"/>
                  <w:hideMark/>
                </w:tcPr>
                <w:p w14:paraId="301EC6FA" w14:textId="703ED55B"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11 </w:t>
                  </w:r>
                </w:p>
              </w:tc>
              <w:tc>
                <w:tcPr>
                  <w:tcW w:w="1050" w:type="pct"/>
                  <w:tcBorders>
                    <w:top w:val="nil"/>
                    <w:left w:val="nil"/>
                    <w:bottom w:val="single" w:sz="4" w:space="0" w:color="000000"/>
                    <w:right w:val="single" w:sz="4" w:space="0" w:color="000000"/>
                  </w:tcBorders>
                  <w:shd w:val="clear" w:color="D8D8D8" w:fill="D8D8D8"/>
                  <w:vAlign w:val="center"/>
                  <w:hideMark/>
                </w:tcPr>
                <w:p w14:paraId="27C423FD" w14:textId="3322EFB1"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50 </w:t>
                  </w:r>
                </w:p>
              </w:tc>
            </w:tr>
            <w:tr w:rsidR="00094082" w:rsidRPr="00094082" w14:paraId="3012FFA5"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58437E"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6921F4B7"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Barcelona</w:t>
                  </w:r>
                </w:p>
              </w:tc>
              <w:tc>
                <w:tcPr>
                  <w:tcW w:w="1078" w:type="pct"/>
                  <w:tcBorders>
                    <w:top w:val="nil"/>
                    <w:left w:val="nil"/>
                    <w:bottom w:val="single" w:sz="4" w:space="0" w:color="000000"/>
                    <w:right w:val="single" w:sz="4" w:space="0" w:color="000000"/>
                  </w:tcBorders>
                  <w:shd w:val="clear" w:color="auto" w:fill="auto"/>
                  <w:noWrap/>
                  <w:vAlign w:val="center"/>
                  <w:hideMark/>
                </w:tcPr>
                <w:p w14:paraId="56B5F64F" w14:textId="7B38AD6E"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907" w:type="pct"/>
                  <w:tcBorders>
                    <w:top w:val="nil"/>
                    <w:left w:val="nil"/>
                    <w:bottom w:val="single" w:sz="4" w:space="0" w:color="000000"/>
                    <w:right w:val="single" w:sz="4" w:space="0" w:color="000000"/>
                  </w:tcBorders>
                  <w:shd w:val="clear" w:color="auto" w:fill="auto"/>
                  <w:noWrap/>
                  <w:vAlign w:val="center"/>
                  <w:hideMark/>
                </w:tcPr>
                <w:p w14:paraId="1DB708C5" w14:textId="04BDAE7F"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1050" w:type="pct"/>
                  <w:tcBorders>
                    <w:top w:val="nil"/>
                    <w:left w:val="nil"/>
                    <w:bottom w:val="single" w:sz="4" w:space="0" w:color="000000"/>
                    <w:right w:val="single" w:sz="4" w:space="0" w:color="000000"/>
                  </w:tcBorders>
                  <w:shd w:val="clear" w:color="auto" w:fill="auto"/>
                  <w:noWrap/>
                  <w:vAlign w:val="center"/>
                  <w:hideMark/>
                </w:tcPr>
                <w:p w14:paraId="11D83FC4" w14:textId="67A93FC1"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7 </w:t>
                  </w:r>
                </w:p>
              </w:tc>
            </w:tr>
            <w:tr w:rsidR="00094082" w:rsidRPr="00094082" w14:paraId="02783AC9"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E634AE"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117FEBF4" w14:textId="77777777"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Irosin</w:t>
                  </w:r>
                </w:p>
              </w:tc>
              <w:tc>
                <w:tcPr>
                  <w:tcW w:w="1078" w:type="pct"/>
                  <w:tcBorders>
                    <w:top w:val="nil"/>
                    <w:left w:val="nil"/>
                    <w:bottom w:val="single" w:sz="4" w:space="0" w:color="000000"/>
                    <w:right w:val="single" w:sz="4" w:space="0" w:color="000000"/>
                  </w:tcBorders>
                  <w:shd w:val="clear" w:color="auto" w:fill="auto"/>
                  <w:noWrap/>
                  <w:vAlign w:val="center"/>
                  <w:hideMark/>
                </w:tcPr>
                <w:p w14:paraId="738BA2F7" w14:textId="7F5DC374"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907" w:type="pct"/>
                  <w:tcBorders>
                    <w:top w:val="nil"/>
                    <w:left w:val="nil"/>
                    <w:bottom w:val="single" w:sz="4" w:space="0" w:color="000000"/>
                    <w:right w:val="single" w:sz="4" w:space="0" w:color="000000"/>
                  </w:tcBorders>
                  <w:shd w:val="clear" w:color="auto" w:fill="auto"/>
                  <w:noWrap/>
                  <w:vAlign w:val="center"/>
                  <w:hideMark/>
                </w:tcPr>
                <w:p w14:paraId="4EF7C7D4" w14:textId="25BDF9E3"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10 </w:t>
                  </w:r>
                </w:p>
              </w:tc>
              <w:tc>
                <w:tcPr>
                  <w:tcW w:w="1050" w:type="pct"/>
                  <w:tcBorders>
                    <w:top w:val="nil"/>
                    <w:left w:val="nil"/>
                    <w:bottom w:val="single" w:sz="4" w:space="0" w:color="000000"/>
                    <w:right w:val="single" w:sz="4" w:space="0" w:color="000000"/>
                  </w:tcBorders>
                  <w:shd w:val="clear" w:color="auto" w:fill="auto"/>
                  <w:noWrap/>
                  <w:vAlign w:val="center"/>
                  <w:hideMark/>
                </w:tcPr>
                <w:p w14:paraId="12B9F1A6" w14:textId="709E8883" w:rsidR="00695A5B" w:rsidRPr="00094082" w:rsidRDefault="00695A5B" w:rsidP="00695A5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43 </w:t>
                  </w:r>
                </w:p>
              </w:tc>
            </w:tr>
          </w:tbl>
          <w:p w14:paraId="2831FA0C" w14:textId="07A13245" w:rsidR="00695A5B" w:rsidRPr="00094082" w:rsidRDefault="00104E73" w:rsidP="00222BF0">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5" w:hanging="283"/>
              <w:jc w:val="both"/>
              <w:rPr>
                <w:rFonts w:ascii="Arial" w:eastAsia="Arial" w:hAnsi="Arial" w:cs="Arial"/>
                <w:color w:val="auto"/>
                <w:sz w:val="20"/>
                <w:szCs w:val="24"/>
              </w:rPr>
            </w:pPr>
            <w:r w:rsidRPr="00094082">
              <w:rPr>
                <w:rFonts w:ascii="Arial" w:eastAsia="Arial" w:hAnsi="Arial" w:cs="Arial"/>
                <w:color w:val="auto"/>
                <w:sz w:val="20"/>
                <w:szCs w:val="24"/>
              </w:rPr>
              <w:t>DRMD V continuous to monitor weather updates and information.</w:t>
            </w:r>
          </w:p>
          <w:p w14:paraId="5A4AFC53" w14:textId="77777777" w:rsidR="00104E73" w:rsidRPr="00094082" w:rsidRDefault="00104E73" w:rsidP="00104E7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94082">
              <w:rPr>
                <w:rFonts w:ascii="Arial" w:eastAsia="Arial" w:hAnsi="Arial" w:cs="Arial"/>
                <w:color w:val="auto"/>
                <w:sz w:val="20"/>
                <w:szCs w:val="24"/>
              </w:rPr>
              <w:t>Resource Operation Section ensures the availability of family food packs and non-food items as need arises.</w:t>
            </w:r>
          </w:p>
          <w:p w14:paraId="34597FBE" w14:textId="77777777" w:rsidR="00104E73" w:rsidRPr="00094082" w:rsidRDefault="00104E73" w:rsidP="00104E7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94082">
              <w:rPr>
                <w:rFonts w:ascii="Arial" w:eastAsia="Arial" w:hAnsi="Arial" w:cs="Arial"/>
                <w:color w:val="auto"/>
                <w:sz w:val="20"/>
                <w:szCs w:val="24"/>
              </w:rPr>
              <w:t>DSWD FO V QRTs are activated.</w:t>
            </w:r>
          </w:p>
          <w:p w14:paraId="06258496" w14:textId="77777777" w:rsidR="00104E73" w:rsidRPr="00094082" w:rsidRDefault="00104E73" w:rsidP="00104E7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94082">
              <w:rPr>
                <w:rFonts w:ascii="Arial" w:eastAsia="Arial" w:hAnsi="Arial" w:cs="Arial"/>
                <w:color w:val="auto"/>
                <w:sz w:val="20"/>
                <w:szCs w:val="24"/>
              </w:rPr>
              <w:t>QRT on duty will captured report on LGU preparedness and activities/involvement of C/MATs in their respective areas.</w:t>
            </w:r>
          </w:p>
          <w:p w14:paraId="0264BFFF" w14:textId="45451438" w:rsidR="00104E73" w:rsidRPr="00094082" w:rsidRDefault="00104E73" w:rsidP="00104E7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94082">
              <w:rPr>
                <w:rFonts w:ascii="Arial" w:eastAsia="Arial" w:hAnsi="Arial" w:cs="Arial"/>
                <w:color w:val="auto"/>
                <w:sz w:val="20"/>
                <w:szCs w:val="24"/>
              </w:rPr>
              <w:t>PAT and MAT members in the 6 provinces are activated and instructed to coordinate with the P/MDRRMOs, C/MSWDOs for TY Rolly reports and updates.</w:t>
            </w:r>
          </w:p>
        </w:tc>
      </w:tr>
    </w:tbl>
    <w:p w14:paraId="2A34980E" w14:textId="77777777" w:rsidR="00787381" w:rsidRDefault="00787381"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124B09" w14:textId="351F1111" w:rsidR="008350BA" w:rsidRPr="00BE43F9" w:rsidRDefault="008350BA"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981"/>
        <w:gridCol w:w="8356"/>
      </w:tblGrid>
      <w:tr w:rsidR="008350BA" w:rsidRPr="00D717CF"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D717CF" w:rsidRDefault="008350BA"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77777777" w:rsidR="008350BA" w:rsidRPr="00D717CF" w:rsidRDefault="008350BA"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350BA" w:rsidRPr="00D717CF"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FF3B070" w:rsidR="008350BA" w:rsidRPr="00094082" w:rsidRDefault="00787381" w:rsidP="0078738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094082">
              <w:rPr>
                <w:rFonts w:ascii="Arial" w:eastAsia="Arial" w:hAnsi="Arial" w:cs="Arial"/>
                <w:color w:val="auto"/>
                <w:sz w:val="20"/>
                <w:szCs w:val="24"/>
              </w:rPr>
              <w:t xml:space="preserve">10 </w:t>
            </w:r>
            <w:r w:rsidR="008350BA" w:rsidRPr="00094082">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493C9" w14:textId="77777777" w:rsidR="00787381" w:rsidRPr="00094082" w:rsidRDefault="00787381" w:rsidP="00787381">
            <w:pPr>
              <w:numPr>
                <w:ilvl w:val="0"/>
                <w:numId w:val="1"/>
              </w:numPr>
              <w:spacing w:after="0" w:line="240" w:lineRule="auto"/>
              <w:ind w:left="313" w:hanging="283"/>
              <w:contextualSpacing/>
              <w:jc w:val="both"/>
              <w:rPr>
                <w:rFonts w:ascii="Arial" w:eastAsia="Arial" w:hAnsi="Arial" w:cs="Arial"/>
                <w:color w:val="auto"/>
                <w:sz w:val="20"/>
                <w:szCs w:val="24"/>
              </w:rPr>
            </w:pPr>
            <w:r w:rsidRPr="00094082">
              <w:rPr>
                <w:rFonts w:ascii="Arial" w:eastAsia="Arial" w:hAnsi="Arial" w:cs="Arial"/>
                <w:color w:val="auto"/>
                <w:sz w:val="20"/>
                <w:szCs w:val="24"/>
              </w:rPr>
              <w:t>All QRT members are on stand by and ready for augmentation if needed, following the new normal protocols of the agency.</w:t>
            </w:r>
          </w:p>
          <w:p w14:paraId="603AEAF2" w14:textId="77777777" w:rsidR="00787381" w:rsidRPr="00094082" w:rsidRDefault="00787381" w:rsidP="00787381">
            <w:pPr>
              <w:numPr>
                <w:ilvl w:val="0"/>
                <w:numId w:val="1"/>
              </w:numPr>
              <w:spacing w:after="0" w:line="240" w:lineRule="auto"/>
              <w:ind w:left="313" w:hanging="283"/>
              <w:contextualSpacing/>
              <w:jc w:val="both"/>
              <w:rPr>
                <w:rFonts w:ascii="Arial" w:eastAsia="Arial" w:hAnsi="Arial" w:cs="Arial"/>
                <w:color w:val="auto"/>
                <w:sz w:val="20"/>
                <w:szCs w:val="24"/>
              </w:rPr>
            </w:pPr>
            <w:r w:rsidRPr="00094082">
              <w:rPr>
                <w:rFonts w:ascii="Arial" w:eastAsia="Arial" w:hAnsi="Arial" w:cs="Arial"/>
                <w:color w:val="auto"/>
                <w:sz w:val="20"/>
                <w:szCs w:val="24"/>
              </w:rPr>
              <w:t xml:space="preserve">RDANA team is composed of 40 trained QRTs and is ready to be deployed if needed. </w:t>
            </w:r>
          </w:p>
          <w:p w14:paraId="52E7411F" w14:textId="544068AB" w:rsidR="008350BA" w:rsidRPr="00094082" w:rsidRDefault="00787381" w:rsidP="00787381">
            <w:pPr>
              <w:numPr>
                <w:ilvl w:val="0"/>
                <w:numId w:val="1"/>
              </w:numPr>
              <w:spacing w:after="0" w:line="240" w:lineRule="auto"/>
              <w:ind w:left="313" w:hanging="283"/>
              <w:contextualSpacing/>
              <w:jc w:val="both"/>
              <w:rPr>
                <w:rFonts w:ascii="Arial" w:eastAsia="Arial" w:hAnsi="Arial" w:cs="Arial"/>
                <w:color w:val="auto"/>
                <w:sz w:val="20"/>
                <w:szCs w:val="24"/>
              </w:rPr>
            </w:pPr>
            <w:r w:rsidRPr="00094082">
              <w:rPr>
                <w:rFonts w:ascii="Arial" w:eastAsia="Arial" w:hAnsi="Arial" w:cs="Arial"/>
                <w:color w:val="auto"/>
                <w:sz w:val="20"/>
                <w:szCs w:val="24"/>
              </w:rPr>
              <w:t>DSWD issued a total of 150 vests, 50 GO bags, 50 survival bags, and 50 sleeping kits to QRT members in the region and field staff.</w:t>
            </w:r>
          </w:p>
        </w:tc>
      </w:tr>
    </w:tbl>
    <w:p w14:paraId="7B58A080" w14:textId="77777777" w:rsidR="008350BA" w:rsidRDefault="008350BA"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607237" w14:textId="7B22210C" w:rsidR="00F4001A" w:rsidRPr="00BE43F9" w:rsidRDefault="00802585"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8350BA">
        <w:rPr>
          <w:rFonts w:ascii="Arial" w:eastAsia="Arial" w:hAnsi="Arial" w:cs="Arial"/>
          <w:b/>
          <w:sz w:val="24"/>
          <w:szCs w:val="24"/>
        </w:rPr>
        <w:t>VIII</w:t>
      </w:r>
    </w:p>
    <w:tbl>
      <w:tblPr>
        <w:tblW w:w="5000" w:type="pct"/>
        <w:tblLook w:val="0400" w:firstRow="0" w:lastRow="0" w:firstColumn="0" w:lastColumn="0" w:noHBand="0" w:noVBand="1"/>
      </w:tblPr>
      <w:tblGrid>
        <w:gridCol w:w="1981"/>
        <w:gridCol w:w="8356"/>
      </w:tblGrid>
      <w:tr w:rsidR="00041E85" w:rsidRPr="00D717CF"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717CF" w:rsidRDefault="00041E85" w:rsidP="00344D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717CF" w:rsidRDefault="00041E85" w:rsidP="00344D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41E85" w:rsidRPr="00D717CF"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76709CC" w:rsidR="00041E85" w:rsidRPr="00695A5B" w:rsidRDefault="004425F9" w:rsidP="004425F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695A5B">
              <w:rPr>
                <w:rFonts w:ascii="Arial" w:eastAsia="Arial" w:hAnsi="Arial" w:cs="Arial"/>
                <w:color w:val="auto"/>
                <w:sz w:val="20"/>
                <w:szCs w:val="24"/>
              </w:rPr>
              <w:t xml:space="preserve">10 </w:t>
            </w:r>
            <w:r w:rsidR="00041E85" w:rsidRPr="00695A5B">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77777777" w:rsidR="008350BA" w:rsidRPr="00695A5B" w:rsidRDefault="008350BA" w:rsidP="008350BA">
            <w:pPr>
              <w:numPr>
                <w:ilvl w:val="0"/>
                <w:numId w:val="1"/>
              </w:numPr>
              <w:spacing w:after="0" w:line="240" w:lineRule="auto"/>
              <w:ind w:left="307" w:hanging="283"/>
              <w:contextualSpacing/>
              <w:jc w:val="both"/>
              <w:rPr>
                <w:rFonts w:ascii="Arial" w:eastAsia="Arial" w:hAnsi="Arial" w:cs="Arial"/>
                <w:color w:val="auto"/>
                <w:sz w:val="20"/>
                <w:szCs w:val="24"/>
              </w:rPr>
            </w:pPr>
            <w:r w:rsidRPr="00695A5B">
              <w:rPr>
                <w:rFonts w:ascii="Arial" w:eastAsia="Arial" w:hAnsi="Arial" w:cs="Arial"/>
                <w:color w:val="auto"/>
                <w:sz w:val="20"/>
                <w:szCs w:val="24"/>
              </w:rPr>
              <w:t>Prepositioned Family Food Packs (FFPs) in Samar Island which can be distributed immediately by the P/C/MATs to Local Government Units that need augmentation support.</w:t>
            </w:r>
          </w:p>
          <w:p w14:paraId="235C96B6" w14:textId="77777777" w:rsidR="008350BA" w:rsidRPr="00695A5B" w:rsidRDefault="008350BA" w:rsidP="008350BA">
            <w:pPr>
              <w:numPr>
                <w:ilvl w:val="0"/>
                <w:numId w:val="1"/>
              </w:numPr>
              <w:spacing w:after="0" w:line="240" w:lineRule="auto"/>
              <w:ind w:left="307" w:hanging="283"/>
              <w:contextualSpacing/>
              <w:jc w:val="both"/>
              <w:rPr>
                <w:rFonts w:ascii="Arial" w:eastAsia="Arial" w:hAnsi="Arial" w:cs="Arial"/>
                <w:color w:val="auto"/>
                <w:sz w:val="20"/>
                <w:szCs w:val="24"/>
              </w:rPr>
            </w:pPr>
            <w:r w:rsidRPr="00695A5B">
              <w:rPr>
                <w:rFonts w:ascii="Arial" w:eastAsia="Arial" w:hAnsi="Arial" w:cs="Arial"/>
                <w:color w:val="auto"/>
                <w:sz w:val="20"/>
                <w:szCs w:val="24"/>
              </w:rPr>
              <w:t>Quick Response Teams (QRT) and Disaster Response Management Division (DRMD) are alerted in case augmentation of workforce is needed.</w:t>
            </w:r>
          </w:p>
          <w:p w14:paraId="20D99791" w14:textId="77777777" w:rsidR="008350BA" w:rsidRPr="00695A5B" w:rsidRDefault="008350BA" w:rsidP="008350BA">
            <w:pPr>
              <w:numPr>
                <w:ilvl w:val="0"/>
                <w:numId w:val="1"/>
              </w:numPr>
              <w:spacing w:after="0" w:line="240" w:lineRule="auto"/>
              <w:ind w:left="307" w:hanging="283"/>
              <w:contextualSpacing/>
              <w:jc w:val="both"/>
              <w:rPr>
                <w:rFonts w:ascii="Arial" w:eastAsia="Arial" w:hAnsi="Arial" w:cs="Arial"/>
                <w:color w:val="auto"/>
                <w:sz w:val="20"/>
                <w:szCs w:val="24"/>
              </w:rPr>
            </w:pPr>
            <w:r w:rsidRPr="00695A5B">
              <w:rPr>
                <w:rFonts w:ascii="Arial" w:eastAsia="Arial" w:hAnsi="Arial" w:cs="Arial"/>
                <w:color w:val="auto"/>
                <w:sz w:val="20"/>
                <w:szCs w:val="24"/>
              </w:rPr>
              <w:t>Disaster Response Information Management Section (DRIMS) is closely coordinating with SWADTs, QRTs and PDOs for any eventualities on the ground.</w:t>
            </w:r>
          </w:p>
          <w:p w14:paraId="38C570B4" w14:textId="58ADDBE4" w:rsidR="008350BA" w:rsidRPr="00695A5B" w:rsidRDefault="008350BA" w:rsidP="008350BA">
            <w:pPr>
              <w:numPr>
                <w:ilvl w:val="0"/>
                <w:numId w:val="1"/>
              </w:numPr>
              <w:spacing w:after="0" w:line="240" w:lineRule="auto"/>
              <w:ind w:left="307" w:hanging="283"/>
              <w:contextualSpacing/>
              <w:jc w:val="both"/>
              <w:rPr>
                <w:rFonts w:ascii="Arial" w:eastAsia="Arial" w:hAnsi="Arial" w:cs="Arial"/>
                <w:color w:val="auto"/>
                <w:sz w:val="20"/>
                <w:szCs w:val="24"/>
              </w:rPr>
            </w:pPr>
            <w:r w:rsidRPr="00695A5B">
              <w:rPr>
                <w:rFonts w:ascii="Arial" w:eastAsia="Arial" w:hAnsi="Arial" w:cs="Arial"/>
                <w:color w:val="auto"/>
                <w:sz w:val="20"/>
                <w:szCs w:val="24"/>
              </w:rPr>
              <w:t xml:space="preserve">Regional Resource Operations Section (RROS) are also alerted to ensure the readiness </w:t>
            </w:r>
            <w:r w:rsidRPr="00695A5B">
              <w:rPr>
                <w:rFonts w:ascii="Arial" w:eastAsia="Arial" w:hAnsi="Arial" w:cs="Arial"/>
                <w:color w:val="auto"/>
                <w:sz w:val="20"/>
                <w:szCs w:val="24"/>
              </w:rPr>
              <w:lastRenderedPageBreak/>
              <w:t>of dispatching the Food and Non-Food commodities whenever needed.</w:t>
            </w:r>
          </w:p>
        </w:tc>
      </w:tr>
    </w:tbl>
    <w:p w14:paraId="6C2EC9B0" w14:textId="77777777" w:rsidR="00094082" w:rsidRDefault="00094082" w:rsidP="00DC1A78">
      <w:pPr>
        <w:spacing w:after="0" w:line="240" w:lineRule="auto"/>
        <w:contextualSpacing/>
        <w:jc w:val="center"/>
        <w:rPr>
          <w:rFonts w:ascii="Arial" w:eastAsia="Arial" w:hAnsi="Arial" w:cs="Arial"/>
          <w:b/>
          <w:i/>
          <w:sz w:val="20"/>
          <w:szCs w:val="20"/>
        </w:rPr>
      </w:pPr>
    </w:p>
    <w:p w14:paraId="4D1C2C5C" w14:textId="08E59FC4" w:rsidR="00411916" w:rsidRPr="00411916" w:rsidRDefault="00411916" w:rsidP="00DC1A7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1B98FBB7"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094082">
        <w:rPr>
          <w:rFonts w:ascii="Arial" w:eastAsia="Arial" w:hAnsi="Arial" w:cs="Arial"/>
          <w:i/>
          <w:sz w:val="20"/>
          <w:szCs w:val="20"/>
        </w:rPr>
        <w:t>Typhoon</w:t>
      </w:r>
      <w:r w:rsidR="002D0802">
        <w:rPr>
          <w:rFonts w:ascii="Arial" w:eastAsia="Arial" w:hAnsi="Arial" w:cs="Arial"/>
          <w:i/>
          <w:sz w:val="20"/>
          <w:szCs w:val="20"/>
        </w:rPr>
        <w:t xml:space="preserve"> </w:t>
      </w:r>
      <w:r w:rsidR="0084027D">
        <w:rPr>
          <w:rFonts w:ascii="Arial" w:eastAsia="Arial" w:hAnsi="Arial" w:cs="Arial"/>
          <w:i/>
          <w:sz w:val="20"/>
          <w:szCs w:val="20"/>
        </w:rPr>
        <w:t>“</w:t>
      </w:r>
      <w:r w:rsidR="008D1628">
        <w:rPr>
          <w:rFonts w:ascii="Arial" w:eastAsia="Arial" w:hAnsi="Arial" w:cs="Arial"/>
          <w:i/>
          <w:sz w:val="20"/>
          <w:szCs w:val="20"/>
        </w:rPr>
        <w:t>Ulysses</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843A49">
      <w:pPr>
        <w:spacing w:after="0" w:line="240" w:lineRule="auto"/>
        <w:contextualSpacing/>
        <w:rPr>
          <w:rFonts w:ascii="Arial" w:eastAsia="Arial" w:hAnsi="Arial" w:cs="Arial"/>
          <w:sz w:val="24"/>
          <w:szCs w:val="24"/>
        </w:rPr>
      </w:pPr>
    </w:p>
    <w:p w14:paraId="3EC0A269" w14:textId="77777777" w:rsidR="009F5111" w:rsidRPr="00173E41" w:rsidRDefault="009F5111" w:rsidP="009F511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77777777" w:rsidR="009F5111" w:rsidRDefault="009F5111" w:rsidP="009F511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87A8657" w14:textId="77777777" w:rsidR="0011536B" w:rsidRDefault="0011536B" w:rsidP="009F5111">
      <w:pPr>
        <w:widowControl/>
        <w:spacing w:after="0" w:line="240" w:lineRule="auto"/>
        <w:contextualSpacing/>
        <w:rPr>
          <w:rFonts w:ascii="Arial" w:eastAsia="Arial" w:hAnsi="Arial" w:cs="Arial"/>
          <w:b/>
          <w:sz w:val="24"/>
          <w:szCs w:val="24"/>
        </w:rPr>
      </w:pPr>
      <w:r w:rsidRPr="0011536B">
        <w:rPr>
          <w:rFonts w:ascii="Arial" w:eastAsia="Arial" w:hAnsi="Arial" w:cs="Arial"/>
          <w:b/>
          <w:sz w:val="24"/>
          <w:szCs w:val="24"/>
        </w:rPr>
        <w:t xml:space="preserve">DIANE C. PLEGRINO </w:t>
      </w:r>
    </w:p>
    <w:p w14:paraId="0AD44785" w14:textId="284349FF" w:rsidR="009F5111" w:rsidRDefault="00094082" w:rsidP="009F5111">
      <w:pPr>
        <w:widowControl/>
        <w:spacing w:after="0" w:line="240" w:lineRule="auto"/>
        <w:contextualSpacing/>
        <w:rPr>
          <w:rFonts w:ascii="Arial" w:eastAsia="Arial" w:hAnsi="Arial" w:cs="Arial"/>
          <w:b/>
          <w:sz w:val="24"/>
          <w:szCs w:val="24"/>
        </w:rPr>
      </w:pPr>
      <w:r w:rsidRPr="00094082">
        <w:rPr>
          <w:rFonts w:ascii="Arial" w:eastAsia="Arial" w:hAnsi="Arial" w:cs="Arial"/>
          <w:b/>
          <w:sz w:val="24"/>
          <w:szCs w:val="24"/>
        </w:rPr>
        <w:t>MARIE JOYCE G. RAFANAN</w:t>
      </w:r>
      <w:r w:rsidR="009F5111">
        <w:rPr>
          <w:rFonts w:ascii="Arial" w:eastAsia="Arial" w:hAnsi="Arial" w:cs="Arial"/>
          <w:b/>
          <w:sz w:val="24"/>
          <w:szCs w:val="24"/>
        </w:rPr>
        <w:tab/>
      </w:r>
    </w:p>
    <w:p w14:paraId="0CC86C32" w14:textId="77777777" w:rsidR="009F5111" w:rsidRDefault="009F5111" w:rsidP="009F5111">
      <w:pPr>
        <w:widowControl/>
        <w:spacing w:after="0" w:line="240" w:lineRule="auto"/>
        <w:contextualSpacing/>
        <w:rPr>
          <w:rFonts w:ascii="Arial" w:eastAsia="Arial" w:hAnsi="Arial" w:cs="Arial"/>
          <w:b/>
          <w:sz w:val="24"/>
          <w:szCs w:val="24"/>
        </w:rPr>
      </w:pPr>
    </w:p>
    <w:p w14:paraId="7FEB7A73" w14:textId="77777777" w:rsidR="009F5111" w:rsidRDefault="009F5111" w:rsidP="009F5111">
      <w:pPr>
        <w:widowControl/>
        <w:spacing w:after="0" w:line="240" w:lineRule="auto"/>
        <w:contextualSpacing/>
        <w:rPr>
          <w:rFonts w:ascii="Arial" w:eastAsia="Arial" w:hAnsi="Arial" w:cs="Arial"/>
          <w:b/>
          <w:sz w:val="24"/>
          <w:szCs w:val="24"/>
        </w:rPr>
      </w:pPr>
    </w:p>
    <w:p w14:paraId="1856BE4A" w14:textId="77777777" w:rsidR="00094082" w:rsidRDefault="00094082" w:rsidP="009F5111">
      <w:pPr>
        <w:spacing w:after="0" w:line="240" w:lineRule="auto"/>
        <w:contextualSpacing/>
        <w:rPr>
          <w:rFonts w:ascii="Arial" w:eastAsia="Arial" w:hAnsi="Arial" w:cs="Arial"/>
          <w:b/>
          <w:sz w:val="24"/>
          <w:szCs w:val="24"/>
        </w:rPr>
      </w:pPr>
      <w:r w:rsidRPr="00094082">
        <w:rPr>
          <w:rFonts w:ascii="Arial" w:eastAsia="Arial" w:hAnsi="Arial" w:cs="Arial"/>
          <w:b/>
          <w:sz w:val="24"/>
          <w:szCs w:val="24"/>
        </w:rPr>
        <w:t>LESLIE R. JAWILI</w:t>
      </w:r>
    </w:p>
    <w:p w14:paraId="03C851B1" w14:textId="0A2B0759" w:rsidR="00D648D2" w:rsidRPr="0050364D" w:rsidRDefault="009F5111" w:rsidP="0050364D">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sectPr w:rsidR="00D648D2" w:rsidRPr="0050364D" w:rsidSect="00BF3809">
      <w:headerReference w:type="default" r:id="rId9"/>
      <w:footerReference w:type="default" r:id="rId10"/>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F0C3D" w14:textId="77777777" w:rsidR="00CC357D" w:rsidRDefault="00CC357D">
      <w:pPr>
        <w:spacing w:after="0" w:line="240" w:lineRule="auto"/>
      </w:pPr>
      <w:r>
        <w:separator/>
      </w:r>
    </w:p>
  </w:endnote>
  <w:endnote w:type="continuationSeparator" w:id="0">
    <w:p w14:paraId="73E219F8" w14:textId="77777777" w:rsidR="00CC357D" w:rsidRDefault="00CC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892C65" w:rsidRDefault="00892C6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E05A510" w:rsidR="00892C65" w:rsidRDefault="00892C65" w:rsidP="00274134">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038C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038CF">
      <w:rPr>
        <w:b/>
        <w:noProof/>
        <w:sz w:val="16"/>
        <w:szCs w:val="16"/>
      </w:rPr>
      <w:t>8</w:t>
    </w:r>
    <w:r>
      <w:rPr>
        <w:b/>
        <w:sz w:val="16"/>
        <w:szCs w:val="16"/>
      </w:rPr>
      <w:fldChar w:fldCharType="end"/>
    </w:r>
    <w:r>
      <w:rPr>
        <w:b/>
        <w:sz w:val="16"/>
        <w:szCs w:val="16"/>
      </w:rPr>
      <w:t xml:space="preserve"> </w:t>
    </w:r>
    <w:r>
      <w:rPr>
        <w:sz w:val="16"/>
        <w:szCs w:val="16"/>
      </w:rPr>
      <w:t xml:space="preserve">| </w:t>
    </w:r>
    <w:r w:rsidRPr="00274134">
      <w:rPr>
        <w:rFonts w:ascii="Arial" w:eastAsia="Arial" w:hAnsi="Arial" w:cs="Arial"/>
        <w:sz w:val="16"/>
        <w:szCs w:val="16"/>
      </w:rPr>
      <w:t>DSWD DROMIC Report #</w:t>
    </w:r>
    <w:r>
      <w:rPr>
        <w:rFonts w:ascii="Arial" w:eastAsia="Arial" w:hAnsi="Arial" w:cs="Arial"/>
        <w:sz w:val="16"/>
        <w:szCs w:val="16"/>
      </w:rPr>
      <w:t xml:space="preserve">3 </w:t>
    </w:r>
    <w:r w:rsidRPr="00274134">
      <w:rPr>
        <w:rFonts w:ascii="Arial" w:eastAsia="Arial" w:hAnsi="Arial" w:cs="Arial"/>
        <w:sz w:val="16"/>
        <w:szCs w:val="16"/>
      </w:rPr>
      <w:t xml:space="preserve">on </w:t>
    </w:r>
    <w:r>
      <w:rPr>
        <w:rFonts w:ascii="Arial" w:eastAsia="Arial" w:hAnsi="Arial" w:cs="Arial"/>
        <w:sz w:val="16"/>
        <w:szCs w:val="16"/>
      </w:rPr>
      <w:t>Typhoon</w:t>
    </w:r>
    <w:r w:rsidRPr="00274134">
      <w:rPr>
        <w:rFonts w:ascii="Arial" w:eastAsia="Arial" w:hAnsi="Arial" w:cs="Arial"/>
        <w:sz w:val="16"/>
        <w:szCs w:val="16"/>
      </w:rPr>
      <w:t xml:space="preserve"> “ULYSSES”</w:t>
    </w:r>
    <w:r>
      <w:rPr>
        <w:rFonts w:ascii="Arial" w:eastAsia="Arial" w:hAnsi="Arial" w:cs="Arial"/>
        <w:sz w:val="16"/>
        <w:szCs w:val="16"/>
      </w:rPr>
      <w:t xml:space="preserve"> </w:t>
    </w:r>
    <w:r w:rsidRPr="00274134">
      <w:rPr>
        <w:rFonts w:ascii="Arial" w:eastAsia="Arial" w:hAnsi="Arial" w:cs="Arial"/>
        <w:sz w:val="16"/>
        <w:szCs w:val="16"/>
      </w:rPr>
      <w:t>as of 1</w:t>
    </w:r>
    <w:r>
      <w:rPr>
        <w:rFonts w:ascii="Arial" w:eastAsia="Arial" w:hAnsi="Arial" w:cs="Arial"/>
        <w:sz w:val="16"/>
        <w:szCs w:val="16"/>
      </w:rPr>
      <w:t>2 November 2020, 6A</w:t>
    </w:r>
    <w:r w:rsidRPr="00274134">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7FC2" w14:textId="77777777" w:rsidR="00CC357D" w:rsidRDefault="00CC357D">
      <w:pPr>
        <w:spacing w:after="0" w:line="240" w:lineRule="auto"/>
      </w:pPr>
      <w:r>
        <w:separator/>
      </w:r>
    </w:p>
  </w:footnote>
  <w:footnote w:type="continuationSeparator" w:id="0">
    <w:p w14:paraId="7369163F" w14:textId="77777777" w:rsidR="00CC357D" w:rsidRDefault="00CC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892C65" w:rsidRDefault="00892C65"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892C65" w:rsidRDefault="00892C65" w:rsidP="00192CDE">
    <w:pPr>
      <w:tabs>
        <w:tab w:val="center" w:pos="4680"/>
        <w:tab w:val="right" w:pos="9360"/>
      </w:tabs>
      <w:spacing w:after="0" w:line="240" w:lineRule="auto"/>
    </w:pPr>
    <w:r>
      <w:rPr>
        <w:noProof/>
        <w:lang w:val="en-US" w:eastAsia="en-US"/>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892C65" w:rsidRDefault="00892C65" w:rsidP="00192CDE">
    <w:pPr>
      <w:pBdr>
        <w:bottom w:val="single" w:sz="6" w:space="1" w:color="000000"/>
      </w:pBdr>
      <w:tabs>
        <w:tab w:val="center" w:pos="4680"/>
        <w:tab w:val="right" w:pos="9360"/>
      </w:tabs>
      <w:spacing w:after="0" w:line="240" w:lineRule="auto"/>
      <w:jc w:val="center"/>
    </w:pPr>
  </w:p>
  <w:p w14:paraId="71FE5D90" w14:textId="77777777" w:rsidR="00892C65" w:rsidRDefault="00892C6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6"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4"/>
  </w:num>
  <w:num w:numId="6">
    <w:abstractNumId w:val="0"/>
  </w:num>
  <w:num w:numId="7">
    <w:abstractNumId w:val="5"/>
  </w:num>
  <w:num w:numId="8">
    <w:abstractNumId w:val="1"/>
  </w:num>
  <w:num w:numId="9">
    <w:abstractNumId w:val="6"/>
  </w:num>
  <w:num w:numId="10">
    <w:abstractNumId w:val="7"/>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ECE"/>
    <w:rsid w:val="000234D2"/>
    <w:rsid w:val="000244C5"/>
    <w:rsid w:val="00026080"/>
    <w:rsid w:val="0002773B"/>
    <w:rsid w:val="000324F4"/>
    <w:rsid w:val="000343D8"/>
    <w:rsid w:val="000359C0"/>
    <w:rsid w:val="000362A4"/>
    <w:rsid w:val="000408C0"/>
    <w:rsid w:val="0004133D"/>
    <w:rsid w:val="00041E85"/>
    <w:rsid w:val="00044A86"/>
    <w:rsid w:val="00054288"/>
    <w:rsid w:val="00056C66"/>
    <w:rsid w:val="000572D6"/>
    <w:rsid w:val="00060DC9"/>
    <w:rsid w:val="000738D3"/>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6698"/>
    <w:rsid w:val="000D1A9D"/>
    <w:rsid w:val="000D1F4C"/>
    <w:rsid w:val="000D3D3E"/>
    <w:rsid w:val="000E02DD"/>
    <w:rsid w:val="000E09D8"/>
    <w:rsid w:val="000E2E93"/>
    <w:rsid w:val="000E381D"/>
    <w:rsid w:val="000E3B78"/>
    <w:rsid w:val="000E3F1C"/>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27AA"/>
    <w:rsid w:val="00122989"/>
    <w:rsid w:val="00123705"/>
    <w:rsid w:val="00125678"/>
    <w:rsid w:val="00145854"/>
    <w:rsid w:val="00146316"/>
    <w:rsid w:val="00150801"/>
    <w:rsid w:val="00150E80"/>
    <w:rsid w:val="00151EA5"/>
    <w:rsid w:val="00151F51"/>
    <w:rsid w:val="00152CAC"/>
    <w:rsid w:val="00153232"/>
    <w:rsid w:val="00153ED1"/>
    <w:rsid w:val="0015464A"/>
    <w:rsid w:val="00155355"/>
    <w:rsid w:val="001606A4"/>
    <w:rsid w:val="001618E9"/>
    <w:rsid w:val="00162223"/>
    <w:rsid w:val="00163E15"/>
    <w:rsid w:val="00165C3D"/>
    <w:rsid w:val="001671D2"/>
    <w:rsid w:val="00171DE9"/>
    <w:rsid w:val="00172BA8"/>
    <w:rsid w:val="00174E88"/>
    <w:rsid w:val="00180315"/>
    <w:rsid w:val="00180E1E"/>
    <w:rsid w:val="00182E76"/>
    <w:rsid w:val="001836FA"/>
    <w:rsid w:val="0018499D"/>
    <w:rsid w:val="001857FA"/>
    <w:rsid w:val="00187CD6"/>
    <w:rsid w:val="001911FC"/>
    <w:rsid w:val="00191CDE"/>
    <w:rsid w:val="00192CDE"/>
    <w:rsid w:val="001932BB"/>
    <w:rsid w:val="00194BAC"/>
    <w:rsid w:val="00196063"/>
    <w:rsid w:val="00197C40"/>
    <w:rsid w:val="001A24E5"/>
    <w:rsid w:val="001A3854"/>
    <w:rsid w:val="001A5783"/>
    <w:rsid w:val="001B68C6"/>
    <w:rsid w:val="001B6F56"/>
    <w:rsid w:val="001B707B"/>
    <w:rsid w:val="001C1FD4"/>
    <w:rsid w:val="001C3257"/>
    <w:rsid w:val="001C46EA"/>
    <w:rsid w:val="001D01A8"/>
    <w:rsid w:val="001D184D"/>
    <w:rsid w:val="001E08FA"/>
    <w:rsid w:val="001E09E8"/>
    <w:rsid w:val="001E1043"/>
    <w:rsid w:val="001E26B4"/>
    <w:rsid w:val="001E7A8D"/>
    <w:rsid w:val="001F0789"/>
    <w:rsid w:val="001F1650"/>
    <w:rsid w:val="0020030B"/>
    <w:rsid w:val="00202201"/>
    <w:rsid w:val="00203164"/>
    <w:rsid w:val="002057CB"/>
    <w:rsid w:val="002063ED"/>
    <w:rsid w:val="00206793"/>
    <w:rsid w:val="00212BF2"/>
    <w:rsid w:val="002147BF"/>
    <w:rsid w:val="00217045"/>
    <w:rsid w:val="00222BF0"/>
    <w:rsid w:val="002233C1"/>
    <w:rsid w:val="00223C5C"/>
    <w:rsid w:val="00223D7C"/>
    <w:rsid w:val="00224A0B"/>
    <w:rsid w:val="00233495"/>
    <w:rsid w:val="002338D6"/>
    <w:rsid w:val="00233BC3"/>
    <w:rsid w:val="00235815"/>
    <w:rsid w:val="0023713D"/>
    <w:rsid w:val="0024676B"/>
    <w:rsid w:val="00251556"/>
    <w:rsid w:val="00252A46"/>
    <w:rsid w:val="002533BE"/>
    <w:rsid w:val="002541B5"/>
    <w:rsid w:val="002550AB"/>
    <w:rsid w:val="00260AD4"/>
    <w:rsid w:val="0026103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24F"/>
    <w:rsid w:val="002C7253"/>
    <w:rsid w:val="002D0802"/>
    <w:rsid w:val="002D3418"/>
    <w:rsid w:val="002E25AE"/>
    <w:rsid w:val="002E3140"/>
    <w:rsid w:val="002F0FA9"/>
    <w:rsid w:val="002F5178"/>
    <w:rsid w:val="002F713F"/>
    <w:rsid w:val="00300A62"/>
    <w:rsid w:val="003037EC"/>
    <w:rsid w:val="003038CF"/>
    <w:rsid w:val="00304AE8"/>
    <w:rsid w:val="003052AD"/>
    <w:rsid w:val="00305764"/>
    <w:rsid w:val="00314903"/>
    <w:rsid w:val="003152F8"/>
    <w:rsid w:val="00316ABA"/>
    <w:rsid w:val="00317493"/>
    <w:rsid w:val="00321421"/>
    <w:rsid w:val="003277B9"/>
    <w:rsid w:val="00331650"/>
    <w:rsid w:val="003320AF"/>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D42"/>
    <w:rsid w:val="00370F5C"/>
    <w:rsid w:val="00373CD6"/>
    <w:rsid w:val="00376584"/>
    <w:rsid w:val="00377F27"/>
    <w:rsid w:val="00383309"/>
    <w:rsid w:val="00384E5A"/>
    <w:rsid w:val="00385A03"/>
    <w:rsid w:val="003870A7"/>
    <w:rsid w:val="0038790C"/>
    <w:rsid w:val="00390877"/>
    <w:rsid w:val="00391318"/>
    <w:rsid w:val="00397271"/>
    <w:rsid w:val="003A009A"/>
    <w:rsid w:val="003A14AC"/>
    <w:rsid w:val="003A21A0"/>
    <w:rsid w:val="003A3141"/>
    <w:rsid w:val="003A393A"/>
    <w:rsid w:val="003A436C"/>
    <w:rsid w:val="003A43E5"/>
    <w:rsid w:val="003B1652"/>
    <w:rsid w:val="003B46D8"/>
    <w:rsid w:val="003B524C"/>
    <w:rsid w:val="003B54FD"/>
    <w:rsid w:val="003B6ADE"/>
    <w:rsid w:val="003C0B5E"/>
    <w:rsid w:val="003C0BF5"/>
    <w:rsid w:val="003C1B0A"/>
    <w:rsid w:val="003C23AA"/>
    <w:rsid w:val="003C3E11"/>
    <w:rsid w:val="003C707B"/>
    <w:rsid w:val="003C7DE1"/>
    <w:rsid w:val="003D09A9"/>
    <w:rsid w:val="003D115F"/>
    <w:rsid w:val="003D357A"/>
    <w:rsid w:val="003D4AAB"/>
    <w:rsid w:val="003D4DF7"/>
    <w:rsid w:val="003D5011"/>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6C0D"/>
    <w:rsid w:val="00467C2B"/>
    <w:rsid w:val="004715D7"/>
    <w:rsid w:val="004801A8"/>
    <w:rsid w:val="004808D9"/>
    <w:rsid w:val="00485FAA"/>
    <w:rsid w:val="004867BA"/>
    <w:rsid w:val="00487B0D"/>
    <w:rsid w:val="00490703"/>
    <w:rsid w:val="00493AEB"/>
    <w:rsid w:val="00495170"/>
    <w:rsid w:val="00495369"/>
    <w:rsid w:val="0049658E"/>
    <w:rsid w:val="004967F5"/>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3534A"/>
    <w:rsid w:val="0053646F"/>
    <w:rsid w:val="00536668"/>
    <w:rsid w:val="00537816"/>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6E12"/>
    <w:rsid w:val="005B74A9"/>
    <w:rsid w:val="005C25C9"/>
    <w:rsid w:val="005C26A2"/>
    <w:rsid w:val="005C7862"/>
    <w:rsid w:val="005C79B3"/>
    <w:rsid w:val="005D3D61"/>
    <w:rsid w:val="005E78C4"/>
    <w:rsid w:val="005F7E3F"/>
    <w:rsid w:val="0060485F"/>
    <w:rsid w:val="006055DC"/>
    <w:rsid w:val="0060627A"/>
    <w:rsid w:val="00606AB1"/>
    <w:rsid w:val="00611D34"/>
    <w:rsid w:val="00616206"/>
    <w:rsid w:val="00617DB8"/>
    <w:rsid w:val="00620B6D"/>
    <w:rsid w:val="00620E67"/>
    <w:rsid w:val="006217D0"/>
    <w:rsid w:val="0062180A"/>
    <w:rsid w:val="00632650"/>
    <w:rsid w:val="006343EB"/>
    <w:rsid w:val="006348B0"/>
    <w:rsid w:val="00636A32"/>
    <w:rsid w:val="00637CFE"/>
    <w:rsid w:val="00637F5C"/>
    <w:rsid w:val="00646FEA"/>
    <w:rsid w:val="006513DA"/>
    <w:rsid w:val="00654B25"/>
    <w:rsid w:val="006552C0"/>
    <w:rsid w:val="00660954"/>
    <w:rsid w:val="00660E16"/>
    <w:rsid w:val="00661764"/>
    <w:rsid w:val="0066223D"/>
    <w:rsid w:val="00662336"/>
    <w:rsid w:val="00667EC5"/>
    <w:rsid w:val="00672031"/>
    <w:rsid w:val="00672BC8"/>
    <w:rsid w:val="00676AC7"/>
    <w:rsid w:val="0067706B"/>
    <w:rsid w:val="00680018"/>
    <w:rsid w:val="006808AA"/>
    <w:rsid w:val="00693C20"/>
    <w:rsid w:val="00695A5B"/>
    <w:rsid w:val="00695C48"/>
    <w:rsid w:val="00695D36"/>
    <w:rsid w:val="0069611E"/>
    <w:rsid w:val="00696FAF"/>
    <w:rsid w:val="006A0D27"/>
    <w:rsid w:val="006A163A"/>
    <w:rsid w:val="006A5D7C"/>
    <w:rsid w:val="006A73E5"/>
    <w:rsid w:val="006B1D2F"/>
    <w:rsid w:val="006B3243"/>
    <w:rsid w:val="006B6490"/>
    <w:rsid w:val="006C1F48"/>
    <w:rsid w:val="006C261F"/>
    <w:rsid w:val="006C2CB0"/>
    <w:rsid w:val="006C3732"/>
    <w:rsid w:val="006C3A59"/>
    <w:rsid w:val="006C7266"/>
    <w:rsid w:val="006D05B0"/>
    <w:rsid w:val="006D67C6"/>
    <w:rsid w:val="006E08CA"/>
    <w:rsid w:val="006E2102"/>
    <w:rsid w:val="006E23E1"/>
    <w:rsid w:val="006E6AC7"/>
    <w:rsid w:val="006F49F9"/>
    <w:rsid w:val="006F5F75"/>
    <w:rsid w:val="00701F97"/>
    <w:rsid w:val="007029A9"/>
    <w:rsid w:val="00703E20"/>
    <w:rsid w:val="00703E36"/>
    <w:rsid w:val="00711C59"/>
    <w:rsid w:val="00711EAD"/>
    <w:rsid w:val="007150A8"/>
    <w:rsid w:val="0072145F"/>
    <w:rsid w:val="00724F05"/>
    <w:rsid w:val="00725D9A"/>
    <w:rsid w:val="0072780E"/>
    <w:rsid w:val="00727944"/>
    <w:rsid w:val="00731BC2"/>
    <w:rsid w:val="007412EE"/>
    <w:rsid w:val="007414B4"/>
    <w:rsid w:val="00742851"/>
    <w:rsid w:val="00742CE3"/>
    <w:rsid w:val="0074516B"/>
    <w:rsid w:val="00752F0C"/>
    <w:rsid w:val="007567CA"/>
    <w:rsid w:val="00756CD4"/>
    <w:rsid w:val="0075734B"/>
    <w:rsid w:val="007650E4"/>
    <w:rsid w:val="007651FC"/>
    <w:rsid w:val="00765540"/>
    <w:rsid w:val="00765610"/>
    <w:rsid w:val="00765C75"/>
    <w:rsid w:val="0077257F"/>
    <w:rsid w:val="00773A7E"/>
    <w:rsid w:val="00774B9D"/>
    <w:rsid w:val="00775377"/>
    <w:rsid w:val="00776132"/>
    <w:rsid w:val="00777249"/>
    <w:rsid w:val="00777580"/>
    <w:rsid w:val="007865EC"/>
    <w:rsid w:val="00787381"/>
    <w:rsid w:val="00792D7B"/>
    <w:rsid w:val="007A3320"/>
    <w:rsid w:val="007A3E06"/>
    <w:rsid w:val="007A4353"/>
    <w:rsid w:val="007B1691"/>
    <w:rsid w:val="007B3DBB"/>
    <w:rsid w:val="007B3E6C"/>
    <w:rsid w:val="007B3FFA"/>
    <w:rsid w:val="007C008F"/>
    <w:rsid w:val="007C478E"/>
    <w:rsid w:val="007C6311"/>
    <w:rsid w:val="007C69A0"/>
    <w:rsid w:val="007D3698"/>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2750"/>
    <w:rsid w:val="0082339E"/>
    <w:rsid w:val="0082465B"/>
    <w:rsid w:val="008256D1"/>
    <w:rsid w:val="0082574B"/>
    <w:rsid w:val="008263D0"/>
    <w:rsid w:val="0082725D"/>
    <w:rsid w:val="00830E98"/>
    <w:rsid w:val="008350BA"/>
    <w:rsid w:val="00835F91"/>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B427D"/>
    <w:rsid w:val="008B7D09"/>
    <w:rsid w:val="008C0817"/>
    <w:rsid w:val="008C4874"/>
    <w:rsid w:val="008C5231"/>
    <w:rsid w:val="008C5268"/>
    <w:rsid w:val="008C5C42"/>
    <w:rsid w:val="008C7ABB"/>
    <w:rsid w:val="008D1628"/>
    <w:rsid w:val="008D1F90"/>
    <w:rsid w:val="008D20E5"/>
    <w:rsid w:val="008D37AB"/>
    <w:rsid w:val="008D4CEF"/>
    <w:rsid w:val="008D5DB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71537"/>
    <w:rsid w:val="009808F1"/>
    <w:rsid w:val="009813AC"/>
    <w:rsid w:val="00984253"/>
    <w:rsid w:val="009864A8"/>
    <w:rsid w:val="00986677"/>
    <w:rsid w:val="00990989"/>
    <w:rsid w:val="00990F95"/>
    <w:rsid w:val="009A2349"/>
    <w:rsid w:val="009A2D24"/>
    <w:rsid w:val="009A5EE2"/>
    <w:rsid w:val="009A5F9E"/>
    <w:rsid w:val="009A6F40"/>
    <w:rsid w:val="009A7BE0"/>
    <w:rsid w:val="009B16FB"/>
    <w:rsid w:val="009B3D59"/>
    <w:rsid w:val="009B63D8"/>
    <w:rsid w:val="009B667B"/>
    <w:rsid w:val="009C5CCE"/>
    <w:rsid w:val="009C703F"/>
    <w:rsid w:val="009C7C3C"/>
    <w:rsid w:val="009D15DE"/>
    <w:rsid w:val="009D270D"/>
    <w:rsid w:val="009D509D"/>
    <w:rsid w:val="009D6D91"/>
    <w:rsid w:val="009E1238"/>
    <w:rsid w:val="009E27AF"/>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010D"/>
    <w:rsid w:val="00A507BA"/>
    <w:rsid w:val="00A539EB"/>
    <w:rsid w:val="00A53E95"/>
    <w:rsid w:val="00A55D0B"/>
    <w:rsid w:val="00A566DA"/>
    <w:rsid w:val="00A56D1F"/>
    <w:rsid w:val="00A6039A"/>
    <w:rsid w:val="00A6302A"/>
    <w:rsid w:val="00A652A4"/>
    <w:rsid w:val="00A65587"/>
    <w:rsid w:val="00A65ECB"/>
    <w:rsid w:val="00A66832"/>
    <w:rsid w:val="00A72B1B"/>
    <w:rsid w:val="00A73F06"/>
    <w:rsid w:val="00A804E3"/>
    <w:rsid w:val="00A81C78"/>
    <w:rsid w:val="00A8201C"/>
    <w:rsid w:val="00A834B4"/>
    <w:rsid w:val="00A8461F"/>
    <w:rsid w:val="00A846BD"/>
    <w:rsid w:val="00A84884"/>
    <w:rsid w:val="00A8642F"/>
    <w:rsid w:val="00A90919"/>
    <w:rsid w:val="00A91B96"/>
    <w:rsid w:val="00A92D93"/>
    <w:rsid w:val="00A95874"/>
    <w:rsid w:val="00AA0026"/>
    <w:rsid w:val="00AA0B15"/>
    <w:rsid w:val="00AA35BA"/>
    <w:rsid w:val="00AA6184"/>
    <w:rsid w:val="00AB1012"/>
    <w:rsid w:val="00AB15AC"/>
    <w:rsid w:val="00AB4B4D"/>
    <w:rsid w:val="00AB730C"/>
    <w:rsid w:val="00AB7797"/>
    <w:rsid w:val="00AC20DF"/>
    <w:rsid w:val="00AC54BD"/>
    <w:rsid w:val="00AD04BB"/>
    <w:rsid w:val="00AD0CEC"/>
    <w:rsid w:val="00AD1686"/>
    <w:rsid w:val="00AD467A"/>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3736D"/>
    <w:rsid w:val="00B505E4"/>
    <w:rsid w:val="00B571E4"/>
    <w:rsid w:val="00B57768"/>
    <w:rsid w:val="00B57FB1"/>
    <w:rsid w:val="00B614CE"/>
    <w:rsid w:val="00B62D76"/>
    <w:rsid w:val="00B6304C"/>
    <w:rsid w:val="00B65A63"/>
    <w:rsid w:val="00B70A42"/>
    <w:rsid w:val="00B71C5F"/>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1138"/>
    <w:rsid w:val="00BB34DB"/>
    <w:rsid w:val="00BB574D"/>
    <w:rsid w:val="00BB6FE8"/>
    <w:rsid w:val="00BB7017"/>
    <w:rsid w:val="00BB7E09"/>
    <w:rsid w:val="00BC0FD2"/>
    <w:rsid w:val="00BC2501"/>
    <w:rsid w:val="00BC27C9"/>
    <w:rsid w:val="00BC38FC"/>
    <w:rsid w:val="00BC533B"/>
    <w:rsid w:val="00BC551C"/>
    <w:rsid w:val="00BD09D1"/>
    <w:rsid w:val="00BD10D0"/>
    <w:rsid w:val="00BD224A"/>
    <w:rsid w:val="00BD5A8C"/>
    <w:rsid w:val="00BE12A8"/>
    <w:rsid w:val="00BE1AB9"/>
    <w:rsid w:val="00BE43F3"/>
    <w:rsid w:val="00BE43F9"/>
    <w:rsid w:val="00BE5C3A"/>
    <w:rsid w:val="00BF021D"/>
    <w:rsid w:val="00BF1192"/>
    <w:rsid w:val="00BF2BA8"/>
    <w:rsid w:val="00BF3057"/>
    <w:rsid w:val="00BF3809"/>
    <w:rsid w:val="00BF5AD3"/>
    <w:rsid w:val="00BF6524"/>
    <w:rsid w:val="00BF69FA"/>
    <w:rsid w:val="00BF7F21"/>
    <w:rsid w:val="00C0011C"/>
    <w:rsid w:val="00C00C48"/>
    <w:rsid w:val="00C050DB"/>
    <w:rsid w:val="00C15DBE"/>
    <w:rsid w:val="00C266E8"/>
    <w:rsid w:val="00C27913"/>
    <w:rsid w:val="00C33267"/>
    <w:rsid w:val="00C333BF"/>
    <w:rsid w:val="00C33BEB"/>
    <w:rsid w:val="00C36108"/>
    <w:rsid w:val="00C36A63"/>
    <w:rsid w:val="00C419F0"/>
    <w:rsid w:val="00C421A3"/>
    <w:rsid w:val="00C43BDA"/>
    <w:rsid w:val="00C44ED1"/>
    <w:rsid w:val="00C455D0"/>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B0BED"/>
    <w:rsid w:val="00CB1BC9"/>
    <w:rsid w:val="00CB22FC"/>
    <w:rsid w:val="00CB3A2F"/>
    <w:rsid w:val="00CB3DEE"/>
    <w:rsid w:val="00CB50C0"/>
    <w:rsid w:val="00CB6413"/>
    <w:rsid w:val="00CC1693"/>
    <w:rsid w:val="00CC1AC6"/>
    <w:rsid w:val="00CC357D"/>
    <w:rsid w:val="00CC3B77"/>
    <w:rsid w:val="00CC5FB4"/>
    <w:rsid w:val="00CD2EC0"/>
    <w:rsid w:val="00CD57FF"/>
    <w:rsid w:val="00CE6345"/>
    <w:rsid w:val="00CE7C6C"/>
    <w:rsid w:val="00CF30C3"/>
    <w:rsid w:val="00CF3767"/>
    <w:rsid w:val="00CF6CA2"/>
    <w:rsid w:val="00CF786F"/>
    <w:rsid w:val="00D018CB"/>
    <w:rsid w:val="00D01F5A"/>
    <w:rsid w:val="00D0418C"/>
    <w:rsid w:val="00D1364E"/>
    <w:rsid w:val="00D13B16"/>
    <w:rsid w:val="00D13C88"/>
    <w:rsid w:val="00D164A6"/>
    <w:rsid w:val="00D21849"/>
    <w:rsid w:val="00D21AFE"/>
    <w:rsid w:val="00D22211"/>
    <w:rsid w:val="00D24044"/>
    <w:rsid w:val="00D2467B"/>
    <w:rsid w:val="00D278C1"/>
    <w:rsid w:val="00D307D8"/>
    <w:rsid w:val="00D325D1"/>
    <w:rsid w:val="00D368FB"/>
    <w:rsid w:val="00D41387"/>
    <w:rsid w:val="00D43941"/>
    <w:rsid w:val="00D456AB"/>
    <w:rsid w:val="00D46740"/>
    <w:rsid w:val="00D47590"/>
    <w:rsid w:val="00D47FF1"/>
    <w:rsid w:val="00D50360"/>
    <w:rsid w:val="00D56765"/>
    <w:rsid w:val="00D56B9A"/>
    <w:rsid w:val="00D60F3C"/>
    <w:rsid w:val="00D636B4"/>
    <w:rsid w:val="00D63FBA"/>
    <w:rsid w:val="00D648D2"/>
    <w:rsid w:val="00D64DFD"/>
    <w:rsid w:val="00D67FEF"/>
    <w:rsid w:val="00D700D1"/>
    <w:rsid w:val="00D70BDB"/>
    <w:rsid w:val="00D717CF"/>
    <w:rsid w:val="00D731D2"/>
    <w:rsid w:val="00D75ED7"/>
    <w:rsid w:val="00D8053B"/>
    <w:rsid w:val="00D829AE"/>
    <w:rsid w:val="00D84C9E"/>
    <w:rsid w:val="00D86C9A"/>
    <w:rsid w:val="00D91E9B"/>
    <w:rsid w:val="00D93477"/>
    <w:rsid w:val="00D93FEC"/>
    <w:rsid w:val="00D9439B"/>
    <w:rsid w:val="00D94F33"/>
    <w:rsid w:val="00D95CFB"/>
    <w:rsid w:val="00DA0433"/>
    <w:rsid w:val="00DA17A3"/>
    <w:rsid w:val="00DA1FDD"/>
    <w:rsid w:val="00DA4074"/>
    <w:rsid w:val="00DA5684"/>
    <w:rsid w:val="00DB255D"/>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E84"/>
    <w:rsid w:val="00DE7EC6"/>
    <w:rsid w:val="00DF0C39"/>
    <w:rsid w:val="00DF32D2"/>
    <w:rsid w:val="00DF3FD0"/>
    <w:rsid w:val="00DF434E"/>
    <w:rsid w:val="00DF72A0"/>
    <w:rsid w:val="00E00368"/>
    <w:rsid w:val="00E01BA5"/>
    <w:rsid w:val="00E03166"/>
    <w:rsid w:val="00E060F9"/>
    <w:rsid w:val="00E13D32"/>
    <w:rsid w:val="00E16570"/>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1B40"/>
    <w:rsid w:val="00E72E81"/>
    <w:rsid w:val="00E731CF"/>
    <w:rsid w:val="00E8358D"/>
    <w:rsid w:val="00E8443D"/>
    <w:rsid w:val="00E86B1E"/>
    <w:rsid w:val="00E90FE4"/>
    <w:rsid w:val="00E929FC"/>
    <w:rsid w:val="00E92A14"/>
    <w:rsid w:val="00E92C74"/>
    <w:rsid w:val="00E936A9"/>
    <w:rsid w:val="00E93808"/>
    <w:rsid w:val="00EA09C6"/>
    <w:rsid w:val="00EA0A6E"/>
    <w:rsid w:val="00EA1D50"/>
    <w:rsid w:val="00EA1DED"/>
    <w:rsid w:val="00EA2336"/>
    <w:rsid w:val="00EA2C7D"/>
    <w:rsid w:val="00EA6B39"/>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287D"/>
    <w:rsid w:val="00ED3A01"/>
    <w:rsid w:val="00ED56CF"/>
    <w:rsid w:val="00ED5E51"/>
    <w:rsid w:val="00ED620B"/>
    <w:rsid w:val="00ED7F02"/>
    <w:rsid w:val="00EE05FF"/>
    <w:rsid w:val="00EE1822"/>
    <w:rsid w:val="00EE2C47"/>
    <w:rsid w:val="00EF2DCC"/>
    <w:rsid w:val="00EF2FB5"/>
    <w:rsid w:val="00EF31D9"/>
    <w:rsid w:val="00EF3E07"/>
    <w:rsid w:val="00EF4CDB"/>
    <w:rsid w:val="00F0291A"/>
    <w:rsid w:val="00F02A1A"/>
    <w:rsid w:val="00F0378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11D2"/>
    <w:rsid w:val="00F613F1"/>
    <w:rsid w:val="00F67130"/>
    <w:rsid w:val="00F67B1D"/>
    <w:rsid w:val="00F70DBA"/>
    <w:rsid w:val="00F7139C"/>
    <w:rsid w:val="00F733D9"/>
    <w:rsid w:val="00F76C24"/>
    <w:rsid w:val="00F82B50"/>
    <w:rsid w:val="00F83AE6"/>
    <w:rsid w:val="00F91779"/>
    <w:rsid w:val="00F92BB4"/>
    <w:rsid w:val="00F9467A"/>
    <w:rsid w:val="00FA07B1"/>
    <w:rsid w:val="00FA0FAC"/>
    <w:rsid w:val="00FA223A"/>
    <w:rsid w:val="00FA5F29"/>
    <w:rsid w:val="00FA66C5"/>
    <w:rsid w:val="00FA7174"/>
    <w:rsid w:val="00FA71E5"/>
    <w:rsid w:val="00FB2691"/>
    <w:rsid w:val="00FB38B4"/>
    <w:rsid w:val="00FB6498"/>
    <w:rsid w:val="00FC05B3"/>
    <w:rsid w:val="00FC189D"/>
    <w:rsid w:val="00FC192D"/>
    <w:rsid w:val="00FC633C"/>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 w:id="858465493">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2111536882">
          <w:marLeft w:val="0"/>
          <w:marRight w:val="0"/>
          <w:marTop w:val="0"/>
          <w:marBottom w:val="0"/>
          <w:divBdr>
            <w:top w:val="none" w:sz="0" w:space="0" w:color="auto"/>
            <w:left w:val="none" w:sz="0" w:space="0" w:color="auto"/>
            <w:bottom w:val="none" w:sz="0" w:space="0" w:color="auto"/>
            <w:right w:val="none" w:sz="0" w:space="0" w:color="auto"/>
          </w:divBdr>
        </w:div>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 w:id="207185507">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04A3-259F-4D0D-BEF1-4380EEFD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DSWD</cp:lastModifiedBy>
  <cp:revision>11</cp:revision>
  <dcterms:created xsi:type="dcterms:W3CDTF">2020-11-11T17:04:00Z</dcterms:created>
  <dcterms:modified xsi:type="dcterms:W3CDTF">2020-11-11T17:40:00Z</dcterms:modified>
</cp:coreProperties>
</file>