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5789606D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750B66">
        <w:rPr>
          <w:rFonts w:ascii="Arial" w:eastAsia="Arial" w:hAnsi="Arial" w:cs="Arial"/>
          <w:b/>
          <w:sz w:val="28"/>
          <w:szCs w:val="28"/>
        </w:rPr>
        <w:t>4</w:t>
      </w:r>
      <w:r w:rsidR="00CE6DA7">
        <w:rPr>
          <w:rFonts w:ascii="Arial" w:eastAsia="Arial" w:hAnsi="Arial" w:cs="Arial"/>
          <w:b/>
          <w:sz w:val="28"/>
          <w:szCs w:val="28"/>
        </w:rPr>
        <w:t>6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05C95BBC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E6DA7">
        <w:rPr>
          <w:rFonts w:ascii="Arial" w:eastAsia="Arial" w:hAnsi="Arial" w:cs="Arial"/>
          <w:sz w:val="24"/>
          <w:szCs w:val="24"/>
        </w:rPr>
        <w:t>20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CE6DA7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756988AD" w:rsidR="0057779B" w:rsidRPr="00CE6DA7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E6DA7">
        <w:rPr>
          <w:rFonts w:ascii="Arial" w:eastAsia="Arial" w:hAnsi="Arial" w:cs="Arial"/>
          <w:sz w:val="24"/>
          <w:szCs w:val="24"/>
        </w:rPr>
        <w:t>As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of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CE6DA7">
        <w:rPr>
          <w:rFonts w:ascii="Arial" w:eastAsia="Arial" w:hAnsi="Arial" w:cs="Arial"/>
          <w:b/>
          <w:sz w:val="24"/>
          <w:szCs w:val="24"/>
        </w:rPr>
        <w:t>1</w:t>
      </w:r>
      <w:r w:rsidR="006833C4" w:rsidRPr="00CE6DA7">
        <w:rPr>
          <w:rFonts w:ascii="Arial" w:eastAsia="Arial" w:hAnsi="Arial" w:cs="Arial"/>
          <w:b/>
          <w:sz w:val="24"/>
          <w:szCs w:val="24"/>
        </w:rPr>
        <w:t>9</w:t>
      </w:r>
      <w:r w:rsidR="00D16141" w:rsidRPr="00CE6DA7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CE6DA7">
        <w:rPr>
          <w:rFonts w:ascii="Arial" w:eastAsia="Arial" w:hAnsi="Arial" w:cs="Arial"/>
          <w:b/>
          <w:sz w:val="24"/>
          <w:szCs w:val="24"/>
        </w:rPr>
        <w:t>November</w:t>
      </w:r>
      <w:r w:rsidR="00D16141" w:rsidRPr="00CE6DA7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CE6DA7">
        <w:rPr>
          <w:rFonts w:ascii="Arial" w:eastAsia="Arial" w:hAnsi="Arial" w:cs="Arial"/>
          <w:b/>
          <w:sz w:val="24"/>
          <w:szCs w:val="24"/>
        </w:rPr>
        <w:t>2020,</w:t>
      </w:r>
      <w:r w:rsidR="00D16141" w:rsidRPr="00CE6DA7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CE6DA7">
        <w:rPr>
          <w:rFonts w:ascii="Arial" w:eastAsia="Arial" w:hAnsi="Arial" w:cs="Arial"/>
          <w:b/>
          <w:sz w:val="24"/>
          <w:szCs w:val="24"/>
        </w:rPr>
        <w:t>4PM</w:t>
      </w:r>
      <w:r w:rsidRPr="00CE6DA7">
        <w:rPr>
          <w:rFonts w:ascii="Arial" w:eastAsia="Arial" w:hAnsi="Arial" w:cs="Arial"/>
          <w:sz w:val="24"/>
          <w:szCs w:val="24"/>
        </w:rPr>
        <w:t>,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the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Department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of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Health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(DOH)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has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recorded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a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total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of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="006833C4" w:rsidRPr="00CE6DA7">
        <w:rPr>
          <w:rFonts w:ascii="Arial" w:eastAsia="Arial" w:hAnsi="Arial" w:cs="Arial"/>
          <w:b/>
          <w:sz w:val="24"/>
          <w:szCs w:val="24"/>
        </w:rPr>
        <w:t>413</w:t>
      </w:r>
      <w:r w:rsidR="007C5311" w:rsidRPr="00CE6DA7">
        <w:rPr>
          <w:rFonts w:ascii="Arial" w:eastAsia="Arial" w:hAnsi="Arial" w:cs="Arial"/>
          <w:b/>
          <w:sz w:val="24"/>
          <w:szCs w:val="24"/>
        </w:rPr>
        <w:t>,</w:t>
      </w:r>
      <w:r w:rsidR="006833C4" w:rsidRPr="00CE6DA7">
        <w:rPr>
          <w:rFonts w:ascii="Arial" w:eastAsia="Arial" w:hAnsi="Arial" w:cs="Arial"/>
          <w:b/>
          <w:sz w:val="24"/>
          <w:szCs w:val="24"/>
        </w:rPr>
        <w:t>430</w:t>
      </w:r>
      <w:r w:rsidR="00D16141" w:rsidRPr="00CE6DA7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CE6DA7">
        <w:rPr>
          <w:rFonts w:ascii="Arial" w:eastAsia="Arial" w:hAnsi="Arial" w:cs="Arial"/>
          <w:b/>
          <w:sz w:val="24"/>
          <w:szCs w:val="24"/>
        </w:rPr>
        <w:t>co</w:t>
      </w:r>
      <w:r w:rsidRPr="00CE6DA7">
        <w:rPr>
          <w:rFonts w:ascii="Arial" w:eastAsia="Arial" w:hAnsi="Arial" w:cs="Arial"/>
          <w:b/>
          <w:sz w:val="24"/>
          <w:szCs w:val="24"/>
        </w:rPr>
        <w:t>nfirmed</w:t>
      </w:r>
      <w:r w:rsidR="00D16141" w:rsidRPr="00CE6D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b/>
          <w:sz w:val="24"/>
          <w:szCs w:val="24"/>
        </w:rPr>
        <w:t>cases</w:t>
      </w:r>
      <w:r w:rsidRPr="00CE6DA7">
        <w:rPr>
          <w:rFonts w:ascii="Arial" w:eastAsia="Arial" w:hAnsi="Arial" w:cs="Arial"/>
          <w:sz w:val="24"/>
          <w:szCs w:val="24"/>
        </w:rPr>
        <w:t>;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of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which,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="006833C4" w:rsidRPr="00CE6DA7">
        <w:rPr>
          <w:rFonts w:ascii="Arial" w:eastAsia="Arial" w:hAnsi="Arial" w:cs="Arial"/>
          <w:b/>
          <w:sz w:val="24"/>
          <w:szCs w:val="24"/>
        </w:rPr>
        <w:t>30</w:t>
      </w:r>
      <w:r w:rsidR="007C5311" w:rsidRPr="00CE6DA7">
        <w:rPr>
          <w:rFonts w:ascii="Arial" w:eastAsia="Arial" w:hAnsi="Arial" w:cs="Arial"/>
          <w:b/>
          <w:sz w:val="24"/>
          <w:szCs w:val="24"/>
        </w:rPr>
        <w:t>,</w:t>
      </w:r>
      <w:r w:rsidR="006833C4" w:rsidRPr="00CE6DA7">
        <w:rPr>
          <w:rFonts w:ascii="Arial" w:eastAsia="Arial" w:hAnsi="Arial" w:cs="Arial"/>
          <w:b/>
          <w:sz w:val="24"/>
          <w:szCs w:val="24"/>
        </w:rPr>
        <w:t>493</w:t>
      </w:r>
      <w:r w:rsidR="00D16141" w:rsidRPr="00CE6D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are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b/>
          <w:sz w:val="24"/>
          <w:szCs w:val="24"/>
        </w:rPr>
        <w:t>active</w:t>
      </w:r>
      <w:r w:rsidRPr="00CE6DA7">
        <w:rPr>
          <w:rFonts w:ascii="Arial" w:eastAsia="Arial" w:hAnsi="Arial" w:cs="Arial"/>
          <w:sz w:val="24"/>
          <w:szCs w:val="24"/>
        </w:rPr>
        <w:t>,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CE6DA7">
        <w:rPr>
          <w:rFonts w:ascii="Arial" w:eastAsia="Arial" w:hAnsi="Arial" w:cs="Arial"/>
          <w:b/>
          <w:sz w:val="24"/>
          <w:szCs w:val="24"/>
        </w:rPr>
        <w:t>3</w:t>
      </w:r>
      <w:r w:rsidR="00A952B9" w:rsidRPr="00CE6DA7">
        <w:rPr>
          <w:rFonts w:ascii="Arial" w:eastAsia="Arial" w:hAnsi="Arial" w:cs="Arial"/>
          <w:b/>
          <w:sz w:val="24"/>
          <w:szCs w:val="24"/>
        </w:rPr>
        <w:t>74</w:t>
      </w:r>
      <w:r w:rsidR="007C5311" w:rsidRPr="00CE6DA7">
        <w:rPr>
          <w:rFonts w:ascii="Arial" w:eastAsia="Arial" w:hAnsi="Arial" w:cs="Arial"/>
          <w:b/>
          <w:sz w:val="24"/>
          <w:szCs w:val="24"/>
        </w:rPr>
        <w:t>,</w:t>
      </w:r>
      <w:r w:rsidR="006833C4" w:rsidRPr="00CE6DA7">
        <w:rPr>
          <w:rFonts w:ascii="Arial" w:eastAsia="Arial" w:hAnsi="Arial" w:cs="Arial"/>
          <w:b/>
          <w:sz w:val="24"/>
          <w:szCs w:val="24"/>
        </w:rPr>
        <w:t>939</w:t>
      </w:r>
      <w:r w:rsidR="00D16141" w:rsidRPr="00CE6D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have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b/>
          <w:sz w:val="24"/>
          <w:szCs w:val="24"/>
        </w:rPr>
        <w:t>recovered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and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CE6DA7">
        <w:rPr>
          <w:rFonts w:ascii="Arial" w:eastAsia="Arial" w:hAnsi="Arial" w:cs="Arial"/>
          <w:b/>
          <w:sz w:val="24"/>
          <w:szCs w:val="24"/>
        </w:rPr>
        <w:t>7,</w:t>
      </w:r>
      <w:r w:rsidR="007C5311" w:rsidRPr="00CE6DA7">
        <w:rPr>
          <w:rFonts w:ascii="Arial" w:eastAsia="Arial" w:hAnsi="Arial" w:cs="Arial"/>
          <w:b/>
          <w:sz w:val="24"/>
          <w:szCs w:val="24"/>
        </w:rPr>
        <w:t>9</w:t>
      </w:r>
      <w:r w:rsidR="006833C4" w:rsidRPr="00CE6DA7">
        <w:rPr>
          <w:rFonts w:ascii="Arial" w:eastAsia="Arial" w:hAnsi="Arial" w:cs="Arial"/>
          <w:b/>
          <w:sz w:val="24"/>
          <w:szCs w:val="24"/>
        </w:rPr>
        <w:t>98</w:t>
      </w:r>
      <w:r w:rsidR="00D16141" w:rsidRPr="00CE6DA7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CE6DA7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CE6DA7">
        <w:rPr>
          <w:rFonts w:ascii="Arial" w:eastAsia="Arial" w:hAnsi="Arial" w:cs="Arial"/>
          <w:b/>
          <w:sz w:val="24"/>
          <w:szCs w:val="24"/>
        </w:rPr>
        <w:t>s</w:t>
      </w:r>
      <w:r w:rsidR="0057779B" w:rsidRPr="00CE6DA7">
        <w:rPr>
          <w:rFonts w:ascii="Arial" w:eastAsia="Arial" w:hAnsi="Arial" w:cs="Arial"/>
          <w:sz w:val="24"/>
          <w:szCs w:val="24"/>
        </w:rPr>
        <w:t>.</w:t>
      </w:r>
    </w:p>
    <w:p w14:paraId="52C629E8" w14:textId="25362B40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6833C4">
        <w:rPr>
          <w:rFonts w:ascii="Arial" w:eastAsia="Arial" w:hAnsi="Arial" w:cs="Arial"/>
          <w:i/>
          <w:color w:val="0070C0"/>
          <w:sz w:val="16"/>
          <w:szCs w:val="16"/>
        </w:rPr>
        <w:t>50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5641C91A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067822"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total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73A7D">
        <w:rPr>
          <w:rFonts w:ascii="Arial" w:eastAsia="Arial" w:hAnsi="Arial" w:cs="Arial"/>
          <w:b/>
          <w:bCs/>
          <w:color w:val="0070C0"/>
          <w:sz w:val="24"/>
          <w:szCs w:val="24"/>
        </w:rPr>
        <w:t>1,697,767,501.93</w:t>
      </w:r>
      <w:r w:rsidR="00D1614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worth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assistance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provided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families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individuals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including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strandees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affected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being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implemented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due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COVID-19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pandemic;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which,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73A7D">
        <w:rPr>
          <w:rFonts w:ascii="Arial" w:eastAsia="Arial" w:hAnsi="Arial" w:cs="Arial"/>
          <w:b/>
          <w:bCs/>
          <w:color w:val="0070C0"/>
          <w:sz w:val="24"/>
          <w:szCs w:val="24"/>
        </w:rPr>
        <w:t>1,186,983,313.84</w:t>
      </w:r>
      <w:r w:rsidR="00D1614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bCs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provided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by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114FDF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D161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D16141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018"/>
        <w:gridCol w:w="1513"/>
        <w:gridCol w:w="1314"/>
        <w:gridCol w:w="1215"/>
        <w:gridCol w:w="1509"/>
      </w:tblGrid>
      <w:tr w:rsidR="00373A7D" w14:paraId="06B0E805" w14:textId="77777777" w:rsidTr="00373A7D">
        <w:trPr>
          <w:trHeight w:val="20"/>
          <w:tblHeader/>
        </w:trPr>
        <w:tc>
          <w:tcPr>
            <w:tcW w:w="21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D34DA8" w14:textId="77777777" w:rsidR="00373A7D" w:rsidRDefault="00373A7D" w:rsidP="00373A7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570D9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73A7D" w14:paraId="2217B4D0" w14:textId="77777777" w:rsidTr="00373A7D">
        <w:trPr>
          <w:trHeight w:val="20"/>
          <w:tblHeader/>
        </w:trPr>
        <w:tc>
          <w:tcPr>
            <w:tcW w:w="21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951CA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79D79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4F8A6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7E4CA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808080"/>
            <w:vAlign w:val="center"/>
            <w:hideMark/>
          </w:tcPr>
          <w:p w14:paraId="064F0FA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73A7D" w14:paraId="192F3679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87A83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4C07AA" w14:textId="0FABE5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1,186,983,313.84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CED083" w14:textId="58F1E3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478,940,778.53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21FD91" w14:textId="196300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09848F" w14:textId="65DCA4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1,697,767,501.93 </w:t>
            </w:r>
          </w:p>
        </w:tc>
      </w:tr>
      <w:tr w:rsidR="00373A7D" w14:paraId="557B1DE5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496F3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3D423C" w14:textId="17B968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204,181,598.95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22F827" w14:textId="7B3521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96A97D" w14:textId="052428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F0F887" w14:textId="583556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569,591,598.95 </w:t>
            </w:r>
          </w:p>
        </w:tc>
      </w:tr>
      <w:tr w:rsidR="00373A7D" w14:paraId="5DD23BA0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C5A3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EA30" w14:textId="0772FA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44,582,601.79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0389" w14:textId="6B92B2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7F48" w14:textId="2CB831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9ED6" w14:textId="76F195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44,582,601.79 </w:t>
            </w:r>
          </w:p>
        </w:tc>
      </w:tr>
      <w:tr w:rsidR="00373A7D" w14:paraId="7754E24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58B1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69E6" w14:textId="633FEB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15,474,729.36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7019" w14:textId="1AB5C2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5D3A" w14:textId="2D6408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5483" w14:textId="6F4484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57,574,729.36 </w:t>
            </w:r>
          </w:p>
        </w:tc>
      </w:tr>
      <w:tr w:rsidR="00373A7D" w14:paraId="3EE83546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C2F2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68D8" w14:textId="0F1B95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29BE" w14:textId="5D32AB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40DB" w14:textId="0BA939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DDB70" w14:textId="54BD50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373A7D" w14:paraId="553A665B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933F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DC967" w14:textId="13E893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5573" w14:textId="0EE5E2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EFF3C" w14:textId="06954F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6E33" w14:textId="1A047F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373A7D" w14:paraId="71C2689D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8401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5F721" w14:textId="4BD285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5B86" w14:textId="33F5E3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CF6F" w14:textId="6505FA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D886" w14:textId="422901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373A7D" w14:paraId="7DBACE4B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4A5E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D163" w14:textId="6DCE06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A99F" w14:textId="6B66BB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E664" w14:textId="465B3A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7BEB" w14:textId="56E658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373A7D" w14:paraId="423975BB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10FB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D18DD" w14:textId="1560B5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20,243,188.00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D286" w14:textId="519999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C08F0" w14:textId="2CF79C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CA1B" w14:textId="307CD4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57,685,688.00 </w:t>
            </w:r>
          </w:p>
        </w:tc>
      </w:tr>
      <w:tr w:rsidR="00373A7D" w14:paraId="6E860C42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4D98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7EB6" w14:textId="67F90E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10,334,660.00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D252" w14:textId="0759A8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9B90" w14:textId="0C01A1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19BE3" w14:textId="654BFB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10,334,660.00 </w:t>
            </w:r>
          </w:p>
        </w:tc>
      </w:tr>
      <w:tr w:rsidR="00373A7D" w14:paraId="2D24A844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340B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4B6A" w14:textId="6D3209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C494" w14:textId="37F34C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D158A" w14:textId="1A8016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3CAE" w14:textId="45ED0E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373A7D" w14:paraId="3BA8D81F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165C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EC993" w14:textId="727577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D383" w14:textId="0F4ECC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0A87" w14:textId="4F5421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B0E3" w14:textId="26AA52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373A7D" w14:paraId="7912E218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E711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84DCB" w14:textId="2AFC18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12,251,730.00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D3DB0" w14:textId="3E609B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53B7" w14:textId="6A326B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77F6" w14:textId="112781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12,251,730.00 </w:t>
            </w:r>
          </w:p>
        </w:tc>
      </w:tr>
      <w:tr w:rsidR="00373A7D" w14:paraId="1D343596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A8BB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EB13" w14:textId="5714A6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5,037,484.00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E2E9" w14:textId="031B3B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E886" w14:textId="1085D3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3B64" w14:textId="62F059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25,759,984.00 </w:t>
            </w:r>
          </w:p>
        </w:tc>
      </w:tr>
      <w:tr w:rsidR="00373A7D" w14:paraId="33E7E986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6F31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9161" w14:textId="5E9A17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C0358" w14:textId="769A87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8F6EC" w14:textId="2090E5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9F2A" w14:textId="444AEA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373A7D" w14:paraId="4D94459F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764B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196D" w14:textId="75C0BD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3FF1" w14:textId="6F2A35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D61F" w14:textId="39C8FC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5275F" w14:textId="3C2AA2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373A7D" w14:paraId="47C752D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C3FF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EE24E" w14:textId="43FE75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ADEA" w14:textId="11298C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D335" w14:textId="533938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B72FD" w14:textId="530074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373A7D" w14:paraId="561E9244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D08E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AB83E" w14:textId="7476F5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23,216,149.30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0880" w14:textId="10AE1D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F881" w14:textId="1D0A33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5D2D" w14:textId="2D4285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82,066,149.30 </w:t>
            </w:r>
          </w:p>
        </w:tc>
      </w:tr>
      <w:tr w:rsidR="00373A7D" w14:paraId="7174BB35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0B8C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F9AF" w14:textId="5FDEC0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AA47" w14:textId="246428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61CC" w14:textId="40F13A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C08D" w14:textId="0071E4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373A7D" w14:paraId="7DAFCD1D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E63A" w14:textId="77777777" w:rsidR="00373A7D" w:rsidRDefault="00373A7D" w:rsidP="00373A7D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1037" w14:textId="0ECE81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0352" w14:textId="16CB36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2580" w14:textId="3ACDE8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68A1" w14:textId="23C2A0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373A7D" w14:paraId="4AFFDB36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5CCF9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93B53B" w14:textId="35DDA4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39,697,345.27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9C842F" w14:textId="1D4B3F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87BA57" w14:textId="39648D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048F71" w14:textId="239B89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64,353,455.86 </w:t>
            </w:r>
          </w:p>
        </w:tc>
      </w:tr>
      <w:tr w:rsidR="00373A7D" w14:paraId="553764B9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9758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6E2D0F" w14:textId="09C0AA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C365B3" w14:textId="7632BF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216848" w14:textId="7BC135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AA6D7E" w14:textId="717F18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373A7D" w14:paraId="5E6A4C0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FE10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936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BA0A" w14:textId="3EECE6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0E9D" w14:textId="13FC24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75FA" w14:textId="1198C2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C299" w14:textId="5C9D9B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373A7D" w14:paraId="376DF58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4CB9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430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C964" w14:textId="14F36F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F279" w14:textId="7900F2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D875" w14:textId="67C0EE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EBCD" w14:textId="63B615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373A7D" w14:paraId="36DA7CA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0547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3E9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FD85" w14:textId="7B4652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9DAC" w14:textId="34F78C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BED5" w14:textId="27AF70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A1B4" w14:textId="1D78F4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373A7D" w14:paraId="1239092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D4C6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635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AD24" w14:textId="6AC2E6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2D6C" w14:textId="20689A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5F14" w14:textId="73A4DA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49BF" w14:textId="116E11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373A7D" w14:paraId="2B9A2D5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175D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5E7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4056" w14:textId="69C1C8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0613" w14:textId="648EB3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D0C8" w14:textId="003AFC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663F" w14:textId="1412DE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373A7D" w14:paraId="74D3106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A541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0A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E1D5" w14:textId="079288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279FA" w14:textId="25EF84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3E3D" w14:textId="2C46EA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A2DF" w14:textId="54618F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373A7D" w14:paraId="1E5BE00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89BD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E33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8E98" w14:textId="313721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405A" w14:textId="1D97E6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7C16" w14:textId="606788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2519" w14:textId="6BD633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373A7D" w14:paraId="195239C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E9CB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5A4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AABDD" w14:textId="5BB678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151A" w14:textId="50487D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5BCA" w14:textId="0EFE57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29F3" w14:textId="512256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373A7D" w14:paraId="3179F20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E58D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CF2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0634" w14:textId="43A562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CD1D" w14:textId="219FB4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28B4F" w14:textId="6242ED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0AE6" w14:textId="434232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373A7D" w14:paraId="278D537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7893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024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BF24" w14:textId="6CE812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99A3" w14:textId="33C85D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E45F" w14:textId="15CDFA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3E88D" w14:textId="4EC399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373A7D" w14:paraId="7EA18BE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8122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9A7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CA751" w14:textId="5DC554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BC92" w14:textId="7F3127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0754" w14:textId="50E1EF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F6A3" w14:textId="2BAF18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373A7D" w14:paraId="5EA2031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0073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7FC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E07B" w14:textId="719FE2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6D8ED" w14:textId="28490F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DAE3" w14:textId="057EF9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E153" w14:textId="787842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373A7D" w14:paraId="0B34023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D96A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0DF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78404" w14:textId="373CD3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76E0" w14:textId="67D872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D5F06" w14:textId="72F554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0F05" w14:textId="6517CC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373A7D" w14:paraId="420D4E5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6DB0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352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FF40" w14:textId="206A75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F166A" w14:textId="5C19D6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A405" w14:textId="0AFA6D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208B" w14:textId="21BE9D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373A7D" w14:paraId="5139E43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30AE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8C6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F348" w14:textId="7B58E8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DCE8" w14:textId="140D62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8A29F" w14:textId="52DDE7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8ECC" w14:textId="7CBCD3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373A7D" w14:paraId="678008B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46C4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451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5BCDA" w14:textId="5DB200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AD97" w14:textId="1CED17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751C" w14:textId="2E90FB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3ABBC" w14:textId="7F2342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373A7D" w14:paraId="6F34046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C126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C7C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906F" w14:textId="701C59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DC6C" w14:textId="3E3C00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FCDE" w14:textId="3C3739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9E1F" w14:textId="531B8C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373A7D" w14:paraId="385C62D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A720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869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F9DC" w14:textId="3D1D10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7751" w14:textId="1C32F1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24C8" w14:textId="59DF2F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FC00" w14:textId="0093D1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373A7D" w14:paraId="1CFEDC1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8BFF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B20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A8B1" w14:textId="147B5E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4D78" w14:textId="391658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7ACCA" w14:textId="7CC2BC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A410" w14:textId="533050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373A7D" w14:paraId="1FD5162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F50B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C3A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3CED" w14:textId="146305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1B7A" w14:textId="67F31C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E6D1" w14:textId="28385A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D569" w14:textId="7031EC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373A7D" w14:paraId="03ECBCB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FBD7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771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7ACC5" w14:textId="60B2C6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A037" w14:textId="5688F8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1C9F" w14:textId="7AB8E2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EAE9" w14:textId="7DD375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373A7D" w14:paraId="39A6E99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1A58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2A7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41AA" w14:textId="005D6A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DFF6" w14:textId="7E2300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CBF8" w14:textId="02B3B7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9646" w14:textId="079958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373A7D" w14:paraId="5603150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B9DB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81B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3156" w14:textId="00E2BE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5A6E" w14:textId="1DB65A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EB8D" w14:textId="5F83FA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65E7" w14:textId="5C9625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373A7D" w14:paraId="75B83AA4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4B6E2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DFDF4" w14:textId="63E5D8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943210" w14:textId="7A4107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16108" w14:textId="6D153D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046C36" w14:textId="12DD87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</w:tr>
      <w:tr w:rsidR="00373A7D" w14:paraId="7B266B4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E9C6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6BA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56A50" w14:textId="15EF28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62F2" w14:textId="13829E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9644" w14:textId="10C131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D5298" w14:textId="40C3E6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373A7D" w14:paraId="26FB56A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EA6B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649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F7EF" w14:textId="53B3CF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734C" w14:textId="477A38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24F7" w14:textId="5CC684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0966" w14:textId="5D613E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373A7D" w14:paraId="57A2A24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86B9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0DD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1C6F" w14:textId="05FBB1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C4F0" w14:textId="6F8787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F345" w14:textId="74C5DE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6DDD" w14:textId="784A02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373A7D" w14:paraId="0A14A46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88CA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D7F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CFA9" w14:textId="028054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5153" w14:textId="29F2B4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A934" w14:textId="444447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D17BE" w14:textId="0723FD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373A7D" w14:paraId="7112873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4994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1A2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0CF5E" w14:textId="4B68D3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2AA1" w14:textId="7648048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4865" w14:textId="122FEB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FF5E" w14:textId="4B2C6A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373A7D" w14:paraId="25BC5C8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A79E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CDC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72A8" w14:textId="6F59808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74F13" w14:textId="679907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8702" w14:textId="379EFA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4246" w14:textId="5E99AF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373A7D" w14:paraId="3A26758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5C25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58A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B85D" w14:textId="6820BC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39C61" w14:textId="364651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11D9" w14:textId="0B2777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9F27" w14:textId="0ABAAF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373A7D" w14:paraId="5DA11F0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7BE7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CAA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4610" w14:textId="5134FF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86EB" w14:textId="62D46B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B9433" w14:textId="505297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5685" w14:textId="1A6401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373A7D" w14:paraId="0D60492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0534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3DF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9DB3" w14:textId="35437D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BBDD" w14:textId="4AC86F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CCFA" w14:textId="402812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556E" w14:textId="27A4E0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373A7D" w14:paraId="353E6D8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3687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440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E3748" w14:textId="66CA50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A478" w14:textId="6CC048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44DD" w14:textId="743653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BD81B" w14:textId="30E372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373A7D" w14:paraId="08EF49B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CDF8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530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2AD4" w14:textId="6FA76F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EE773" w14:textId="3B4A73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F7DA" w14:textId="059B71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2E33" w14:textId="1CAD00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373A7D" w14:paraId="342BFE3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C06F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F38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1FB3A" w14:textId="145FD8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A59B" w14:textId="3EC4DB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F45D" w14:textId="125A3D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7173" w14:textId="1BA575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373A7D" w14:paraId="64141E2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3D7E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5A1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1625" w14:textId="5DD07C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4682" w14:textId="1AB80C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AC47D" w14:textId="54A7F4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D264" w14:textId="644D47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373A7D" w14:paraId="63EAD7F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546C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629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FF1E" w14:textId="45534E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2E7A8" w14:textId="1D8B62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F5FE" w14:textId="60EBF1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E292" w14:textId="5EDFA5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</w:tr>
      <w:tr w:rsidR="00373A7D" w14:paraId="02E7C4B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B681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C40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044F" w14:textId="77946F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1F84" w14:textId="7D1708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6FC78" w14:textId="77C1B3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688D" w14:textId="7CFA23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373A7D" w14:paraId="1A60405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24BA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9E0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78660" w14:textId="54AABB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F92D" w14:textId="1D15679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0731" w14:textId="7AA718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C674" w14:textId="7CCF62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373A7D" w14:paraId="4828367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FED5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155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8201" w14:textId="687300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2572" w14:textId="38BF2D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7262" w14:textId="180AF3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0FFC" w14:textId="445CAC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373A7D" w14:paraId="1CF7F79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DB60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81E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766E" w14:textId="08A142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342C" w14:textId="16CC4D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7080" w14:textId="5A4B43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A349" w14:textId="1076A0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373A7D" w14:paraId="18AB058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348E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C4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681C" w14:textId="1CAADC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F0C9" w14:textId="0A99A0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8171A" w14:textId="36298F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103E" w14:textId="312BC3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373A7D" w14:paraId="67292A0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FA7D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CBD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76801" w14:textId="262C5F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DA0DD" w14:textId="1AE0A1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12876" w14:textId="365C58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F92E" w14:textId="5C0870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373A7D" w14:paraId="27AC5DE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E6A5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977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9B9B" w14:textId="319EAF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47F4" w14:textId="4F8393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096D" w14:textId="3E998D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58E6" w14:textId="777438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373A7D" w14:paraId="42487D2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AA60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4F3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76F9" w14:textId="74B2D0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01CAE" w14:textId="45597B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8FA2F" w14:textId="4C186A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8EAE" w14:textId="4D2325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373A7D" w14:paraId="6838B4B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5179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6D1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239F7" w14:textId="3A5709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B4AA" w14:textId="4723F1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DA1DF" w14:textId="00F172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79FC2" w14:textId="2E126B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373A7D" w14:paraId="2299308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97EC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C89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97EC8" w14:textId="59F543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9966" w14:textId="55118A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69043" w14:textId="183720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0247" w14:textId="1A7F21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373A7D" w14:paraId="60DB902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6FFC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897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1E80" w14:textId="01917E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CFBE8" w14:textId="572A5E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99DE" w14:textId="7DB6A1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C864" w14:textId="18B217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373A7D" w14:paraId="5F12E97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5EA4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A16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47B1A" w14:textId="0FE2C4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855D" w14:textId="3650E0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105C" w14:textId="4266AC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6F84" w14:textId="010815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373A7D" w14:paraId="2F8E764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3D4F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29C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4D19" w14:textId="31144B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8C73" w14:textId="436118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05D8" w14:textId="7E1DFD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4293A" w14:textId="1502F7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373A7D" w14:paraId="6A28FD2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C645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988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51463" w14:textId="4B7042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ED5C" w14:textId="3CB01D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DC2A1" w14:textId="632AF4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7D05" w14:textId="57B4A5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373A7D" w14:paraId="0BA6EDC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5E22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78C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AA15" w14:textId="03AA43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3A7EB" w14:textId="5AFEF9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B65E" w14:textId="61EDD5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FF61" w14:textId="327161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373A7D" w14:paraId="17ACFDF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DA8D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120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784B" w14:textId="28C148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1BD79" w14:textId="0BDE35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97D5" w14:textId="27A59D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AE27" w14:textId="19C1C3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373A7D" w14:paraId="543B782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7A08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626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1F0C" w14:textId="4F78D5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0585" w14:textId="4C6462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9AA63" w14:textId="26128D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8775" w14:textId="71E9F2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373A7D" w14:paraId="58DC6315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C880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7AEF39" w14:textId="3B96B3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8,573,281.50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383B85" w14:textId="1D5D02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5020AE" w14:textId="428227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027200" w14:textId="4EF5F0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9,690,593.14 </w:t>
            </w:r>
          </w:p>
        </w:tc>
      </w:tr>
      <w:tr w:rsidR="00373A7D" w14:paraId="3BF9C3F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20AD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081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2B5B" w14:textId="1605C9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0319" w14:textId="6F7B8C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DA30A" w14:textId="5E9950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458A6" w14:textId="4287EB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373A7D" w14:paraId="256520C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0285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2EE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2EA8" w14:textId="6F42A7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BBAD" w14:textId="492B5B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8AC0" w14:textId="578E48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DCB6" w14:textId="2E3226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373A7D" w14:paraId="42B9D5E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7A3B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CED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F7C0" w14:textId="322459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854C" w14:textId="0E0090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29AE3" w14:textId="2BD2B2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CE0F" w14:textId="434FAA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373A7D" w14:paraId="5DD4A67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F476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D70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8375" w14:textId="5AD9DE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FDD7" w14:textId="358767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9EEE2" w14:textId="381060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1C69" w14:textId="27F388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373A7D" w14:paraId="72C7F44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3C1A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19D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EB1B" w14:textId="3D839F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5103" w14:textId="789379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B0A4" w14:textId="7EA9CE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412B" w14:textId="097BEE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373A7D" w14:paraId="4CED0E1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3F41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8A3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7604" w14:textId="177C22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85D35" w14:textId="72A0C9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8782" w14:textId="2E52AF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441F" w14:textId="0A2BA5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373A7D" w14:paraId="54CD23F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2550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009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C360" w14:textId="7029A3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12E3" w14:textId="7FCE12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8693" w14:textId="3E6350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95C2" w14:textId="7EEFA4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373A7D" w14:paraId="3EF102F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8C71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99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CD4F" w14:textId="6008E7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2678" w14:textId="20E010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A8A1C" w14:textId="515FD0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16B6" w14:textId="5132DC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373A7D" w14:paraId="44F0CB1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C573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496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B004" w14:textId="0F4B22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965FD" w14:textId="7D0AF7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8144" w14:textId="6CD97A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DC5F9" w14:textId="352B9D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373A7D" w14:paraId="7B67856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CA8F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FE7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E5EDE" w14:textId="0F438B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4E9A" w14:textId="73E683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4FA0" w14:textId="0D3A06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97342" w14:textId="145579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</w:tr>
      <w:tr w:rsidR="00373A7D" w14:paraId="247AE8A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6169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713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5D0B" w14:textId="31EE1B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6310" w14:textId="78266D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1E3A" w14:textId="08D4F2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6080" w14:textId="32CDEE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373A7D" w14:paraId="0C76C93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BA2C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DB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FE1D" w14:textId="51C5D1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5C33" w14:textId="299980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FD2D" w14:textId="6CB99E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695D" w14:textId="32441E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373A7D" w14:paraId="33C7100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2E25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A10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8F8C" w14:textId="638EB4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B231" w14:textId="2A4C28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FF4D0" w14:textId="440A79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C8CD" w14:textId="0A34DB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373A7D" w14:paraId="345E84D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FA9A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1B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2CE2" w14:textId="244FB5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97DC4" w14:textId="33695E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B3B9" w14:textId="0FA840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B325" w14:textId="1DBE57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373A7D" w14:paraId="1C43963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BAD7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456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2C567" w14:textId="6138B4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BEEB6" w14:textId="0DD469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A457" w14:textId="63BFCB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90D9" w14:textId="78F339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373A7D" w14:paraId="5A6E60A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7B85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D59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BE2DC" w14:textId="7C8F0A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DAD4" w14:textId="7AE292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C6BD" w14:textId="20D4C0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24B0" w14:textId="3CA0C9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373A7D" w14:paraId="6FFFF08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EFC7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A57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9579" w14:textId="01124A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305B" w14:textId="5CDFB4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CE07" w14:textId="26583F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BA83" w14:textId="6DB1F2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373A7D" w14:paraId="35737D3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A788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A47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4807B" w14:textId="6F1C94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CB12" w14:textId="2B9B46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49F3" w14:textId="28E36F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FC5E" w14:textId="0C2CBD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373A7D" w14:paraId="14273AE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6688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4DC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52C9" w14:textId="33BB07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CC927" w14:textId="3D93AC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B8BB" w14:textId="661D66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B66C" w14:textId="0EAE4C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373A7D" w14:paraId="5DEF3F9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C934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DED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DCB4" w14:textId="478F8D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CAFE" w14:textId="21B616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57CE" w14:textId="2721A1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3208" w14:textId="72411D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373A7D" w14:paraId="15762320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73FC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075AF1" w14:textId="2599FB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387D42" w14:textId="2C7FB1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2A1F2C" w14:textId="1D3872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FABECB" w14:textId="05D7F0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373A7D" w14:paraId="2087BF9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E50F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46B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B81D" w14:textId="4CAA24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F2C6" w14:textId="7A8E58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5F49" w14:textId="5278D0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46B1" w14:textId="05763A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373A7D" w14:paraId="61D0274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E65D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BC5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9AF8" w14:textId="0AF41D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E082" w14:textId="238643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887C" w14:textId="2A7434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CBCC" w14:textId="2A1B88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373A7D" w14:paraId="42FD154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FA44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68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9906A" w14:textId="5585F6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EB02" w14:textId="3B7943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690E" w14:textId="045E79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1E8E" w14:textId="076FB0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373A7D" w14:paraId="3A9AFB4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67A5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60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7E3E" w14:textId="293F41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F3F4" w14:textId="19B1B0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EB2FA" w14:textId="58C5B1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0AC5" w14:textId="678462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373A7D" w14:paraId="4F10FF3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60F0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848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D202" w14:textId="4026E1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5058" w14:textId="226B85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333F6" w14:textId="091006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D1EBE" w14:textId="2D1F38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373A7D" w14:paraId="0052789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CCB6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457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13FE" w14:textId="7C7FBC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B35D" w14:textId="42339C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6EA8C" w14:textId="707947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EF20" w14:textId="44F59B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373A7D" w14:paraId="33C2803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9FEA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D11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43CCB" w14:textId="1CE3F3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FEA2" w14:textId="1FA4A2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39E3" w14:textId="6B6FE8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7350" w14:textId="22AB73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373A7D" w14:paraId="7DE1ECC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E2BC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458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B8D1" w14:textId="3AA03B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2032A" w14:textId="5FACC4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48E9" w14:textId="705017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E6A4" w14:textId="531A6A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373A7D" w14:paraId="5E055D1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682C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4A4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58506" w14:textId="1ACA24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CFAFD" w14:textId="772BF5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5A483" w14:textId="2C4DDE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FEF2" w14:textId="38DEE5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373A7D" w14:paraId="703C596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0E04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8C2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1454" w14:textId="3A481C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28680" w14:textId="22C696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A7E2" w14:textId="7C75A1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3DBC" w14:textId="75046D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373A7D" w14:paraId="55C6B1C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FD8C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3CD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2D991" w14:textId="2DAF49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17FFD" w14:textId="63C903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17E8" w14:textId="76F2B4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9D0A9" w14:textId="5E945D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373A7D" w14:paraId="1544DE1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EAC4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23B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DEC0" w14:textId="130186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393B" w14:textId="7907BD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38DE" w14:textId="2B2F30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6B7A" w14:textId="5ED44C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373A7D" w14:paraId="543F450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9101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263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AA83" w14:textId="013CED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077B" w14:textId="60555A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D3C1" w14:textId="638034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43F8" w14:textId="43B2E7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373A7D" w14:paraId="70D1267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8FA4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9D7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3F0F" w14:textId="628FED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E0D13" w14:textId="1E8EAC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5796" w14:textId="5380C7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EC7C" w14:textId="5C9C5D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373A7D" w14:paraId="6F9E277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D7FC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68A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9CDF1" w14:textId="69BABC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6E24" w14:textId="53A00E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441E2" w14:textId="021DBE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036AB" w14:textId="1CC556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373A7D" w14:paraId="1C89A4E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D0F6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5A3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7107" w14:textId="78C19A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70837" w14:textId="70E470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E453" w14:textId="4BBC39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FC6D" w14:textId="7AAD56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373A7D" w14:paraId="18A5CBB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7504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E6B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17C1" w14:textId="3DB88C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2B12" w14:textId="1ADE4B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10DB" w14:textId="2E327B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67B1" w14:textId="6E9F5B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373A7D" w14:paraId="37BD1A7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5F4B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EF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CD4EE" w14:textId="37B9B8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5E09" w14:textId="212CB0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18C95" w14:textId="1A5C1A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2025" w14:textId="19F34C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373A7D" w14:paraId="43F3D15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DE83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E97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3F63" w14:textId="5A3B36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ABE8" w14:textId="1FB859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AF56" w14:textId="02CF12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37BA" w14:textId="4EC0FA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373A7D" w14:paraId="5B5DF4B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7FE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621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B7FF" w14:textId="739E5E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73B9" w14:textId="547EA7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C61FE" w14:textId="35BADC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0252" w14:textId="483E3B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373A7D" w14:paraId="386416E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1935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D39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BD633" w14:textId="6AA3A4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523CB" w14:textId="58A2D7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DE3E" w14:textId="62784C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AC8A" w14:textId="776400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373A7D" w14:paraId="7963EC6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083D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F2E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7641C" w14:textId="5940F3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8633C" w14:textId="0F9A51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BF33" w14:textId="12AA55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EF87" w14:textId="222689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6F29FE2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0130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48E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DEEC" w14:textId="303F21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DA20" w14:textId="2B13B5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E807" w14:textId="6B8217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0553" w14:textId="4B1507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0991B98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7A5B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E047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745F" w14:textId="1DE6FB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0EE4" w14:textId="654506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2B61" w14:textId="37E347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E71B" w14:textId="39BBAD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373A7D" w14:paraId="715DCBC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609F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1CF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D3030" w14:textId="49F41B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7B34" w14:textId="74CBBD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94498" w14:textId="683F69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58BB" w14:textId="6E0116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4A7FD6A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FAD4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F6F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AC1C3" w14:textId="5F0FE5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85A17" w14:textId="4D5CD7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EEC2" w14:textId="3AECF1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7079" w14:textId="467B4F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373A7D" w14:paraId="2088597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AB8E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856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09474" w14:textId="51DD5A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2B84" w14:textId="046D8A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26B7" w14:textId="73503C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2A6C" w14:textId="2B8A14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373A7D" w14:paraId="748AE43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CD0B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F0C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2B1E7" w14:textId="152F60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C50F" w14:textId="2E6DFD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97A2" w14:textId="0390E8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EAC3" w14:textId="5C4674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373A7D" w14:paraId="1D82CB5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15C8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A04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BFAE" w14:textId="3E5E3B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4CE8" w14:textId="65B139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19D4" w14:textId="57CFA7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A0AC" w14:textId="1E32EB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373A7D" w14:paraId="30D02D1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F8ED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A2F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E307" w14:textId="6A5343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62C7" w14:textId="691945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40F7" w14:textId="5F6E1A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00F2" w14:textId="450881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373A7D" w14:paraId="793EA67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F8C4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31F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D1F1" w14:textId="58E9D4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1B6E9" w14:textId="6D5F63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D081" w14:textId="6DD58F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9FC1" w14:textId="08589B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373A7D" w14:paraId="0FA5643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5575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315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F854" w14:textId="7BEA9A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A127" w14:textId="4CEB82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5212" w14:textId="313510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74F3" w14:textId="51875B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373A7D" w14:paraId="39BD23B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9F4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F01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69A4" w14:textId="2124AE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6A200" w14:textId="768641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1C9B7" w14:textId="01E876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6B18" w14:textId="7A53CA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373A7D" w14:paraId="3FAF59F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F7BC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041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4CF4C" w14:textId="3A6750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18F9E" w14:textId="7B25B1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87A7" w14:textId="09B49D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D0D5" w14:textId="3A5EB9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373A7D" w14:paraId="43A2DA7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A45D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554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5EE6" w14:textId="30C263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97EA" w14:textId="5762458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FB74F" w14:textId="789108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4097" w14:textId="6AF65D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373A7D" w14:paraId="39233D7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3D98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EE4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C70C" w14:textId="001390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0C79" w14:textId="057199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5432" w14:textId="2E592E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04FD" w14:textId="26BE61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373A7D" w14:paraId="50AF565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9089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825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21C2" w14:textId="613EC3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027E" w14:textId="60AA1E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6EA5" w14:textId="419949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85BC" w14:textId="343A44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373A7D" w14:paraId="144B6C5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F0CC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41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D534" w14:textId="555BEB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05F5" w14:textId="6D8D6F9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F4838" w14:textId="2D011A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2595E" w14:textId="096EF5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373A7D" w14:paraId="42652A3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8FBA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4E0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C140A" w14:textId="2B5AF9E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9ACC2" w14:textId="0EF064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6253" w14:textId="4B9EF8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C772" w14:textId="19DFC5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373A7D" w14:paraId="539D763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17CF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C24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1B7B" w14:textId="27449F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FBCE" w14:textId="3110F2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B134" w14:textId="2D9E68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6E78B" w14:textId="70EC9A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373A7D" w14:paraId="2204527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C269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70A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7B2E" w14:textId="2C5B16D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87DA" w14:textId="68E8A3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7EA6" w14:textId="7B6A8E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98F3" w14:textId="2F70CF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373A7D" w14:paraId="5D900C9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C247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2B3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E774" w14:textId="1373C8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F408" w14:textId="0C98C3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94CC" w14:textId="41CC2E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314C" w14:textId="11CEA3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373A7D" w14:paraId="2C82CB5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10BB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A6F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5DE1" w14:textId="186576D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4108" w14:textId="326036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7D8A" w14:textId="1F4552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E25C" w14:textId="71B99C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596A10D4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BFECB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E860EC" w14:textId="35FF9B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DB2C07" w14:textId="30F5F5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34F0C6" w14:textId="544279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058271" w14:textId="42C431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</w:tr>
      <w:tr w:rsidR="00373A7D" w14:paraId="6C2C29EC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469E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2FE1C5" w14:textId="61E1D1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F4F90A" w14:textId="48CD80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02D07F" w14:textId="263BDB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056623" w14:textId="6C8875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373A7D" w14:paraId="3BCA7CA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1416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458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E571" w14:textId="612321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0FFF" w14:textId="06B82A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6B7F" w14:textId="497D04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DA60" w14:textId="6D20E7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373A7D" w14:paraId="68AE1F4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CDC2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651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0CC7" w14:textId="667151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1DF0" w14:textId="6A937E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24C64" w14:textId="644EDA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67C1" w14:textId="347E3D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373A7D" w14:paraId="1382EAF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270D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824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E097" w14:textId="591E88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C6B1" w14:textId="5C9BE8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32DE" w14:textId="2A6A52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3BD3" w14:textId="479686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373A7D" w14:paraId="42EE1F3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D88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5BC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69A63" w14:textId="44F6AB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DB189" w14:textId="316168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D259" w14:textId="044008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8AA8" w14:textId="0CE3E8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373A7D" w14:paraId="0EF6CBFE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FF55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E4EB11" w14:textId="5063AA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1AD5CD" w14:textId="277645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88DF3B" w14:textId="213C5E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E8B865" w14:textId="79B6EC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373A7D" w14:paraId="656333B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C85D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AC1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5EB25" w14:textId="1B488B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A1D0" w14:textId="143F48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8B52" w14:textId="3D9C9E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8BB4" w14:textId="726D1D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373A7D" w14:paraId="0F5685D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487B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52B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96C3A" w14:textId="22F7B6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C6C3" w14:textId="228B03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EA93" w14:textId="6967E9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EB09" w14:textId="4410DD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373A7D" w14:paraId="4716065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8A30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1AC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94E4" w14:textId="561C54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E30B" w14:textId="1DADE7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EC46" w14:textId="574351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F3A6" w14:textId="3FB5BC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373A7D" w14:paraId="33D52C0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D113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4E6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C74F" w14:textId="627147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2D5D" w14:textId="473164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38CF" w14:textId="221443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FF97" w14:textId="4B6D11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373A7D" w14:paraId="3A478F5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60EA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48C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FB6CF" w14:textId="329BE2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4DA7F" w14:textId="0E3EF5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15ED" w14:textId="701344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EC20" w14:textId="7170D2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373A7D" w14:paraId="517FC45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214D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F34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240E8" w14:textId="1ACCDB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0EFF4" w14:textId="64D250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3E3A" w14:textId="040D78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A2810" w14:textId="7CB484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373A7D" w14:paraId="23D65E7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CA90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66C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DD0F1" w14:textId="11200D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57ACD" w14:textId="57053F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EEBA" w14:textId="1CAD9A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30C3" w14:textId="7E4ED6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373A7D" w14:paraId="208B049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3BD5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D44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6736" w14:textId="4B139E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6945" w14:textId="090723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500F" w14:textId="4BA6EC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410A" w14:textId="3F2BD5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373A7D" w14:paraId="2468B9F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AB95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2A5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7A15" w14:textId="1E4EB8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5FDA" w14:textId="704038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A216F" w14:textId="752E43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871A" w14:textId="4B6641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373A7D" w14:paraId="171C0B2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2806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19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EAD3" w14:textId="6EFD8F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6CDB" w14:textId="2706EF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DCFB" w14:textId="06F3C0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77B4" w14:textId="34F78D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373A7D" w14:paraId="729EDB6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4E46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52A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C271" w14:textId="3EE49C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2BBD" w14:textId="298B60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BE76" w14:textId="033AAE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495AC" w14:textId="18B16F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373A7D" w14:paraId="7FE8BA9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3B1E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6FF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2A8C" w14:textId="09E4F8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06F7" w14:textId="25308F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7FDDB" w14:textId="231B95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A962" w14:textId="7981BA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373A7D" w14:paraId="358DB2C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B103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F46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1F3C" w14:textId="4D7787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1863" w14:textId="7460F4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74C4" w14:textId="1C3E5D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6523" w14:textId="67B0AE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373A7D" w14:paraId="62272F6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0459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E49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DDBD" w14:textId="62DE20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3D74" w14:textId="62CB62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61E9" w14:textId="485E6E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E828" w14:textId="2F4B4F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373A7D" w14:paraId="4FF1EBE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3743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3E7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0E37" w14:textId="655730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0E6C" w14:textId="66DD4B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3925" w14:textId="7402C4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4092" w14:textId="2FF42B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373A7D" w14:paraId="6A7BD7F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3754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EA6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4171" w14:textId="6E4F73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A6596" w14:textId="55DD36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2E05" w14:textId="4B949B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A397B" w14:textId="7BDB56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373A7D" w14:paraId="2FFCF8D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9B02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4D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E9A2" w14:textId="12039D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B74D" w14:textId="77F6FD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A01CE" w14:textId="213273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06FD" w14:textId="0EC508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373A7D" w14:paraId="531B6DD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4382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683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DB79D" w14:textId="1558E3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D881" w14:textId="4B1230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397DD" w14:textId="4ADC9C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F2AC" w14:textId="1964EC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373A7D" w14:paraId="2266BE3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214F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409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BA2B" w14:textId="528B76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7F13D" w14:textId="70CC2F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A779" w14:textId="5205A2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9F9A" w14:textId="3C004D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373A7D" w14:paraId="648A1E9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B69B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89D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9F9B" w14:textId="79708B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B941" w14:textId="1B2EE9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B213" w14:textId="04823F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7D56" w14:textId="25D3CA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373A7D" w14:paraId="506BFB8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4523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974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00DBC" w14:textId="5BEDDF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BB7F1" w14:textId="47629D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C7FCD" w14:textId="25FD85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FC101" w14:textId="3A0520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373A7D" w14:paraId="1753543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E7FA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25C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DC294" w14:textId="402AA8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5579" w14:textId="06F6AE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D527" w14:textId="0A345C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1CFA" w14:textId="3E5604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373A7D" w14:paraId="219DF35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1F6E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D59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4857C" w14:textId="30B4C4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1A85D" w14:textId="20AEE5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A1BF" w14:textId="3C9CF8E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EB71" w14:textId="10D438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373A7D" w14:paraId="564C4C0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E222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3D8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284EB" w14:textId="40C0E4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DE2C" w14:textId="78D5F2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1DAA" w14:textId="31012F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013C" w14:textId="74F6D4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373A7D" w14:paraId="5A0F4B8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CFA8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45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45A0D" w14:textId="685A0C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F57E5" w14:textId="5B3CA0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EEB8" w14:textId="505FED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CC81" w14:textId="54D67B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373A7D" w14:paraId="5CEB485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14BA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A50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C359" w14:textId="5CA3A3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7F8B6" w14:textId="2CDB7A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2D9F" w14:textId="4C6F91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D585" w14:textId="2424B5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373A7D" w14:paraId="7B7BA5D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27F7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57A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D079F" w14:textId="3DBB4F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A4A0F" w14:textId="466391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FF7B" w14:textId="70CB8B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1050" w14:textId="1D946F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373A7D" w14:paraId="7B3AB26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67F6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58C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9347" w14:textId="7C563C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2BB1F" w14:textId="157DC4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1742C" w14:textId="652E71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82A4" w14:textId="57994A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373A7D" w14:paraId="3896E6A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C128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CCE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065D" w14:textId="39A50F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1F30" w14:textId="42A082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4297" w14:textId="0C783E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5FA4" w14:textId="1C8BB2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373A7D" w14:paraId="00F4DE9F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C5B5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E98A1A" w14:textId="6D36AE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63CB54" w14:textId="081DF1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7C4515" w14:textId="48CA63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732239" w14:textId="390EA3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</w:tr>
      <w:tr w:rsidR="00373A7D" w14:paraId="1B26D59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D1B2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8E0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C7695" w14:textId="0644D4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E1124" w14:textId="55DE31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51D7" w14:textId="76E8BC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950C" w14:textId="2601DD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373A7D" w14:paraId="16EDB2F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CA87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E5C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A886C" w14:textId="6E4191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04B63" w14:textId="18C75D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D8A1" w14:textId="356A99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4CCB" w14:textId="1BF2FC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373A7D" w14:paraId="14FADE0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8199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21A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6F569" w14:textId="74CB1D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8CA6" w14:textId="53F918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6511" w14:textId="12D763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0FD2" w14:textId="40405D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373A7D" w14:paraId="2DCCA1F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3A9B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047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E0A3" w14:textId="67CC51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9B405" w14:textId="61B1A3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DF63" w14:textId="537D5F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9BF3" w14:textId="57C1FA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373A7D" w14:paraId="2ED6E00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DDDF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1BC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9355" w14:textId="6CC02B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00F67" w14:textId="7D6B98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AEFF" w14:textId="0B7DB0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388A" w14:textId="41E8F1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373A7D" w14:paraId="293E10C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E050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A64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73AA" w14:textId="4589B5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F2F5A" w14:textId="35D5EA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86D6E" w14:textId="38B226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F7B8" w14:textId="214E4B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373A7D" w14:paraId="100BBD4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59DD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55B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9DBF9" w14:textId="1E80DF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8AEA9" w14:textId="44D276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3CA6" w14:textId="480EC2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6913" w14:textId="644CA6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373A7D" w14:paraId="1EDF1BA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9B35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33A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4ABD" w14:textId="0B5F268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3E990" w14:textId="19EB7D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F5ED" w14:textId="3A71BD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8348" w14:textId="4EA7F4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373A7D" w14:paraId="12FD32D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5905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3BC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A5E7" w14:textId="0CA836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4984" w14:textId="25A6A2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0213" w14:textId="3A414D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8AC9" w14:textId="4A000C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373A7D" w14:paraId="7CAA2D2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4124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4C7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4CAC" w14:textId="0802BB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4697" w14:textId="6397A8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DC1B" w14:textId="014F65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DC11" w14:textId="7B5D7E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373A7D" w14:paraId="17E4536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2F4C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63F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B91A9" w14:textId="0D5C6B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CA33" w14:textId="5E08CE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DD26" w14:textId="399B45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AD63" w14:textId="15E5C1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373A7D" w14:paraId="0A1BF07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FA26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010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599C" w14:textId="095B2B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6BC5" w14:textId="08DF2F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943F3" w14:textId="434A7B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A3E2" w14:textId="7BCAD0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373A7D" w14:paraId="459DD04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3E2A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5AE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E7270" w14:textId="407094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0BC8" w14:textId="6B4BDA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AA01" w14:textId="2D381F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7EAF7" w14:textId="1185E7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373A7D" w14:paraId="2263C61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C501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7EC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C017" w14:textId="743C7E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F39F" w14:textId="63A96B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1D642" w14:textId="73937F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5DFF" w14:textId="700C04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373A7D" w14:paraId="5261B75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2707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3DF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A678" w14:textId="7F9EE9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0CBC" w14:textId="6C2B86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322F" w14:textId="3AA417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FD27" w14:textId="61DCA7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373A7D" w14:paraId="5133586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2FC8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161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33F48" w14:textId="00BDAA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AAD1" w14:textId="5305DF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8B892" w14:textId="770B8D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D65B2" w14:textId="221B5A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373A7D" w14:paraId="75F2636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308C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F42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A222" w14:textId="4FF6AE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D914" w14:textId="626DDB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AF3A" w14:textId="63FCF6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318A" w14:textId="1C3956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373A7D" w14:paraId="1262754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D6D2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EE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C38B" w14:textId="669C05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784F6" w14:textId="3A1956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A691" w14:textId="5AFA2C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A9F1" w14:textId="4344FD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373A7D" w14:paraId="3FF0801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98F2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1EF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96C4" w14:textId="371C9D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1970C" w14:textId="55CF2E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89E4" w14:textId="7BB2CE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C445" w14:textId="292102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373A7D" w14:paraId="492FBFD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F5B2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F51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0184" w14:textId="7F55D8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0B74" w14:textId="162776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4D90" w14:textId="3890BA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60C9" w14:textId="5AFBEA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373A7D" w14:paraId="5A553F2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F2CC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162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B42C" w14:textId="1E5E85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E111" w14:textId="4A1D73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5FDEE" w14:textId="0C12CD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4225" w14:textId="73112D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373A7D" w14:paraId="01657E4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3F65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114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F105" w14:textId="4D235C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42741" w14:textId="340992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CBAB" w14:textId="5FE14D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3E0E" w14:textId="7C87BD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373A7D" w14:paraId="3F847CA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9049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D63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0A20" w14:textId="2054A1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5A92" w14:textId="323738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70ED" w14:textId="048C05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FE6E" w14:textId="03566E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373A7D" w14:paraId="3DEC383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E0EF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275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11A41" w14:textId="1EEDF0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90290" w14:textId="1901E1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04B6" w14:textId="0AD474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58F02" w14:textId="73951D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373A7D" w14:paraId="37BD4B0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54C7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DA0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265E" w14:textId="511507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69AFF" w14:textId="3365F7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500F9" w14:textId="27BABD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5695" w14:textId="697DA4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373A7D" w14:paraId="187B321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313A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6AB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3E4D" w14:textId="3EA9EC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F1AE" w14:textId="093E1F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74A7" w14:textId="716849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1FB5" w14:textId="72B43F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373A7D" w14:paraId="7B2C7CA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DF6F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6F8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4E2E" w14:textId="413C45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2722" w14:textId="65FF66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16D3" w14:textId="11FFBC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5D76" w14:textId="53E24F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373A7D" w14:paraId="4A66E37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745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586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A045" w14:textId="190C66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E2EAA" w14:textId="574F54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010D" w14:textId="48210C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252FF" w14:textId="1EDB46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373A7D" w14:paraId="23398E5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13C8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AB6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D234" w14:textId="188F82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506C8" w14:textId="01C45B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0418" w14:textId="5FC256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D39A" w14:textId="01CBAC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373A7D" w14:paraId="43FCFCA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67FD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311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3A29" w14:textId="08DAD0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2BEF" w14:textId="139AAB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3F2D" w14:textId="13C02E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628A" w14:textId="15C330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373A7D" w14:paraId="64316A2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59F8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10D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0687D" w14:textId="262CE6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443A" w14:textId="06FD13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71D1E" w14:textId="34A5A5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DCA5" w14:textId="4A0970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373A7D" w14:paraId="644BDDA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132B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FE8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6FE8" w14:textId="295F7A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3F756" w14:textId="140639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9959" w14:textId="3F60F0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BD5F4" w14:textId="05F284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373A7D" w14:paraId="1010323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4801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629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E420E" w14:textId="6C8FFF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FA44" w14:textId="069AFF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BAD3" w14:textId="5084DE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0C5E" w14:textId="478563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373A7D" w14:paraId="476F888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3271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B52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99CA" w14:textId="7A0753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3BC51" w14:textId="723C47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327C" w14:textId="033910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AEB1" w14:textId="593B24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373A7D" w14:paraId="2052D2D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48C4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BB0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4567" w14:textId="1945C2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40EE" w14:textId="58582B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D35D" w14:textId="545FF4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6349" w14:textId="6E3B6B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373A7D" w14:paraId="45A9D10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E79F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AAA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E1A4" w14:textId="5401A2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33C8" w14:textId="33EEFB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36C61" w14:textId="31220D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18E38" w14:textId="252423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373A7D" w14:paraId="358D216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5262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795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AF000" w14:textId="6A44D5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1C92" w14:textId="5F4D97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2EE85" w14:textId="0431DB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4A37" w14:textId="5F896E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373A7D" w14:paraId="0C3F4BB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67AC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02E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01A9" w14:textId="0F293B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5B2F" w14:textId="4DC70B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EC2AF" w14:textId="45DD7D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AA25" w14:textId="6E0EE5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373A7D" w14:paraId="681B6C52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7C80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D27324" w14:textId="1C3BF5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97EC71" w14:textId="6A72C3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568603" w14:textId="22B6E3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600E90" w14:textId="6D246E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373A7D" w14:paraId="7DA2176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786F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91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EA7F6" w14:textId="658391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E3C12" w14:textId="413C7B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3EC1" w14:textId="2C4391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3F25" w14:textId="6C0EB7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373A7D" w14:paraId="4D6E6F4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9982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C4D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608C" w14:textId="5FC7EC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98AC" w14:textId="5FE31E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F911" w14:textId="301783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E14F" w14:textId="3B2978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373A7D" w14:paraId="6881992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F35D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F3B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263F6" w14:textId="5E8B63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9BEC" w14:textId="0A675E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987C" w14:textId="12A7C5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882A" w14:textId="091D81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373A7D" w14:paraId="2977381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D94E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62E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9F5BC" w14:textId="36A778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50184" w14:textId="668187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0517" w14:textId="2227EF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F88E" w14:textId="5F703C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373A7D" w14:paraId="214E90FC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F1E9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35AA6D" w14:textId="122675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D7DF13" w14:textId="0A283D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95E70C" w14:textId="09C407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CD76AC" w14:textId="2DCAB2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373A7D" w14:paraId="451B591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CC79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01D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98DB7" w14:textId="653719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5058" w14:textId="33BB0E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EF8D" w14:textId="5EA6F1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B4D0" w14:textId="78DA59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373A7D" w14:paraId="3026A46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4C24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2D9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7668" w14:textId="3A73BC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6658" w14:textId="6DC59F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133D5" w14:textId="72D82D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E4194" w14:textId="5C634F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373A7D" w14:paraId="79387C5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D005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FBE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9A05" w14:textId="7CA8BB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8822" w14:textId="399507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B63C8" w14:textId="5202B5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FCAEB" w14:textId="4CCCE1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373A7D" w14:paraId="3D97B37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7608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56E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E464" w14:textId="0FC7FF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BACE" w14:textId="244590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A2896" w14:textId="403787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BB5C" w14:textId="646ED7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373A7D" w14:paraId="718D45E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C4CD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D7C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C0CAB" w14:textId="285A67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BD03" w14:textId="204E48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DB1B" w14:textId="27F07F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36B6E" w14:textId="797104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373A7D" w14:paraId="73C47216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BED0A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57AA0D" w14:textId="1F0D67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239993" w14:textId="3DB12C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C788FA" w14:textId="694E05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DE99F1" w14:textId="04D370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</w:tr>
      <w:tr w:rsidR="00373A7D" w14:paraId="11375F2B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9B76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DD6BD7" w14:textId="31A8DE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7F0242" w14:textId="5DFCFC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647B7" w14:textId="1081BA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79F19F" w14:textId="17C044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373A7D" w14:paraId="5683E4A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AB89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FC4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FD74" w14:textId="696ACE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F8B3" w14:textId="02F7A5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AF49" w14:textId="0E217E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6F91" w14:textId="6B254D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373A7D" w14:paraId="68E03C3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8498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0FA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7F97A" w14:textId="661AC4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7570" w14:textId="5F7DB0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4BC3" w14:textId="1E4A93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5E43" w14:textId="785032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373A7D" w14:paraId="4E3FB07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821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AFD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0FFC" w14:textId="4F83D5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2AAF" w14:textId="1BBED0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6A64" w14:textId="0886B9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70F8" w14:textId="61B0F7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373A7D" w14:paraId="360075E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26F7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3F8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0E05" w14:textId="28A26C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78AB7" w14:textId="155A3F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7175" w14:textId="657620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93AE" w14:textId="6A3FD1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373A7D" w14:paraId="051466B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88DF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1AA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A381" w14:textId="1B44FA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66B19" w14:textId="05AE41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72C0" w14:textId="0C690C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1355" w14:textId="05BA19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373A7D" w14:paraId="74DF94D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5553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1DE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4218" w14:textId="160389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7360" w14:textId="11F2C1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20FDA" w14:textId="3BCE47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0034" w14:textId="16606B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373A7D" w14:paraId="3308584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E070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420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1E002" w14:textId="091C7C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8211" w14:textId="49F59A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C21B" w14:textId="673D74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7048" w14:textId="5180FF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373A7D" w14:paraId="288842F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F07E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56D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F323" w14:textId="6C1713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C6EEB" w14:textId="62C499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E1BF" w14:textId="6DF283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34F4" w14:textId="606D83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373A7D" w14:paraId="20520A79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CEA4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344749" w14:textId="16918C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9F9CC8" w14:textId="75FA59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4E4F4B" w14:textId="1FE3B2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44B14A" w14:textId="2F884C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373A7D" w14:paraId="158E438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88C5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C1E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825D1" w14:textId="5BEE14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FADDA" w14:textId="1AE17FD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3F77" w14:textId="411954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85B5" w14:textId="08F000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373A7D" w14:paraId="2278558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2470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747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FD82" w14:textId="16337F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34841" w14:textId="176969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D243" w14:textId="33FE2F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1659" w14:textId="78FDCD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373A7D" w14:paraId="6272DA6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53BC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720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FD10" w14:textId="5781BD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2116" w14:textId="405DF4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0D66" w14:textId="0BCAA6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FC0A" w14:textId="3B17B7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373A7D" w14:paraId="213E361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0B7C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D60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EE107" w14:textId="6264D0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BB2BE" w14:textId="4315B3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4FDC3" w14:textId="0D96B0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FA68" w14:textId="64A06D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373A7D" w14:paraId="695D9A4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D965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C28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7C7B" w14:textId="0C7C14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D4BAE" w14:textId="71FF15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D399D" w14:textId="665F20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08FD" w14:textId="0109F0D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373A7D" w14:paraId="355B211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4F48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C61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971C" w14:textId="0583B4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C179" w14:textId="5896AA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108E" w14:textId="05B210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EA02" w14:textId="346E70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373A7D" w14:paraId="0B4FB3F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0A14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16A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FA29" w14:textId="40A7A2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A32E" w14:textId="45A9C0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DC99" w14:textId="5F82AA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BEF5" w14:textId="75DB68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373A7D" w14:paraId="69D8D81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8DBD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5BE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CCB2" w14:textId="26F76E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9F94" w14:textId="002515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E595" w14:textId="03FDF8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83F7F" w14:textId="289BF6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373A7D" w14:paraId="2F4B1B7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67BA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010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B1BF7" w14:textId="4628CA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CDC4C" w14:textId="1ACED3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C3C55" w14:textId="64E769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51EF" w14:textId="5E2EDC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373A7D" w14:paraId="6A88E75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A3FD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BBC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37C44" w14:textId="33D176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EE4D" w14:textId="20FD0F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099D" w14:textId="1A6401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BFCD" w14:textId="5256F0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373A7D" w14:paraId="37C2C32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127C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49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4072" w14:textId="4A7016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4A61" w14:textId="4F2F82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1338C" w14:textId="66E78B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4034" w14:textId="6B7909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373A7D" w14:paraId="0699C7F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5E58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E3A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706A" w14:textId="1DFD94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630E" w14:textId="327AE8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7F40A" w14:textId="2B642E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0975" w14:textId="072989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373A7D" w14:paraId="6E92E8EA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8148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589725" w14:textId="69384E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AB5C4F" w14:textId="67C78F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00EB75" w14:textId="5BB272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55E083" w14:textId="6C5FCF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373A7D" w14:paraId="1212C2F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FE456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A608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2301" w14:textId="7E5DA3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DE2B" w14:textId="3F1E3E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D464" w14:textId="675CE0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BFB8" w14:textId="629656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373A7D" w14:paraId="304A3A3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D943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7ED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BFA0" w14:textId="4A877D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20B6" w14:textId="333CA8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AB9D0" w14:textId="2E842E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73647" w14:textId="1C4F7D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373A7D" w14:paraId="1287085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7B2C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9C7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287E" w14:textId="28208D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4A81" w14:textId="20100C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23CF" w14:textId="1B16D8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9A16" w14:textId="047563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373A7D" w14:paraId="653309F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712D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E4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40CA" w14:textId="2C8021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5136" w14:textId="5A6428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3578F" w14:textId="5ADC95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0C13" w14:textId="09E8F6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373A7D" w14:paraId="7862A14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168F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ED0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E868" w14:textId="5E7FF6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D212" w14:textId="03A096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D2C9" w14:textId="21406D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1F1E" w14:textId="31ABEB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373A7D" w14:paraId="080B6AD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229C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F92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1D5F" w14:textId="0008FA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A041" w14:textId="4851D3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8FD0" w14:textId="7D4EDF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133B" w14:textId="6EA2BC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373A7D" w14:paraId="40C5EDB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F957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201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0A18" w14:textId="59B978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F83C" w14:textId="50D3E4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F482" w14:textId="2252B9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E97A" w14:textId="2B78A8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373A7D" w14:paraId="5BF45A7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E9EF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36C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7FD3" w14:textId="1FE6E3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A947" w14:textId="5E4FAE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EAA5" w14:textId="5E1925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C4AF" w14:textId="0C059F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373A7D" w14:paraId="6F91519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E9E5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F15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042D" w14:textId="25C78C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F1F7" w14:textId="030CBE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4C60" w14:textId="568AE7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CC8D4" w14:textId="408CCB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373A7D" w14:paraId="0C606D4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1EB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044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362BF" w14:textId="0AA7E9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FFC26" w14:textId="0D6D9E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1194" w14:textId="45ABFC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1117" w14:textId="430A6F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373A7D" w14:paraId="1F8425B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D396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DA8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D957" w14:textId="7CA616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49AD9" w14:textId="325C42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5522B" w14:textId="10CDAD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2592" w14:textId="31314D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373A7D" w14:paraId="2E6B325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8730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327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2E5E" w14:textId="5FAECD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EAC47" w14:textId="7B9C61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21B8" w14:textId="345E23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687C" w14:textId="08E648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373A7D" w14:paraId="286F86B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61C0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00C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89AB" w14:textId="417908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E2184" w14:textId="214A69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87DD" w14:textId="28EF7F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0AFD" w14:textId="44CF35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373A7D" w14:paraId="2E70BC2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00F8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308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21192" w14:textId="6F9F11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CACE" w14:textId="096A65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2696" w14:textId="696B5C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3C1C" w14:textId="619A8F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373A7D" w14:paraId="65938B4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E6CD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7EE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403B" w14:textId="5FCA11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4E8E2" w14:textId="4FC742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EA97" w14:textId="7267F7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5715" w14:textId="190B70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373A7D" w14:paraId="2A4BA1B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2398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754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166C8" w14:textId="0450FC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EAC2" w14:textId="1F0642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0817" w14:textId="50285D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3EAF" w14:textId="1446A2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373A7D" w14:paraId="6147739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85AD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2CF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D12E" w14:textId="7E35C8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9632" w14:textId="33F676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D6C1" w14:textId="2E6211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74BE" w14:textId="6770F7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373A7D" w14:paraId="4F4967E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953A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D63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86CFE" w14:textId="70D92B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A3FE4" w14:textId="236B87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CBB8" w14:textId="5DB9F5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2D07" w14:textId="0FD0F7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373A7D" w14:paraId="78A20DD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47E4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71A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B8635" w14:textId="779C9F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89E56" w14:textId="12587D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FF1F" w14:textId="0140F7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EC61" w14:textId="49474A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373A7D" w14:paraId="77EC34E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9F1A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94B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B686D" w14:textId="34D682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21B07" w14:textId="6EA3A8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B815" w14:textId="7B71D0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BD9E" w14:textId="64D489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373A7D" w14:paraId="247ED6A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59DD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1AF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415E" w14:textId="15185C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46461" w14:textId="59059C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9DAE" w14:textId="2C1247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D7C7" w14:textId="063188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373A7D" w14:paraId="1E0C6E3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D3A4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9FE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893C" w14:textId="4E9CA8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B4E9" w14:textId="580BDF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410F" w14:textId="6C8CB9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C460" w14:textId="55F3EF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373A7D" w14:paraId="25389AF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E126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812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9107C" w14:textId="7C0036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31EC" w14:textId="062862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A1283" w14:textId="60C690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F505" w14:textId="33CFFC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373A7D" w14:paraId="478D68E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D703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AA5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C1B2" w14:textId="613B45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78754" w14:textId="3E4C1C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F8E29" w14:textId="65B824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DA344" w14:textId="16D8B9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373A7D" w14:paraId="4768F34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D5F4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CA9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95C4" w14:textId="2539FE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6AE6" w14:textId="7C38F4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EC92" w14:textId="5E0FE0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6FFD" w14:textId="7D50AC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373A7D" w14:paraId="5E4481B2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AF29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498356" w14:textId="6D913D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407D70" w14:textId="1E1E87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1933FD" w14:textId="7213AD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EC45F5" w14:textId="0547DF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373A7D" w14:paraId="17785428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084A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A460" w14:textId="6B7430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ABDD5" w14:textId="22672D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16EBD" w14:textId="3F10CF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4B1D" w14:textId="3FADA9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373A7D" w14:paraId="2E8D98A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133F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1FE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4378" w14:textId="05CB03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440A" w14:textId="762BF8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E743" w14:textId="375BE4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3AE97" w14:textId="3AA83C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373A7D" w14:paraId="2171A59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5B7D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EBB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22DFD" w14:textId="5D22F3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2091" w14:textId="3B42D6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D5CD4" w14:textId="011121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F820" w14:textId="4013CC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373A7D" w14:paraId="73B4023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9592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372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F63D" w14:textId="3E4FD3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7F25" w14:textId="6A6D63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6105" w14:textId="183A0E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6C799" w14:textId="49679C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373A7D" w14:paraId="6E2DA69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536F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A24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58C2" w14:textId="6001D2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D195" w14:textId="6F5BBF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296D" w14:textId="0371D6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334CD" w14:textId="131537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373A7D" w14:paraId="6860E14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BD98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C33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1781" w14:textId="3DE9E9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C99BC" w14:textId="190F39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2B477" w14:textId="41DB61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F3C1" w14:textId="3B6A00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373A7D" w14:paraId="7A32BB4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EE9B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B63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27627" w14:textId="0B5CDD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95C7" w14:textId="0ED343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C471" w14:textId="7C2EBC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F207" w14:textId="464DCB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373A7D" w14:paraId="4225072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675B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DEA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D8456" w14:textId="3733DE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A9EA5" w14:textId="6BC3A0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241E" w14:textId="72538E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5643" w14:textId="430E49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373A7D" w14:paraId="586D53F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F5F1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067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BD4D" w14:textId="5AF76E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040B" w14:textId="6CD371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085E" w14:textId="4F3685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BC6FB" w14:textId="495752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373A7D" w14:paraId="02C125C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A065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FD8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77690" w14:textId="22B87D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C4257" w14:textId="45F0D5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B6C8" w14:textId="46AD0D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F2D1" w14:textId="690E76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373A7D" w14:paraId="217B465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3F63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DC5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EAD3" w14:textId="2F2CF8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70FA" w14:textId="4D367B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DF5E0" w14:textId="0EF8D5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E37B1" w14:textId="037ACA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373A7D" w14:paraId="7D28FAC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529B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B28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70AF0" w14:textId="25F331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B5282" w14:textId="67CE6A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91D57" w14:textId="600129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83D3" w14:textId="078EFC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373A7D" w14:paraId="4942D5A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ACA2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932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E40D6" w14:textId="3A52B7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A4882" w14:textId="6FE1E2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52F4" w14:textId="35EB2E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4F88" w14:textId="5FF08C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373A7D" w14:paraId="0E5D9AC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BE2F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733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5853" w14:textId="314A96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381A" w14:textId="12EAE9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1005" w14:textId="4A913C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49BC" w14:textId="760A32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373A7D" w14:paraId="6ECFC0C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86B7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6DA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2BFC" w14:textId="0F2741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4DD9" w14:textId="6EA2F7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D3580" w14:textId="3D8DA2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6E21" w14:textId="05CD67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373A7D" w14:paraId="5788AB4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3758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75D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941E7" w14:textId="6B1C47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211C2" w14:textId="0A9850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2D53" w14:textId="2738D5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78792" w14:textId="3FDCE3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373A7D" w14:paraId="1FFC0C2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A85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30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A902" w14:textId="20AA1A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BA66" w14:textId="342833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9A86" w14:textId="75724A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B463" w14:textId="185AC0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373A7D" w14:paraId="407B792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B64B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FEC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499F2" w14:textId="58AEC4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8C3E" w14:textId="4EFFE0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EA43" w14:textId="01088B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9C79D" w14:textId="442E7C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373A7D" w14:paraId="704D561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3799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EEC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0F600" w14:textId="435949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A3033" w14:textId="12056D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D1F9" w14:textId="0856BD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EED6" w14:textId="54EEC9E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373A7D" w14:paraId="73347D3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D969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E2A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7C5B" w14:textId="6B81AC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99EC6" w14:textId="7CE092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0B8B" w14:textId="17FFAE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7F67" w14:textId="1B3AC2D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373A7D" w14:paraId="717C157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3946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C1F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B6B7" w14:textId="62BCAB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5FF8" w14:textId="298B94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B6F6" w14:textId="6A080F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DD9A" w14:textId="7DB258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373A7D" w14:paraId="5A31C24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F683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FB5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6397" w14:textId="1FD0FE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8507" w14:textId="32575E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2A0C" w14:textId="7654DD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7D34B" w14:textId="6156BF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373A7D" w14:paraId="161B62E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71C6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340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AAD62" w14:textId="31AC98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7553" w14:textId="03B281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BA23" w14:textId="674E85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810C" w14:textId="7292A2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373A7D" w14:paraId="0CCA8BB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E24F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F00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49C34" w14:textId="615560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584C" w14:textId="773724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3A8B" w14:textId="23FE25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BC5A8" w14:textId="6FCFBA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373A7D" w14:paraId="1201062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F6CA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6BA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AA1B" w14:textId="629C8C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BAFB" w14:textId="01528E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FB9D" w14:textId="06CACF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7400" w14:textId="51B792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373A7D" w14:paraId="08A6538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046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7F8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DEF4F" w14:textId="357FA9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26E2E" w14:textId="0F7FD1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DBAA" w14:textId="213B66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D363" w14:textId="7E3803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373A7D" w14:paraId="694DFD0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E743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976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A14C8" w14:textId="6CB502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BEA84" w14:textId="4ED636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083B9" w14:textId="523294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2BC5" w14:textId="65F602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373A7D" w14:paraId="3B042DD3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1EFC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88A280" w14:textId="1D546F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CED00F" w14:textId="47D9848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1094D5" w14:textId="4366EA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2A90DC" w14:textId="499CEE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373A7D" w14:paraId="21049D29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ED2B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9E61" w14:textId="4CE1B8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AD0E" w14:textId="753EBD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C64F" w14:textId="4A437E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47E79" w14:textId="591D3F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373A7D" w14:paraId="3830B7B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DE00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0D8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316F" w14:textId="2E78BE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436CF" w14:textId="206FD7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619E" w14:textId="3596EA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A9A3" w14:textId="1BE8FD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373A7D" w14:paraId="6BDD465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5D29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80C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6781" w14:textId="4E9E9F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A5B0" w14:textId="1644F5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4B72" w14:textId="5FF028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D2DA7" w14:textId="24F870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373A7D" w14:paraId="64FA31B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F8BC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69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5DAE" w14:textId="2D99E8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D5D2" w14:textId="778898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ABA3" w14:textId="6B6B40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5798" w14:textId="4B8A0C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373A7D" w14:paraId="59AD5B9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22EF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B2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E3FD" w14:textId="2AEAE2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26E5" w14:textId="6DA402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EBB2" w14:textId="0CEF3E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D09A" w14:textId="6B11C5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373A7D" w14:paraId="209080F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094A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168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DC10" w14:textId="305C54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43E88" w14:textId="391B00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D6C0" w14:textId="0FD2CD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5A72" w14:textId="7E32CB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373A7D" w14:paraId="51AC550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0240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DF0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227A" w14:textId="24476E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83BB" w14:textId="69270C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5580" w14:textId="3C6448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1506" w14:textId="0D41F3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373A7D" w14:paraId="24B89A1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6E32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3C4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3E841" w14:textId="6B9700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1EBBE" w14:textId="648838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A19B" w14:textId="359DB8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7906" w14:textId="7B62E8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373A7D" w14:paraId="6978126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D60E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E00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33E8" w14:textId="0E6B8B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1550" w14:textId="2678F2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96339" w14:textId="742352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4E49" w14:textId="06C837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373A7D" w14:paraId="7363955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7932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F17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77AE" w14:textId="3A69D7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F432D" w14:textId="389271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DD93" w14:textId="3DC976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15480" w14:textId="0BE6E2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373A7D" w14:paraId="640F1E2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4A7C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9B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4960" w14:textId="5935C1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2AAC9" w14:textId="582C70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C2BA" w14:textId="200189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2E04" w14:textId="28E108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373A7D" w14:paraId="354D100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A73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B60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1F3DA" w14:textId="37C518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4D7F2" w14:textId="07E7A9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5262" w14:textId="11F26B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298E" w14:textId="0E8037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373A7D" w14:paraId="3193CD8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C44B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037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29DB0" w14:textId="1564D4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17EB" w14:textId="23359D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67F1" w14:textId="1C31CA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4CA9" w14:textId="248ECC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373A7D" w14:paraId="76A993E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FAD1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6CC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E555" w14:textId="720E66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2B0B6" w14:textId="14ED77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23737" w14:textId="62F7A1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37FC" w14:textId="29FBA9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373A7D" w14:paraId="7818D95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B676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785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811D" w14:textId="724B0E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E651" w14:textId="523738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6E6C" w14:textId="67CF76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D32B" w14:textId="619CF4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373A7D" w14:paraId="209E9C5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775D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783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13ED" w14:textId="1FD4BE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3042" w14:textId="186D9E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208D" w14:textId="62EF7D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B37E" w14:textId="789F66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373A7D" w14:paraId="317C1A5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FF4C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E50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9934" w14:textId="5046B0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6360F" w14:textId="59C818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4B2F2" w14:textId="08B850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AB0E" w14:textId="18D460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373A7D" w14:paraId="2F42176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A744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ECB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4D3F1" w14:textId="3808F3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9104" w14:textId="043EF4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F1B15" w14:textId="463094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E7DE" w14:textId="59F53A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373A7D" w14:paraId="6340EB8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97A1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188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0C2A5" w14:textId="56625A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82396" w14:textId="402ABA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FDB1" w14:textId="457A74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6517" w14:textId="0754DB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373A7D" w14:paraId="74F3F6A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7D75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A4E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4DBA" w14:textId="2651A2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9770" w14:textId="3B07AE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6661" w14:textId="632B38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3DAE" w14:textId="7C7BE9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373A7D" w14:paraId="4E023B9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A589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25F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6CC4" w14:textId="789AB9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F7497" w14:textId="1AFE2E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B972" w14:textId="447CAB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F162B" w14:textId="31B87B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373A7D" w14:paraId="577A872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53D7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D2C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8E564" w14:textId="4A089D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1EC4" w14:textId="70997D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458E" w14:textId="24B518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3844" w14:textId="7B8DBC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373A7D" w14:paraId="34D4773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0E0E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CF8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F378" w14:textId="2578E7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129F" w14:textId="19530C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10F0" w14:textId="49B530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A35A" w14:textId="5C4277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373A7D" w14:paraId="75997C98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DF8F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758F06" w14:textId="2B99C6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FCAADA" w14:textId="251B40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334695" w14:textId="15B729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27B6B8" w14:textId="16757E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</w:tr>
      <w:tr w:rsidR="00373A7D" w14:paraId="37BC772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DC59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DFF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82A4" w14:textId="576AF7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9B20" w14:textId="12C113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11AC2" w14:textId="0DCEE3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28F7" w14:textId="54B14E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373A7D" w14:paraId="1849CDC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4E57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0A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BAE3" w14:textId="59BECA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4D03" w14:textId="006234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4EEB" w14:textId="589BB0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7D9D" w14:textId="234AEF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373A7D" w14:paraId="2C78FCC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7E15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F01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7786" w14:textId="722285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6FDC3" w14:textId="59FD65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F083" w14:textId="67306A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C727" w14:textId="644F22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373A7D" w14:paraId="47C185C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667C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6FC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4CC08" w14:textId="398D3B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2539" w14:textId="788BFE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DF24" w14:textId="5D94B0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1CFA" w14:textId="087D2A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373A7D" w14:paraId="3725464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6F84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218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E812" w14:textId="338030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E4EF" w14:textId="6C8315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A253" w14:textId="324160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53F2" w14:textId="717B7C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373A7D" w14:paraId="08A7AEE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4EF3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4B3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9F6E" w14:textId="71A769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BEAA5" w14:textId="40DE5C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91D0" w14:textId="6122FD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79DA5" w14:textId="2EFC6B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373A7D" w14:paraId="2844499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E171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475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1C678" w14:textId="4FF224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AD8E" w14:textId="271EF3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F0C2" w14:textId="682037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29F5" w14:textId="74D868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373A7D" w14:paraId="02BB4A9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6DD9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161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20FC" w14:textId="668E96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138F8" w14:textId="19EE40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33845" w14:textId="2C03EB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26F0D" w14:textId="23C48C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373A7D" w14:paraId="6523F49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89ED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F20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AEB2" w14:textId="4950B0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B190" w14:textId="62393A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1C56A" w14:textId="094533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671F" w14:textId="73111A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373A7D" w14:paraId="7EB2F8C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B270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75F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FA7E" w14:textId="22E581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CAB96" w14:textId="061417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5DFA" w14:textId="3B08A7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1A68" w14:textId="2F8873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373A7D" w14:paraId="0FEDC6E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E9A7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E60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8A3A" w14:textId="53CE2B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D991" w14:textId="682C33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6B51" w14:textId="27E607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3BB85" w14:textId="35EA70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373A7D" w14:paraId="12D1658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3F00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C0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AD9F6" w14:textId="0843A4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99D7" w14:textId="126397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2C764" w14:textId="5410DB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80B96" w14:textId="7F780D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373A7D" w14:paraId="053462B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1362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3F0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6589" w14:textId="4F1274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F8C3" w14:textId="1F13C9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08F5" w14:textId="4BDCF4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A114" w14:textId="28B728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373A7D" w14:paraId="0BABCDD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B05D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749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0E16" w14:textId="14EBA7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1DF0" w14:textId="2175A3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3FA8" w14:textId="4A65BF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0BDBE" w14:textId="24C926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373A7D" w14:paraId="34C56DE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52E5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948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E8EB3" w14:textId="6BC9D2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67CE" w14:textId="315444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3091" w14:textId="069509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DF46" w14:textId="106A53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373A7D" w14:paraId="6E286DD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5F8E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9D4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D65F6" w14:textId="5F4518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7EE9" w14:textId="703362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A83E4" w14:textId="0EAA52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9419" w14:textId="362FB8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373A7D" w14:paraId="5DC3497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B3E2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397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23A0A" w14:textId="59C3F1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40C3" w14:textId="389B29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5C57" w14:textId="7E0D54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17E33" w14:textId="62E813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373A7D" w14:paraId="19CA1FEE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613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74C13E" w14:textId="204C6A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64F39" w14:textId="6628FC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BA2689" w14:textId="7F21BE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50DAB" w14:textId="73DCE6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373A7D" w14:paraId="4B538A7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7B9E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1DC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AD6FB" w14:textId="4C68E3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13AE" w14:textId="564370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D266" w14:textId="49D038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8B3D" w14:textId="5E4914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373A7D" w14:paraId="1267C44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4A36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26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1119" w14:textId="19B933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CA1D" w14:textId="30FF84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B92A" w14:textId="0DBD41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5932" w14:textId="2DCF33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373A7D" w14:paraId="345FC09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2C8D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C3A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D3AE" w14:textId="4D634B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99746" w14:textId="03C101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22D5" w14:textId="52039E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2D61" w14:textId="70E11A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373A7D" w14:paraId="06814E7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B952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CE0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A5428" w14:textId="0D31C2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612A" w14:textId="14B82E9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B71E9" w14:textId="6FC1C5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AF78" w14:textId="1B1B39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373A7D" w14:paraId="12089B5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AC8E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F6F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4768" w14:textId="6E51AF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4D47" w14:textId="4E3A86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773B" w14:textId="0C32AA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AF57D" w14:textId="27E7AF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373A7D" w14:paraId="551956F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C5E2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E5B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78B7" w14:textId="1FC846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CDFB" w14:textId="187B0C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1DA7" w14:textId="1F82FE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7918" w14:textId="345F22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373A7D" w14:paraId="0DF2852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B673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055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BC96" w14:textId="360C56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276E5" w14:textId="4D600E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1610" w14:textId="1F4335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7314" w14:textId="70274D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373A7D" w14:paraId="30B4784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A2C0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486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FAB22" w14:textId="7BAC7D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04E6" w14:textId="7177F8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9EBAE" w14:textId="40C34E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6347" w14:textId="5CE15B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373A7D" w14:paraId="4B58D3A2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78163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F7FEB7" w14:textId="6311E8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167,434,491.34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F36CB4" w14:textId="02ED0A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102,794,243.50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9DEE09" w14:textId="615790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C1B566" w14:textId="0B4FE2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270,228,734.84 </w:t>
            </w:r>
          </w:p>
        </w:tc>
      </w:tr>
      <w:tr w:rsidR="00373A7D" w14:paraId="4E0D781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BD5E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0ACA67" w14:textId="6C63C7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101,222,510.85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039B14" w14:textId="43FDB3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60F096" w14:textId="6519D8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FA6550" w14:textId="20EC33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116,257,353.25 </w:t>
            </w:r>
          </w:p>
        </w:tc>
      </w:tr>
      <w:tr w:rsidR="00373A7D" w14:paraId="0D123DB3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F5E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8551" w14:textId="64BED5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407B" w14:textId="2A78D9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2702B" w14:textId="609185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1862" w14:textId="459344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373A7D" w14:paraId="25580E6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5A4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AD1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420AB" w14:textId="45D5B7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2280" w14:textId="7AFCCF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6755E" w14:textId="7F8515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946E" w14:textId="620E41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373A7D" w14:paraId="4457A1A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DB2C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487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545C8" w14:textId="28D63E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F9F8" w14:textId="5AEC53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AA03" w14:textId="3388EC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05F1" w14:textId="2CCD51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373A7D" w14:paraId="07E1F41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158D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DDE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4CB8" w14:textId="2D3FFC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3291" w14:textId="79EA9C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CB19" w14:textId="5A8E35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89F9" w14:textId="0B8B0C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373A7D" w14:paraId="460CFC2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E000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048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5511" w14:textId="28B568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2E70" w14:textId="3EDD57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0608C" w14:textId="62ECD1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96E0" w14:textId="54FF58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373A7D" w14:paraId="3E88EC2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2F3E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EA6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051F" w14:textId="2ABC00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E6DC5" w14:textId="42CC30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13E8" w14:textId="227F40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7025" w14:textId="6E7188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373A7D" w14:paraId="6DB5079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823D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546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E6AF" w14:textId="1748BA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0C8FA" w14:textId="27A05D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AECF8" w14:textId="417063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D13F" w14:textId="62E183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373A7D" w14:paraId="248F875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23F4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121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800E" w14:textId="57A039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688CE" w14:textId="7783B8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1A16" w14:textId="7FC065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69E6" w14:textId="26AC87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373A7D" w14:paraId="3DA9777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7753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6E5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AB4A" w14:textId="70B6E4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0BC1" w14:textId="63C12F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A4BC" w14:textId="73BC70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8DEC" w14:textId="76348D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373A7D" w14:paraId="00B5EB6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8FD2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85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1920" w14:textId="0A371A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1C1A9" w14:textId="1E59AB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2C7D" w14:textId="10495A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84D0" w14:textId="0E886F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373A7D" w14:paraId="53483C9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42E4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10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0828" w14:textId="189C8C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D700" w14:textId="0D0B07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E733" w14:textId="12CF46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8550" w14:textId="533A3C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373A7D" w14:paraId="52922B2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8F6E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961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DF314" w14:textId="07063D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0521" w14:textId="51DE15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8AC0A" w14:textId="0335CE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C86F" w14:textId="5BADB3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373A7D" w14:paraId="50143CE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D84E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6BA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E348" w14:textId="2B2338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F861" w14:textId="051E48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760F" w14:textId="5B1853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E89A" w14:textId="781502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1,267,437.00 </w:t>
            </w:r>
          </w:p>
        </w:tc>
      </w:tr>
      <w:tr w:rsidR="00373A7D" w14:paraId="1882C99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1456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784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413CA" w14:textId="7EC4D7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02DA" w14:textId="1BC254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3033" w14:textId="1F4308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E78D" w14:textId="5A2D58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373A7D" w14:paraId="7854758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C76A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D0F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2CF1" w14:textId="73B225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C17D" w14:textId="0F5AFD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AB22" w14:textId="37F020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FF35" w14:textId="4BCBB2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2,196,110.00 </w:t>
            </w:r>
          </w:p>
        </w:tc>
      </w:tr>
      <w:tr w:rsidR="00373A7D" w14:paraId="70763FF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CF3B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68B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D9CC" w14:textId="11EC0F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02C1E" w14:textId="0D68A0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95FE7" w14:textId="3CB8F3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F511" w14:textId="1644FA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373A7D" w14:paraId="37369C9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1398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E20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04E8" w14:textId="2DA935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1F9B" w14:textId="0DDA14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69BB" w14:textId="06003D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FE68" w14:textId="19994A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373A7D" w14:paraId="1D40343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251A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62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F5BFC" w14:textId="598D88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1,141,771.00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9142" w14:textId="09E459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9275" w14:textId="12F165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4CB8" w14:textId="4F1597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1,470,171.00 </w:t>
            </w:r>
          </w:p>
        </w:tc>
      </w:tr>
      <w:tr w:rsidR="00373A7D" w14:paraId="3BF2591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0081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E3C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24D3" w14:textId="375A59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97F5" w14:textId="227A37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5BA9" w14:textId="5D5811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2B13" w14:textId="1E5BC9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373A7D" w14:paraId="150AC4D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06B0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8A5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F82E" w14:textId="74B7CF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EEFB" w14:textId="2CF717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2C6BC" w14:textId="749A15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F2F0" w14:textId="3B0AC7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373A7D" w14:paraId="6F0E2AE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E5C4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C00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654D" w14:textId="3B92B7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05C1" w14:textId="05CE5E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A7B3B" w14:textId="748FC9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502A" w14:textId="6B4C30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373A7D" w14:paraId="1675E7B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0E35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718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5F141" w14:textId="2A6FB2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20B4" w14:textId="614E38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8E48" w14:textId="36ADCB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216B" w14:textId="4816C1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373A7D" w14:paraId="7231F81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7ACF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D31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84FDA" w14:textId="3EDEA9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30C5" w14:textId="5C62491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7AF7D" w14:textId="61B0CE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4118B" w14:textId="667BC6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373A7D" w14:paraId="2EC6DA4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8124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179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C1E3" w14:textId="18DD7D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F260" w14:textId="218855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4463" w14:textId="24B88A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58F1" w14:textId="6960B0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373A7D" w14:paraId="1ADD304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0057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B13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AF60" w14:textId="4215AE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BD49" w14:textId="2FC990E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50F8" w14:textId="3E8B5F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FD74" w14:textId="70D36B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373A7D" w14:paraId="433CAA6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28F5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5A7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75B1F" w14:textId="42C5DE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8556" w14:textId="14EEBE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AFC40" w14:textId="41F0CB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EC14" w14:textId="2A0314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373A7D" w14:paraId="35D5538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159C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070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336B6" w14:textId="130770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D388" w14:textId="3E4471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0C6F" w14:textId="535FDC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B3E5" w14:textId="333789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373A7D" w14:paraId="616910D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214E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62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2542D" w14:textId="65FD13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0D93" w14:textId="624A42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9A854" w14:textId="0DE2C5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75F4" w14:textId="1E1BCF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373A7D" w14:paraId="6E6E046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8FEF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66A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15F7" w14:textId="0EFCA0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78A7" w14:textId="76F8B1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62EE" w14:textId="2C65DA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0A25" w14:textId="040467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373A7D" w14:paraId="64E2533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CEBB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B4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7B84D" w14:textId="69EE8A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4075" w14:textId="2AB818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3A437" w14:textId="26F250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B868" w14:textId="298677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373A7D" w14:paraId="2D97D18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FFC6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48C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E6923" w14:textId="47DA57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26B4" w14:textId="041986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89B4" w14:textId="678E43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8EB7" w14:textId="6F5673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</w:tr>
      <w:tr w:rsidR="00373A7D" w14:paraId="74D7B33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E1A1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830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D7C00" w14:textId="6A9458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1,497,595.00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0683" w14:textId="78A0FB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58277" w14:textId="0BA4CE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F5E3" w14:textId="59CAC2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2,133,755.00 </w:t>
            </w:r>
          </w:p>
        </w:tc>
      </w:tr>
      <w:tr w:rsidR="00373A7D" w14:paraId="5B59E7D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4510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3F8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10A3" w14:textId="3B204E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82630" w14:textId="7E5F6E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DEBA2" w14:textId="260953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8AC7" w14:textId="3C11B3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373A7D" w14:paraId="1A14C52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FB3D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1FD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1B99" w14:textId="48C199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766D" w14:textId="3D063E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1621" w14:textId="2E70AD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C45C" w14:textId="2285F3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373A7D" w14:paraId="53C20B8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B564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EDF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F6D8" w14:textId="757FD6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6A19" w14:textId="4B076B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B32AD" w14:textId="38FCF7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D86A" w14:textId="430271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373A7D" w14:paraId="3D1D0CD8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0727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74ED58" w14:textId="79F15F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13,285,755.75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C20AD4" w14:textId="23B904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37,152,807.20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265A42" w14:textId="5CD381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162EE" w14:textId="562FD8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50,438,562.95 </w:t>
            </w:r>
          </w:p>
        </w:tc>
      </w:tr>
      <w:tr w:rsidR="00373A7D" w14:paraId="6067A9C6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7FC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CFCF" w14:textId="4556B3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FBDC" w14:textId="478C6C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0195" w14:textId="148E1E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A918" w14:textId="5855C4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373A7D" w14:paraId="561324F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909A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A3F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BD80" w14:textId="619CB4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CCFC" w14:textId="1CD71B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BD88E" w14:textId="205FC9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FA6EA" w14:textId="03D273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373A7D" w14:paraId="5254CD9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EF0C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C7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DA1B" w14:textId="44D14F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1613" w14:textId="445801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9AFB0" w14:textId="10B5E6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FC82" w14:textId="2072F3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373A7D" w14:paraId="51EF42C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FBC7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44A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7437" w14:textId="48E046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755,977.00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328A4" w14:textId="06D975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DA12" w14:textId="2495F7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AAC0" w14:textId="484BB3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1,834,477.00 </w:t>
            </w:r>
          </w:p>
        </w:tc>
      </w:tr>
      <w:tr w:rsidR="00373A7D" w14:paraId="6A06288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244A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A65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85837" w14:textId="14B467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CF751" w14:textId="4FFEE7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C73F" w14:textId="278247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C083" w14:textId="35B95A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373A7D" w14:paraId="6A5BC6C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E5D3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2FC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61A7" w14:textId="79CD90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1485" w14:textId="684A48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FE56B" w14:textId="258CA7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0F10" w14:textId="1997E4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373A7D" w14:paraId="54DC629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6BF8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619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F7769" w14:textId="3118F4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4A860" w14:textId="766BEF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2B51" w14:textId="1CDF74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7DFF" w14:textId="693E7E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373A7D" w14:paraId="32D5C4D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0567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D70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5D24" w14:textId="5BCE7A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2F9C2" w14:textId="647F9A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4C7D" w14:textId="6C6AE9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160D" w14:textId="1B909B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373A7D" w14:paraId="0E54E51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E51D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783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E101" w14:textId="03CD70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AE37" w14:textId="0F5179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5F6E" w14:textId="57FD5E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C492" w14:textId="1A4DEC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373A7D" w14:paraId="506615D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4705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08D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A36F" w14:textId="7D3581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9A621" w14:textId="734B1A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FA6E" w14:textId="74DD3F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41E0" w14:textId="6DF337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726,697.00 </w:t>
            </w:r>
          </w:p>
        </w:tc>
      </w:tr>
      <w:tr w:rsidR="00373A7D" w14:paraId="3191831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1203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C3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2CB78" w14:textId="785697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491F6" w14:textId="22C96E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5C44" w14:textId="36157D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64A2" w14:textId="452B2E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1,106,138.00 </w:t>
            </w:r>
          </w:p>
        </w:tc>
      </w:tr>
      <w:tr w:rsidR="00373A7D" w14:paraId="4B23102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E632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43D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F1FD" w14:textId="174B08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510D" w14:textId="3048D9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26E8" w14:textId="6DF8BC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5B30" w14:textId="1F871D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373A7D" w14:paraId="46290D9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FD8E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C26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AEB9C" w14:textId="3A21BB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C0DA" w14:textId="11FA00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245D" w14:textId="61C2F8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F453" w14:textId="66085D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373A7D" w14:paraId="2C2CC34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C045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7D2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8721" w14:textId="620AD8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D2EE" w14:textId="2AFF5E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2DB69" w14:textId="5C8069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3B04" w14:textId="33E40A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373A7D" w14:paraId="06E3863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C1E7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5A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8B1E" w14:textId="36930F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F029" w14:textId="2D81CD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553E" w14:textId="223607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3192" w14:textId="5F59E7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373A7D" w14:paraId="15F64F7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1574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3FF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C688" w14:textId="4A4C7B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F4246" w14:textId="07B700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3C71" w14:textId="301B64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79B2" w14:textId="192CD1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373A7D" w14:paraId="38C3EF3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2A19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8A7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535E5" w14:textId="76B381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5D0B" w14:textId="2D420E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5A72" w14:textId="04E202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8D05" w14:textId="14A0F7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373A7D" w14:paraId="6256A8E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C776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932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F622" w14:textId="16CBD8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56972" w14:textId="29BB9B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EDE4" w14:textId="2E6EAD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1580" w14:textId="761CF8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373A7D" w14:paraId="08087D6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A010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41D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5A116" w14:textId="2632F6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83AA" w14:textId="46F823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4CCDB" w14:textId="3EED03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9498" w14:textId="74BCB4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373A7D" w14:paraId="5336A0A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FF81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671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BECB" w14:textId="757B70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43DF" w14:textId="0590B8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787C" w14:textId="540334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08E8" w14:textId="2C4170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917,731.00 </w:t>
            </w:r>
          </w:p>
        </w:tc>
      </w:tr>
      <w:tr w:rsidR="00373A7D" w14:paraId="4E0E9DE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DB73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0B6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063E1" w14:textId="7B6749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67D5" w14:textId="614051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3FF5" w14:textId="025832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4ADB" w14:textId="0472D5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373A7D" w14:paraId="44519C0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BB75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BFC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B0517" w14:textId="276AD8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F2E5A" w14:textId="3F1051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21B39" w14:textId="49219A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1C17" w14:textId="362EC7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373A7D" w14:paraId="5AFB58C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AEA0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8DD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657F" w14:textId="2DFECC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AFE6" w14:textId="27C4C9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9E094" w14:textId="0E0F7E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2EF6" w14:textId="1DE6A4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373A7D" w14:paraId="730C15B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89F3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805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3E49" w14:textId="0F4FB6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1E3B" w14:textId="40AF51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A19D" w14:textId="7924E0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D842" w14:textId="68EE7D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373A7D" w14:paraId="1BE3864A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B1BF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5C11EC" w14:textId="18C5B1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2839A4" w14:textId="2AF83E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38172D" w14:textId="6E9222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DE07F0" w14:textId="1448D4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373A7D" w14:paraId="33FE4B62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815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62393" w14:textId="7BBF99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9BFD" w14:textId="4D4861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24BC" w14:textId="0AE54B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0263" w14:textId="115163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373A7D" w14:paraId="7A992E8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ECA0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C60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10A4D" w14:textId="7E0C239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0210" w14:textId="33DB6F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14B4" w14:textId="7EEB8C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FFEA7" w14:textId="18FDF7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373A7D" w14:paraId="6655FDB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AAD0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055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F1B5" w14:textId="331EFB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7B34" w14:textId="251E46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25A8C" w14:textId="7389F2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92D7" w14:textId="44C93B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373A7D" w14:paraId="62F2EE3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478B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75F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959D" w14:textId="51ADD5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C7391" w14:textId="65B0C1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38BF" w14:textId="4A9BAB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E4A2" w14:textId="163523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373A7D" w14:paraId="59E6114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AC71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C63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6599E" w14:textId="2E9333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F077" w14:textId="70D533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FEFD" w14:textId="041093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1032" w14:textId="7EEE85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373A7D" w14:paraId="121C18C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2873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5DC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CDE2F" w14:textId="7AE1DD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75B5" w14:textId="1D4ED1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8947" w14:textId="609637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3518B" w14:textId="560CD8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373A7D" w14:paraId="7B98FE1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FC84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711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4D63" w14:textId="0B116C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9F5C" w14:textId="487157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88CE" w14:textId="366A47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0E65" w14:textId="0BC5D5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373A7D" w14:paraId="712BEF5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8006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959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30C5" w14:textId="3C36AF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E5E2" w14:textId="7A6603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F3BB" w14:textId="5010D1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2499" w14:textId="5E6642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373A7D" w14:paraId="3221CF3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A2D8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979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3AA6" w14:textId="65EC59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AE2C" w14:textId="0FD4A7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ACD9" w14:textId="1F24B5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B2A9" w14:textId="67A124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373A7D" w14:paraId="4295128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7584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94A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CA14" w14:textId="17D675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2634" w14:textId="70CA9F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508F" w14:textId="08008A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17C94" w14:textId="4412F6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373A7D" w14:paraId="5D7D009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5B4C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961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52DD" w14:textId="25DB0C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C5F2" w14:textId="7FA41C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B0B4" w14:textId="21498E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B06C" w14:textId="2CA5C5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373A7D" w14:paraId="7CAD054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B92A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80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453F" w14:textId="7562AF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6D1C" w14:textId="578DE7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A23E" w14:textId="3A5379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DA8B" w14:textId="4ADBAC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373A7D" w14:paraId="33EF648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0352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1A9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C211E" w14:textId="70B3C0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F39B6" w14:textId="195274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5F5B2" w14:textId="697FE1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B428" w14:textId="4C495A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373A7D" w14:paraId="75587DA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094F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ABB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F808" w14:textId="587972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263C" w14:textId="2506A6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DA675" w14:textId="1A3379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CE76" w14:textId="10FAB7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373A7D" w14:paraId="779A096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9420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5EE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3C0C1" w14:textId="3330F0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50C1" w14:textId="092776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CF23" w14:textId="196105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2F14" w14:textId="7A6E0F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373A7D" w14:paraId="775AE85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7871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582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2323" w14:textId="12A315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7C942" w14:textId="466291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D720" w14:textId="6131A3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9A8E" w14:textId="769897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373A7D" w14:paraId="21B91BD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38A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6F6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8016" w14:textId="464BCD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9247" w14:textId="16FC3F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6FCD" w14:textId="6B2126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30CA6" w14:textId="56129A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373A7D" w14:paraId="041BBFA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DD14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B09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61BD" w14:textId="738D16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835F2" w14:textId="19DF9F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7E25" w14:textId="6BEA2E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4D99" w14:textId="448A2B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373A7D" w14:paraId="53FB891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5023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3AC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3BAF" w14:textId="10D33D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712E" w14:textId="4BFFD3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CBEC" w14:textId="423B7B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D113F" w14:textId="010268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373A7D" w14:paraId="0B58F35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7CE3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D68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9159" w14:textId="17F569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F107" w14:textId="10A0EE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7062" w14:textId="03DF7A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54D73" w14:textId="0A7D26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373A7D" w14:paraId="2D1819B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C442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1CB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EAF4" w14:textId="4A478D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753F" w14:textId="2E694D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DCD39" w14:textId="62A405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1F53B2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373A7D" w14:paraId="1A3B381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FCA4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4AE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6254" w14:textId="054323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107F" w14:textId="107A01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CC20" w14:textId="774511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C85D" w14:textId="3C00CC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373A7D" w14:paraId="6C7C56D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33C1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4E7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504D" w14:textId="696F73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535E" w14:textId="2B960F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1C3B" w14:textId="5A5903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084F36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373A7D" w14:paraId="37F6D11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D44B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C23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1480" w14:textId="1EFA81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157F" w14:textId="2A0CEC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55F3" w14:textId="4712C6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FE97" w14:textId="579E13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373A7D" w14:paraId="001061C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F521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13A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B854" w14:textId="29733C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383F" w14:textId="5F01B5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9889" w14:textId="51B2C2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9CD5" w14:textId="58A4B3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373A7D" w14:paraId="4F5A8B8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41DA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945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B594" w14:textId="1FEF9E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D7D0" w14:textId="55C036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039E0" w14:textId="31B046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3532" w14:textId="3CA945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373A7D" w14:paraId="35CB1F6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7245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F75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59C20" w14:textId="7D9283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3118" w14:textId="41061C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4BC6" w14:textId="13E7F4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B914" w14:textId="1EDF4C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373A7D" w14:paraId="0897B3D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F59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1BD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F8F7" w14:textId="0E96CC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A05FB" w14:textId="1366D9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3764" w14:textId="6CFD53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BC90" w14:textId="32FEB0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373A7D" w14:paraId="122FBE1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BC6B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C1A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D0555" w14:textId="217705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24E8C" w14:textId="40D980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FAF8" w14:textId="32099A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7D915" w14:textId="05561D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373A7D" w14:paraId="54B1655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B57E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49C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07550" w14:textId="6246C2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5C3AE8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8305" w14:textId="397022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238A" w14:textId="4B8565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373A7D" w14:paraId="76D7C79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965F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7B4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D02C" w14:textId="3D2E12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F41D" w14:textId="7F15FD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C4FE" w14:textId="6DE598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108E" w14:textId="66A472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373A7D" w14:paraId="1A05297D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1BC6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76C576" w14:textId="025776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824996" w14:textId="759B3E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4DD3F0" w14:textId="74F604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C86CDC" w14:textId="47D5CA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373A7D" w14:paraId="767C161A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53B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3D64" w14:textId="3E0EB3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2D52" w14:textId="3B2195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96B4" w14:textId="0A75EC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513B" w14:textId="7C6B70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373A7D" w14:paraId="79764F5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8E33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E9D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3CBC" w14:textId="26C07C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E684" w14:textId="7846BF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3749" w14:textId="34B1F2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C37C" w14:textId="771480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373A7D" w14:paraId="7CB27C3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E16D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215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6A94" w14:textId="079432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B285" w14:textId="16C0B7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4A71" w14:textId="7FCF1A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BEBE" w14:textId="32749D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373A7D" w14:paraId="6731040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4AAE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B7E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3F5D" w14:textId="35C8FA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B013" w14:textId="01E342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481D9" w14:textId="71AAF5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3D79" w14:textId="4A8E96D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373A7D" w14:paraId="6F036F0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5504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4AD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6AFB" w14:textId="2C1694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C8FE" w14:textId="3DF772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9FC1" w14:textId="1FDD09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73AC" w14:textId="721AF6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373A7D" w14:paraId="78EFF19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7BF8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8E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3D0E" w14:textId="0688D7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FF3B" w14:textId="07A87E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364E" w14:textId="09F6A0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06D5" w14:textId="2EE82A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373A7D" w14:paraId="609AF69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33FD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C24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D73B" w14:textId="16821B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E54D" w14:textId="56F162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2B8F65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A530" w14:textId="26138F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373A7D" w14:paraId="5459721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28B4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9BE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8D194" w14:textId="57DD64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E59F" w14:textId="0DA55C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1C9D9" w14:textId="69955B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94F71" w14:textId="21B94F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373A7D" w14:paraId="7135026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A1C7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F7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BC7F" w14:textId="1553D4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FA7F" w14:textId="17B5F41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DA57" w14:textId="35DDD3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18BE" w14:textId="458966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373A7D" w14:paraId="7B9F332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9C09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7FD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D92E0" w14:textId="788869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7151" w14:textId="264BDF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1761" w14:textId="4600D4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DADBE" w14:textId="60705F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373A7D" w14:paraId="295EC1F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9626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45D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20274" w14:textId="7A84D0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0DCF" w14:textId="4817AB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86BC" w14:textId="330244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0872E" w14:textId="45436E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373A7D" w14:paraId="40864FF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4A4F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1E9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8AEE0" w14:textId="5B08C1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99D9F" w14:textId="5DE4EF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92DD" w14:textId="4BF7AC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E14F" w14:textId="5F2C68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373A7D" w14:paraId="2CFB028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5B76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499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5D81" w14:textId="723C83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FF6D" w14:textId="0DFFBA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98BE" w14:textId="2C0740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B87F2" w14:textId="133406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373A7D" w14:paraId="253596E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BD7C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E03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0DFDC" w14:textId="2ADC67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C15B" w14:textId="372746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9002" w14:textId="1386A7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6F4B" w14:textId="7E72C1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373A7D" w14:paraId="45C15B6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A926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50A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5412C" w14:textId="3AA472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2B85" w14:textId="628639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74CA" w14:textId="456397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963AB" w14:textId="53501D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373A7D" w14:paraId="3407D1B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B844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BB8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6602" w14:textId="0930C1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3744" w14:textId="27BDF0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EEBB1" w14:textId="0DBD00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C3C9" w14:textId="6249C2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373A7D" w14:paraId="0643E17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5D95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83E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FFF7" w14:textId="6366A9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8D88" w14:textId="51C495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7C56" w14:textId="16DB93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D8AA" w14:textId="429AD0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373A7D" w14:paraId="4058149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DD89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04F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A2D7" w14:textId="4259C4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CD60" w14:textId="433AED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6A95A" w14:textId="1B1A95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BB47E" w14:textId="2E9BD1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373A7D" w14:paraId="2C6BECB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B0EB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7A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73DB" w14:textId="112119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9DA2" w14:textId="5BEA61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1A1A" w14:textId="12DDCA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57DF" w14:textId="665687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373A7D" w14:paraId="7CAC68F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5E9A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663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CDBB" w14:textId="5A6B7E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7925" w14:textId="713B1A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3DCE" w14:textId="2E3508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FEF8" w14:textId="734157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373A7D" w14:paraId="675D7C8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331F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4B4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194A" w14:textId="3A2095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FE75" w14:textId="001283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886C" w14:textId="183D0A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80BC" w14:textId="71A369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373A7D" w14:paraId="43F3CEE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FCEF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C3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1854" w14:textId="3FB61D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370A" w14:textId="4E4ADB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B6376" w14:textId="28FFA1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5DD7" w14:textId="4A5A91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373A7D" w14:paraId="36F260D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47C6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867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21AE" w14:textId="785E4C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F9F0" w14:textId="24591E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2AFB" w14:textId="059846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9AE8" w14:textId="19F415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373A7D" w14:paraId="392C567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F88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973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59444" w14:textId="186F8B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972C" w14:textId="44C605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3BBD" w14:textId="656AB1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A9CF" w14:textId="750469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373A7D" w14:paraId="7A44BA8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E257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1BD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571C0" w14:textId="4CBD34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B581" w14:textId="6BDF92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4FF24" w14:textId="5DFEFE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C37F" w14:textId="3D5E14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373A7D" w14:paraId="4CC8EEA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57DC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0AF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9C9C" w14:textId="0F0090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FD72" w14:textId="2324BB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B0B1" w14:textId="2BD05C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4B91" w14:textId="73F3D1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373A7D" w14:paraId="1820334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7D1C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CFE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E694" w14:textId="11636E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A50B" w14:textId="0E0BF01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F526B" w14:textId="30EF93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87EB" w14:textId="17D6C8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373A7D" w14:paraId="483AD42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C6D8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D77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0E100" w14:textId="319592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7EA3" w14:textId="6694C2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118D" w14:textId="71BE95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1C13" w14:textId="53457A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373A7D" w14:paraId="436BAA9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AA2E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637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9D8B8" w14:textId="2A4AA3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FACA" w14:textId="2618AC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D93F" w14:textId="685FC8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12C3" w14:textId="3065CA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373A7D" w14:paraId="55815D6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D38D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F72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80B6" w14:textId="2E098B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B564" w14:textId="21BE73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66B1" w14:textId="40735D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C51F8" w14:textId="1FB494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373A7D" w14:paraId="06ECE51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8144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B61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6359" w14:textId="6F57E51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1783" w14:textId="1EF8FA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0CFB0" w14:textId="51D783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C5745" w14:textId="39FEA0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373A7D" w14:paraId="1EE2355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D298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E94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BB43" w14:textId="6F138F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CB15" w14:textId="4FFBAD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AEB5A" w14:textId="0124EA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A5F4" w14:textId="5A5AAE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373A7D" w14:paraId="6F14B18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5312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A51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A5CB" w14:textId="1B3376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444B" w14:textId="29C8AF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FF280" w14:textId="6A2583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D8B6" w14:textId="212D41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373A7D" w14:paraId="4D4CD93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A979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CA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5066" w14:textId="115DB7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D3B6F" w14:textId="3C050A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DFE1F" w14:textId="413620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BB35" w14:textId="353A43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373A7D" w14:paraId="71122C7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4E6B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0A5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A238" w14:textId="41CF39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5066C" w14:textId="474DE3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45366" w14:textId="72435B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34B0" w14:textId="23EDF8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373A7D" w14:paraId="02E9F27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0939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EBD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36FF9" w14:textId="08AD65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6744" w14:textId="6E9E07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844E" w14:textId="78F02C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16DB1" w14:textId="46E8D0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373A7D" w14:paraId="7B72E18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7D74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EDE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76E43" w14:textId="60C116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DC98B" w14:textId="2CEB5F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C517" w14:textId="1CF23F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FD43" w14:textId="6BB132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373A7D" w14:paraId="342C38A4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40C3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951E67" w14:textId="1CAFCA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BC2465" w14:textId="5ADD4F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CD06E8" w14:textId="2D221B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EA3BD" w14:textId="4A6E50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373A7D" w14:paraId="0423678D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C12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92EA" w14:textId="12FBCF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F91F" w14:textId="3831D5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8D321" w14:textId="5B0FD1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9406" w14:textId="1C97F9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373A7D" w14:paraId="0AD89DC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836A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B75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AAAA5" w14:textId="631E2D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698F" w14:textId="37766B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892F" w14:textId="5BE0BA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C231" w14:textId="32EEE0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373A7D" w14:paraId="7259E71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9BC2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DED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6C04B" w14:textId="093C76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C854" w14:textId="014864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F225" w14:textId="24CC2C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2EB0" w14:textId="017565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373A7D" w14:paraId="337A172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3117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FBF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F931" w14:textId="527452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0B64D" w14:textId="3EE2BE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E7839" w14:textId="4C2357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EACA" w14:textId="4EC250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373A7D" w14:paraId="3D24B1A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82AB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4A4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6E9F" w14:textId="0A5600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81A8" w14:textId="60AAC5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F734" w14:textId="409C8F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5265" w14:textId="4C6FD3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373A7D" w14:paraId="7525D8E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F252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6E2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F3B0" w14:textId="0C14BA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63C7" w14:textId="19BD55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0B604" w14:textId="1F9A5C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8082" w14:textId="29C920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373A7D" w14:paraId="20D65C8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E584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7CB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8725" w14:textId="61EEA0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26A48" w14:textId="5A4216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562D" w14:textId="4EFD1B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C64E" w14:textId="4B9F31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373A7D" w14:paraId="31128CE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877B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7F8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821A8" w14:textId="0D4D05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1748" w14:textId="3149CE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D258" w14:textId="791564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1B64" w14:textId="295F37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373A7D" w14:paraId="2909E83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4962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908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1E7D3" w14:textId="21D301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7B9F" w14:textId="52FAE2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40E1" w14:textId="62AB7D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C178" w14:textId="24AB01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373A7D" w14:paraId="6E5E4B5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F6F9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97E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81445" w14:textId="65A971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E5A03" w14:textId="7227E4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C862" w14:textId="216437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2048" w14:textId="6DCEF8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373A7D" w14:paraId="4F98A15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D12A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BC6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7B73" w14:textId="58FD96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DD0C" w14:textId="2C1E1F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DFE9" w14:textId="3A200B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E395" w14:textId="51783D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373A7D" w14:paraId="1D6DD17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395F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50D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2AB7" w14:textId="684EED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6375" w14:textId="545888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64317" w14:textId="48AA88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9D0D" w14:textId="4F165D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373A7D" w14:paraId="63C84BB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8AE1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CAF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5AC43" w14:textId="127D28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540A" w14:textId="31B11B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EB55" w14:textId="58DD8E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04B3" w14:textId="4C5917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373A7D" w14:paraId="7A9A81C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DEC6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BA8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6EDCE" w14:textId="64BA11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FD35" w14:textId="7CECEB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C062" w14:textId="66B35E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392E" w14:textId="4EFB6D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373A7D" w14:paraId="29FF22C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1E15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F6C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2BE2" w14:textId="185C92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3812" w14:textId="197B1E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5E281" w14:textId="7FD439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5225" w14:textId="182CB0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373A7D" w14:paraId="304E3660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E5A46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E1C0A9" w14:textId="134FAA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32,884,762.03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A91625" w14:textId="422587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C361EF" w14:textId="7B980C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90D528" w14:textId="307D61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32,884,762.03 </w:t>
            </w:r>
          </w:p>
        </w:tc>
      </w:tr>
      <w:tr w:rsidR="00373A7D" w14:paraId="3930CC58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8C85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7B2FD6" w14:textId="473F14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E70A59" w14:textId="244D91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84B77F" w14:textId="10620C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8061B2" w14:textId="609875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373A7D" w14:paraId="20975B5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C2E4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194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CD0C" w14:textId="0C1F24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17B5" w14:textId="7EB267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4622" w14:textId="65C44A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55D9" w14:textId="7789AE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373A7D" w14:paraId="4696BB2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72B6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289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74C7" w14:textId="537041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ED48" w14:textId="38CA7F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2A7B7" w14:textId="6E119A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F909" w14:textId="4EBCA0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373A7D" w14:paraId="25BA2E2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62AF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471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F7A7" w14:textId="6808AC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8149" w14:textId="182655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892A" w14:textId="2CF9A0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2DA36" w14:textId="1EA8BB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373A7D" w14:paraId="4867C90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A1EA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EB1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21E2" w14:textId="200D87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7A1FC" w14:textId="1FCD55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13F1" w14:textId="2612A7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FE4C3" w14:textId="09E23E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373A7D" w14:paraId="401E3BE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7261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632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83E0" w14:textId="0E86FD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9E9A2" w14:textId="395291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4F413" w14:textId="479FF0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3912" w14:textId="19D168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373A7D" w14:paraId="44A029F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D215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4D0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6BB2" w14:textId="0BC6D6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4BF4" w14:textId="378359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A3A2" w14:textId="2E6793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6F72" w14:textId="471704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</w:tr>
      <w:tr w:rsidR="00373A7D" w14:paraId="06D01E8E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7333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F38A56" w14:textId="032E30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4,394,601.60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0ECD2C" w14:textId="222E5A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E1F936" w14:textId="14B16D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22597D" w14:textId="55C967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4,394,601.60 </w:t>
            </w:r>
          </w:p>
        </w:tc>
      </w:tr>
      <w:tr w:rsidR="00373A7D" w14:paraId="161A612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0D0B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50A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E645" w14:textId="69FADC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D4B5" w14:textId="2781FD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1652" w14:textId="39E5C2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F1736" w14:textId="4B2E8B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373A7D" w14:paraId="2C16FCC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D527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1F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199D9" w14:textId="08BD9D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FF10" w14:textId="3ACC10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CB7F" w14:textId="3196B2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BA4D" w14:textId="502DBE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373A7D" w14:paraId="0DABA98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C523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950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AB85" w14:textId="41C543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EAE6" w14:textId="362C41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74BD" w14:textId="42B921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A41D0" w14:textId="278C94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373A7D" w14:paraId="7D76547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32EC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665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A2E1" w14:textId="00ACA5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41D7" w14:textId="71AB70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C678" w14:textId="190F5C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E30E" w14:textId="1BB85F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373A7D" w14:paraId="3F53D0D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45FC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643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3DB3E" w14:textId="43FF0A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88A7" w14:textId="085D01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522C" w14:textId="14F3AD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4438" w14:textId="1012E8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373A7D" w14:paraId="1B1C45B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FA04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556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444A" w14:textId="0EBBA9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90F1" w14:textId="5957D4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4105" w14:textId="62B7F6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43FE" w14:textId="481C32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373A7D" w14:paraId="6195AC1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A1F5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50F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4589" w14:textId="0ACCDD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73E2" w14:textId="5FCE89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7A26" w14:textId="0255BF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BD81" w14:textId="3747C6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373A7D" w14:paraId="21284A0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7F15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10D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CBC1C" w14:textId="205F60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903,989.50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33E6" w14:textId="7C351A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8BB18" w14:textId="4A57D5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7EEF" w14:textId="60098E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903,989.50 </w:t>
            </w:r>
          </w:p>
        </w:tc>
      </w:tr>
      <w:tr w:rsidR="00373A7D" w14:paraId="507314C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BBE2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14C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8964B" w14:textId="43B7AA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A9515" w14:textId="243145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3EAB" w14:textId="7939BE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D94C" w14:textId="1AF3DE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373A7D" w14:paraId="31781E7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0B37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C2C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2622" w14:textId="0939BD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520,892.10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CB806" w14:textId="4D60EA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9791" w14:textId="154948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8A44" w14:textId="58FDFE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520,892.10 </w:t>
            </w:r>
          </w:p>
        </w:tc>
      </w:tr>
      <w:tr w:rsidR="00373A7D" w14:paraId="29BD14A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53A7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116190" w14:textId="3A2264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D8CC31" w14:textId="673594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1E6FCE" w14:textId="6C3545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B4235A" w14:textId="2615DD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</w:tr>
      <w:tr w:rsidR="00373A7D" w14:paraId="2DF0BC5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E262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9E0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E4A8A" w14:textId="436145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669B" w14:textId="2C3A9C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2ECF3" w14:textId="5F2E98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F94C" w14:textId="3BC9D4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73A7D" w14:paraId="2C9BE1B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6266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29B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EA9C" w14:textId="41C5E0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1504B" w14:textId="35BAC2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1D31" w14:textId="377C1B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D9BD" w14:textId="66EFCC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73A7D" w14:paraId="5A4E395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F940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D8B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6D33" w14:textId="01DC90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339E" w14:textId="03F6F6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0911" w14:textId="487801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B4C2" w14:textId="5BD8CB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73A7D" w14:paraId="0AD963A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98CC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6D0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2E6EF" w14:textId="221464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318C" w14:textId="74BBE1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8FB7" w14:textId="4965B8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40BD" w14:textId="5F872A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73A7D" w14:paraId="03A07F7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10B6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6E4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622C" w14:textId="0B4A40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1DCF" w14:textId="56EBF1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5048" w14:textId="1D9FDA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E24D" w14:textId="11902C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373A7D" w14:paraId="58468BC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6A36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FEC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91521" w14:textId="19746F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37A0" w14:textId="38E5B3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EE83" w14:textId="491042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D4F5" w14:textId="305A50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73A7D" w14:paraId="45CD233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D23C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D5B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FB48" w14:textId="7A630B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EF65" w14:textId="652ECB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C172" w14:textId="21B3DF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5FE64" w14:textId="20590F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373A7D" w14:paraId="62CB00D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CA33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2B3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D3D64" w14:textId="3D7580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8FFB1" w14:textId="2C678A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0563" w14:textId="5E398B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89E0" w14:textId="6A277D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373A7D" w14:paraId="444EF34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CD16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982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2487" w14:textId="5B79DF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1B64" w14:textId="00E475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CF0E" w14:textId="06DF7A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0C26" w14:textId="4AB9BB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373A7D" w14:paraId="760F2C3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702B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1B3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0D08" w14:textId="5CC18A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DD601" w14:textId="0C244A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C5FF" w14:textId="34BC22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530" w14:textId="3B5E74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73A7D" w14:paraId="37AF4E3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F919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51C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20A7" w14:textId="4E5D55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982F" w14:textId="77DAD0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2409" w14:textId="5F697B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2265" w14:textId="0F76E3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73A7D" w14:paraId="073A441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85F6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FBC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565C0" w14:textId="5ABBA4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49C6" w14:textId="104434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EE4C" w14:textId="6C5FE4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9AA63" w14:textId="59D99D9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73A7D" w14:paraId="04800A3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34C6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AC5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48F0" w14:textId="3E1875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EACB" w14:textId="1ADA8D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2BCA" w14:textId="688EAD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3A724" w14:textId="702307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73A7D" w14:paraId="2982048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4964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FC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6C95" w14:textId="573280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6C98" w14:textId="6703DA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4BC3E" w14:textId="706251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52C5" w14:textId="4ED6A4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73A7D" w14:paraId="4326A6D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50C1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555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F26F3" w14:textId="4F182F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5EAEE" w14:textId="709BF1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9535" w14:textId="3C8309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D949" w14:textId="48F722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73A7D" w14:paraId="4AFA67AD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BD12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F3F52C" w14:textId="2D9B7B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118CAC" w14:textId="526B66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4E8DB5" w14:textId="2C4CB5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9F2FD2" w14:textId="6CC5BA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</w:tr>
      <w:tr w:rsidR="00373A7D" w14:paraId="17449F8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8304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611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A424" w14:textId="501411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DC02F" w14:textId="211ACB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B35F" w14:textId="38B790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3DB9" w14:textId="2F81CE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373A7D" w14:paraId="3446F2B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7BB4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75F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EEA95" w14:textId="490ACA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20E9" w14:textId="39D76D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48C2" w14:textId="0ECA3F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2A91" w14:textId="0C4E9B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</w:tr>
      <w:tr w:rsidR="00373A7D" w14:paraId="24FE3D2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9270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F56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586C" w14:textId="1FDFE0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DF34" w14:textId="7C9E26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3C207" w14:textId="553BE3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755D" w14:textId="105F93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373A7D" w14:paraId="04CE166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C451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D02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4C3A" w14:textId="2106A3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2CE8" w14:textId="17A20C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7FF8" w14:textId="66AD7C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3612" w14:textId="62CDFA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373A7D" w14:paraId="5B55EAA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D1F7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FF3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3182" w14:textId="63786C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0F1C" w14:textId="4A00A5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7892" w14:textId="0BF952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32E3" w14:textId="654066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373A7D" w14:paraId="2B25F7C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72B9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C29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5AFD5" w14:textId="0A3498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77931" w14:textId="71512B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F531" w14:textId="3D362D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089A" w14:textId="786091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373A7D" w14:paraId="445068F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056F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970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AC95" w14:textId="50FF58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9A852" w14:textId="61D161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239C" w14:textId="757B13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FF00" w14:textId="6F7889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373A7D" w14:paraId="7256C36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8580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AFA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9E12" w14:textId="5C9C4A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CA72" w14:textId="606E4E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29D7" w14:textId="73663D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0051" w14:textId="0504F4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373A7D" w14:paraId="4EC2142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3CF3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47D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3123" w14:textId="4F5FED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2CA22" w14:textId="231337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13998" w14:textId="518BAC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3B63" w14:textId="7119E8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373A7D" w14:paraId="7952D46D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C68E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01624" w14:textId="3BCCF0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7E48D5" w14:textId="2284D2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BCE07A" w14:textId="1808FF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FCA500" w14:textId="6AE5F2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</w:tr>
      <w:tr w:rsidR="00373A7D" w14:paraId="06C57AA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C5B4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5CA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8D97" w14:textId="791D70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B26C" w14:textId="276BD4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EA789" w14:textId="474C5A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057D" w14:textId="7CF55F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373A7D" w14:paraId="619D75A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E53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976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F7200" w14:textId="2FE66B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5D52" w14:textId="77BED7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B4E2" w14:textId="176ED9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D0E62" w14:textId="291DE3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373A7D" w14:paraId="3C080CF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68BE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5A9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CFBC" w14:textId="4524A2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60ED" w14:textId="5E5A4A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20B7" w14:textId="0BA167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E44B" w14:textId="30C0A5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373A7D" w14:paraId="50CF918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5C23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55B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9EAE" w14:textId="5D9401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5873" w14:textId="3A02D1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6E215" w14:textId="2CC408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2335" w14:textId="6BEB59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373A7D" w14:paraId="265CDB5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EC9D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7F1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79BA" w14:textId="2BA623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CA81" w14:textId="509ACD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BB378" w14:textId="61E852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DF22" w14:textId="09DEFA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373A7D" w14:paraId="789A5EF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7771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0891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379B" w14:textId="5DC21E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F466" w14:textId="1CC17B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C4A6" w14:textId="352B28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D4BF" w14:textId="3E1EE6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373A7D" w14:paraId="6B08B3D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99FF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A12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117E7" w14:textId="0F085D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EB323" w14:textId="0AEF40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24BA" w14:textId="2076DE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B355" w14:textId="287E4E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</w:tr>
      <w:tr w:rsidR="00373A7D" w14:paraId="4A3756E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7678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FFE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82FA9" w14:textId="3053D9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5211" w14:textId="639D50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30C4" w14:textId="3754AB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99D6" w14:textId="3B5A59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373A7D" w14:paraId="20E96D2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E6DB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87A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F5C5" w14:textId="214C6D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7A2D" w14:textId="30DAF8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81B0A" w14:textId="262449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30DD" w14:textId="2A990E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373A7D" w14:paraId="6951D9E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CFCA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4A4A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41D1" w14:textId="4428DB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F8E8C" w14:textId="6A5F1A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5D5D" w14:textId="564BA1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7DB8" w14:textId="24369F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373A7D" w14:paraId="088B494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0650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B02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AB5F" w14:textId="61ECA2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483B" w14:textId="0C52E9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EEC6" w14:textId="40E6B9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1F22" w14:textId="6D741F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373A7D" w14:paraId="08AEB0D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6C7D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580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83E6" w14:textId="7D440A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E997" w14:textId="0D8678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83A4B" w14:textId="1916C5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1336D" w14:textId="79CB91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73A7D" w14:paraId="24FA0B8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2220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750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CC95" w14:textId="650D9C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F3777" w14:textId="075BF3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80B5" w14:textId="48FE68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8D99" w14:textId="70DC5A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373A7D" w14:paraId="6AB8430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86DD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B55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659D" w14:textId="1AAA54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EDB0" w14:textId="413A3A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2E83" w14:textId="49B930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2C90" w14:textId="61EE47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373A7D" w14:paraId="485C51B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0AF5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C59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F3C85" w14:textId="53D23F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82EB" w14:textId="7D0A4E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71F4" w14:textId="3194A1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456E" w14:textId="43139A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373A7D" w14:paraId="24890FD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8DC7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61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5CA1" w14:textId="579ACD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5060" w14:textId="50EEDA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C3C15" w14:textId="6308CC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B6DC" w14:textId="5BFB23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373A7D" w14:paraId="30F2E0A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1263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AD0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FC316" w14:textId="3ECAC5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E408" w14:textId="42EB6F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D3DB" w14:textId="1A5568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674E" w14:textId="048E02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373A7D" w14:paraId="5E392F85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A0F47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CEF029" w14:textId="014336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E055FF" w14:textId="351600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4FF034" w14:textId="54C1DD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BEC931" w14:textId="52899F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373A7D" w14:paraId="424F4F9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0EF8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523C07" w14:textId="4CC7FE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5A98A" w14:textId="20B330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D5FA89" w14:textId="2F5C45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F926BA" w14:textId="3CB5F0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373A7D" w14:paraId="6A24542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D192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3AC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8197" w14:textId="0DEBF3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5884" w14:textId="411C58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B7EA" w14:textId="6477AA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65E82" w14:textId="5F276A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373A7D" w14:paraId="65A0F1B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E2FF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0CF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551B2" w14:textId="5E128B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FE12" w14:textId="06DE0D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BB4E" w14:textId="7D6B4B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4CBF" w14:textId="4C42BB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373A7D" w14:paraId="51ADA39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5A10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F93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759F" w14:textId="4A890C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23425" w14:textId="4D92A2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520C" w14:textId="0CC01F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71B2" w14:textId="498717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373A7D" w14:paraId="6DEC041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A91B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88A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840B6" w14:textId="12285B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8258" w14:textId="2F4FE1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7077" w14:textId="485C7C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60DD" w14:textId="359AF68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373A7D" w14:paraId="381A6D5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6698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6BA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0EE7" w14:textId="7CC6AC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80DE" w14:textId="265B60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B364" w14:textId="1A1244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EF26" w14:textId="08CD51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373A7D" w14:paraId="49E4010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1185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9FD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CE75" w14:textId="5CDFA8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2AEE" w14:textId="42F019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8D0CA" w14:textId="62FD73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B78A" w14:textId="1E62E0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373A7D" w14:paraId="0477B2D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81F7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F63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AD31" w14:textId="3922AF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0B64" w14:textId="38498A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CC5F6" w14:textId="386BEB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1E8C" w14:textId="0F176F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373A7D" w14:paraId="6571CE2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4644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DBE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BD3CE" w14:textId="083F02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96A17" w14:textId="1F5FDC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CF8C" w14:textId="14BBCE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E383" w14:textId="1F39A8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373A7D" w14:paraId="417613A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EF63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E82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459D" w14:textId="15E448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4DE9" w14:textId="108126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AE1F" w14:textId="04DA92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CA3C" w14:textId="0F143A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373A7D" w14:paraId="78E0BCE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C957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6E4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DCFC" w14:textId="036FCA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F69B1" w14:textId="6FE98F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8357" w14:textId="531CB5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8ADB" w14:textId="568A53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373A7D" w14:paraId="3C176B8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C302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202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C1BA" w14:textId="40531B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3C792" w14:textId="0937E5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256D" w14:textId="163B2A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83F6" w14:textId="1ADB38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373A7D" w14:paraId="356D0FB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4065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D0B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A9EB" w14:textId="426A6B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6C40" w14:textId="3BBB85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787D" w14:textId="314228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37D0" w14:textId="5EAABE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373A7D" w14:paraId="61FECB3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FA6B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4A7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9EFA" w14:textId="248B16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B310" w14:textId="3E08A5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4945" w14:textId="6D6DCA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E1D0" w14:textId="21233A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373A7D" w14:paraId="4D8D9DC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7EBD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09D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97789" w14:textId="5B2953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BB54" w14:textId="4E3BF5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E6952" w14:textId="1C1A9B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B4689" w14:textId="22423B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373A7D" w14:paraId="49A4638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ADB5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A91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D2D0" w14:textId="199183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1CAD" w14:textId="35392D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EBA4" w14:textId="471C6D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F344" w14:textId="57E5FE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373A7D" w14:paraId="6F0D4A3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AF42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77C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9BFA" w14:textId="4320E4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B6BE" w14:textId="6E96EF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6404F" w14:textId="5EC0C8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F3C2" w14:textId="784854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373A7D" w14:paraId="6D053C1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6148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370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624D" w14:textId="30CAE1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19B0" w14:textId="22E1A0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73620" w14:textId="39DD01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4484" w14:textId="545A15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373A7D" w14:paraId="209C3F3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F2AC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FEC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8363" w14:textId="27A5AB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532B" w14:textId="6ADF11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692B" w14:textId="6F0E35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7A94" w14:textId="2723398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373A7D" w14:paraId="38E48204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28E8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91BD10" w14:textId="19733B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0ECC41" w14:textId="52EC80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BEB15B" w14:textId="3BB7A7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A6BE70" w14:textId="728544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373A7D" w14:paraId="41BA770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C97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EE1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9F604" w14:textId="1EF49D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CA40" w14:textId="0BA134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C813" w14:textId="0BF83F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5E0B" w14:textId="6156F2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373A7D" w14:paraId="4A73F53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4453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3A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DA0E" w14:textId="59105D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FEDC" w14:textId="5B7309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2B78" w14:textId="17A0CD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637F" w14:textId="305AEE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373A7D" w14:paraId="49C8183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36FB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6BF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E4ED" w14:textId="469899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32FC" w14:textId="3F5F67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AD40C" w14:textId="5BC102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BCC8" w14:textId="06F16C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373A7D" w14:paraId="1E1F214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54AA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82C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BB0D" w14:textId="3AFA2A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3A263" w14:textId="547577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8070" w14:textId="0E83FC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25AD" w14:textId="73A1FD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373A7D" w14:paraId="516016D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CB34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88C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9256A" w14:textId="4574F7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D0A0E" w14:textId="01F077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9DEB" w14:textId="293486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20A40" w14:textId="544D19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373A7D" w14:paraId="7373489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8E48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337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43D43" w14:textId="440326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15CC" w14:textId="06ED8B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00AA" w14:textId="54D050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2D28" w14:textId="6415BD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373A7D" w14:paraId="6D9BB42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4F32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8D8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ED314" w14:textId="0E8EE2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45CBC" w14:textId="0B79E7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9A86" w14:textId="1BFC84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D4D5" w14:textId="2CC538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373A7D" w14:paraId="63072A4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B7F5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A6A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C097" w14:textId="5C2F04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209E" w14:textId="6A9858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73D57" w14:textId="409169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1AD6" w14:textId="4AF1D3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373A7D" w14:paraId="0DFA214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CE76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B0C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DC9D" w14:textId="4E83AC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E6095" w14:textId="13E210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FD09" w14:textId="606D77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11FE" w14:textId="34423A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373A7D" w14:paraId="4069E36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C739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5CC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F2BF" w14:textId="68D8F0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428E" w14:textId="7DFBBB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63220" w14:textId="66E3F2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EF16" w14:textId="116ECE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373A7D" w14:paraId="026821E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5BA0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E06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E5C5" w14:textId="7594F8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58C0F" w14:textId="17EB7F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FEF5" w14:textId="445DA7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B8E0" w14:textId="101B02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373A7D" w14:paraId="22FF30C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8403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DCB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3086" w14:textId="56DD24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4891" w14:textId="1E6268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ABE2" w14:textId="414BBC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FC255" w14:textId="2465A8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373A7D" w14:paraId="413A6F9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F7D2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8E8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65FB" w14:textId="7FB20E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30ED9" w14:textId="27FA4E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D6B4E" w14:textId="62D50B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6C52" w14:textId="4018FE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373A7D" w14:paraId="61BAB045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7B99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F899FE" w14:textId="1B30B4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389D15" w14:textId="750001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EF197A" w14:textId="7342BB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B137E9" w14:textId="52925D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373A7D" w14:paraId="13EB073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943F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796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3FDD" w14:textId="7983EA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BF07" w14:textId="434BCF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3CCC" w14:textId="7652B6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1C01" w14:textId="607FD7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373A7D" w14:paraId="12E5938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F987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4FB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6F472" w14:textId="60ED52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B8DE" w14:textId="4C4181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F571" w14:textId="11BF1C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ACE5" w14:textId="67E952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373A7D" w14:paraId="5566B90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A513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0E9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4A09" w14:textId="394B70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284A" w14:textId="77F2D2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83BD" w14:textId="77CB92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BAFDE" w14:textId="74DE95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373A7D" w14:paraId="6CD468C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62D0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F7F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FF86" w14:textId="656859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7904" w14:textId="3DEA6A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7747" w14:textId="0917AA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0BD20" w14:textId="1B099A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373A7D" w14:paraId="48F5B11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3EF8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330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92F8" w14:textId="5DF7A0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F343" w14:textId="66AE7D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C0989" w14:textId="78A76F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AF74" w14:textId="1F88A3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373A7D" w14:paraId="640B18D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7587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549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5D9A" w14:textId="756E54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9A63" w14:textId="0A56E2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49FB4" w14:textId="5C93A1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FB121" w14:textId="2E5C47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373A7D" w14:paraId="5982A2C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44EB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8F5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57BD" w14:textId="2375E7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DFC7" w14:textId="0A7DF8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5A145" w14:textId="3AF86B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B4F3" w14:textId="7BC54B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373A7D" w14:paraId="4DA140D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C41C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543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B5CA" w14:textId="409B90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E5FE" w14:textId="6C048B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F296C" w14:textId="7DDBDA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0082" w14:textId="5F7149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373A7D" w14:paraId="186405A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121C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35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962F" w14:textId="16DB46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72F3" w14:textId="1C9B9E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3A100" w14:textId="1DCB3F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7D34" w14:textId="61FFA3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373A7D" w14:paraId="60450F0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91E9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B78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C25B" w14:textId="6E68F3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E584" w14:textId="733D2A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7C53B" w14:textId="2A54AD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3ED4" w14:textId="2AEB348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373A7D" w14:paraId="43AA37B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F3CD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CDA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3E0E0" w14:textId="1F36A8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6B21E" w14:textId="15BDBB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D9FB" w14:textId="74CA75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24B0" w14:textId="71F75A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373A7D" w14:paraId="66989B8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982F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04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79552" w14:textId="5C8E19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844ED" w14:textId="78001CE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25A5" w14:textId="4B64C1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F3D9" w14:textId="661AF1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373A7D" w14:paraId="2C5487C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47A9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C5A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C8C95" w14:textId="4639A4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314D" w14:textId="57167A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25CE0" w14:textId="391A10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A143" w14:textId="35A05F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373A7D" w14:paraId="728BB7E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950E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956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B3DB4" w14:textId="1895FC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0AB1" w14:textId="333028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5FC25" w14:textId="326003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FB18" w14:textId="692A88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373A7D" w14:paraId="6BA2917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A561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3C9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177E4" w14:textId="38B2E4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5146" w14:textId="1F81DC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D667" w14:textId="0E374D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FD83" w14:textId="7996C2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373A7D" w14:paraId="0EBA000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333E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359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44B7B" w14:textId="3E4ED1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09528" w14:textId="7CFDA4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19E3" w14:textId="2A9CD8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0B0E" w14:textId="671963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373A7D" w14:paraId="76F0E68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F4A8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1C4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86D3D" w14:textId="6A7046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3A5C3" w14:textId="024A09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AF331" w14:textId="1B25A1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9855" w14:textId="5AD8F7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373A7D" w14:paraId="7CF4B81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9516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3C9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4A5AC" w14:textId="20419A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A242" w14:textId="238DE6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9198" w14:textId="202BAA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6955" w14:textId="050417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373A7D" w14:paraId="71CD750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859B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ED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B5C34" w14:textId="6FA2FF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D09FC" w14:textId="6C5C48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4F340" w14:textId="3A08BB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848A" w14:textId="5D15EC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373A7D" w14:paraId="00E2784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E7D2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409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FEC8D" w14:textId="379C06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2C06E" w14:textId="07F38B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0252" w14:textId="34FE8E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CCC4" w14:textId="3A4F85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373A7D" w14:paraId="13D2013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C5BE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DA2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C79E" w14:textId="1A1F40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7CD38" w14:textId="15EB19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8A880" w14:textId="43E4A3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F119" w14:textId="065C32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373A7D" w14:paraId="7083D8A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51FC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E0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D5ED" w14:textId="36C60B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DD6E" w14:textId="3E6E2A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4BA3A" w14:textId="09546E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900E4" w14:textId="494ED6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373A7D" w14:paraId="24707F5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C91B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A86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EE3C9" w14:textId="5F5BFD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7F98" w14:textId="585CD9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C183" w14:textId="001415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88984" w14:textId="182BB2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373A7D" w14:paraId="168B8FF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3211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AD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01F7" w14:textId="1A8B5F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28A9" w14:textId="654D06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8C39E" w14:textId="5A1D3F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77A4" w14:textId="784F7D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373A7D" w14:paraId="06B84CB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FCCB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EF8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FB98" w14:textId="02526B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AFD7" w14:textId="35B171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98BB" w14:textId="268FA0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1EAB" w14:textId="683C2E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373A7D" w14:paraId="563CADA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3734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351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C74B" w14:textId="0C66C5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6AC7" w14:textId="2B0BF7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328A9" w14:textId="50308B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C976" w14:textId="04B6019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373A7D" w14:paraId="62DC20B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DB35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A66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DE97" w14:textId="7B385A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1587" w14:textId="28D9E5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3D19B" w14:textId="645560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00FF" w14:textId="41294A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373A7D" w14:paraId="465CC1B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0ADE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50F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6D9FC" w14:textId="596F80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675F" w14:textId="13B8D9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84A7" w14:textId="271F1F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A5AD" w14:textId="6A317D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373A7D" w14:paraId="150FE9E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0DB4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236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4D4A" w14:textId="18F307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1B0B4" w14:textId="08DAC8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B24B" w14:textId="10809C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DD54" w14:textId="1D99E1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373A7D" w14:paraId="29AFED3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D560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2D5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5FA9" w14:textId="6FA421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B64D" w14:textId="679583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94FE" w14:textId="58847C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B921" w14:textId="068B39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373A7D" w14:paraId="2196B0F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B789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57F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CA9D" w14:textId="7117A6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DDD1A" w14:textId="5821F3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EFC9" w14:textId="78CF42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B47C" w14:textId="11E607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373A7D" w14:paraId="6D19308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F063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93C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4467" w14:textId="7A8A14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CBFE" w14:textId="10CFEC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A3AF" w14:textId="4253BB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28A0" w14:textId="120A90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373A7D" w14:paraId="32CF877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6AF6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345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09A3" w14:textId="5B7EAF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85FC" w14:textId="18496C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0F13C" w14:textId="478AA2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58B9" w14:textId="228C94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373A7D" w14:paraId="6FEEDD1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C233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BA8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1491B" w14:textId="65B438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E45C8" w14:textId="482C21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F39B" w14:textId="1D469A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5500" w14:textId="5C301D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373A7D" w14:paraId="4AEED91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440A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02C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E655" w14:textId="42D15A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3AE6" w14:textId="0B4157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5250" w14:textId="29D368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88DA" w14:textId="6341B1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373A7D" w14:paraId="7056B50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BA65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47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8ED7" w14:textId="11E7B1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A9E6" w14:textId="4BEF80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C943A" w14:textId="7C714B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F4D57" w14:textId="69987A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373A7D" w14:paraId="1FE2233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BD71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39E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CF2C" w14:textId="645FAC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5A1AE" w14:textId="62AA02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49C2" w14:textId="5AF2D6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25E23" w14:textId="393D7C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373A7D" w14:paraId="46EE8BBC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D6E7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338647" w14:textId="349638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30A5D" w14:textId="16AE86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A170F2" w14:textId="5074A2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76C19D" w14:textId="28643C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373A7D" w14:paraId="52AF778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3941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478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A67D" w14:textId="59532A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D5D6" w14:textId="141AE5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5712" w14:textId="630DD7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2FC5" w14:textId="749C1C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373A7D" w14:paraId="12CC96B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848A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491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056C" w14:textId="2342D6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1C2B2" w14:textId="29CED0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04ED" w14:textId="2E98DC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4BEE8" w14:textId="1F60C2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373A7D" w14:paraId="15E94BB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E821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41C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93E8" w14:textId="04D0CA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2DF5" w14:textId="6A25C4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E173" w14:textId="6AB587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E3A0" w14:textId="5C7100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373A7D" w14:paraId="71A68BE9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A761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61E6B7" w14:textId="2AA59E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DCCC75" w14:textId="77B993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9C4D0B" w14:textId="59FEB4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445CBC" w14:textId="6C92FD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373A7D" w14:paraId="5D74584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24DF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2BA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6DDCC" w14:textId="42284F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B373" w14:textId="2A6C32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228A" w14:textId="27BE15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C0DB" w14:textId="024F1F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373A7D" w14:paraId="3950879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BFAB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B3D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20E4" w14:textId="6B6DDA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7FF3" w14:textId="3E2FE8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852A" w14:textId="0F8BDF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67B6" w14:textId="1996DB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373A7D" w14:paraId="6E2EA8D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E507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EB2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4143" w14:textId="2834AE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8781C" w14:textId="621C21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C309" w14:textId="0B4C44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AE34D" w14:textId="6032C2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373A7D" w14:paraId="5D2C8FE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FF0F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2D2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BB5C" w14:textId="7A19EC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86DE" w14:textId="4C91A5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3F9AB" w14:textId="219DA1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FB40" w14:textId="32E609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373A7D" w14:paraId="294680F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97FF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E18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A840" w14:textId="6B0379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68AC6" w14:textId="5282BC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69A81" w14:textId="22CD38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3921" w14:textId="0F6335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373A7D" w14:paraId="729984A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ED66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0B1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80025" w14:textId="22DAA7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A7684" w14:textId="5794A8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6F15" w14:textId="58D247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5D42" w14:textId="369699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373A7D" w14:paraId="4A48276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2755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B5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EFAD" w14:textId="020AB2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7A83" w14:textId="2D8DC2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3FC69" w14:textId="48167E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15B2" w14:textId="4C3231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373A7D" w14:paraId="57C8DD5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D71A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64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78EB" w14:textId="0C69ED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9EB9" w14:textId="4F2CCE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E064" w14:textId="6234C2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5D94" w14:textId="3C1EC8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373A7D" w14:paraId="7EB1F40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045F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16F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A919" w14:textId="09F918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3FEF8" w14:textId="22B506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95698" w14:textId="5F8907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BF1A5" w14:textId="435295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373A7D" w14:paraId="2CFF7716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C578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E70142" w14:textId="443142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27F654" w14:textId="57FF98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21B494" w14:textId="27B123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197738" w14:textId="51AA91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373A7D" w14:paraId="16620983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88555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D0D7" w14:textId="739A4A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8BD8" w14:textId="6327B0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098BD" w14:textId="415A66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5824" w14:textId="6B4CDB1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373A7D" w14:paraId="5D34E69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3B56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80A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0B4F" w14:textId="077169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E018" w14:textId="0A129F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ABF13" w14:textId="519BA7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2B3E" w14:textId="4F508E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373A7D" w14:paraId="0D052A1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E9BB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E26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5D9C" w14:textId="0BA16C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F041" w14:textId="4B4047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2D6F6" w14:textId="187EC0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8432" w14:textId="426611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373A7D" w14:paraId="6F0498F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B6EA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AD2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B017" w14:textId="192A82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338A" w14:textId="0C1B12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11AC6" w14:textId="3B8D30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F3E0" w14:textId="1C7BE0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373A7D" w14:paraId="4B9564B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D053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AFF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1FA36" w14:textId="247927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D523" w14:textId="42FCEB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92A7" w14:textId="46A37A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02EF" w14:textId="67D61C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373A7D" w14:paraId="0151924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67F4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823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531F" w14:textId="1FB594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BADB" w14:textId="5E1CE7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414B" w14:textId="785DF9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BD01" w14:textId="38E044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373A7D" w14:paraId="578D1B6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5692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382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A5713" w14:textId="732A1A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B2B63" w14:textId="09790A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4EFD" w14:textId="03F5F7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3626" w14:textId="541C5D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373A7D" w14:paraId="1085755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1492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793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6D4B" w14:textId="4B5411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4D94B" w14:textId="1ACB75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1069D" w14:textId="42674E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6BF5" w14:textId="347573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373A7D" w14:paraId="5E6C507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259B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077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409C6" w14:textId="355966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AFCB" w14:textId="743F2D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E7CD" w14:textId="3302E3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49E8" w14:textId="48F1C2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373A7D" w14:paraId="6F72F92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73FB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431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0AE07" w14:textId="78EF88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12DFE" w14:textId="7F7AAD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2EE1" w14:textId="062C79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6421" w14:textId="4755E0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373A7D" w14:paraId="1D47399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D9C6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9EE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A91DA" w14:textId="3F0557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A504E" w14:textId="7C1109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A0C5" w14:textId="2971A8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76A3" w14:textId="469EA2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373A7D" w14:paraId="50FC9E8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8F85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50E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BC6F" w14:textId="3CE00F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B43C" w14:textId="47B600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2754" w14:textId="3E9430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B0EE" w14:textId="13AC83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373A7D" w14:paraId="3BA7338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BB6C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E08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C55B" w14:textId="10F18F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08E0" w14:textId="32D7D0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E6AE4" w14:textId="4762B7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8DC8" w14:textId="0B38D0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373A7D" w14:paraId="6F7AA4C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FD3D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181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E6340" w14:textId="76278D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259A0" w14:textId="046834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44FC" w14:textId="2B8F96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6D1B" w14:textId="50EEBC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373A7D" w14:paraId="68D40C50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10962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5D15A2" w14:textId="0C3B7C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105,692,658.63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13BBEB" w14:textId="7E85D9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1D1EEE" w14:textId="3CFDC4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387457" w14:textId="44D280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106,295,808.63 </w:t>
            </w:r>
          </w:p>
        </w:tc>
      </w:tr>
      <w:tr w:rsidR="00373A7D" w14:paraId="13599650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949A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BC7246" w14:textId="514DA9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78CE01" w14:textId="440E8E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3EFD5" w14:textId="33F3B5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946E56" w14:textId="6F6516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373A7D" w14:paraId="1DBB06B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82FF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EA5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4D71" w14:textId="5C38FE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E495" w14:textId="3D5398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FDC6" w14:textId="155E74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6003" w14:textId="60BD1A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73A7D" w14:paraId="18EDD02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D7A1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958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144D6" w14:textId="34D8A8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AB0D0" w14:textId="7575A2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0B0F" w14:textId="304546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FCB6" w14:textId="03802D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373A7D" w14:paraId="16FE546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7095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FA2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2541" w14:textId="6E58B5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FC18" w14:textId="69C308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0D127" w14:textId="2A54C4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93FF" w14:textId="0D4EFE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373A7D" w14:paraId="5206806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9118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D8D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84217" w14:textId="08081A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C369C" w14:textId="09A810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D8BC" w14:textId="7C4567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8ADF" w14:textId="1408B4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373A7D" w14:paraId="61153A1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8BEC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4CC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C6300" w14:textId="120478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DD81" w14:textId="7BFFB1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63EC" w14:textId="502B83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A2833" w14:textId="1A9B01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373A7D" w14:paraId="55F58A3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17CA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3B1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0613D" w14:textId="6845C5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2041" w14:textId="7528AE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50ED8" w14:textId="2924B1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34E7" w14:textId="7C7FF5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373A7D" w14:paraId="566D1EC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4230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264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63DFE" w14:textId="544A81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2F10" w14:textId="1DFA71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40F9" w14:textId="0F39C8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40DD" w14:textId="45A767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73A7D" w14:paraId="3A85580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3610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6EF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66FB1" w14:textId="31EC17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7A619" w14:textId="2B095F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1441" w14:textId="55A703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1CF2B" w14:textId="0F920C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373A7D" w14:paraId="42E4D81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EA8E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CF1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F819" w14:textId="579ACA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BC02" w14:textId="6C0D7A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8C57" w14:textId="7D8DF3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C9DC" w14:textId="0C5988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373A7D" w14:paraId="5896211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3862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950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690F" w14:textId="6FB127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3D8A" w14:textId="0719E9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AFD8" w14:textId="1C0526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F412" w14:textId="6895E0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373A7D" w14:paraId="603807D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0654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C45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B0C22" w14:textId="76DE78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D359D" w14:textId="714A85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A9E3" w14:textId="603786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725C" w14:textId="29C18D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373A7D" w14:paraId="4ABE0E2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29E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A55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4750" w14:textId="143150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84D4" w14:textId="1451C0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9EC5" w14:textId="7ACCF5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B8D1" w14:textId="619DD3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373A7D" w14:paraId="2635BCA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2D5E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B49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FFA9D" w14:textId="4FB32A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2E00" w14:textId="7B18A4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7B574" w14:textId="13BCF1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FBEE" w14:textId="223872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373A7D" w14:paraId="3E18A3B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3B27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E1A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0D9A" w14:textId="521419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946D" w14:textId="609F5E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FE60" w14:textId="0D2AC6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8E8E" w14:textId="19B745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373A7D" w14:paraId="20F735B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DA44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41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69367" w14:textId="3C7B93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A7A4" w14:textId="58DB71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1485" w14:textId="3CC6EC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1946" w14:textId="5D37F2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373A7D" w14:paraId="23919A0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4C2E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5FA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2D55" w14:textId="3C8114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F0166" w14:textId="6CE367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98FE" w14:textId="2EDF89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3A8B" w14:textId="25D75D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373A7D" w14:paraId="45DD8B9B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F970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E0B044" w14:textId="4912C0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11,492,253.71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715AA" w14:textId="57CFC8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67096D" w14:textId="173027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17F4D" w14:textId="284C3C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11,767,653.71 </w:t>
            </w:r>
          </w:p>
        </w:tc>
      </w:tr>
      <w:tr w:rsidR="00373A7D" w14:paraId="5BE8117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1A2F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6F3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76AA3" w14:textId="7438CD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E621" w14:textId="50DF75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33DA7" w14:textId="30996D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11C51" w14:textId="5CBB30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373A7D" w14:paraId="57DFA43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1D07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9E0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8987" w14:textId="79258B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B3BF" w14:textId="07B19E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F669A" w14:textId="4723B8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EEFA" w14:textId="1E7574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373A7D" w14:paraId="22F4A76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ACE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06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B07A1" w14:textId="0DD8A5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7FEE" w14:textId="003F8C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C27F" w14:textId="59C6E0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77D9" w14:textId="3862C0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</w:tr>
      <w:tr w:rsidR="00373A7D" w14:paraId="3DA4595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6357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E2E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F111" w14:textId="486091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ECA4" w14:textId="672E68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5D1E" w14:textId="1C87FB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32662" w14:textId="517784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373A7D" w14:paraId="4571FBA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3387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F8D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0DE1" w14:textId="22EFA8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3312C" w14:textId="373A31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6D47" w14:textId="461EC4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2638" w14:textId="08241A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373A7D" w14:paraId="10057D4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EF55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66F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F3B5" w14:textId="157B08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3D86" w14:textId="22553C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FE32" w14:textId="53FA4D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D86B4" w14:textId="6BAC04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373A7D" w14:paraId="63862F5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32CF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A6F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3F02" w14:textId="1ED637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4F64F" w14:textId="02D399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1296" w14:textId="064A36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7CED2" w14:textId="6D8C09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373A7D" w14:paraId="57FAE99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23F3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214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6DFB5" w14:textId="353326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11C11" w14:textId="12455F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6EA6" w14:textId="2D77D9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B22B" w14:textId="2F2164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373A7D" w14:paraId="3EDF6A2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155F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09C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0B6DE" w14:textId="6AF140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441BB" w14:textId="174870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901B" w14:textId="48CECA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283C" w14:textId="57DF70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373A7D" w14:paraId="69D8FB0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72FC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E38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64E2B" w14:textId="2D3BE3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BF6F" w14:textId="4F8243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C9D0" w14:textId="719959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E4CB" w14:textId="452710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373A7D" w14:paraId="37A8F81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295E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9E4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18CD" w14:textId="4C5FBE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4D9B" w14:textId="4DAD58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2B0B" w14:textId="466521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28E1" w14:textId="5BE75B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373A7D" w14:paraId="075501E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22E3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00F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50DB" w14:textId="70D82E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AE95" w14:textId="7C92DA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7FD8" w14:textId="783C3F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42A8" w14:textId="13C6D7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373A7D" w14:paraId="7089859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77AD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A96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DDACB" w14:textId="4EC4AB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84ED" w14:textId="005C0C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3025" w14:textId="320F15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2D02F" w14:textId="5E5B9D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373A7D" w14:paraId="1A58DF7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809D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584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1143" w14:textId="64FA60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8ECEB" w14:textId="4DB378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A1F9" w14:textId="78CEE1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CCE9" w14:textId="576D70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373A7D" w14:paraId="5DEEB06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0888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8FC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1B2E" w14:textId="634370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B0C3" w14:textId="2086CB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2F30" w14:textId="0B9CB6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1224" w14:textId="357797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373A7D" w14:paraId="3472485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2BB5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8A2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4DE3" w14:textId="1753C8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C9E6" w14:textId="703CE4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2B28" w14:textId="44210A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9CFC" w14:textId="1F8A5F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373A7D" w14:paraId="5D9A4A9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DEE7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782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A9FB3" w14:textId="54BD95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465B" w14:textId="659323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F0F7" w14:textId="1A51CE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20C0" w14:textId="2C13E6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373A7D" w14:paraId="7D28C6F1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CE2A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008319" w14:textId="191801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15,046,333.50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B25323" w14:textId="46AF24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2C5CA0" w14:textId="2CFAF2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EA4A13" w14:textId="0F4A9B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15,046,333.50 </w:t>
            </w:r>
          </w:p>
        </w:tc>
      </w:tr>
      <w:tr w:rsidR="00373A7D" w14:paraId="27AC988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4F82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9E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C4EE" w14:textId="6128AB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9323" w14:textId="16D791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73CA" w14:textId="0DC5C5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F08F" w14:textId="2DFFDA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373A7D" w14:paraId="34CF866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4798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7EB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4B28" w14:textId="7E62D1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04DE" w14:textId="2A6A33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6921" w14:textId="306A51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DE77" w14:textId="4F8682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373A7D" w14:paraId="7E91ED6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2D0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ADF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8443" w14:textId="79B612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E166" w14:textId="0EA06E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BBE7B" w14:textId="42FC3C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71F8A" w14:textId="1D2B87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373A7D" w14:paraId="3AAE669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EC8B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E5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2180" w14:textId="0B4F6C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EAD1" w14:textId="5FDFD3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1A0E" w14:textId="5A4B88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8BE3" w14:textId="7FF93D1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373A7D" w14:paraId="79A0A94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2BAF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AF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D744" w14:textId="5D97E3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2F23" w14:textId="633842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069E" w14:textId="6BC650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9804" w14:textId="75FD9E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373A7D" w14:paraId="6F39658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A916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3EC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9677" w14:textId="768C56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06DB" w14:textId="2FB004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DF2B" w14:textId="2C22E2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45C4" w14:textId="0D4906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373A7D" w14:paraId="7312DD4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94A3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9C7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201B" w14:textId="6AB77D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F58FE" w14:textId="720F75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DB8E" w14:textId="062E39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BF7C" w14:textId="4DB423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373A7D" w14:paraId="07DBA42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FAF7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CEA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0B98" w14:textId="0ABD97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B1E3" w14:textId="0DC441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5258" w14:textId="0B404B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BDA1" w14:textId="132238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373A7D" w14:paraId="1E07ED7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53DC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5A9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7E79" w14:textId="029B8F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B356" w14:textId="112683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0B9BD" w14:textId="137E93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27D25" w14:textId="424EB3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373A7D" w14:paraId="59CA117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D3C1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9DC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D4140" w14:textId="00654E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CF92F" w14:textId="1891DD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05E1D" w14:textId="690005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3070" w14:textId="044AFA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373A7D" w14:paraId="617886F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D588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F96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AD65" w14:textId="63F6E4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F8E6" w14:textId="66668D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5709" w14:textId="733BDD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9D90C" w14:textId="328356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373A7D" w14:paraId="53F4128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E70E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DFC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DAB6E" w14:textId="28A2F2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7D45" w14:textId="15473A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7F88" w14:textId="20BF6A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587A" w14:textId="30B8A0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</w:tr>
      <w:tr w:rsidR="00373A7D" w14:paraId="4E4A139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735C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2B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4D1B8" w14:textId="4A13B8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5988" w14:textId="058902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A082" w14:textId="146A7C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567E" w14:textId="634B6C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</w:tr>
      <w:tr w:rsidR="00373A7D" w14:paraId="41F1FEE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F40F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B9F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4DD0" w14:textId="5293E5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D053" w14:textId="24B381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B6A0" w14:textId="36D38B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F3FD" w14:textId="72C330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725,000.00 </w:t>
            </w:r>
          </w:p>
        </w:tc>
      </w:tr>
      <w:tr w:rsidR="00373A7D" w14:paraId="47134C9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D0DD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62E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F164" w14:textId="46A274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04904" w14:textId="0A858B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076D" w14:textId="3BB1EF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CCDE" w14:textId="56E24F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373A7D" w14:paraId="442B4DD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F3FC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DB9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D91C" w14:textId="44FF85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F10B" w14:textId="022609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2629" w14:textId="7A76D8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D3C8" w14:textId="15995C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373A7D" w14:paraId="0518D7D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4FA3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8E5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2CDE" w14:textId="007482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2056" w14:textId="5185AE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34FE" w14:textId="06226C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8E57E" w14:textId="7BEA46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373A7D" w14:paraId="3189ED9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DD88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A96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8BA80" w14:textId="3E7115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CAA" w14:textId="4D54B8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E945" w14:textId="19AF3D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C8CB" w14:textId="372B6A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373A7D" w14:paraId="0A431BE6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C652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71D5A6" w14:textId="1D4CD9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E0F87" w14:textId="5AE912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46A029" w14:textId="4DBD31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7B10E0" w14:textId="3048A2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373A7D" w14:paraId="4BA1A80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1F4B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BFC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A66EC" w14:textId="4FDD37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B1F5C" w14:textId="44E08D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EC08" w14:textId="5C3E89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C00D" w14:textId="539B12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373A7D" w14:paraId="52338C7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932A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C78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9489C" w14:textId="237196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6116" w14:textId="6E8577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06FB7" w14:textId="6C9179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C0CF" w14:textId="098341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373A7D" w14:paraId="2C84A69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0346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38D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7483" w14:textId="13C9D9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885A" w14:textId="6F1F97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CF77" w14:textId="5E6FB49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024B" w14:textId="360A92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373A7D" w14:paraId="5BE7AD6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833F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F6D2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DE37" w14:textId="78BE22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992D" w14:textId="48C6FB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5233" w14:textId="081D40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5C4D" w14:textId="38827B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373A7D" w14:paraId="629C9A0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4CB9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826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75E3" w14:textId="2AB768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7D94" w14:textId="117A7E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50C2" w14:textId="72A163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12F1" w14:textId="6869FA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373A7D" w14:paraId="0CDBDDD5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E607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570E6C" w14:textId="738A21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43,889,321.23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D0F544" w14:textId="4AF191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DF5BD" w14:textId="7D290E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A92ACC" w14:textId="6A899B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43,939,321.23 </w:t>
            </w:r>
          </w:p>
        </w:tc>
      </w:tr>
      <w:tr w:rsidR="00373A7D" w14:paraId="696D918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9E27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978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F7EB3" w14:textId="19CD37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C4C48" w14:textId="13DC6E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722EC" w14:textId="4B518C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9D7D" w14:textId="249A50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1,353,220.00 </w:t>
            </w:r>
          </w:p>
        </w:tc>
      </w:tr>
      <w:tr w:rsidR="00373A7D" w14:paraId="5B5B13B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424E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BBB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61061" w14:textId="05EB2E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F3C38" w14:textId="782F1E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60829" w14:textId="5BE895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E23E" w14:textId="2CD13B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373A7D" w14:paraId="3E53A4C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0B10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D11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D80B" w14:textId="547C85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F2AA" w14:textId="4782BE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4757" w14:textId="582574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9771" w14:textId="3EC8A7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373A7D" w14:paraId="411C163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5B1F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859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9517C" w14:textId="79714C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F044" w14:textId="784BA6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41F6" w14:textId="48EF35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4B5D" w14:textId="71A663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373A7D" w14:paraId="43CA082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BFC6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50B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B1B93" w14:textId="33178C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DBEDB" w14:textId="538DC4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9320" w14:textId="3C5E6D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1BF9" w14:textId="020EEA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373A7D" w14:paraId="242873D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6D0A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4BE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823C" w14:textId="3808C5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CFCF5" w14:textId="3D5A4E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0F95" w14:textId="12FD10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9309" w14:textId="23C913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</w:tr>
      <w:tr w:rsidR="00373A7D" w14:paraId="11FBC25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017E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DAB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068A" w14:textId="2B874E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7E00" w14:textId="671AAC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A3BC" w14:textId="40D4BE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15D0E" w14:textId="1F13ED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373A7D" w14:paraId="19DFE05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C79A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A58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00AB" w14:textId="68D8F0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D86EB" w14:textId="312163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EDAB" w14:textId="405164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37C2F" w14:textId="2B4B2D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</w:tr>
      <w:tr w:rsidR="00373A7D" w14:paraId="13ABB28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ECF4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0CC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835B" w14:textId="31D4DC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3731" w14:textId="6A43F5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1376" w14:textId="2B2EF3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8CB5" w14:textId="41059A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373A7D" w14:paraId="69503A9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CB66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E46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88AD" w14:textId="7D9AA1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1,150,240.00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1F19" w14:textId="636946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0283" w14:textId="357D39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1BF4" w14:textId="0CDD9D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1,200,240.00 </w:t>
            </w:r>
          </w:p>
        </w:tc>
      </w:tr>
      <w:tr w:rsidR="00373A7D" w14:paraId="4A7C665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5136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B1D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260B" w14:textId="6C09AA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57A7" w14:textId="1EF943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79DC" w14:textId="61BD70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BEBE" w14:textId="79C721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373A7D" w14:paraId="701540B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F50A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EFB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046A" w14:textId="031FEB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348B" w14:textId="759824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90C4" w14:textId="69135E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361A1" w14:textId="2EAFFE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373A7D" w14:paraId="2B6F2CF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FB30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B63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F988" w14:textId="45B0F9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B929" w14:textId="2EAA9A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B432B" w14:textId="38F3C5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AA54" w14:textId="5D53E4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373A7D" w14:paraId="5EB6812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CA80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7D3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C0C7" w14:textId="2EB505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756C" w14:textId="2555E1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95FD" w14:textId="0381B5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D829" w14:textId="335B4E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373A7D" w14:paraId="290ED32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569F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114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3F975" w14:textId="0D3F89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D279" w14:textId="337BD8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450C" w14:textId="68E4DD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DB614" w14:textId="5061BD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373A7D" w14:paraId="723B1D8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6D6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02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EE44" w14:textId="798698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5FBA" w14:textId="2C4DA5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1ED0" w14:textId="496AED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ECE7" w14:textId="74DE51E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373A7D" w14:paraId="2400AEC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7B18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90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A20A" w14:textId="45B5B6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2B60" w14:textId="270A55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20899" w14:textId="4302F4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9FD7" w14:textId="28AC41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</w:tr>
      <w:tr w:rsidR="00373A7D" w14:paraId="691D350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EFB6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DE8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FD1D" w14:textId="4A61A7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34F72" w14:textId="3BEFD3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BC9D2" w14:textId="277F3F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2514" w14:textId="6728D9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373A7D" w14:paraId="5C0D9B2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903D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6FC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BD26" w14:textId="540984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2450D" w14:textId="011514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FF370" w14:textId="4120D5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B0939" w14:textId="0F89A1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373A7D" w14:paraId="049F98A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64A5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9CC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C468" w14:textId="3EBDD9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8725" w14:textId="4E1E4E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8D94" w14:textId="498A15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3944" w14:textId="62B0E6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373A7D" w14:paraId="61B67E6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02C4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E2C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F83A" w14:textId="789B84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BB7C" w14:textId="500BE4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6BFA" w14:textId="13BCF4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06E7" w14:textId="4B5735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</w:tr>
      <w:tr w:rsidR="00373A7D" w14:paraId="3EED03B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CB90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C39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38DEF" w14:textId="0A5062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035C" w14:textId="4D3A98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ABB9" w14:textId="3E953D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C719" w14:textId="54FFA4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</w:tr>
      <w:tr w:rsidR="00373A7D" w14:paraId="31AB1B2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36F9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1EC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6E530" w14:textId="08EE19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0AD3" w14:textId="2369F8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16D2" w14:textId="33C894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4BC9" w14:textId="52519C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373A7D" w14:paraId="20C4F0E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DD62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687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1353C" w14:textId="1641AD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36FC" w14:textId="34EFEE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E2283" w14:textId="09F868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C192" w14:textId="47B7A9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373A7D" w14:paraId="30A7EE2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AB9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510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DEB9" w14:textId="5E3513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11A2" w14:textId="6AC35C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A570F" w14:textId="3B176E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A0CE" w14:textId="385664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373A7D" w14:paraId="55A8136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9316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1C5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892C" w14:textId="53413D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41D6" w14:textId="15BC0B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9B51" w14:textId="0179AC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2D8C" w14:textId="04C88C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</w:tr>
      <w:tr w:rsidR="00373A7D" w14:paraId="60DAF1F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D0B1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65C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00EC" w14:textId="77D2EA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5850" w14:textId="77AB96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FB8E" w14:textId="7A25DF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7896" w14:textId="0E72A7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373A7D" w14:paraId="21A340D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0E0D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E26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C079" w14:textId="056369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8BC4" w14:textId="1E1382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C5AE" w14:textId="4A7743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68399" w14:textId="05A2C2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373A7D" w14:paraId="374A6FA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AB9F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08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B39D" w14:textId="6A1FE2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8A1E" w14:textId="5C5287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072F2" w14:textId="0FA2B8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83C8" w14:textId="7CA10E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373A7D" w14:paraId="7E90E1D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9B43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0FA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B33B6" w14:textId="5F7BDC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B84A4" w14:textId="7BC494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51E9" w14:textId="0CB8CE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2950" w14:textId="77E60F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373A7D" w14:paraId="78C2AE8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3DD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CCD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2F7A" w14:textId="1638EE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41218" w14:textId="73458F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6F417" w14:textId="4048F3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FA3C" w14:textId="05D56D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373A7D" w14:paraId="18228FB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D7B7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F7D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20D6" w14:textId="11668C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7AA5" w14:textId="022A6C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0208" w14:textId="6F3CCE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AA92" w14:textId="4FC489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373A7D" w14:paraId="008A764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F151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48D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EAAC" w14:textId="65E70B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69F06" w14:textId="295AA1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A184" w14:textId="77719F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13DA" w14:textId="4FDC96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373A7D" w14:paraId="5482A94F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9353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ABAFF6" w14:textId="22096F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8A5705" w14:textId="1A64A0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392ED0" w14:textId="531B17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C5ACCA" w14:textId="64F656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373A7D" w14:paraId="73907D9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6131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451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B1D6" w14:textId="243563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209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A73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9DD9" w14:textId="7928B0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373A7D" w14:paraId="781E06E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03D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20F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4D3E" w14:textId="7E7169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0F21" w14:textId="298D6E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D2307" w14:textId="106E0A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5ACAC" w14:textId="27B206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373A7D" w14:paraId="1EBB8D9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B52D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C44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073B" w14:textId="6BE513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E3813" w14:textId="4FFE08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2259" w14:textId="340C05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63F6" w14:textId="3B1238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373A7D" w14:paraId="55F4FD5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4912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870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3C270" w14:textId="6C1161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E574" w14:textId="1A2533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77C4" w14:textId="466165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8983C" w14:textId="4D3957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373A7D" w14:paraId="686CF19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8517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3D8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704F" w14:textId="0B47E1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361BD" w14:textId="3695BB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95DBC" w14:textId="7DEC13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D979" w14:textId="34B00B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373A7D" w14:paraId="7E1E1E7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DFB2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452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E866" w14:textId="5E53DF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54DE" w14:textId="2D0137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8AE4" w14:textId="3D605A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EFD1" w14:textId="5B2993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373A7D" w14:paraId="09518CD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3602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409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BB11" w14:textId="36B938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6FB1" w14:textId="2D4B37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9E16" w14:textId="7E465C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8217" w14:textId="062AA6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373A7D" w14:paraId="797CBBC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5D25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A46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CC9F" w14:textId="6FCFC6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BDB5B" w14:textId="439D6D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2BF7" w14:textId="0F8608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90E0" w14:textId="18633B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373A7D" w14:paraId="612C6BB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DFD9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755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D1D0A" w14:textId="728603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D656" w14:textId="4AF70E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7994" w14:textId="0CDED9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28E3" w14:textId="033314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373A7D" w14:paraId="40D12CF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C86B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3E3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B9B9" w14:textId="246576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D754" w14:textId="7BA518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6ABA7" w14:textId="0D10AE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3DC24" w14:textId="6F2DE3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73A7D" w14:paraId="3A7E749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5E78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E96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81FAA" w14:textId="1DC196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9C84" w14:textId="4825A2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5309" w14:textId="4E01E0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6D5D" w14:textId="2CF4B9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373A7D" w14:paraId="7084823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C46D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422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C349" w14:textId="2C17A7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76C16" w14:textId="63423C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540B" w14:textId="273A9C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11D8" w14:textId="1E6DF2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373A7D" w14:paraId="2FAD9D4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4E78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F4A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262D" w14:textId="658485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543B8" w14:textId="3CAAE5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CC99" w14:textId="515441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F2DB" w14:textId="7C94B7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373A7D" w14:paraId="26B5D5B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70E2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967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BBE2" w14:textId="60E342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FA6B8" w14:textId="4B70B7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9D9D" w14:textId="6F78F6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4F6D" w14:textId="7E8A24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373A7D" w14:paraId="77537BA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40A5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B56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E551" w14:textId="219670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3769" w14:textId="191248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689A" w14:textId="233E1A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8AEC" w14:textId="1C8EA5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373A7D" w14:paraId="622D7E7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C13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9C9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3F99" w14:textId="78D5CE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C77F" w14:textId="128D2B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10BA" w14:textId="07DD7C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9541" w14:textId="737EF1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373A7D" w14:paraId="01E218E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92FE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E80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C522" w14:textId="2AB94B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B312" w14:textId="6A06B0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8DFC" w14:textId="37132E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CB3A" w14:textId="5D1198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373A7D" w14:paraId="46A1108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255E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2C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1AD6" w14:textId="1D0751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53D71" w14:textId="4C4E4B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2C648" w14:textId="6EABEB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94C4" w14:textId="304305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373A7D" w14:paraId="57ACB40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3BF0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E51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3988" w14:textId="7F016C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0D9D" w14:textId="777042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03FDD" w14:textId="053A41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D6A2" w14:textId="749707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373A7D" w14:paraId="3F7FB7A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4679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B70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99AF" w14:textId="6DD2C2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0A33E" w14:textId="574216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651A" w14:textId="0599C2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7FA5" w14:textId="344F23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373A7D" w14:paraId="698DFEE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666C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AE9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3CFF1" w14:textId="489D1D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D1869" w14:textId="70C842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2F09" w14:textId="529818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F63A1" w14:textId="528D74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373A7D" w14:paraId="0023286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83DC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EA0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46F0" w14:textId="517C51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76610" w14:textId="5018AA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5DD6" w14:textId="50886A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B568" w14:textId="5B7C7F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373A7D" w14:paraId="2C187F0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0E3A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9CB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FEC9" w14:textId="21558F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A563C" w14:textId="0BBA7F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2751" w14:textId="4C3328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415E" w14:textId="44CECE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373A7D" w14:paraId="05922D7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EEFA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18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5ED5" w14:textId="73CD77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B99F" w14:textId="0C2AB9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9AAA1" w14:textId="4E0556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C039" w14:textId="72DB96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373A7D" w14:paraId="7E7DC2B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6F12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D3C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9A76" w14:textId="07F2C0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95E9" w14:textId="1D8BDC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B47B" w14:textId="70E269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AC4C" w14:textId="43CC71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73A7D" w14:paraId="1DF7C98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4B26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59C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4BBB" w14:textId="304E21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2046" w14:textId="466328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E104" w14:textId="2FD8BF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2A26" w14:textId="44A730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373A7D" w14:paraId="66DBD02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EBB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147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ECAD" w14:textId="743B29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501C" w14:textId="3A24FA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22E8" w14:textId="6B9A5B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E4DD" w14:textId="02A24E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373A7D" w14:paraId="24FD6B0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DF25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C81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A232E" w14:textId="54F320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42C1" w14:textId="4B51C2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18B95" w14:textId="0A75E2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8B36" w14:textId="0A90AE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373A7D" w14:paraId="5226C94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FA39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AC9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15421" w14:textId="50A9BC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5B37" w14:textId="788C2B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93607" w14:textId="5E33EA9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9DDD" w14:textId="73DE72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373A7D" w14:paraId="3280259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57AA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FD7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5276" w14:textId="391224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E545C" w14:textId="2A915E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6F895" w14:textId="4A62E3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3795" w14:textId="7C98B4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373A7D" w14:paraId="0D56AC3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F299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328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AF52" w14:textId="4108BF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AD90" w14:textId="4FCA98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3FCF" w14:textId="398A42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C185" w14:textId="341975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373A7D" w14:paraId="3C84C0DE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19637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0ABB5E" w14:textId="0FEADC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162,044,461.09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C2F790" w14:textId="265472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A03729" w14:textId="076181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7116CD" w14:textId="5D6281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162,044,461.09 </w:t>
            </w:r>
          </w:p>
        </w:tc>
      </w:tr>
      <w:tr w:rsidR="00373A7D" w14:paraId="5882C70D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7CB0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63D4B6" w14:textId="5600AA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31,698,996.47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E3FA73" w14:textId="5B30A2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0BC752" w14:textId="38C12A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A81CF" w14:textId="6DA944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31,698,996.47 </w:t>
            </w:r>
          </w:p>
        </w:tc>
      </w:tr>
      <w:tr w:rsidR="00373A7D" w14:paraId="704861BD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1B2A7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2065" w14:textId="5D9989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9962" w14:textId="5BCB34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2482" w14:textId="015544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7C3F" w14:textId="3C4C09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373A7D" w14:paraId="6C093F4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3DA7C3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C4E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2AEA" w14:textId="785B68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07AF" w14:textId="71CDB0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92A7" w14:textId="6CAE21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CE7B" w14:textId="586548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373A7D" w14:paraId="2A437AC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CF3D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346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4CB3" w14:textId="359E1E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4323C" w14:textId="4399C5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2560" w14:textId="43E44B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BE32" w14:textId="6D20DE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373A7D" w14:paraId="631D6C5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9EC5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EEA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278F" w14:textId="29D1C8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C6215" w14:textId="6D5335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B7DE5" w14:textId="6AEA8B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91DB" w14:textId="7E484D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373A7D" w14:paraId="178A6CB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1B05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49E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FB9A" w14:textId="69AF32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2C00" w14:textId="4604F4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A270" w14:textId="52C733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D837F" w14:textId="7E2574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</w:tr>
      <w:tr w:rsidR="00373A7D" w14:paraId="7496788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875B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451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873B" w14:textId="53C83A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B048" w14:textId="13A5AA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EAFCC" w14:textId="71AD56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ADF54" w14:textId="4FF705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373A7D" w14:paraId="1C00977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A92C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D8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123D" w14:textId="396646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8F58" w14:textId="08A2E0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ECFF" w14:textId="1C4F2D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DE28" w14:textId="0DFD36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373A7D" w14:paraId="6326A5E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FC90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399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0B32B" w14:textId="318900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2847" w14:textId="25C62E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F359" w14:textId="248A6C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8914" w14:textId="1750EF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373A7D" w14:paraId="45C3BAA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736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A3B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FF37" w14:textId="5E7EF0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BE1E" w14:textId="1CAE46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5645" w14:textId="7CC4BD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78F2" w14:textId="5BF83F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</w:tr>
      <w:tr w:rsidR="00373A7D" w14:paraId="4FC41CA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B566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A14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ED8D" w14:textId="202495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12DD" w14:textId="335571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77D8E" w14:textId="443ACA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87F30" w14:textId="3DDE5E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373A7D" w14:paraId="0DB8758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CA9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195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FB57" w14:textId="6D63F6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F406" w14:textId="44A610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6597" w14:textId="3AD76F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42C5" w14:textId="1D4364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</w:tr>
      <w:tr w:rsidR="00373A7D" w14:paraId="3454685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0AC1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64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8A99" w14:textId="72A8AA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0033" w14:textId="503F46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7E98" w14:textId="5D6EC1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4D6E" w14:textId="5990D5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373A7D" w14:paraId="608D3E0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4140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D18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C2C0" w14:textId="50246B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BFFE4" w14:textId="782906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93E3" w14:textId="28AA2B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3EF0" w14:textId="753ED3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373A7D" w14:paraId="176FDDA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0646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E4E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1C303" w14:textId="6AE54B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2F2B" w14:textId="651E63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5FBD" w14:textId="38270F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68458" w14:textId="0EA0E8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373A7D" w14:paraId="1AAE186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797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344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81A8" w14:textId="758A2A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E465" w14:textId="488B23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D2C8" w14:textId="012C55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FF34" w14:textId="59A086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373A7D" w14:paraId="26CE19A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9F45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99C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C3267" w14:textId="29F140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66698" w14:textId="41F78C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B282" w14:textId="1496F6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EDE2C" w14:textId="4234D1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373A7D" w14:paraId="6F942C5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9D3A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C22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58DC" w14:textId="6E9F0F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C6D6" w14:textId="5F3BBB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7F48F" w14:textId="1E6736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CC52" w14:textId="2835A7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373A7D" w14:paraId="47E5C9E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7166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117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9D82" w14:textId="298A52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3C34" w14:textId="39C250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3E4D" w14:textId="6E5A47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FEA4" w14:textId="6FD775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373A7D" w14:paraId="5F4AF90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F3AB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821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5184" w14:textId="1C3350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838C1" w14:textId="5FBF02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0B13" w14:textId="3D48C2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38BE8" w14:textId="4D2B56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373A7D" w14:paraId="0C128D0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F7E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EDE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30379" w14:textId="7F0E7D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0E27" w14:textId="4F6114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B5CD" w14:textId="3E4AF9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45D4" w14:textId="382551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373A7D" w14:paraId="44C4162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8925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F7A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1497" w14:textId="4B446E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CAE8" w14:textId="700CED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0F41" w14:textId="24E5CD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1CCF" w14:textId="41832D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373A7D" w14:paraId="017D23D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1BD2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D18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A0CE" w14:textId="0F1ED5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DA79" w14:textId="61108C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336A" w14:textId="5DF05B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5316" w14:textId="7193AE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373A7D" w14:paraId="3F0F706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4FFC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DEE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D051" w14:textId="3FE6FD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558F8" w14:textId="6AC231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2D5A5" w14:textId="5D07BF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AF395" w14:textId="236A97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373A7D" w14:paraId="1C91197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7C7A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40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2813" w14:textId="32874C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43A9" w14:textId="0831FD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6D4E" w14:textId="2918F1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52B0A" w14:textId="6D1FBE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373A7D" w14:paraId="0A07DCA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9D2C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D8A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E112" w14:textId="66D1E0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530B" w14:textId="025B09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CAF3A" w14:textId="12FB25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B22EF" w14:textId="6F9182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373A7D" w14:paraId="2256506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8C47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D6B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D6A5" w14:textId="221273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4472" w14:textId="64B7DF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8E59" w14:textId="138773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CA5E" w14:textId="64DBF5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373A7D" w14:paraId="2988CAC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7CB4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05D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E949" w14:textId="006978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5E80" w14:textId="3B2F3C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E2B32" w14:textId="2E4ADB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D6B6" w14:textId="48D965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373A7D" w14:paraId="2D1CE8B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7F2C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CF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FC58E" w14:textId="59AA7F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9820" w14:textId="70F176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ADEA9" w14:textId="0997A5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EDD5" w14:textId="2A5AE4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373A7D" w14:paraId="1674413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849E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478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D2F14" w14:textId="10E81E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0A13" w14:textId="1F6464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365C0" w14:textId="57C7B6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35156" w14:textId="4E7A03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373A7D" w14:paraId="0BE2B53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7715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E89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44AB" w14:textId="7EDE0C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11DC" w14:textId="3B2F35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1889" w14:textId="5EB9C8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2419" w14:textId="240DDB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373A7D" w14:paraId="17FD7B6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FBD0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780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C2B8" w14:textId="18E6DF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D168" w14:textId="2C9DFED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3DFA" w14:textId="2BE489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6654" w14:textId="719433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373A7D" w14:paraId="6A17F69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51FC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CF9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8939F" w14:textId="05F7D6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0458" w14:textId="41577E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65AF" w14:textId="5D2F26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A983" w14:textId="0B2BB4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373A7D" w14:paraId="0EB9F1F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C87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68E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49C6" w14:textId="7704AF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CFBA" w14:textId="1136D0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DF26" w14:textId="437D4E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597B5" w14:textId="24CCBD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</w:tr>
      <w:tr w:rsidR="00373A7D" w14:paraId="76DF100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46A4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B5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5BF2" w14:textId="75A781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1FA4" w14:textId="0BE8BA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CB06A" w14:textId="17049F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CA8A" w14:textId="6F82F9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373A7D" w14:paraId="7F1BFE3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7058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16C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C63B" w14:textId="7981C3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29BAE" w14:textId="5DB3C6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1850" w14:textId="6A2012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6E15" w14:textId="1E024B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373A7D" w14:paraId="792C7A8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51F2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456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A4E9E" w14:textId="5F1B2F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B59A" w14:textId="13524F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1A33E" w14:textId="6A3B16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7A9C" w14:textId="007D10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373A7D" w14:paraId="788E896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56E4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511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E13C" w14:textId="19040E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A5DF" w14:textId="4154D6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2525" w14:textId="47A59D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BAB5" w14:textId="2F8B27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373A7D" w14:paraId="2655351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ABBA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607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7F8F" w14:textId="30CEB4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71FC" w14:textId="1B28DE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8CA3" w14:textId="7DC1B2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3CFA" w14:textId="08E343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373A7D" w14:paraId="394EA35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266F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8AC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A5EE5" w14:textId="1042B3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462A" w14:textId="71F701E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A454" w14:textId="75004D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1A03" w14:textId="082C95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373A7D" w14:paraId="08C8B53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DB1B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F3F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79BA1" w14:textId="553098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5937" w14:textId="6D12E9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51C5" w14:textId="283C71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D4A6" w14:textId="22A911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373A7D" w14:paraId="204BCF9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D528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EFF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9232" w14:textId="1D36DB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450FE" w14:textId="31635C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0F64" w14:textId="63801B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577B" w14:textId="48E071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373A7D" w14:paraId="6487806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7BFC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182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00749" w14:textId="7734D9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30F2" w14:textId="17B8F6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91F2" w14:textId="708519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9EF8C" w14:textId="51DDD8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373A7D" w14:paraId="563B386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7137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A0B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2FD9" w14:textId="0EA5CA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4677B" w14:textId="6EDC84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B6BF" w14:textId="6C70B2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87CB" w14:textId="0AC201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373A7D" w14:paraId="63D75514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EE5F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F7F5F7" w14:textId="5C24CD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102,126,744.30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3CD0A" w14:textId="2DC641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FDB6F8" w14:textId="5D7AEE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614D17" w14:textId="0CDD2B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102,126,744.30 </w:t>
            </w:r>
          </w:p>
        </w:tc>
      </w:tr>
      <w:tr w:rsidR="00373A7D" w14:paraId="3CEE7C3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6E7C56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8D7BF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91091" w14:textId="5EA9F1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10,021,078.52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44BF" w14:textId="323DB5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32476" w14:textId="7DC4D5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8AE0" w14:textId="11F796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10,021,078.52 </w:t>
            </w:r>
          </w:p>
        </w:tc>
      </w:tr>
      <w:tr w:rsidR="00373A7D" w14:paraId="4442207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41FC60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FC22E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D7A5" w14:textId="793B69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C0E9" w14:textId="1CE9DC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0A11B" w14:textId="69F80E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6950" w14:textId="14CDC3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373A7D" w14:paraId="538C832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45F8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9AC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EBF3" w14:textId="22D11C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C390" w14:textId="3CFFBB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2F92" w14:textId="00AD91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E016" w14:textId="18E685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373A7D" w14:paraId="0B0F91A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F92B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FE0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F977" w14:textId="4F362B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FB50" w14:textId="6DA63F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0DE90" w14:textId="369EA8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7247C" w14:textId="0DA6A6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373A7D" w14:paraId="2BB807D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356A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649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DA21" w14:textId="068BE6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FA89" w14:textId="127150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0561" w14:textId="5485CF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2923" w14:textId="76F082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373A7D" w14:paraId="6AF6A6B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0D08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226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0B27" w14:textId="592970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B342" w14:textId="62DEA6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6A785" w14:textId="1A35CC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6A2B" w14:textId="2482BB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373A7D" w14:paraId="0A9AE5A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6DC6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231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55F1" w14:textId="1FEF59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FE27" w14:textId="1D3C73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604E6" w14:textId="695B1C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A027" w14:textId="1AE1D7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373A7D" w14:paraId="2B1DD6C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8868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49C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4FAD8" w14:textId="732630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DAE1" w14:textId="619821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BC3C" w14:textId="07C2A3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6231D" w14:textId="1BE868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373A7D" w14:paraId="77396D5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5F99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145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1831" w14:textId="7673D4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D290" w14:textId="0D23F8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B216" w14:textId="17F598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AC51" w14:textId="6C0C06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373A7D" w14:paraId="145DCF7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4EBE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32B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C9A3" w14:textId="5AA894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314F" w14:textId="66D289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54EE" w14:textId="1DAFB5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EEE6" w14:textId="028D32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373A7D" w14:paraId="06E77EC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DB16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585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9DE8B" w14:textId="47BFFA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76E0" w14:textId="5617D4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C5D4C" w14:textId="630664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F1FE" w14:textId="415DAF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373A7D" w14:paraId="7B0EA34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6980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AC7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2BED" w14:textId="4209E3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1E7E2" w14:textId="3C3498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9933" w14:textId="688A01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1A08" w14:textId="047231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373A7D" w14:paraId="41BB00F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BF80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CE6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1A1E" w14:textId="1CAC6B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C7AB" w14:textId="478DC0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0ABA3" w14:textId="6C2881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54EC0" w14:textId="2D5DE5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373A7D" w14:paraId="76F3584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15FF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9AB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D0843" w14:textId="0F6AF1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C045" w14:textId="36DE82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C6F2" w14:textId="2750FD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B0E60" w14:textId="36E364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373A7D" w14:paraId="72A216E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DBE9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357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10040" w14:textId="32698B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9846" w14:textId="11A2E1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5AD8A" w14:textId="5358C31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677D" w14:textId="20165A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373A7D" w14:paraId="326491D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481D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EA1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DA16" w14:textId="5D432D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E5488" w14:textId="163D53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DDBE" w14:textId="04E49B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90ED" w14:textId="418451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373A7D" w14:paraId="01E933E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BB25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315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EA540" w14:textId="40BCA5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66443" w14:textId="56E20F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13A48" w14:textId="7904B7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8AC3" w14:textId="1CC7E8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373A7D" w14:paraId="360B010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A0A2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3C9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227FA" w14:textId="2363DA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615D" w14:textId="56B0AD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7E176" w14:textId="0EDF0C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50F2" w14:textId="659478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373A7D" w14:paraId="4C8D766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303F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1CB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579E" w14:textId="3E30BB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0D68" w14:textId="6A67C9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733C9" w14:textId="15729F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7A2B" w14:textId="5D5E08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373A7D" w14:paraId="333E952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4ECE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CB7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4544" w14:textId="14A2DE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606CA" w14:textId="1A6BAE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38FD" w14:textId="50B097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384D" w14:textId="236086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373A7D" w14:paraId="4AF6676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CAEF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239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BE0A" w14:textId="275891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501D" w14:textId="0B367C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03123" w14:textId="276F48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0C4B" w14:textId="1E0209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373A7D" w14:paraId="6123C80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978D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A03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CB66" w14:textId="31C3F9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E018" w14:textId="453B59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E2F7" w14:textId="757415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0D74" w14:textId="2B29E6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373A7D" w14:paraId="2E3F882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D607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068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22D8" w14:textId="21EEAF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8739" w14:textId="03216F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4583" w14:textId="0B0589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8816" w14:textId="60EDAF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373A7D" w14:paraId="00C434B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67FE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BA6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995A" w14:textId="719AD6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DC8D" w14:textId="28ABD9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4D24E" w14:textId="11C63E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E64F" w14:textId="730361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373A7D" w14:paraId="2429EEA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776C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598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453B" w14:textId="7F18E8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D335" w14:textId="20B254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6BF3" w14:textId="6AC614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81EFE" w14:textId="7A93C8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373A7D" w14:paraId="13B3A2C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6857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200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BC6F8" w14:textId="2D61BC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FFCB" w14:textId="360484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DF792" w14:textId="251B94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F7A4D" w14:textId="434FE6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373A7D" w14:paraId="0E69602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89F1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CCF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B53B" w14:textId="6C553A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F9DA9" w14:textId="7A8247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0E60" w14:textId="2D3C2A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3245" w14:textId="17F058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373A7D" w14:paraId="37D8AAB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A7EE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296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3067" w14:textId="558712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A1E2" w14:textId="0CA29A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12FF" w14:textId="2FC5D4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ADCE" w14:textId="36C3B0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373A7D" w14:paraId="3D9C1FE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9805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CE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DFB5" w14:textId="791AF8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D52E" w14:textId="602E18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28EC" w14:textId="56D81A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85BB" w14:textId="7506A0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373A7D" w14:paraId="54E8BB5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141B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6D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5E47" w14:textId="2A6F68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EAE92" w14:textId="354406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FCA4" w14:textId="574CCC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051B" w14:textId="0BC529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373A7D" w14:paraId="74D58B3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8E7D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92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399D" w14:textId="255061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3368A" w14:textId="279EB3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4BBC" w14:textId="24E8C6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5205" w14:textId="67AB52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373A7D" w14:paraId="1901DCB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AB17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19F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A22B5" w14:textId="104346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2FC8" w14:textId="1ED74F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BDB4" w14:textId="36AEF8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DAF7B" w14:textId="6ED592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373A7D" w14:paraId="6A740F6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D734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755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E388A" w14:textId="3667E6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C6DE" w14:textId="59D161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075" w14:textId="4CAEF6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AB15" w14:textId="2146F1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373A7D" w14:paraId="72ADD1E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FED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ED1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9B30" w14:textId="5AAF13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6900" w14:textId="733CAD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FE05" w14:textId="63D7CA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B133" w14:textId="620F03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373A7D" w14:paraId="59F44F3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9BB9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9C3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C5F2" w14:textId="76D3DE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C36F" w14:textId="37624F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502A" w14:textId="5ED307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4919" w14:textId="67057D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373A7D" w14:paraId="181E811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0236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531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C085" w14:textId="2D92FD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9160" w14:textId="4F5A24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C872" w14:textId="56B255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9C94" w14:textId="2EAFD2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373A7D" w14:paraId="4F1C837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BAA2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364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ACF6" w14:textId="0B18F4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1468B" w14:textId="329052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BE890" w14:textId="7AC5FC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9A48" w14:textId="348A5A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373A7D" w14:paraId="70E01DC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BB94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C5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A274" w14:textId="43F841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DFCF4" w14:textId="787A49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DFB0D" w14:textId="192651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F678" w14:textId="6C1F89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373A7D" w14:paraId="566D727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3405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57B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4A0B" w14:textId="585B8A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33D91" w14:textId="08563B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DF01" w14:textId="0CF99F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28F8" w14:textId="5C7C15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373A7D" w14:paraId="4CC9BF3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CCD7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3BB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2A54" w14:textId="551B30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2AC5C" w14:textId="567119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2913" w14:textId="1E3C37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AE12" w14:textId="460630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373A7D" w14:paraId="590A66E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A1A5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68A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A70E" w14:textId="085BE5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9142" w14:textId="7DD393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194A0" w14:textId="548A06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9D83" w14:textId="6CA927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373A7D" w14:paraId="3C2E900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AB49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C4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51F0" w14:textId="061094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A16FD" w14:textId="25E40E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0C797" w14:textId="707FA3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EA68" w14:textId="310FF9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373A7D" w14:paraId="6B408F6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8BE0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F53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47EC" w14:textId="0398EC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EA85" w14:textId="7794D0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DC97" w14:textId="7680AB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5263" w14:textId="725F5B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373A7D" w14:paraId="143793F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9805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461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10C7" w14:textId="71D01B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A63D" w14:textId="69B74C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C6D6C" w14:textId="42CB98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7411" w14:textId="751DB3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373A7D" w14:paraId="4B3A928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4DBE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E17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B8A5" w14:textId="122967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7C0B" w14:textId="7DFA3C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A6D44" w14:textId="35EE3A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E972E" w14:textId="78F88F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373A7D" w14:paraId="6D786A9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3540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53D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F04C" w14:textId="5D2E198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5146" w14:textId="34CF66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D714" w14:textId="4585AD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DC46" w14:textId="344D50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</w:tr>
      <w:tr w:rsidR="00373A7D" w14:paraId="589BE09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E9BD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77B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CE45" w14:textId="0F7D31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413A4" w14:textId="433EA7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26DF8" w14:textId="6D8D92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9271" w14:textId="20FF12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373A7D" w14:paraId="566CA21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44EF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E7A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A318" w14:textId="6C752C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8B84" w14:textId="42BF2A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DF87B" w14:textId="36E6F3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62FF" w14:textId="6F77A4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373A7D" w14:paraId="699FE7C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2EA7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24E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C946" w14:textId="1271BA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458F8" w14:textId="63CD49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1A6D" w14:textId="1D49D8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BD02" w14:textId="0C56FD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373A7D" w14:paraId="0B61217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B359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2D6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C2ED" w14:textId="385D64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D743" w14:textId="1A248E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0506" w14:textId="5BBB2E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8F4D" w14:textId="3A0D4B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373A7D" w14:paraId="0FE0F1F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D97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DB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799E" w14:textId="6B42B5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B6AEF" w14:textId="2190CF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FFB6" w14:textId="3340C6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9507" w14:textId="2D37FB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373A7D" w14:paraId="0E70405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EF14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661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5685" w14:textId="6FC495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282D" w14:textId="7F3129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90390" w14:textId="16FFB4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A9482" w14:textId="1C7BF4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373A7D" w14:paraId="01892EA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0AF2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66C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9512" w14:textId="738855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C222" w14:textId="3BD0AB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7017" w14:textId="6E2737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DEBF" w14:textId="3FCC6A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373A7D" w14:paraId="51E824E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FEB2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F8C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D26E6" w14:textId="202F77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FD86" w14:textId="05E604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F1D1" w14:textId="4305AF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CCD98" w14:textId="6B24BA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373A7D" w14:paraId="75359A1B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D505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610FCC" w14:textId="43E1D3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7E34B" w14:textId="703F65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79A73" w14:textId="4F533E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7CFE54" w14:textId="1C8CDE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373A7D" w14:paraId="096ED2C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5E37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F89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A6CE" w14:textId="732D6C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0BC6" w14:textId="530321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E63BA" w14:textId="78F16B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4A445" w14:textId="2B8F8D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373A7D" w14:paraId="365FA05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8920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F4C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49CC" w14:textId="3241E8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CB1D" w14:textId="15E294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CD42" w14:textId="797752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3FE2" w14:textId="6E762B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373A7D" w14:paraId="7E80E4A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6D7E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E93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18E9" w14:textId="27ACA19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5705" w14:textId="14E079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3362" w14:textId="3D1A03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04E7" w14:textId="7D3CF1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373A7D" w14:paraId="33AF36E3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02F7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B896A9" w14:textId="0B8199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7882FF" w14:textId="7E1C7E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4653EB" w14:textId="6BE926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0E2BB2" w14:textId="4C020C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</w:tr>
      <w:tr w:rsidR="00373A7D" w14:paraId="1395C62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3D9798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32C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6E2A" w14:textId="2C899E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C019F" w14:textId="20F67F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70BBA" w14:textId="5545F9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A5AD" w14:textId="2B8D69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373A7D" w14:paraId="54FA9BB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3DF73A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8AF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C952" w14:textId="665C15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F3358" w14:textId="207985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87AA" w14:textId="73285D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E76A6" w14:textId="51D2EF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373A7D" w14:paraId="39E27FD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58EE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2DA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260F" w14:textId="7224BA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C99E" w14:textId="545A4B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86C4" w14:textId="309086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FB46" w14:textId="0E86EA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373A7D" w14:paraId="6145ADF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EA1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577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BD183" w14:textId="607454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1564C" w14:textId="12CD0C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88065" w14:textId="1BA1A2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73EA" w14:textId="33D642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373A7D" w14:paraId="44DA9B3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F2A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E2F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F24B" w14:textId="0C86C9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10AC" w14:textId="7BF4CA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5FC3" w14:textId="555AAF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AE68" w14:textId="5C0E23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373A7D" w14:paraId="7DF8F02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1086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7AE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2386" w14:textId="5E97F8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8E38" w14:textId="6C4091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3B935" w14:textId="0BB859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0F4D" w14:textId="62DC94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373A7D" w14:paraId="0FD14F8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14F9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752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1BF5" w14:textId="5816E3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87354" w14:textId="783E9F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1184" w14:textId="6EA905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D10A" w14:textId="13D0EC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</w:tr>
      <w:tr w:rsidR="00373A7D" w14:paraId="3C918A8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531F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43A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F0CA5" w14:textId="4EAEF5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511DF" w14:textId="755B47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82A2" w14:textId="776479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F6CE5" w14:textId="4F98A0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373A7D" w14:paraId="6456CC5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CF2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4A3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68C1" w14:textId="2D7C76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B96A" w14:textId="607BAD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D061" w14:textId="1E7658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EDE9" w14:textId="7E7F01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373A7D" w14:paraId="5863ED3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96D5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464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B097" w14:textId="760C2C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B5D6F" w14:textId="4F5BEC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373A" w14:textId="177423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85FC" w14:textId="667118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373A7D" w14:paraId="4C3879C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F1FB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31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384B" w14:textId="680939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4C9E" w14:textId="0080EA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2C28" w14:textId="7819A7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8BD72" w14:textId="55D694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373A7D" w14:paraId="0395CA7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3DBE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BB6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7A58" w14:textId="588708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5B96" w14:textId="3A3E5C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5D43" w14:textId="03F548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B006" w14:textId="71381F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373A7D" w14:paraId="26A69AA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533D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753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2B46" w14:textId="36A81D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FF09" w14:textId="658583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D79B" w14:textId="7BDD7B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B3F42" w14:textId="02E644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373A7D" w14:paraId="4E4F1A4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88E3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32E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F70F" w14:textId="33B960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B438" w14:textId="5081DF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A3E8" w14:textId="717491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D3C5" w14:textId="20759F1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373A7D" w14:paraId="38A2AC6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F532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F9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A15E" w14:textId="2EBCF1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5263" w14:textId="5542C7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857F" w14:textId="38A0E1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1169" w14:textId="053BA9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373A7D" w14:paraId="52079E3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DD62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2FA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9D7D" w14:textId="6CCB43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A85E" w14:textId="4EEE64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DD77" w14:textId="1C10DF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E45D" w14:textId="4CF14E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373A7D" w14:paraId="1B696E1C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4DD3C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C1BEA1" w14:textId="7ADBF3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12,926,172.79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BAD158" w14:textId="162734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FE1946" w14:textId="2A9940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1C7961" w14:textId="50A3FB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14,848,442.79 </w:t>
            </w:r>
          </w:p>
        </w:tc>
      </w:tr>
      <w:tr w:rsidR="00373A7D" w14:paraId="45519255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1E2F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5DF44D" w14:textId="60CD30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2197E" w14:textId="1FDDC3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48E9B6" w14:textId="5CA81E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3ADD89" w14:textId="2A1D68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373A7D" w14:paraId="077834F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79E3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A8C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EEF3" w14:textId="159525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C880" w14:textId="4D0200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CC9BD" w14:textId="08F100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3F95" w14:textId="5C1FC3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373A7D" w14:paraId="73F18D4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38DC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62F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1BAB" w14:textId="7EB082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E127D" w14:textId="281E40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1510" w14:textId="001C98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D483" w14:textId="139821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373A7D" w14:paraId="3ECCCD2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638B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561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7E21" w14:textId="1090D0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A6A9" w14:textId="772A59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5FBC" w14:textId="145A03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78DEF" w14:textId="59B35E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373A7D" w14:paraId="49D03582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8693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19B826" w14:textId="68A73B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972,521.97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BA8117" w14:textId="28F385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F72FCA" w14:textId="602F4E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F12975" w14:textId="680691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985,421.97 </w:t>
            </w:r>
          </w:p>
        </w:tc>
      </w:tr>
      <w:tr w:rsidR="00373A7D" w14:paraId="30100C5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1AB6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16F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D00F" w14:textId="2FF811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BBDE" w14:textId="11B822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62D7C" w14:textId="731E13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AEDC" w14:textId="1704C7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373A7D" w14:paraId="4A23E07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5ED9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D74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5D6EE" w14:textId="3D9455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2B27" w14:textId="48D0F1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1D9C" w14:textId="3C99DB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A41E" w14:textId="7E039E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373A7D" w14:paraId="1266248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6758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203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8220A" w14:textId="3B5323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EA77D" w14:textId="3C7DB6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0F52" w14:textId="4B86C4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9D5F" w14:textId="441AB7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373A7D" w14:paraId="1C05A42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3E87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26F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9C67F" w14:textId="6C102B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0E961" w14:textId="115DCA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EFCC" w14:textId="18E3A9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D62D7" w14:textId="728384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373A7D" w14:paraId="2318B64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7420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334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123E" w14:textId="196224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870,288.00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8EE5" w14:textId="6E5EA3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ADC6" w14:textId="605B2A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62D1" w14:textId="11E320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870,288.00 </w:t>
            </w:r>
          </w:p>
        </w:tc>
      </w:tr>
      <w:tr w:rsidR="00373A7D" w14:paraId="74530F6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4BCA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E86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5E74" w14:textId="3D6A7D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7A54" w14:textId="5EF663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EE1D3" w14:textId="629D48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A386A" w14:textId="73B0DC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373A7D" w14:paraId="27E89E8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2B48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54EEF7" w14:textId="4695B1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3,252,220.24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607BF5" w14:textId="28D436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803427" w14:textId="5C8C17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5DA751" w14:textId="1A6274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3,400,590.24 </w:t>
            </w:r>
          </w:p>
        </w:tc>
      </w:tr>
      <w:tr w:rsidR="00373A7D" w14:paraId="53FD26F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65B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187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8EA92" w14:textId="67F6A8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BAC3E" w14:textId="1BFC5F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BB220" w14:textId="69F0DE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22CF" w14:textId="4E198C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373A7D" w14:paraId="579106A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D457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081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A7EE" w14:textId="48B73B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25EE" w14:textId="6E5381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41ED0" w14:textId="518C07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D512" w14:textId="01E231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373A7D" w14:paraId="5878E73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8285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F03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3AFA" w14:textId="458DD5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64FC" w14:textId="7D277B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3DB10" w14:textId="681A3D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9B2D" w14:textId="2F7723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</w:tr>
      <w:tr w:rsidR="00373A7D" w14:paraId="4D83D03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9F99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BDA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E4DD1" w14:textId="66B5DC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C3F25" w14:textId="0B200F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F176E" w14:textId="1713A3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9826" w14:textId="3409D6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373A7D" w14:paraId="38EB29A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6DCF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B30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A4BB" w14:textId="479430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17DD0" w14:textId="30451E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7346" w14:textId="3C6403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70EB0" w14:textId="0A9441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373A7D" w14:paraId="27314FD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938C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90C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2CB47" w14:textId="24EE40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4A59" w14:textId="557879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ECDC" w14:textId="5F2A65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7410" w14:textId="0D66B6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373A7D" w14:paraId="79138F6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1F17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E2D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0F055" w14:textId="570B68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C1A0" w14:textId="58B041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DB4F" w14:textId="445611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4AC8" w14:textId="7A981F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373A7D" w14:paraId="7C05BDF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15DD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47C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C5A7" w14:textId="03D8D6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29D7E" w14:textId="2BFF51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0AE22" w14:textId="690923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3382" w14:textId="5EECDC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373A7D" w14:paraId="2CBDFCD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4BDD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9B2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4DE6C" w14:textId="3FC8F1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B43E" w14:textId="38BEBE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94A7" w14:textId="75CA3D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9452" w14:textId="74A380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373A7D" w14:paraId="33D305D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9589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565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83321" w14:textId="00B19D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4591" w14:textId="6C7E88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9795" w14:textId="5CED5A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E2AF" w14:textId="1EA380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373A7D" w14:paraId="12385F9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4517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10D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839B" w14:textId="5DDAD4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5D569" w14:textId="55EB08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D99C" w14:textId="19D13B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125EB" w14:textId="7E749B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373A7D" w14:paraId="1377735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81F0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8DC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38FA" w14:textId="40C174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AA4F" w14:textId="19B117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6A39" w14:textId="7E9A05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D828" w14:textId="6ADE04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373A7D" w14:paraId="1080D5D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181F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B52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27EF" w14:textId="685F18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A6FC" w14:textId="0D7D6B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6DD00" w14:textId="234ADB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2AEF" w14:textId="7C6C59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373A7D" w14:paraId="1074A1C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74EE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B7B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1D13" w14:textId="7F4C96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D5404" w14:textId="56A2C3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0FDF" w14:textId="5DC684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9F93" w14:textId="2D8EED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</w:tr>
      <w:tr w:rsidR="00373A7D" w14:paraId="122B7E0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ED47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A12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88A1F" w14:textId="4C2090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9424" w14:textId="0C2505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AEA7D" w14:textId="3B66A6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2AD33" w14:textId="6EEB0B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373A7D" w14:paraId="3B21A69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EC02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DB2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72F5" w14:textId="3EA7B9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DF0C" w14:textId="3C1BE0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921F" w14:textId="6CF84D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8308" w14:textId="11543F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373A7D" w14:paraId="300E382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0E32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D8A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8E0A" w14:textId="6CCFC6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CEA8" w14:textId="681CBB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BF46" w14:textId="0F495C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BBC4" w14:textId="4C4AE0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373A7D" w14:paraId="4DE2428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D03D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DA0B01" w14:textId="5F2C1C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E4F769" w14:textId="2CCE8C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44D04" w14:textId="01D918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3B4C14" w14:textId="2A5A44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373A7D" w14:paraId="2313D94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F15C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39E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2469" w14:textId="3576B2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A86A" w14:textId="393053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9CF0" w14:textId="3288A4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6008" w14:textId="0E501B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373A7D" w14:paraId="1B3BA9D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2CEA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E64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19E9C" w14:textId="69DECC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EB3B1" w14:textId="1DB6F1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7227" w14:textId="100607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2EE3" w14:textId="51F316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373A7D" w14:paraId="2269105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E410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0A7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CF19" w14:textId="009D78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D7B0" w14:textId="723F24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84591" w14:textId="519537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1A239" w14:textId="756A72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373A7D" w14:paraId="2245A68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3C25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D9C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C360" w14:textId="578AA6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1E8A" w14:textId="52BE58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C826D" w14:textId="546C97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77D2" w14:textId="63AD34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373A7D" w14:paraId="559D6D5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270F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B17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8CDC3" w14:textId="607C21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AA023" w14:textId="115750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2093" w14:textId="787B67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9AA5" w14:textId="0F5EDF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373A7D" w14:paraId="522EA9E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9057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668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F669" w14:textId="7363DA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BCB0" w14:textId="00240D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7BA9" w14:textId="5355FD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E66D" w14:textId="3BA9CD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373A7D" w14:paraId="16D2B4C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8051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045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A9DD" w14:textId="1FDC34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73E7" w14:textId="4C9F9B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03F0F" w14:textId="213349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FE9A1" w14:textId="35C348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373A7D" w14:paraId="1C385768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D463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2AF68E" w14:textId="7E3EBA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41923B" w14:textId="6BC482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93C9F5" w14:textId="37D384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7A4C1" w14:textId="70DE13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373A7D" w14:paraId="243CE30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DFBB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412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6F67A" w14:textId="02DE48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A505C" w14:textId="587FC7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8913" w14:textId="04A188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C8BD3" w14:textId="6009AF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373A7D" w14:paraId="0498F4B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EB1C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F8A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0F9B6" w14:textId="7111C1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62D5" w14:textId="1E413C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4332" w14:textId="0C4BD4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A961" w14:textId="6E164E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373A7D" w14:paraId="670BC81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1ABE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CF4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E6E1" w14:textId="78509A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2AE4" w14:textId="3B4F92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4EE9" w14:textId="374DBA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1190" w14:textId="49FBBE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373A7D" w14:paraId="1D16FAA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8AB5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37C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1EEA" w14:textId="7F7289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FC024" w14:textId="4654E4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AE358" w14:textId="5F986E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7EA3" w14:textId="0DA77D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373A7D" w14:paraId="7DCB667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9839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61C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85AFF" w14:textId="46885C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7A45B" w14:textId="646EEC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07FC" w14:textId="569C07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4089D" w14:textId="51A2C1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373A7D" w14:paraId="575132A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6F7F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87A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74803" w14:textId="630D66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28616" w14:textId="2D6FBB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E285" w14:textId="2F7BFC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CAB3" w14:textId="4585E1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373A7D" w14:paraId="2686890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22E9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B6C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20C0" w14:textId="618E76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3687" w14:textId="6C6988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7852C" w14:textId="695998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E8A9" w14:textId="19952ED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373A7D" w14:paraId="11960CE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32E5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181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1B4D" w14:textId="1C35F9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34218" w14:textId="1CAFAC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8CED" w14:textId="0CA27B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43C0" w14:textId="7701C3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373A7D" w14:paraId="6F20746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A69F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E7D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60FA" w14:textId="0E0A5B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414EF" w14:textId="6A434E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04EA" w14:textId="2F1D72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88A7" w14:textId="67E9F7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373A7D" w14:paraId="1658D5D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EE93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B8D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16BA" w14:textId="02C68A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8727" w14:textId="0A51DA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DC1B" w14:textId="7C3A7D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B1E2" w14:textId="0C2102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373A7D" w14:paraId="34636EE8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F6B9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9EA62B" w14:textId="2AF147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598933" w14:textId="314CAC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F1519B" w14:textId="3F2E81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D46641" w14:textId="0C681F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373A7D" w14:paraId="3F9D8BA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282F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F88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0341" w14:textId="0017D4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99C5" w14:textId="3FD40B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70D82" w14:textId="408D1A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E0048" w14:textId="07C226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373A7D" w14:paraId="6250985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3095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24A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BD5AF" w14:textId="76C540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5FF5" w14:textId="0F2B1E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B26FC" w14:textId="2C20ABC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38636" w14:textId="4FB594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373A7D" w14:paraId="6874112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1097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D51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FD9F" w14:textId="6BC2C6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A429" w14:textId="2D884B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AC35" w14:textId="62FFC3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75C13" w14:textId="3713BE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7F508A3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3E81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17D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B909D" w14:textId="0E9C79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79406" w14:textId="01049E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A4D7" w14:textId="1E8341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A3D9" w14:textId="0765CC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373A7D" w14:paraId="77C4722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2ECF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C3B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78CF" w14:textId="0E20C5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668E" w14:textId="2541A0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728C2" w14:textId="30E38B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65C7" w14:textId="089542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373A7D" w14:paraId="7564787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D6EA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01E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861E" w14:textId="71FAAE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D60A" w14:textId="16DE6A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E664" w14:textId="455536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8358" w14:textId="7D2E40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373A7D" w14:paraId="3B3E195D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6F7C7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06193A" w14:textId="36DEC1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028A8F" w14:textId="1D3512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8A442C" w14:textId="58939A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663CFA" w14:textId="7C2C3D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</w:tr>
      <w:tr w:rsidR="00373A7D" w14:paraId="546BFDD3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FD6C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BE9F60" w14:textId="2E5BB0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F509FA" w14:textId="64AAD5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8CAF70" w14:textId="064549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3319A7" w14:textId="6FBDFF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373A7D" w14:paraId="365D496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55F8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33C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5DA6" w14:textId="16EABB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6DC9" w14:textId="18F79D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B8F9" w14:textId="05BB26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0F32A" w14:textId="604F73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373A7D" w14:paraId="701C030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5E8A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5E2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9D235" w14:textId="2A7935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1A44" w14:textId="493B3E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66278" w14:textId="623F62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5F2C" w14:textId="6DD4DB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373A7D" w14:paraId="7A18624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E3BC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24C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6251" w14:textId="0255E4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CBF1" w14:textId="0FE9D4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EA29C" w14:textId="069BCE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0E25" w14:textId="5C1432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373A7D" w14:paraId="2989E61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E36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58E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4049" w14:textId="68361B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EF3C" w14:textId="36A0B7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ABE8" w14:textId="7044D7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DEB0" w14:textId="1FF55F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373A7D" w14:paraId="31F2AF5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C1C1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E9F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6385" w14:textId="54AEC6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BC29" w14:textId="4360B1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3860" w14:textId="2776E5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D9FA6" w14:textId="423B36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373A7D" w14:paraId="350E461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DAF8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228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E711" w14:textId="1C66A8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5657" w14:textId="35A7ED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AEEF2" w14:textId="0EEBF2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7B40" w14:textId="012BAA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373A7D" w14:paraId="75F96F3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3429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303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7EC8" w14:textId="1321A1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AAB3" w14:textId="0B3D5D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9262" w14:textId="231A04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8F19" w14:textId="515251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373A7D" w14:paraId="4E2CC07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CBFE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391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3980" w14:textId="5E4D83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91CE" w14:textId="615437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06F6A" w14:textId="243EBA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1EC9" w14:textId="072480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373A7D" w14:paraId="3B881AA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F641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040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4393" w14:textId="37B934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B347E" w14:textId="5C1AEA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BAAA" w14:textId="7F397A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CD06" w14:textId="70F351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373A7D" w14:paraId="31F5A7B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41AD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7D1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5E93" w14:textId="7ED04A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2657" w14:textId="00CF00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91AE" w14:textId="5D4008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6AEC" w14:textId="1313C7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373A7D" w14:paraId="238BA32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0F85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927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A178" w14:textId="0232FF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41F3" w14:textId="0CD012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CDA72" w14:textId="434907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3914" w14:textId="6977A2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373A7D" w14:paraId="19F4D9E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F2F2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4A5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231C" w14:textId="3106C0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966D" w14:textId="18A8D8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C8B6" w14:textId="42C6BA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C45B" w14:textId="1AE15A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373A7D" w14:paraId="24B526F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792A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416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92CB" w14:textId="559807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13CC" w14:textId="7F18AB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265D" w14:textId="3AB741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C144" w14:textId="63DBC3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373A7D" w14:paraId="7402E96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3D23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E8E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17B2" w14:textId="369A97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BC93B" w14:textId="17D136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8D70" w14:textId="2BA8BB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D395" w14:textId="61FA31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373A7D" w14:paraId="3448428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1BC7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C7D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98BAB" w14:textId="6D2E68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0ACB" w14:textId="60AF0E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AE856" w14:textId="4247D6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F5DF" w14:textId="75DC0C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373A7D" w14:paraId="61BA75A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E13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23D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91FF1" w14:textId="1C4AF8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0770" w14:textId="37F4BD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37F1" w14:textId="5FCFB1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F3BD" w14:textId="210982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373A7D" w14:paraId="28A6BDD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1236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BB3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292FA" w14:textId="26D87E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7FE6" w14:textId="525A51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76CA" w14:textId="303CB6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143A" w14:textId="3A2597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373A7D" w14:paraId="034974F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D2FC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B7B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8DFEB" w14:textId="30D0EE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29CA" w14:textId="4F5D64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081E" w14:textId="4A731A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49A8" w14:textId="0BA09D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373A7D" w14:paraId="31C80B8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8234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6F6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67EA" w14:textId="184266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74224" w14:textId="58E926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3984" w14:textId="4E9AD8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6001" w14:textId="588E47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373A7D" w14:paraId="7FFECB6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E71E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EE6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CBBB5" w14:textId="78BEFE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D8A3" w14:textId="1AC8FC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9C70" w14:textId="3809F9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4983" w14:textId="30AD20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373A7D" w14:paraId="3C9D1BD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D29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3EC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1E01" w14:textId="5E913D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FCE8" w14:textId="406ABF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2388" w14:textId="591386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C450" w14:textId="537165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373A7D" w14:paraId="62B3AF2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1B45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228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B802" w14:textId="150028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278E" w14:textId="23D50D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2BC2" w14:textId="727298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7BA9" w14:textId="53DD45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373A7D" w14:paraId="2ACB1EB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2495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C1C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ECEB5" w14:textId="14DCEA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CB8C" w14:textId="0BC21D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92DF" w14:textId="2DAC0C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6D1F" w14:textId="112C17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373A7D" w14:paraId="0D6C9ED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563B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11A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95F4" w14:textId="01B0FA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F7A66" w14:textId="1529CA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5CD7" w14:textId="22BFA3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9060" w14:textId="7A86CA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373A7D" w14:paraId="1295A8D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6BA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3D1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3C43F" w14:textId="25C8BF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6866" w14:textId="6A31BB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DDC9" w14:textId="46760E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1B7E" w14:textId="0AE218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373A7D" w14:paraId="1951B7C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9E6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BCD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AE2A" w14:textId="3569EC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4DFC" w14:textId="19A6F5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B9662" w14:textId="624DB0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525A2" w14:textId="064882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373A7D" w14:paraId="49DA63B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3435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9E2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ED1A" w14:textId="1D0BD4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E6AB" w14:textId="156E41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215D" w14:textId="1289FB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AE59" w14:textId="4CE70E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373A7D" w14:paraId="0AA0677D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F9BE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7D9B07" w14:textId="76CCFF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B143C5" w14:textId="4D5A26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81A984" w14:textId="422269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511BB2" w14:textId="55658A8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</w:tr>
      <w:tr w:rsidR="00373A7D" w14:paraId="69F2876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EE87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31E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DFC8" w14:textId="33323D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EC94" w14:textId="376244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2930D" w14:textId="70B50A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36C9" w14:textId="65AFC7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373A7D" w14:paraId="190DB53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2223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362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18420" w14:textId="4D73B3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AE4B" w14:textId="1996CF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5806" w14:textId="7687AA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C3C8" w14:textId="0645E0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373A7D" w14:paraId="7370659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CAAA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EB8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A2B7" w14:textId="533E6F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05F1" w14:textId="761479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E8FC" w14:textId="0FB4DE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DDE4" w14:textId="1F9DE8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373A7D" w14:paraId="79B68F1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561B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7A1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4FC46" w14:textId="3DD669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ED4F" w14:textId="6885DD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CE69" w14:textId="040B21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5C66" w14:textId="15C846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373A7D" w14:paraId="7BB8B23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D587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0D6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BEA0" w14:textId="70D9D2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EA86" w14:textId="4D3EDB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EDD3" w14:textId="721BCE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74A6" w14:textId="6B4D24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373A7D" w14:paraId="32798DF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A8EE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E4F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E393" w14:textId="3C176C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6F9F" w14:textId="02B029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EEBEC" w14:textId="65C937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8950" w14:textId="60FFE6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373A7D" w14:paraId="780FC43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816A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909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C7979" w14:textId="00B74A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CEC9B" w14:textId="1F1AA7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9B06" w14:textId="256C7E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0F2A" w14:textId="549669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373A7D" w14:paraId="7A64F26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7DC9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0F2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2363" w14:textId="3C895E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7857" w14:textId="1C3452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6052" w14:textId="6E340B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04E7" w14:textId="1709EF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373A7D" w14:paraId="6370239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517A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B28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284F" w14:textId="4610A5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1FF6" w14:textId="4129E9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80238" w14:textId="2647B9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A273C" w14:textId="7B9044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373A7D" w14:paraId="0261E7F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2BFF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F5B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F7A00" w14:textId="06E70E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83522" w14:textId="4668DF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B18BE" w14:textId="51C85E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FE20" w14:textId="286A01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373A7D" w14:paraId="577F728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BEBF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D77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2A64" w14:textId="6733E0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2056" w14:textId="2A0859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4D33" w14:textId="047078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5BB8" w14:textId="4AD145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373A7D" w14:paraId="7797EB3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A0A0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659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A2548" w14:textId="132BF1D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0E8D" w14:textId="65D175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C176D" w14:textId="7006D5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B97E" w14:textId="302AF3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373A7D" w14:paraId="7B29A0C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7920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992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C7D0" w14:textId="3F7022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2B3C" w14:textId="233FBE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A913C" w14:textId="252188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28F20" w14:textId="38B659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373A7D" w14:paraId="6918A58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9F08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073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D44D" w14:textId="0E3DE3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74B3" w14:textId="2EB79B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AD1FE" w14:textId="658C92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C461" w14:textId="0D8DD2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373A7D" w14:paraId="71A6CAF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372F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C47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4647" w14:textId="378605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CFFC" w14:textId="6EDB57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C73E" w14:textId="0F3D47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876B" w14:textId="32363B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373A7D" w14:paraId="23A65AB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46CC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A1A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71CF" w14:textId="1E166D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712DB" w14:textId="64E500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B0A64" w14:textId="2023A5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A65F5" w14:textId="7085E4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373A7D" w14:paraId="71397EA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3223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0B2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4824" w14:textId="7FB716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468D" w14:textId="708859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4EE9" w14:textId="411135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0299F" w14:textId="6DD2E2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373A7D" w14:paraId="609D0C9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D520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52E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12AD" w14:textId="57FB12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12C45" w14:textId="4D318D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4075" w14:textId="126B9C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D034" w14:textId="4BA4CF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373A7D" w14:paraId="43AF80A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800E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5B2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E36A5" w14:textId="3EDB78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305C" w14:textId="69D6CA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F9C9" w14:textId="1F5537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6EFB" w14:textId="702820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373A7D" w14:paraId="5503F2C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76EF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F3F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21D8" w14:textId="3AC6CC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2545" w14:textId="71CFA0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C50D" w14:textId="5ADB39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364D" w14:textId="5BF87E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373A7D" w14:paraId="5884BDE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494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652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0CBE8" w14:textId="19FFE9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B6058" w14:textId="40E322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DA60" w14:textId="654A58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5683" w14:textId="733267E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373A7D" w14:paraId="0559B43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6FAD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2BA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96FE" w14:textId="309695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4D84" w14:textId="73EB71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801F" w14:textId="2FE7A5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DD76" w14:textId="5F4A34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373A7D" w14:paraId="5A7E3BB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2516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F31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6887" w14:textId="74ABC2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FA55" w14:textId="44BB97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748F3" w14:textId="396BEB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635A" w14:textId="3D0598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373A7D" w14:paraId="2D270CF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5313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207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03705" w14:textId="7B2E6D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80B9" w14:textId="5EAA589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6251B" w14:textId="1E9473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45DE" w14:textId="24B998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373A7D" w14:paraId="7C853C8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87BB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6F6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6390" w14:textId="613B7D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89A5" w14:textId="5A2939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52DD" w14:textId="2ED037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AC8C" w14:textId="3383C2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373A7D" w14:paraId="223497A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0777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CBE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406C" w14:textId="5715F7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5178" w14:textId="6347A1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2117" w14:textId="3304CF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478B" w14:textId="438855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373A7D" w14:paraId="0A7C3D5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BD58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D51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BAC67" w14:textId="080F6D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B05B" w14:textId="1AA7F4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74ABA" w14:textId="444A89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AC032" w14:textId="3B48D0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373A7D" w14:paraId="2A99985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92FB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001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EA7D" w14:textId="7DC4BE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B947B" w14:textId="1A338C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BE8B6" w14:textId="22F09C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402C" w14:textId="2355C8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</w:tr>
      <w:tr w:rsidR="00373A7D" w14:paraId="7F77ECB9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6694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B25B38" w14:textId="69F70B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6243F7" w14:textId="2E3F43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D645A6" w14:textId="2FA7BA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3AF939" w14:textId="187D61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</w:tr>
      <w:tr w:rsidR="00373A7D" w14:paraId="1D60AC0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1806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9BF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CEFD" w14:textId="22EA14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8703C" w14:textId="30D97F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B412" w14:textId="5D0FA6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6DD33" w14:textId="5709E39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373A7D" w14:paraId="580CFD2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402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819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366E" w14:textId="128C3E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D2C3" w14:textId="0D8D0C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2A2D" w14:textId="74E3EE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E80D" w14:textId="471C7C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373A7D" w14:paraId="6786F71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9D25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F40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D6326" w14:textId="7D2BA0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8D23" w14:textId="73DAEE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03395" w14:textId="5597B2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B9FD" w14:textId="58CB55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373A7D" w14:paraId="2B6CF8E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272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820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32E5" w14:textId="3F4C34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82154" w14:textId="1E6D86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7ECF" w14:textId="59BAB7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CF9A" w14:textId="33F919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373A7D" w14:paraId="2FEE89C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6557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A1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3BA8" w14:textId="5BD554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D617E" w14:textId="3449DC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1E0DD" w14:textId="7F2511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39B5" w14:textId="7FBB1E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373A7D" w14:paraId="09F6487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96E6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CD6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0CD32" w14:textId="473F7E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DCC5" w14:textId="1900FD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E30BB" w14:textId="59885B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547E" w14:textId="3174FA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</w:tr>
      <w:tr w:rsidR="00373A7D" w14:paraId="357E8D3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66C7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373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1998" w14:textId="5C0811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AE6A" w14:textId="23A274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FC4F" w14:textId="720292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60CE" w14:textId="02FBE7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</w:tr>
      <w:tr w:rsidR="00373A7D" w14:paraId="7D91BD5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C2A4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DC7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6FF5" w14:textId="7A707A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BD77A" w14:textId="719BA1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65C7B" w14:textId="3FE11F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A982" w14:textId="6BFF33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</w:tr>
      <w:tr w:rsidR="00373A7D" w14:paraId="584DEE3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A6A2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649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AE98" w14:textId="735D64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E598" w14:textId="6BE0FB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3D308" w14:textId="75AF2F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3B971" w14:textId="01EC99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373A7D" w14:paraId="57E3302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9208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C5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D6AD" w14:textId="7CCC1C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7DB8" w14:textId="4EB8E6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D1A3" w14:textId="7064BA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333B" w14:textId="417214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373A7D" w14:paraId="5C54717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C351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BDA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42F11" w14:textId="0591C9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8DFF" w14:textId="68CDD8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A3BEB" w14:textId="2482B8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5666" w14:textId="03CCC3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373A7D" w14:paraId="64844F4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1464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1B8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644E3" w14:textId="648374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D7934" w14:textId="7C0863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F9755" w14:textId="5A6429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7C3F" w14:textId="551B88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373A7D" w14:paraId="0F7EE84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35C0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03B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3929" w14:textId="17E19A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A906" w14:textId="5EA833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F776" w14:textId="62FCF8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2511F" w14:textId="5EE88B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373A7D" w14:paraId="0D161E7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1D9B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06D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2DC4" w14:textId="79E776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9E1C" w14:textId="274362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4CD9" w14:textId="6B966D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EEE9" w14:textId="0BEF66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373A7D" w14:paraId="412B985F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B691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1B511F" w14:textId="456D5E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41430" w14:textId="53ED59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874E14" w14:textId="1344D6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CB2A89" w14:textId="3CD842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373A7D" w14:paraId="6718D4A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13C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22C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4F3B" w14:textId="1AABC8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A73B5" w14:textId="2FF82B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5C88A" w14:textId="360291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B0B2F" w14:textId="08727A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373A7D" w14:paraId="427B2A75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A1F41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1CDFE7" w14:textId="581890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53,932,854.91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C695CD" w14:textId="5DC29F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6DE776" w14:textId="72AD93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557BCD" w14:textId="4CFF14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53,932,854.91 </w:t>
            </w:r>
          </w:p>
        </w:tc>
      </w:tr>
      <w:tr w:rsidR="00373A7D" w14:paraId="480AE3D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8B32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9EBC08" w14:textId="19CA25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A07452" w14:textId="165FE3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9B398A" w14:textId="446838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FB5579" w14:textId="4CAC41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373A7D" w14:paraId="2CFF26C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3839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66C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5EA4" w14:textId="557549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B9EE" w14:textId="3A045E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4BF24" w14:textId="385504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C68E" w14:textId="51D3F3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4A63DDC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071F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103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4D9E2" w14:textId="6F7521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8D04" w14:textId="028B65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9B68F" w14:textId="38C750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5932" w14:textId="75F7F9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373A7D" w14:paraId="4448997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01CF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263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2C8E" w14:textId="0C7813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200E1" w14:textId="08A6F5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818B" w14:textId="15B940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881D" w14:textId="1052FF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5512C61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4A81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AB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7D0A" w14:textId="10C448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DEA5" w14:textId="4CE4A1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3D14" w14:textId="043D07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F9A3" w14:textId="081454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2BB6704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6656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F7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1D30C" w14:textId="54DD80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3392" w14:textId="3ECB61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95B6E" w14:textId="1A745A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5A4F" w14:textId="6758DB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373A7D" w14:paraId="35AFD5D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D224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3EF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2130" w14:textId="38146D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DC4A" w14:textId="53D427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0962" w14:textId="386410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A9E0" w14:textId="5EC170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73A7D" w14:paraId="6AB7C40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B35F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A8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C3E1" w14:textId="7F4A6F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8546" w14:textId="770526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B5E7" w14:textId="4084FE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25946" w14:textId="61C9D2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373A7D" w14:paraId="6B169A8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7DB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DF6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D13A" w14:textId="406A08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65FF" w14:textId="5F0C96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F63A" w14:textId="43A9E3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DC06" w14:textId="6B341B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73A7D" w14:paraId="6883B4B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44B9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ED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6053" w14:textId="1509D3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26B3" w14:textId="5D14EE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C4CA2" w14:textId="13BF0F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D81D" w14:textId="1428B71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73A7D" w14:paraId="030D486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8A4B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472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CB74" w14:textId="77AF35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1FFE" w14:textId="28BE64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F410C" w14:textId="3144FD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20E2" w14:textId="33F047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373A7D" w14:paraId="7927A04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084F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E6B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7856" w14:textId="37048B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F645E" w14:textId="254B53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3DFF" w14:textId="203E26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1CED" w14:textId="2DBB01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73A7D" w14:paraId="02B6032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C276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2DA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51379" w14:textId="44ED40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F813" w14:textId="00A003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D90E" w14:textId="2B77B4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B3FE" w14:textId="0AA193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373A7D" w14:paraId="0868F88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4780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F54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83109" w14:textId="2C89D7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E0A99" w14:textId="3997E0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971BD" w14:textId="38CAC6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D378C" w14:textId="697F94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39FCD4E8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3713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EB35D5" w14:textId="62DD76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7CE09A" w14:textId="5AE336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C164F0" w14:textId="69DCB9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4A21BA" w14:textId="780877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373A7D" w14:paraId="736176B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0972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A3D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D562D" w14:textId="53A318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FE09B" w14:textId="5612D4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4F22" w14:textId="16EEC3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A75D" w14:textId="0E7465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73A7D" w14:paraId="21107C8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46C2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D39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0838" w14:textId="4C5B2B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2750" w14:textId="7607DD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C8CF" w14:textId="256C8B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C6F24" w14:textId="1C8624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373A7D" w14:paraId="4DD669E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71EE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D95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71AC" w14:textId="5E393F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7F64" w14:textId="52AB01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40A1B" w14:textId="75DD98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5B11" w14:textId="3A9B58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373A7D" w14:paraId="2B940A1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A7F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293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46AC" w14:textId="1C83A3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1F05B" w14:textId="0BDC81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E8B8F" w14:textId="661E9B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9EC7" w14:textId="7A18FF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73A7D" w14:paraId="456D31A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4E1D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A1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A092" w14:textId="3724E2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C60D" w14:textId="40A4C6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9F5D" w14:textId="36901E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86EE" w14:textId="65F85D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73A7D" w14:paraId="56A7801E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5A6D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AD2B51" w14:textId="5EDD8A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638D47" w14:textId="604D73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2FC83E" w14:textId="1E78C5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21B849" w14:textId="71E546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</w:tr>
      <w:tr w:rsidR="00373A7D" w14:paraId="1BCF311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AD0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EB1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1ABC" w14:textId="58377F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2682E" w14:textId="611C34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63EF" w14:textId="5AD67B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9CA5" w14:textId="540FB6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373A7D" w14:paraId="113F936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B46A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365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852D7" w14:textId="042548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ED487" w14:textId="55E409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1163" w14:textId="479E20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F4B6" w14:textId="052F91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373A7D" w14:paraId="2976255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6B37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401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773FF" w14:textId="43760C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9B59D" w14:textId="3BEFAC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8EF72" w14:textId="50BBD0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D716" w14:textId="45A498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2AAC534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30C8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E73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AED59" w14:textId="61F3EC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2F2D" w14:textId="54036F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7B88" w14:textId="2C081B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F45C" w14:textId="551C04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373A7D" w14:paraId="4A5BC69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292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25F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185A" w14:textId="65D071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0C70" w14:textId="107C1A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F311" w14:textId="1AB0E73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681" w14:textId="12C5D0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373A7D" w14:paraId="7B876FC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EBD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B47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BF4D" w14:textId="2D8C3D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BBCB" w14:textId="0547B5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5E3E" w14:textId="7DF9D1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6855" w14:textId="7EBB3C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010842C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8ED0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129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032B" w14:textId="4C1684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4ED5" w14:textId="795C1F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FC6C" w14:textId="2507DD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9A2B" w14:textId="70D695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2B51331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6C05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4AC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E8CD" w14:textId="4E0C4A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DED7F" w14:textId="555421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DFA0" w14:textId="5158C7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BE9B2" w14:textId="606F64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373A7D" w14:paraId="7AB4C75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1187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B91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E8199" w14:textId="1FF1C8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EB249" w14:textId="69CF40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5CFA" w14:textId="0B1067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E771" w14:textId="637393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70FE70E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161E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AA9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1384" w14:textId="45D989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3778E" w14:textId="0994DE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E8329" w14:textId="3BB26A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AB069" w14:textId="0343C56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373A7D" w14:paraId="6EFC39F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F2A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908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907F" w14:textId="3F0FDF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F881" w14:textId="4AC994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E58AF" w14:textId="2CA1BC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1A06" w14:textId="2EC466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373A7D" w14:paraId="2C0D6CA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86DC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5C3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65331" w14:textId="65A6FA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54E5" w14:textId="5375FB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FA3B8" w14:textId="0D449E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88B1B" w14:textId="1F7BAE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61A5EFC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E982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638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688A" w14:textId="7E1414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C48B4" w14:textId="0C8A05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01AC" w14:textId="68697E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0CFB" w14:textId="7EF5D1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0776032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D2D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809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5894" w14:textId="0DDA29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0E4A" w14:textId="471BDC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15B6" w14:textId="76BFA1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9F16" w14:textId="06078C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419D9A3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2F7C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8C7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FAB6" w14:textId="51D26D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0284" w14:textId="398DA4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5919" w14:textId="76CBA58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D113" w14:textId="79914E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373A7D" w14:paraId="7AA1EDA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157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A32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9B4E" w14:textId="3C0F2A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E982" w14:textId="468A21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08D4" w14:textId="6E7807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8765E" w14:textId="388FF8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2756444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81E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C91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22F7" w14:textId="7D561C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2CC8" w14:textId="27B62A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FC056" w14:textId="1EC7CD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6841" w14:textId="615176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373A7D" w14:paraId="1A409AD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545C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FCA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FF44" w14:textId="3D11D6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8575" w14:textId="39CC29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A45B" w14:textId="7DAEBC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2282" w14:textId="33C8D6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373A7D" w14:paraId="7C82D17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0D3C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DF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C582F" w14:textId="4339BC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ECF3" w14:textId="5F4F58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F315" w14:textId="0DD57D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2712" w14:textId="1E7AAC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3A39F09E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A28F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F2F6EE" w14:textId="6954A6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F7E8D1" w14:textId="1485A0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AB8A66" w14:textId="42B7B1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E910E4" w14:textId="3A646A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373A7D" w14:paraId="12F2A8F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0A58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0F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D692" w14:textId="484089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8804" w14:textId="0FEA34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FC74A" w14:textId="654DC8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2072" w14:textId="3F6328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520FDBB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875E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E46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456C" w14:textId="69FC3D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1055" w14:textId="76AD46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6D62" w14:textId="604604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4701" w14:textId="2B13A5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5F7E400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BBF3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5C8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2A1D" w14:textId="401679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8589" w14:textId="69D564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9AED" w14:textId="33BDC0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78537" w14:textId="6879A1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3B581E7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C585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DF3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4E966" w14:textId="342EC4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B76A" w14:textId="332229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B0A50" w14:textId="0846E1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90BA" w14:textId="1BBE2B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4CC8095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58E7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B09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7BA2" w14:textId="751EF6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A31B" w14:textId="4BB575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337EB" w14:textId="50C91A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2EFB" w14:textId="3CC653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42619B8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BCE6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70A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AC32" w14:textId="3C50C0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06F4" w14:textId="0A5BCC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A42A" w14:textId="3BADD7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E42F" w14:textId="1271DC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7309847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8ED6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597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D8AF" w14:textId="221C26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8A316" w14:textId="0FB8D1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8A50" w14:textId="2E15FA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FAB4" w14:textId="1D4988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373A7D" w14:paraId="69226DA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C729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150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8503" w14:textId="06A447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B681" w14:textId="564149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75ACA" w14:textId="3C6456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CEC1" w14:textId="15DC0C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70563BD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5413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830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34A0E" w14:textId="18235B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CE2DD" w14:textId="05E379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01CA" w14:textId="4C92ED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837D" w14:textId="64AEEC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17EA60B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24A0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948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02C5" w14:textId="28E0A9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FF7A" w14:textId="07A320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E933" w14:textId="4C8FA1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34D3" w14:textId="5E4D31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7B22796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C183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5BA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F056B" w14:textId="6581F2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A03C" w14:textId="6B159A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C06A" w14:textId="5BCF4D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7933" w14:textId="4E341B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615D570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9845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08E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2CCF" w14:textId="63889E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BF16" w14:textId="3F512C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B08B" w14:textId="54BA3D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A096" w14:textId="1033C6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22B212B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0C51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005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5E247" w14:textId="3F33D1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8641" w14:textId="6BE778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91187" w14:textId="7AD0D9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3E70" w14:textId="3498E2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3CBD98D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51A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ABB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533C" w14:textId="4BDA8C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0E58A" w14:textId="2B572B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29036" w14:textId="4F7137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407C" w14:textId="580944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373A7D" w14:paraId="76F712A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DF22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D84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E26C" w14:textId="292DDA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148B" w14:textId="595518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EBAAA" w14:textId="69D3E9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DF02" w14:textId="22C5AF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316E7A3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2D8E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AA2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7576" w14:textId="4A5D7C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0609" w14:textId="1870A2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C5CC2" w14:textId="1728B8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8859" w14:textId="532DDF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691AE32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2D56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0F2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F436E" w14:textId="3AF091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9AE4" w14:textId="72DDC3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050E" w14:textId="484A8D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B6F7" w14:textId="70E3EA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2A4C6706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8CBD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020426" w14:textId="662CD2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20,294,354.15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661359" w14:textId="288D51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012C9A" w14:textId="32A18E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18DFBE" w14:textId="29DDCD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20,294,354.15 </w:t>
            </w:r>
          </w:p>
        </w:tc>
      </w:tr>
      <w:tr w:rsidR="00373A7D" w14:paraId="5C846B2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9135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D9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A4F59" w14:textId="635BE9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5,902,395.15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2FAB3" w14:textId="68E395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780C" w14:textId="1BC583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4818" w14:textId="17305F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5,902,395.15 </w:t>
            </w:r>
          </w:p>
        </w:tc>
      </w:tr>
      <w:tr w:rsidR="00373A7D" w14:paraId="714067C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EA37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A55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A80B" w14:textId="42FFE6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7DDF" w14:textId="24A1CB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9F9D" w14:textId="284864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2E70" w14:textId="54855D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73A7D" w14:paraId="43536B9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B6A5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1BB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1758" w14:textId="58D515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358F9" w14:textId="022D58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FF4F" w14:textId="4E494A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2BAD" w14:textId="5B5E8E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4DFF31C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3F86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016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780E" w14:textId="519248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9989" w14:textId="16F81E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CFE8E" w14:textId="1E8143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42A3" w14:textId="330944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67BC732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5222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952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8782" w14:textId="5FCC7F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6DDB" w14:textId="17D584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2621" w14:textId="6BA8D6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82FA" w14:textId="2E2EB8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66103AD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9AFA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4EE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993B" w14:textId="176BF1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57F6" w14:textId="0AE146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1E95" w14:textId="60E89E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0609" w14:textId="5B6F6C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0041ED4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D62E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19B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E988" w14:textId="546480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F514" w14:textId="04B32C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BE9A" w14:textId="672017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A1EF1" w14:textId="7DD344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373A7D" w14:paraId="055AAD5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87BA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C51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191D2" w14:textId="5AAAA8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DAF1" w14:textId="582371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30521" w14:textId="04B214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7199" w14:textId="16F5C7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73A7D" w14:paraId="3A7E82A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7886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26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037DE" w14:textId="7B1B38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1F41" w14:textId="506B08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7F820" w14:textId="3BEF1D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B29A" w14:textId="0D3DC2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23FDCC1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7302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798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E159" w14:textId="252D1E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DAE4" w14:textId="4443AD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2236" w14:textId="29873A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531A" w14:textId="2D7FE5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5DE62D4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A3D7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7B7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1C0F" w14:textId="4D9414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E3C25" w14:textId="32E8B7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4955" w14:textId="51B671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1F52" w14:textId="36B685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4FB75D3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5031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8FE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59A0" w14:textId="5FF0C5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49DB" w14:textId="53858B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44C7" w14:textId="79F4B8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678C" w14:textId="00EFE6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01D9683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014B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B05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C1FD" w14:textId="52C49A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CC5F" w14:textId="6729D1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1A99" w14:textId="500EF7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415D" w14:textId="1AC7BF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373A7D" w14:paraId="4F91208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F371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F03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BE7FB" w14:textId="3D3880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3E62" w14:textId="38F972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235F" w14:textId="6575F9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D153" w14:textId="181D81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67792D0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926B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291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C1BB" w14:textId="3A99B8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6035D" w14:textId="423441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FE39" w14:textId="04B9B6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98DD" w14:textId="64060A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373A7D" w14:paraId="6A849E6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2329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007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53EA" w14:textId="06695E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EFAC4" w14:textId="2FC3B6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2B56" w14:textId="3FB4DE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5EED" w14:textId="30E3FA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62F7F64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D123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57B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E703" w14:textId="30FE26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84EB6" w14:textId="658C77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04FE5" w14:textId="19DFDF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CB60" w14:textId="0D7F367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650F339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0069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BD6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79C6C" w14:textId="369DF3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99F4" w14:textId="55D5DE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DA64" w14:textId="146B041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035F" w14:textId="6DA95C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373A7D" w14:paraId="4042BC6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A3CA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EF7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6F30" w14:textId="27EC52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5ECD" w14:textId="3E4DAF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BA8F" w14:textId="1EEEE7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3E2DC" w14:textId="1CB082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373A7D" w14:paraId="13FBCA0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2BB3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351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2E43" w14:textId="5A96F0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8CB1" w14:textId="33D338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3FAA" w14:textId="559F81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1CAC" w14:textId="09AAF0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0F427C8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141D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6E6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5AEF" w14:textId="2882E4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6F05" w14:textId="53A46F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F7BE" w14:textId="041E3F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27A4" w14:textId="1E1A63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373A7D" w14:paraId="709A883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0C2A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589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4244" w14:textId="54D2BC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CD5CA" w14:textId="68EB3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6ADE" w14:textId="05DA3E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B83B" w14:textId="2A506F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73A7D" w14:paraId="0F31E4E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8D5E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385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3735" w14:textId="394884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A38D" w14:textId="28F907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3404" w14:textId="260F9C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3521" w14:textId="557D04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373A7D" w14:paraId="2A1276A0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26D79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2AAB9A" w14:textId="493338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061FAA" w14:textId="1F6156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F9AC1A" w14:textId="61F6B7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4C3822" w14:textId="754063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373A7D" w14:paraId="566A329F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D9EC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A14383" w14:textId="57C9F3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A7BECD" w14:textId="151E2B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4F7985" w14:textId="5FBBBD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F59BE3" w14:textId="32FE6C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373A7D" w14:paraId="2E463C8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4F1D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13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94C85" w14:textId="7ABFFE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968A6" w14:textId="2F87E1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9C73" w14:textId="1D9197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89B9" w14:textId="2797E5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373A7D" w14:paraId="34B483E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DA57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BC6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3596C" w14:textId="39433D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4426" w14:textId="3270DC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3D51" w14:textId="7D9A4B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52A0" w14:textId="62D67E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373A7D" w14:paraId="6AB14A8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48B6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FCD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542DD" w14:textId="7249A6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E1F1" w14:textId="1CE13D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2A33A" w14:textId="0668BD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EF9E" w14:textId="516C5A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373A7D" w14:paraId="296C05D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402F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92B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DC37" w14:textId="42A7EF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CDA02" w14:textId="561854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6920" w14:textId="472983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DEC5" w14:textId="6D1410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373A7D" w14:paraId="221C2E5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977A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0EE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77D8" w14:textId="4E6EED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69CD2" w14:textId="1D7270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E7CC" w14:textId="6088BB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7034" w14:textId="357F14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373A7D" w14:paraId="158EFD1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B9DD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5AA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9370" w14:textId="5B3CE0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FB71" w14:textId="61D3D5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EA08" w14:textId="0D6DA42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5EF6C" w14:textId="39069E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373A7D" w14:paraId="1715DAE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13D8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C89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58964" w14:textId="4AF5BB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4A0EF" w14:textId="132B3D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E855" w14:textId="54F4B0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FA4A" w14:textId="78633C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373A7D" w14:paraId="28176BB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C7B1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9FD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EC2B6" w14:textId="291C2A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072EC" w14:textId="2876BB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810D" w14:textId="2B83C8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4CE33" w14:textId="47DBFD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373A7D" w14:paraId="0A129B4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D438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1E7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7A97" w14:textId="1B7D1D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CCC5" w14:textId="120B38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07A36" w14:textId="1A8655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1887" w14:textId="0C25D95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373A7D" w14:paraId="032B8ED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BE16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70B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65C9" w14:textId="7135E9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92EF" w14:textId="4C2EAB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962A" w14:textId="5F8947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C411" w14:textId="72823B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373A7D" w14:paraId="79CDAC7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4106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CC4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BC678" w14:textId="7E837F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C649" w14:textId="0D1F51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88616" w14:textId="4F3CFB2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A9DE" w14:textId="6C2B28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373A7D" w14:paraId="0C6F6120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E7D7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011507" w14:textId="16A70A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90879B" w14:textId="623FE8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AF2BE3" w14:textId="0DE5A8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33707D" w14:textId="1CBDBA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373A7D" w14:paraId="234E831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DC9E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EB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8B2B" w14:textId="372351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DD6A" w14:textId="2224B2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21D2" w14:textId="2AF3F7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47EF" w14:textId="5F2FC6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373A7D" w14:paraId="00A5339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7554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7BC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6C38" w14:textId="175A18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5B8A" w14:textId="74C6E4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83A3" w14:textId="139630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B0180" w14:textId="3DE763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373A7D" w14:paraId="51BFA00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8E22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B1C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3321" w14:textId="09ADEA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3AEE" w14:textId="505B8B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069F2" w14:textId="3952FB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D2635" w14:textId="6A07CD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373A7D" w14:paraId="7011186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BF75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0F5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2A32" w14:textId="1BA705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6779C" w14:textId="284FCA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8565" w14:textId="74D602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58EB" w14:textId="104D7D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373A7D" w14:paraId="5C07BAD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2B40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9E2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12B1" w14:textId="3B9A30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BF94" w14:textId="1163D6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C8236" w14:textId="3F68C5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0564" w14:textId="4707AE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373A7D" w14:paraId="58C1CFB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8EC4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55E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7CC4" w14:textId="318F5B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57DA" w14:textId="51CD6A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E0836" w14:textId="0E8D1A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B410" w14:textId="5E24F2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373A7D" w14:paraId="58E9120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A436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6D9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386FB" w14:textId="4C0A04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1836" w14:textId="3420C5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39EF8" w14:textId="3F741B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5148" w14:textId="5D17CB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373A7D" w14:paraId="7BE4DF2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168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F28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2B6C" w14:textId="404B4D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D9D6F" w14:textId="75FB9F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D84F1" w14:textId="7B70AD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CE52" w14:textId="4C3C70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373A7D" w14:paraId="0E0A27B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2B4D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65F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2C09" w14:textId="4AA52A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152C6" w14:textId="526AD8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5948" w14:textId="373301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B19D1" w14:textId="52B4DD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373A7D" w14:paraId="02505D2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35C1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F34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4FBB4" w14:textId="1AEB34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90D77" w14:textId="1BB8E1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8FB5" w14:textId="14D33A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E7CD" w14:textId="6D392E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373A7D" w14:paraId="02D3A33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30F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8D9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DE2E" w14:textId="35D758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5C03" w14:textId="2F6C7B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95A4" w14:textId="1963B4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710B" w14:textId="37A1AD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373A7D" w14:paraId="441453D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A38C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CFCC35" w14:textId="69C3CF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D9EF67" w14:textId="075132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C20B06" w14:textId="11E2C4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2DBF65" w14:textId="047C4A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373A7D" w14:paraId="07899B9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14A4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6FB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79A0" w14:textId="38E220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C72A" w14:textId="640DF5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8082" w14:textId="0F8358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C46E" w14:textId="04A1FE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373A7D" w14:paraId="22C1D50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1907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1FE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54A9" w14:textId="6AA925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AC84" w14:textId="42B1F3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049E" w14:textId="0EA918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F1E0" w14:textId="4E8CE9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373A7D" w14:paraId="656D203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5247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A27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BCD61" w14:textId="142F7F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B8AD" w14:textId="5B36A2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38A0B" w14:textId="2318FD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3AB3E" w14:textId="048861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373A7D" w14:paraId="73789A1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9F51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1B2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4553" w14:textId="5CC49A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2891" w14:textId="04672D3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90AFB" w14:textId="41864F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23E2" w14:textId="011CB6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373A7D" w14:paraId="7A5F90B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C9AC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B61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46CF0" w14:textId="422FE3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06F6" w14:textId="26F79D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BD8B2" w14:textId="5A27E7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E986" w14:textId="7AF0718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373A7D" w14:paraId="60EF972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0CBC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436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4D91" w14:textId="1F450E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D8A85" w14:textId="50C272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D7CC" w14:textId="36CE99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91E4" w14:textId="564F32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373A7D" w14:paraId="324066A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62C9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DDD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6429" w14:textId="3A3412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657AE" w14:textId="215D91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7F6F" w14:textId="2B2955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9B44" w14:textId="3DD291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373A7D" w14:paraId="2D10A05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F048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DCE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F66CD" w14:textId="3496F7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8FC1" w14:textId="795C95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AB51" w14:textId="31038B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11D9" w14:textId="1D9987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373A7D" w14:paraId="7CECFCA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4737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5CB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8CDFF" w14:textId="13B36E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9BD6" w14:textId="0CB02A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1F4E" w14:textId="6C3979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3E6E0" w14:textId="62D0C9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373A7D" w14:paraId="54C4759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5BEB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91DB07" w14:textId="13FB1A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8C7B00" w14:textId="31E086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79894" w14:textId="2EEFCD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516B1" w14:textId="35EEC7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373A7D" w14:paraId="14906A1C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144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82EB" w14:textId="1B4213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41C5" w14:textId="0261F3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F896" w14:textId="63B2FF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95A0D" w14:textId="219898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373A7D" w14:paraId="61A5C57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36F4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4FC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EAD10" w14:textId="3F34A0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FD88" w14:textId="7CC934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FF27" w14:textId="052077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7694" w14:textId="422247B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373A7D" w14:paraId="65A2101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5147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CF7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A68A4" w14:textId="796EAD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35F2" w14:textId="0D9EB4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3AA4" w14:textId="74C6E6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6220" w14:textId="731F32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373A7D" w14:paraId="3DA233C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0DBA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D16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70C6" w14:textId="7F18F2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F4EA5" w14:textId="6AC805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8ED4E" w14:textId="35213B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8940" w14:textId="1584C9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373A7D" w14:paraId="1DD615E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8C60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2D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8BC4" w14:textId="19EAAB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BA41C" w14:textId="3F2B26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3B211" w14:textId="1A0106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32597" w14:textId="4580BE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373A7D" w14:paraId="7020C966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234A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7BA5D2" w14:textId="7F923D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951C04" w14:textId="3156AD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09E2C" w14:textId="2287D2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A0B3DC" w14:textId="2FB2C9C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373A7D" w14:paraId="78DEEC1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3D0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E97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75B6" w14:textId="5142B0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AE25" w14:textId="7D27F9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91EA" w14:textId="148066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9AFE" w14:textId="402D02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373A7D" w14:paraId="7A16524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35AA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E36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6CB3A" w14:textId="4CFB09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48DD" w14:textId="03324C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0321" w14:textId="109EA8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CF58" w14:textId="2BF937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373A7D" w14:paraId="1C70156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09DE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94D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8C17C" w14:textId="425118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3B9E5" w14:textId="4D56FDA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F45CE" w14:textId="61B5AF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D1D8" w14:textId="349390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373A7D" w14:paraId="79F2BC36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F2B4C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0E7A16" w14:textId="43492B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6E4328" w14:textId="4D058D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1332F8" w14:textId="0B9C51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971AFB" w14:textId="25B3D0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373A7D" w14:paraId="44553B52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B6A3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95AD0C" w14:textId="68F9A5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1C77B5" w14:textId="5D5402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92622" w14:textId="0A2FF3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A8B5D9" w14:textId="30DAE0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373A7D" w14:paraId="4D4A1B2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18B7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089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D4C8" w14:textId="598AE6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CD48" w14:textId="66179F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07B8" w14:textId="07D1A0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3D909" w14:textId="5E14B0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373A7D" w14:paraId="0825CE5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00B1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86F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7418A" w14:textId="758F0C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A317C" w14:textId="5158F3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4088" w14:textId="4A1E50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7D1E" w14:textId="406937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119BDFF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92B9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B0E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4E5B" w14:textId="5D1B3D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DAFE" w14:textId="10AE0B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90542" w14:textId="32D88A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9DA7" w14:textId="546848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3F02A9F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CE25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55D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9163" w14:textId="0922D0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67F9" w14:textId="6DD49D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693C" w14:textId="41F087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2253" w14:textId="6EBEC7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373A7D" w14:paraId="72BDCD3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00EA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CC6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259AD" w14:textId="794A1D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700CB" w14:textId="1FFA05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0F0A" w14:textId="439D24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BB50" w14:textId="4E5830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08B4BC3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7B3E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038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4510" w14:textId="15AA17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2353" w14:textId="6F9EFC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FD695" w14:textId="06467D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EB26" w14:textId="21FE60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48FFF58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45DC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253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7B1B" w14:textId="5D3D20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A9A1" w14:textId="1FF05E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51D7" w14:textId="7DE1C6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8277" w14:textId="0C1A40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6704FB1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A53B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7FD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DA9C" w14:textId="5165A5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37BA5" w14:textId="7E747DE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5523" w14:textId="0AFA60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04A4" w14:textId="788FA0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373A7D" w14:paraId="2F90E11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28B5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292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8405" w14:textId="212638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B9407" w14:textId="78E8B4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8CB6" w14:textId="59D71F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F67D" w14:textId="798753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67136A5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90F3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B09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82AC7" w14:textId="62A2CB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0EA8" w14:textId="724EB3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E7E4" w14:textId="0B6B7F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1241F" w14:textId="37E815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373A7D" w14:paraId="1544859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3647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39C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FCE1" w14:textId="42C406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8140F" w14:textId="45EF6B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78DC" w14:textId="6846AC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820A" w14:textId="2625EF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373A7D" w14:paraId="19DA959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692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261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AF74" w14:textId="5BC5F4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CBAF" w14:textId="60A3EC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CA8D" w14:textId="0B04AA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2BC1" w14:textId="64DEDE5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208DA70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9426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677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281C" w14:textId="0C5F55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A41E" w14:textId="49C5EA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0D1C" w14:textId="4EF6C8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A877" w14:textId="2B6689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739509B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DDAE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0F6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D3A3" w14:textId="0AE86D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D94C" w14:textId="4A0E16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62494" w14:textId="25BD93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63828" w14:textId="5CE2D3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373A7D" w14:paraId="0ACE6FB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240E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3B0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7C92" w14:textId="59914F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BEA3" w14:textId="2EC8AB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B45A4" w14:textId="5751AE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508F" w14:textId="462E7F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27A6B1C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FA8F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4F5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D8703" w14:textId="570E2C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3FBB" w14:textId="756FAF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A0E8" w14:textId="012668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B20E" w14:textId="00F7C4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7A2698D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E1DD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B9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D8C99" w14:textId="222D5B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A7EC" w14:textId="5CE66F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B025" w14:textId="485980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6A1C" w14:textId="5621DF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0DB3F56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3A80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13E7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A6EE" w14:textId="728ED7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DA8C" w14:textId="2F507C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D76C" w14:textId="223C6B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044E" w14:textId="70D605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73A7D" w14:paraId="69D09891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A852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32F200" w14:textId="27FCFE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7AB2C1" w14:textId="7F2273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287E43" w14:textId="1876B3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80BC9C" w14:textId="77690C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373A7D" w14:paraId="2A9A113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9E21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906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B506" w14:textId="5F5D81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AB95" w14:textId="417FA3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251B" w14:textId="2A9CB2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5C91" w14:textId="6A2A7B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373A7D" w14:paraId="7DBE493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39CC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A62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3B64" w14:textId="1DD4FF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71C0" w14:textId="4156A8B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B2E2" w14:textId="0801DE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63AB" w14:textId="605919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73A7D" w14:paraId="708FFAD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CE39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A1F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994F0" w14:textId="371B96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A01D" w14:textId="43DB45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6C12" w14:textId="72FB9E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8F22F" w14:textId="25FCB6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73A7D" w14:paraId="7AF334A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62CF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087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F6C0" w14:textId="012DBA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1A10" w14:textId="121A38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AA61" w14:textId="37E395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51E3" w14:textId="473885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73A7D" w14:paraId="1CA46E1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A81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582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06E4" w14:textId="7A374A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319F0" w14:textId="2EDA05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70678" w14:textId="3CA076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1437" w14:textId="5D1D91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73A7D" w14:paraId="0A08C3C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0B97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7BF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F237" w14:textId="716500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41920" w14:textId="30B6E7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49EBE" w14:textId="5A7CE0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A8C1" w14:textId="35FD54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373A7D" w14:paraId="11E940A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AECE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245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45CA" w14:textId="362C0E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34B7" w14:textId="16DAD2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6449F" w14:textId="6C8FFF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35037" w14:textId="6B145D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73A7D" w14:paraId="60EB256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0EA2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C49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8C5D1" w14:textId="7CAB67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C65B" w14:textId="7E854A1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6C53" w14:textId="318B66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68C4" w14:textId="4B4F98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73A7D" w14:paraId="10A61D3C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5F5F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B91A7B" w14:textId="766A879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39CB27" w14:textId="2F0429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339BA5" w14:textId="7E30E2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E6C1D0" w14:textId="4B6438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373A7D" w14:paraId="73780D0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C440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104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C19F" w14:textId="0F3B86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3C953" w14:textId="3F43CF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69D1" w14:textId="7BA175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B49BA" w14:textId="73DF99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373A7D" w14:paraId="029BD19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8C90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7C7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E5E5" w14:textId="3C89D9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8324" w14:textId="698DA4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ED12" w14:textId="58D154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9A214" w14:textId="5E2459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373A7D" w14:paraId="3C78A5A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4CFF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355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4071" w14:textId="66C33D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E49F" w14:textId="3504F4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9A319" w14:textId="52C049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A8F6" w14:textId="5264EF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373A7D" w14:paraId="2E77E0F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7F20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C1C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28A7F" w14:textId="27393B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DB24" w14:textId="7DB36A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C5FB" w14:textId="1BD5CA6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CFC0" w14:textId="4C02B3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373A7D" w14:paraId="39989B6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EB21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B29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AE27D" w14:textId="5F0990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AAC0" w14:textId="5090EF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83AF" w14:textId="1F6592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94D5" w14:textId="0E2901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373A7D" w14:paraId="5639AF1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F7B9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254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3CAF6" w14:textId="01FF76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4C15" w14:textId="3E77D0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A043" w14:textId="792948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13FC" w14:textId="7B25CE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373A7D" w14:paraId="318E108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F11F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3B2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426FF" w14:textId="244A0A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110D" w14:textId="4A7873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08D9" w14:textId="1257B2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40AD" w14:textId="1661D6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373A7D" w14:paraId="32F8D6F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BEEA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ECB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E79A" w14:textId="40D040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6C9CC" w14:textId="3E15AD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828E" w14:textId="2A3A219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56D90" w14:textId="3CCD3D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373A7D" w14:paraId="2BB3770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BE80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FDC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64FB" w14:textId="0BB80C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6E445" w14:textId="5A0F916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2B44" w14:textId="2F1A45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C7BE" w14:textId="56234D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373A7D" w14:paraId="4F2B6D5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AFBF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650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0AFE2" w14:textId="3A5F44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51FD" w14:textId="1C4328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0511" w14:textId="74F5EE4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32D1" w14:textId="43C793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373A7D" w14:paraId="53B549C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F894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A31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68C16" w14:textId="59E7B9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D16D" w14:textId="5B7E98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2D99" w14:textId="794EA5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08BE" w14:textId="40876E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373A7D" w14:paraId="2E34740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C083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3DA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6243" w14:textId="689EB8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B28F" w14:textId="5E93A1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C222" w14:textId="376CBA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764E" w14:textId="7990D3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373A7D" w14:paraId="6C7209D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383A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EECBCC" w14:textId="1E2044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0D5669" w14:textId="567BD9D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B8B303" w14:textId="72E382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B87520" w14:textId="4BF9CF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373A7D" w14:paraId="2575B0B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0664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991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468A" w14:textId="6C258C8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17C3" w14:textId="0B15A8D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88F4" w14:textId="2BAD21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CECF" w14:textId="46F6C4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73A7D" w14:paraId="51C7F9F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859C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161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6908" w14:textId="06D9A9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569D" w14:textId="5BDBBF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E7E82" w14:textId="48ABF7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00EA" w14:textId="11143C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73A7D" w14:paraId="23C29AD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DFE7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940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70CB0" w14:textId="0901D1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9999" w14:textId="3E0223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75E5F" w14:textId="05CA5B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298B" w14:textId="389C03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73A7D" w14:paraId="1FD3C8A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A8F0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F65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0A99" w14:textId="2F31B60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62C0" w14:textId="0E113A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516C" w14:textId="205CAF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3E67" w14:textId="5EECE2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73A7D" w14:paraId="2F515DC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60B0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139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427A" w14:textId="1380B5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375C" w14:textId="261FC7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93C6" w14:textId="52197A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7D41E" w14:textId="7D4BAC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73A7D" w14:paraId="1C2F313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7CE8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B0B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1621" w14:textId="57036A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D751" w14:textId="3A7206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D0468" w14:textId="6B6F7A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FCA5" w14:textId="12D530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373A7D" w14:paraId="71E0E3E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0CF3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896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19C0" w14:textId="0ED60B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ABDF5" w14:textId="7D6613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6265C" w14:textId="504882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86C5" w14:textId="343D6A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373A7D" w14:paraId="109D278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3A81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B41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2E4D" w14:textId="67E8CE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3062E" w14:textId="1EFB71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F41E" w14:textId="5FD3B7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01D6" w14:textId="120C3F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73A7D" w14:paraId="19BC398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2A6D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211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E518" w14:textId="1AC0E5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D819D" w14:textId="2FCF5F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5135" w14:textId="30BE55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2AAF" w14:textId="7E613E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373A7D" w14:paraId="1D99278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8454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0B4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676E" w14:textId="017BC0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4A920" w14:textId="2FFA99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F303" w14:textId="184C67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F9161" w14:textId="73ACAD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73A7D" w14:paraId="079F17F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E587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685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3B75" w14:textId="4D903A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9CD85" w14:textId="320CF7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E553D" w14:textId="1AAA06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CA8B" w14:textId="61DCF7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73A7D" w14:paraId="6FE6CBF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B7B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0F4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B20A" w14:textId="03BE26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EE6B" w14:textId="3C69D93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4EF7" w14:textId="3372E2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609A" w14:textId="5215BF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73A7D" w14:paraId="5E34658D" w14:textId="77777777" w:rsidTr="00373A7D">
        <w:trPr>
          <w:trHeight w:val="20"/>
        </w:trPr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42C6CC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3756977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FFD8367" w14:textId="6163DE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BA6D1B9" w14:textId="35B9C5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9C86EBE" w14:textId="3EEF79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94D1BE8" w14:textId="3A0459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373A7D" w14:paraId="4D8610AC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28BCF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E75643" w14:textId="39DC58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49,336,707.86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E4F0BA" w14:textId="3912C1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F3E5BD" w14:textId="3279C9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C15928" w14:textId="4B444F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52,302,307.86 </w:t>
            </w:r>
          </w:p>
        </w:tc>
      </w:tr>
      <w:tr w:rsidR="00373A7D" w14:paraId="53609541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A78B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35E356" w14:textId="481A42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15,223,946.62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5F58CD" w14:textId="4466A4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DE5C02" w14:textId="21A034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C80A8" w14:textId="5D6D04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15,223,946.62 </w:t>
            </w:r>
          </w:p>
        </w:tc>
      </w:tr>
      <w:tr w:rsidR="00373A7D" w14:paraId="5B0229D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AD1D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7FF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3CE2" w14:textId="658332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AA9B" w14:textId="55BD1C4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C392" w14:textId="40F95E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618C" w14:textId="161B06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373A7D" w14:paraId="696D169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B680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CA3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14D76" w14:textId="5253C3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8B85" w14:textId="5DC1B0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5D7D" w14:textId="2336FA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34BD" w14:textId="3B1B96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373A7D" w14:paraId="27F29E8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7A5B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828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7EE86" w14:textId="788F05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66C15" w14:textId="15F0B0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66ED" w14:textId="785157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7156" w14:textId="090F26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373A7D" w14:paraId="1A23C7C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9447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65E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9034" w14:textId="3FFB8D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F375" w14:textId="628537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89DCF" w14:textId="4810EE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A8F" w14:textId="22FEDD6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373A7D" w14:paraId="6F64436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50B1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68B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1BE2" w14:textId="08F86A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7A0E" w14:textId="778CFF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3377" w14:textId="2504BC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47E8" w14:textId="0D1650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373A7D" w14:paraId="535A93C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BBCF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EA4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CB2A" w14:textId="7717A3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3,454,324.05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BB929" w14:textId="2183B0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4EDC" w14:textId="5789259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163B" w14:textId="38ABA9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3,454,324.05 </w:t>
            </w:r>
          </w:p>
        </w:tc>
      </w:tr>
      <w:tr w:rsidR="00373A7D" w14:paraId="69FE415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3F19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0AF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5D8D" w14:textId="561407C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D06D" w14:textId="7765C2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1B625" w14:textId="38E506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8D65" w14:textId="735287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373A7D" w14:paraId="5DFC436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E9FA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576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074C" w14:textId="179637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A708" w14:textId="618481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AF21" w14:textId="6A4C51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B5AEF" w14:textId="67779B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373A7D" w14:paraId="7AC340CB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3030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876B33" w14:textId="734468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84696" w14:textId="18BEE5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8D824" w14:textId="467E87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882EC" w14:textId="55F947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373A7D" w14:paraId="780E618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99A4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F98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3758" w14:textId="3B2ED5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E962" w14:textId="7546DD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3A34" w14:textId="773332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BC26C" w14:textId="7A8D1D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373A7D" w14:paraId="7E10135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F7B8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2EE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07E0" w14:textId="38EC22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E4D4" w14:textId="706803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08BA7" w14:textId="262C95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8292" w14:textId="5A4507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373A7D" w14:paraId="401B1690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418E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FD07DB" w14:textId="3A9758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23022C" w14:textId="458DB7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1732DF" w14:textId="3BAE46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075A2D" w14:textId="14662FA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373A7D" w14:paraId="27715EF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D5E3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3DE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52D4" w14:textId="20E3CF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18AA5" w14:textId="7A0CE26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D10F" w14:textId="26F804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0DC55" w14:textId="167D89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373A7D" w14:paraId="2F43E99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5933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31C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14E8" w14:textId="2F8689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F229" w14:textId="5867F2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8B542" w14:textId="574A82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E7ED1" w14:textId="570FE3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373A7D" w14:paraId="0271DDD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56BF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FDA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EE53" w14:textId="1E9136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D87E" w14:textId="5D5AFF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C3AA8" w14:textId="2846FA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138C" w14:textId="66ECD7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373A7D" w14:paraId="517F1B4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958B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B19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1B190" w14:textId="5C8626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A965" w14:textId="28BDD9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577D" w14:textId="038987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4169" w14:textId="66D1D6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373A7D" w14:paraId="7CC1AC7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7681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EB4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1A73" w14:textId="53F2BA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79D5" w14:textId="7795F3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A1DD" w14:textId="500A34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920C" w14:textId="6F010C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373A7D" w14:paraId="76A3986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1ACA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DD6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EDA76" w14:textId="7F9E54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F9CE4" w14:textId="4FBEA1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76E6" w14:textId="017BD3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2580" w14:textId="185EE0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373A7D" w14:paraId="1FBE47C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BBA9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B5E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7664" w14:textId="2A3208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2CB9E" w14:textId="7B3592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5ED1" w14:textId="5A5924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397E" w14:textId="5C3AF2D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373A7D" w14:paraId="3312F67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46F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89B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D074" w14:textId="7A378A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E634" w14:textId="6DE967E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4097" w14:textId="2BD0A8E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C9AF" w14:textId="68996E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373A7D" w14:paraId="4EBF5E3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646C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99A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99D2" w14:textId="53A327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C914" w14:textId="45CCAD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0286" w14:textId="0E3CE77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9BA3" w14:textId="7C08BA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373A7D" w14:paraId="46A3E30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EE91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8B5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B2D0" w14:textId="5DC39A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AB04D" w14:textId="4613F5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A528A" w14:textId="157C24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466E" w14:textId="511C93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373A7D" w14:paraId="32207D5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A0B3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1E3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DB29" w14:textId="39C319D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7503" w14:textId="025DA7C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A1A6" w14:textId="64BE88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C2191" w14:textId="544BBC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373A7D" w14:paraId="36C2A23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6096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FCE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AECA2" w14:textId="4F70A5F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4E936" w14:textId="2E9622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6575" w14:textId="6E4F7AD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ECC1" w14:textId="5790DDA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373A7D" w14:paraId="5A0306E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6CBB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DEE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4ECE" w14:textId="20771A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125A" w14:textId="644D44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AE2E" w14:textId="6B0C49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105A" w14:textId="517B61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373A7D" w14:paraId="020A5E8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D1E0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73F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EB5E1" w14:textId="1C5B21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48FD" w14:textId="465B50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D9FE" w14:textId="72EAAF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B513" w14:textId="32AC11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373A7D" w14:paraId="04116B0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9964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A3F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5BEF" w14:textId="3B74C6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2A1AF" w14:textId="22CEB8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A9D1" w14:textId="437B8B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7856" w14:textId="09C1056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373A7D" w14:paraId="5C5ADDC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4126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0D5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186B" w14:textId="596D8B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CB709" w14:textId="72CECD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98E7" w14:textId="18C2DB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BE71" w14:textId="622F53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373A7D" w14:paraId="45B73E0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BD8C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A22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BE67" w14:textId="723153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5D57" w14:textId="5413FC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D056" w14:textId="191B77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64524" w14:textId="3F4EF9E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373A7D" w14:paraId="4C60614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2BAF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5AEF85" w14:textId="2B16AE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14,729,259.24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A382BB" w14:textId="01E7EC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DB095E" w14:textId="455B42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30EEC" w14:textId="692986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16,779,259.24 </w:t>
            </w:r>
          </w:p>
        </w:tc>
      </w:tr>
      <w:tr w:rsidR="00373A7D" w14:paraId="40D75EC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0D0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854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D095" w14:textId="1CA92E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AB3C" w14:textId="55ACF7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0519" w14:textId="66D96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63ED" w14:textId="12EECD2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373A7D" w14:paraId="6FD5B20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ADBE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9CF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6EDA" w14:textId="194258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B6BFA" w14:textId="4B6AAE1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13F0" w14:textId="21B31F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A7EB" w14:textId="47A4CC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373A7D" w14:paraId="73A9A76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B46E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F04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13CE5" w14:textId="396D718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FA40" w14:textId="0E5F6F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5A03" w14:textId="2C94C31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3387" w14:textId="01264F8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373A7D" w14:paraId="7EFB5B8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8AAD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7E7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4163E" w14:textId="7546D0E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0F2E" w14:textId="2FB0D9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3C90" w14:textId="0528B5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4CE2" w14:textId="63E6519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373A7D" w14:paraId="3F69F59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2692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292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ABA8" w14:textId="34A2945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2FC4" w14:textId="30F8D3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1CB0" w14:textId="0FFF83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6566" w14:textId="63D9EA7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</w:tr>
      <w:tr w:rsidR="00373A7D" w14:paraId="35569B7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04FA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1F7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D4251" w14:textId="48F78B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03B5" w14:textId="7A017B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8E7FC" w14:textId="3809860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6EFC" w14:textId="4D53A6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373A7D" w14:paraId="28A2C53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780A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08C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4A70" w14:textId="73C05A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5360" w14:textId="4D2787E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D558E" w14:textId="209FD1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ED99" w14:textId="2037694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373A7D" w14:paraId="0553B72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4EFD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575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441B" w14:textId="1C1A902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797EC" w14:textId="77D8EC4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29F3" w14:textId="202B48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3ABA" w14:textId="78704DD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373A7D" w14:paraId="08E6F64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72FB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18D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8A5FC" w14:textId="6344F2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458AA" w14:textId="5AB9DD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3A5D" w14:textId="61D62C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DE780" w14:textId="4F5B9B3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373A7D" w14:paraId="63DD548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23D3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F8E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2C36" w14:textId="648038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9C91F" w14:textId="128A94E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51E6" w14:textId="786ED8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C1C4" w14:textId="167B70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</w:tr>
      <w:tr w:rsidR="00373A7D" w14:paraId="1C715C62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01384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D7F4B2" w14:textId="352615F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D33DC2" w14:textId="13E501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F5274B" w14:textId="3B5AEA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F1770E" w14:textId="3BDABB8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373A7D" w14:paraId="7EF9B70E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1DEA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F7E90A" w14:textId="54CF74D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B3F0D6" w14:textId="7444D3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B112A" w14:textId="30CDC4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E66C8" w14:textId="5CF48A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373A7D" w14:paraId="1AC0814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0A15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D62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75D2" w14:textId="205F98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DE38" w14:textId="213BD49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D785" w14:textId="337A24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E69B" w14:textId="177CD5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373A7D" w14:paraId="6EE5C24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B764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54B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28D55" w14:textId="47A0F0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A6BC" w14:textId="77DF01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3E42" w14:textId="6F8B4F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3A27" w14:textId="0193711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373A7D" w14:paraId="3DE4709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B355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690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4AEB" w14:textId="4A7858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129B" w14:textId="135191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9A19" w14:textId="3C2449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B077" w14:textId="70DE34C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373A7D" w14:paraId="2271D2E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1176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47C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2950" w14:textId="706BF03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B17D" w14:textId="17E39F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CD091" w14:textId="31D5CE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2171" w14:textId="0587D9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373A7D" w14:paraId="38DD580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5B70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39D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ABC55" w14:textId="1BB417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7FC32" w14:textId="0F5A94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D29E" w14:textId="0CC7846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EA09" w14:textId="650EDE1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373A7D" w14:paraId="6F1992F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6C8A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8CC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8D87" w14:textId="2BB6E5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48B6" w14:textId="61525B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51B2" w14:textId="1E9071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C02F1" w14:textId="252F82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373A7D" w14:paraId="1685F83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80F8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B8C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A03B" w14:textId="400206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7CDAD" w14:textId="046DAB9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A424F" w14:textId="40B0D99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B015" w14:textId="73D6FBB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373A7D" w14:paraId="49FCE24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0F12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8F4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950AA" w14:textId="3ED0CE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85D6" w14:textId="5D1924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5B26" w14:textId="26A452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BD08" w14:textId="020580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373A7D" w14:paraId="03B5038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0A55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D5C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F82AB" w14:textId="38F820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9205" w14:textId="509ECC3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909F" w14:textId="7E097B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168D" w14:textId="10418D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373A7D" w14:paraId="25371CF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61A6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D32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754D" w14:textId="5AABD38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EDC6C" w14:textId="60A0D3E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ADFB9" w14:textId="3AF2F96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7070" w14:textId="6688F8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373A7D" w14:paraId="37AC835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E932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440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4F42" w14:textId="6DAD09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7B14" w14:textId="18ABA5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3A1E2" w14:textId="3BB53A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1911" w14:textId="344106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373A7D" w14:paraId="5A43AA3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72BE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C09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65D1F" w14:textId="6C7547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F1B12" w14:textId="2B3950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4CD9" w14:textId="6F74C5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C300" w14:textId="0BB761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373A7D" w14:paraId="52272D1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7109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868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65F61" w14:textId="507F4B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D597" w14:textId="5AED0E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FFB63" w14:textId="27809F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F6C9" w14:textId="2A6C3F9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373A7D" w14:paraId="13DCF34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AEFA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C68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4CF4" w14:textId="7E47AF3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23C8" w14:textId="3B2EC7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95BCA" w14:textId="0ABD39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2DB2" w14:textId="1F00BFF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373A7D" w14:paraId="63F80F9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E076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794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16A6" w14:textId="7B23F2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C76E" w14:textId="011493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9ACE" w14:textId="2DC5E0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BB47D" w14:textId="6A406A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373A7D" w14:paraId="5A0A622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A776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C38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7646" w14:textId="3594122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A4010" w14:textId="0711C9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571D" w14:textId="5E6A91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E150" w14:textId="7AD1341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373A7D" w14:paraId="424A136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42C7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90D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3907B" w14:textId="75AD24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A6246" w14:textId="4190D35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FBFB" w14:textId="76B2E2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C33F" w14:textId="4BBAC6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373A7D" w14:paraId="50BB535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7A6F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58C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75D82" w14:textId="2546AB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FE13" w14:textId="4E41E2C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1DB12" w14:textId="4D5018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15E8" w14:textId="1A3E512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373A7D" w14:paraId="7967ED9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9770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ADB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45F4" w14:textId="44BD560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B75C9" w14:textId="564AA2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792F" w14:textId="3DBA4C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FDFC2" w14:textId="778AC7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373A7D" w14:paraId="0DCE87B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2AB1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BD1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DB64" w14:textId="446B10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573C" w14:textId="2CACB4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4C59" w14:textId="7F8214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CAF9" w14:textId="122740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373A7D" w14:paraId="2870EF5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9B92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953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3CB7" w14:textId="4515E4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41B3D" w14:textId="60A757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B612" w14:textId="78F510A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B23E" w14:textId="3AB801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373A7D" w14:paraId="0C65C48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A5EA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1CA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12E86" w14:textId="512D4B0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AE30" w14:textId="05D1643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234D" w14:textId="0FDF70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4631" w14:textId="34934A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373A7D" w14:paraId="1131147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068B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5AB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E0776" w14:textId="5AB175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D957" w14:textId="509C10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9D2C" w14:textId="62B569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08527" w14:textId="3E4E09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373A7D" w14:paraId="072A4D8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AF74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C3F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D9E3" w14:textId="07C138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964E" w14:textId="06FE58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1B0F" w14:textId="346609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D781" w14:textId="51D751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373A7D" w14:paraId="1F46384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CE97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67A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54675" w14:textId="4272FA4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CCE78" w14:textId="30EFD1F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B4E0" w14:textId="344EF7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C2B3" w14:textId="61EF682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373A7D" w14:paraId="1245BD2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8C66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CDA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286DF" w14:textId="4795BE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D9D4" w14:textId="6AE367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5210" w14:textId="364B7D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0490" w14:textId="4DFBFE5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373A7D" w14:paraId="6B4EB3F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5C3B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928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5A32" w14:textId="5C7E850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0967" w14:textId="12DEE1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9B13" w14:textId="0D1DC5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D589" w14:textId="6B82E34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373A7D" w14:paraId="0B512A50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C3C9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8C551F" w14:textId="78258D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AA8D48" w14:textId="1301C8B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FAE948" w14:textId="24C16A2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D45F19" w14:textId="1368086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373A7D" w14:paraId="4B3D66E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0E59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202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34E23" w14:textId="6D64C5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9538" w14:textId="5A0BDF7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4C9A" w14:textId="6E4682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7FD2" w14:textId="5C002B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373A7D" w14:paraId="15DCAB0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11D3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498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C6B7" w14:textId="030493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5DAF" w14:textId="10B3DE5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B825" w14:textId="7A01E0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5EC7" w14:textId="309C25F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373A7D" w14:paraId="3EEF4E5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9B78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B8A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25C6B" w14:textId="66EC48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063D7" w14:textId="2827FF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30952" w14:textId="1DFFE8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5CF1" w14:textId="6FB1E1E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373A7D" w14:paraId="350A613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D095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2F1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84394" w14:textId="4E4191F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48A7" w14:textId="770DFA2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F7DF" w14:textId="4D362C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119D" w14:textId="7253D80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373A7D" w14:paraId="05175AB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0691F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CAE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E4820" w14:textId="70C5EAA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DAA6" w14:textId="5F5AD1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0923" w14:textId="1C83257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8711" w14:textId="0E53FE0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373A7D" w14:paraId="4D1E520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EDEA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F99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3454" w14:textId="2BE080F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5AE1" w14:textId="463D4A1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0D7B" w14:textId="0BC8A9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F3D0" w14:textId="5FC8E5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373A7D" w14:paraId="3717E41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D736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9A8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B0D2" w14:textId="40CA0CF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3877" w14:textId="7AEF2D3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EE58" w14:textId="28434D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79E4" w14:textId="6F1B22E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373A7D" w14:paraId="0A842D7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60C0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58B2A0" w14:textId="3A7101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C9798B" w14:textId="03535D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48A608" w14:textId="03A7AF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166743" w14:textId="048D8C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373A7D" w14:paraId="0EABE6D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0E39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8B3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BC42" w14:textId="7E07F2D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E135" w14:textId="21EBF71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6EB0" w14:textId="61D5411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5E3C" w14:textId="73BA8C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373A7D" w14:paraId="71D4C7A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44F3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4A1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4A38" w14:textId="44F2E6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E1578" w14:textId="77CC9C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A6F3C" w14:textId="343A9F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5E69" w14:textId="16BDBDA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373A7D" w14:paraId="7EC042E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CF00C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B8D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66E6" w14:textId="47ADCE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3CC7" w14:textId="70290A0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C731C" w14:textId="206CB4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EAB1" w14:textId="6A16CC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373A7D" w14:paraId="77DEEC5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326A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B2C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819F" w14:textId="2F9605B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8831B" w14:textId="5DB5F8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948C" w14:textId="110DCF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B4BA" w14:textId="3B4F8F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373A7D" w14:paraId="4A1BD04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D4B8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3B02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81B6" w14:textId="7402A3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EF9E" w14:textId="1C1A9D4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6BB3" w14:textId="4359705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69B3" w14:textId="68A4DEA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373A7D" w14:paraId="5BFF078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2A60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8A7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30AE" w14:textId="5FA70C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4C44" w14:textId="3DFEA7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AA5C" w14:textId="39F045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8D92" w14:textId="442297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373A7D" w14:paraId="46BCE0F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FEE8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84E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DC1F" w14:textId="6360B68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55B12" w14:textId="478FE6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7D42" w14:textId="070D8F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1DE6" w14:textId="01180B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373A7D" w14:paraId="1BB6B3E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01AF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FD8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F96B" w14:textId="034F2A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B46A1" w14:textId="09B0E1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5048" w14:textId="7DE23B6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79B3" w14:textId="1D41A7A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373A7D" w14:paraId="22A3A0F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1542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39D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55CD" w14:textId="5ADF58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86DD" w14:textId="2218DB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D3FB" w14:textId="695A46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1C3A" w14:textId="36C6D9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373A7D" w14:paraId="135F2B0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2A03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FCD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90ABD" w14:textId="6B2F99E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DE2CE" w14:textId="57E534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2D320" w14:textId="6ACD2B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A47BE" w14:textId="48B4DF9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373A7D" w14:paraId="393BB60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3623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F52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9C9B" w14:textId="7A1BE9B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AC12" w14:textId="1124BE5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CE623" w14:textId="691A00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9E04" w14:textId="3E0C4F0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373A7D" w14:paraId="128FFEC8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200D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B54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48290" w14:textId="2B19855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A322" w14:textId="572350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1A81" w14:textId="799C6A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A7D3" w14:textId="13C54C3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373A7D" w14:paraId="1BB5FC8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DE9D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C26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D9B5" w14:textId="369742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CBFC3" w14:textId="6855079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5487F" w14:textId="39A7DD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13DD" w14:textId="03AC239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373A7D" w14:paraId="4DFD8EC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46D9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822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666B5" w14:textId="4BE3E4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2079" w14:textId="780D2AD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7908" w14:textId="5F94D3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EECB" w14:textId="27F3BAD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373A7D" w14:paraId="6C795D87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B488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F93908" w14:textId="5A6034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0DBC48" w14:textId="3F5FEA9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FCB780" w14:textId="30FC4FA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187CD2" w14:textId="300C19E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373A7D" w14:paraId="45C0338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5EAB3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82D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C185D" w14:textId="600550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F8779" w14:textId="47BA77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DEB7" w14:textId="24929A7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B6F8" w14:textId="18FE53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373A7D" w14:paraId="04C8B00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6211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D8D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3CEC" w14:textId="478963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DF89" w14:textId="3BA6A9C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4E48" w14:textId="04DED2C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F863" w14:textId="62FFDA0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373A7D" w14:paraId="26A802A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6C48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644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C25A" w14:textId="29E1FD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9FE8" w14:textId="7FECB92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5D60" w14:textId="5037FA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FA66" w14:textId="58CD75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373A7D" w14:paraId="6D0E390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BAF1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018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9162" w14:textId="7B91CA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2C8E" w14:textId="6C9C9C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EFCC" w14:textId="71F0449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1F08" w14:textId="4438582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373A7D" w14:paraId="0C57AA2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F2B3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D80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F4C3" w14:textId="4420283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C3B7" w14:textId="7921F6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12C74" w14:textId="4089412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4A56" w14:textId="22089C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373A7D" w14:paraId="2EDC6E0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8273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0D0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86E8" w14:textId="7C6CDB8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74A8" w14:textId="622C61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2CF7" w14:textId="6B5408A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0FB10" w14:textId="238A79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373A7D" w14:paraId="722D62C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6CF6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69D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5B3D" w14:textId="3E7C827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1B16" w14:textId="4E0310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0F25B" w14:textId="2725A1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E8552" w14:textId="004C461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373A7D" w14:paraId="0F95A9E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3F4F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8A4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BA7D" w14:textId="393ED8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51351" w14:textId="6070DE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F652" w14:textId="1351E3B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9735" w14:textId="112735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373A7D" w14:paraId="279A885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451C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C62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3469" w14:textId="56F325D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781C" w14:textId="5B808B5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FAD74" w14:textId="167D3A4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E088B" w14:textId="2322E2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373A7D" w14:paraId="77D16A9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CAB18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BAD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8C583" w14:textId="574A29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12A6" w14:textId="17B0DB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E3EE7" w14:textId="70A8D2C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FDA2A" w14:textId="2084871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373A7D" w14:paraId="28CDCFA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28A21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F03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AB8E" w14:textId="365F72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08FB" w14:textId="45A1E4F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846F9" w14:textId="6E9107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845E" w14:textId="1E45E9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373A7D" w14:paraId="3B3E1293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535A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073F26" w14:textId="34B9EFD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0E70BE" w14:textId="27C856D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07FDFD" w14:textId="62B931E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A7D25D" w14:textId="5C73C3E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373A7D" w14:paraId="21811E8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B749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4B0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C3AE2" w14:textId="0926797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ED28" w14:textId="261C32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F784" w14:textId="23E57C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5094" w14:textId="30E0AC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373A7D" w14:paraId="1092EE6B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BDB14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928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19C5B" w14:textId="071318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83710" w14:textId="5716BBC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18CA" w14:textId="1009691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A4CB" w14:textId="5EFC9CB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373A7D" w14:paraId="61CAD09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13D3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1F4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C3F9" w14:textId="7D035C3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00C9B" w14:textId="4900FA6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9EC2" w14:textId="58D7D5D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231C" w14:textId="24CFEB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373A7D" w14:paraId="00555CB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0645B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BF7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175C" w14:textId="62A880F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FEEF" w14:textId="467704D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00D9" w14:textId="63CCE63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D5F7F" w14:textId="4EB8946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373A7D" w14:paraId="009E355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36AB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E730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F1C91" w14:textId="47ABBC4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B187" w14:textId="7C98CD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737E" w14:textId="37B376A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6E88" w14:textId="2F5A867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373A7D" w14:paraId="051B86C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22872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7A54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B073" w14:textId="6BC0EC4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EDA3" w14:textId="3C76E7C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7975" w14:textId="4D2E3B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3EEA" w14:textId="0E63680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373A7D" w14:paraId="537450A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F409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8E3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2C33F" w14:textId="188626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3DF9" w14:textId="0126BC0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5D7C" w14:textId="570699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4AB1" w14:textId="3CB2D1D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373A7D" w14:paraId="390A2B55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7D7A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4DE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6DA3" w14:textId="29BEDAC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FFAC" w14:textId="2B6A1A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5441" w14:textId="3A66C7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B3B99" w14:textId="1D3DFAF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373A7D" w14:paraId="3829E1CE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D320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E5CBDB" w14:textId="416685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A4DB3" w14:textId="55E456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13AE43" w14:textId="7C5A1DC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10F8E9" w14:textId="1CF2A95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373A7D" w14:paraId="4BC27D1E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8698A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947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DA86C" w14:textId="27B737B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EF22" w14:textId="390B6A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B22A" w14:textId="1829117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9B53" w14:textId="43B518A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373A7D" w14:paraId="3EF6AC3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6CA0D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52F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1D36" w14:textId="148296C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B52AC" w14:textId="730130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50DA" w14:textId="0911B67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6FCC" w14:textId="16B2204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373A7D" w14:paraId="46EA55B6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9A24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77F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7BA7" w14:textId="44BE5F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A5FC" w14:textId="0D817B9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991A" w14:textId="23A20B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4B4B" w14:textId="6733860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373A7D" w14:paraId="156BA699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6FC50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50B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8904" w14:textId="11AE54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3BD1" w14:textId="15E396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80D7" w14:textId="4A6BD5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8F9F" w14:textId="2CDEF3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373A7D" w14:paraId="2C8053C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2FB45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6F0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BED4" w14:textId="560B501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AFF2" w14:textId="72A5D2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1A42B" w14:textId="5490B70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C383" w14:textId="5255195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373A7D" w14:paraId="36010B0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AD54E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ED4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6B66" w14:textId="1AE732A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0125" w14:textId="7C07098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5C128" w14:textId="4BAA77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F7C4" w14:textId="642CEF6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373A7D" w14:paraId="62EC46E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193F7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44F1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FC611" w14:textId="0D56775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3F0A" w14:textId="14BB3A0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1357" w14:textId="6A27B6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A6A1" w14:textId="5807AF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373A7D" w14:paraId="6D7A32C1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8F2A6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7EE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5164" w14:textId="6FC57B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2B45" w14:textId="1F31E6B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A38D" w14:textId="448619C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1584" w14:textId="28DA476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373A7D" w14:paraId="38F9BF9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A1319" w14:textId="7777777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58A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162C" w14:textId="3C7C30A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7A76" w14:textId="02AB4B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F0F5" w14:textId="703C96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DD04" w14:textId="655185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373A7D" w14:paraId="63BB6284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7D53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FBF5F3" w14:textId="22F6D8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1749FC" w14:textId="0C70D97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7E3929" w14:textId="7A09AEF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63DA52" w14:textId="6F0094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</w:tr>
      <w:tr w:rsidR="00373A7D" w14:paraId="61AD9284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F3CFE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3AA5A" w14:textId="6224A0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FAFC82" w14:textId="730141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B601CE" w14:textId="2FE0BAE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704256" w14:textId="4E338B5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373A7D" w14:paraId="4A4E0AA7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AB16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F2B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5410" w14:textId="2C17134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ADC7" w14:textId="3326507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551B" w14:textId="6AB2924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5ADED" w14:textId="4514B04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373A7D" w14:paraId="341E898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B934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69E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A674" w14:textId="059F57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858F" w14:textId="2EC5927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9B7C" w14:textId="5AD0A85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CA67" w14:textId="1262C8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373A7D" w14:paraId="58BFA06C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F4ED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9AE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328A5" w14:textId="4BAC921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1989" w14:textId="5A36F82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F5D36" w14:textId="5EDCB48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79C2F" w14:textId="5E25D1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373A7D" w14:paraId="600C19A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A37E9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B5F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BA24" w14:textId="269CC44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E91F" w14:textId="2FA7F581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0F46" w14:textId="476DE6E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AF12" w14:textId="611011F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373A7D" w14:paraId="69765934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227B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5D58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8D116" w14:textId="4CCCA8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A03D9" w14:textId="56CEF8D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60EB" w14:textId="6A14D684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DCFA" w14:textId="47BEA430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373A7D" w14:paraId="6DEFE013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91FCA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558AE9" w14:textId="087C73F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BED04F" w14:textId="0F26F65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4A1AFF" w14:textId="098F1E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AA09A" w14:textId="4B99DA8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373A7D" w14:paraId="1B4EB4B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43895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B736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66CD6" w14:textId="220FFA4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3FB6" w14:textId="1AD60CE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AE73B" w14:textId="33D1276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B288" w14:textId="7578B81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373A7D" w14:paraId="6D16828D" w14:textId="77777777" w:rsidTr="00373A7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6C75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CB10B1" w14:textId="0BDD1BA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4C26A1" w14:textId="4BB969D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72972D" w14:textId="6A6393B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1E6507" w14:textId="6756C2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373A7D" w14:paraId="257C0DD3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B403B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C53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A825" w14:textId="518BA3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7320" w14:textId="1D9E6BE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16ABE" w14:textId="27A58967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C5E0" w14:textId="513B3F3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373A7D" w14:paraId="5E64479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B1D4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635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C052" w14:textId="07C2BF2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0C50" w14:textId="6D6140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4315" w14:textId="1966EBB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7DBA" w14:textId="3BE7E69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373A7D" w14:paraId="72A470E0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AA7A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401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543A" w14:textId="13A973B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EC72" w14:textId="49E16D1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48DCF" w14:textId="768FC29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1011C" w14:textId="10936EF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373A7D" w14:paraId="0C28E77D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B3C2F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A5D3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65D3" w14:textId="1D7284B6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FEC8" w14:textId="096FD30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7222A" w14:textId="18D676A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6120" w14:textId="686E81FD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373A7D" w14:paraId="66CA9BE2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5583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EDFC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9D83" w14:textId="5706AACA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7092" w14:textId="0F9C4583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83E8" w14:textId="3BBEE33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204A" w14:textId="65E286E5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373A7D" w14:paraId="78D6C91F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B279D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64D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456C" w14:textId="42A328BE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3EB7" w14:textId="6855891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EBD55" w14:textId="4F2F977C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5154" w14:textId="67C4F18F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373A7D" w14:paraId="2E6FAA0A" w14:textId="77777777" w:rsidTr="00373A7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EA0A6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D9D7" w14:textId="77777777" w:rsidR="00373A7D" w:rsidRDefault="00373A7D" w:rsidP="00373A7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0FA1" w14:textId="5686C12B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7D84" w14:textId="65AC9DB9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AE541" w14:textId="493F5F28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C036" w14:textId="4A84AE82" w:rsidR="00373A7D" w:rsidRDefault="00373A7D" w:rsidP="00373A7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</w:tbl>
    <w:p w14:paraId="7DAD564B" w14:textId="576372D0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4747DAE5" w14:textId="6390A43A" w:rsidR="00957F89" w:rsidRPr="00D16141" w:rsidRDefault="003E4C18" w:rsidP="00D1614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3EF924E7" w14:textId="77777777" w:rsidR="00D16141" w:rsidRPr="00D16141" w:rsidRDefault="00D16141" w:rsidP="00D161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23B0DA12" w14:textId="5EFC715F" w:rsidR="00957F89" w:rsidRDefault="00957F89" w:rsidP="00957F89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2AAB9F5" w14:textId="02B16FD9" w:rsidR="00957F89" w:rsidRDefault="00957F89" w:rsidP="00957F89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The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DSWD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Central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Office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(CO),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Field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Offices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(FOs),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and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National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Resource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Operations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Center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(NROC)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have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stockpiles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and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standby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funds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amounting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to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13435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1,238,184,985.98</w:t>
      </w:r>
      <w:r w:rsidR="00D1614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with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breakdown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follows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(see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Table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2):</w:t>
      </w:r>
    </w:p>
    <w:p w14:paraId="7AACC889" w14:textId="77777777" w:rsidR="00957F89" w:rsidRDefault="00957F89" w:rsidP="00957F89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1963C7C" w14:textId="18F43458" w:rsidR="00957F89" w:rsidRDefault="00957F89" w:rsidP="00957F89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Funds</w:t>
      </w:r>
    </w:p>
    <w:p w14:paraId="0B9B3FAF" w14:textId="4DB69B05" w:rsidR="00957F89" w:rsidRDefault="00957F89" w:rsidP="00957F8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A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total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of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892437">
        <w:rPr>
          <w:rFonts w:ascii="Arial" w:eastAsia="Times New Roman" w:hAnsi="Arial" w:cs="Arial"/>
          <w:b/>
          <w:sz w:val="24"/>
          <w:szCs w:val="24"/>
          <w:lang w:val="en-US" w:eastAsia="en-US"/>
        </w:rPr>
        <w:t>₱691,759,683.65</w:t>
      </w:r>
      <w:r w:rsidR="00D1614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 w:rsidRPr="00892437">
        <w:rPr>
          <w:rFonts w:ascii="Arial" w:eastAsia="Times New Roman" w:hAnsi="Arial" w:cs="Arial"/>
          <w:b/>
          <w:sz w:val="24"/>
          <w:szCs w:val="24"/>
          <w:lang w:val="en-US" w:eastAsia="en-US"/>
        </w:rPr>
        <w:t>standby</w:t>
      </w:r>
      <w:r w:rsidR="00D1614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 w:rsidRPr="00892437">
        <w:rPr>
          <w:rFonts w:ascii="Arial" w:eastAsia="Times New Roman" w:hAnsi="Arial" w:cs="Arial"/>
          <w:b/>
          <w:sz w:val="24"/>
          <w:szCs w:val="24"/>
          <w:lang w:val="en-US" w:eastAsia="en-US"/>
        </w:rPr>
        <w:t>funds</w:t>
      </w:r>
      <w:r w:rsidR="00D1614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in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the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CO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and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FOs.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Of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the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said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amount,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₱649,808,804.19</w:t>
      </w:r>
      <w:r w:rsidR="00D1614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is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the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available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Quick</w:t>
      </w:r>
      <w:r w:rsidR="00D1614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Response</w:t>
      </w:r>
      <w:r w:rsidR="00D1614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Fund</w:t>
      </w:r>
      <w:r w:rsidR="00D1614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(QRF)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in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the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CO.</w:t>
      </w:r>
    </w:p>
    <w:p w14:paraId="5DE6DFDC" w14:textId="77777777" w:rsidR="00957F89" w:rsidRDefault="00957F89" w:rsidP="00957F8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7D26D91A" w14:textId="77777777" w:rsidR="00957F89" w:rsidRDefault="00957F89" w:rsidP="00957F89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5663C702" w14:textId="6B350200" w:rsidR="00957F89" w:rsidRPr="00134350" w:rsidRDefault="00957F89" w:rsidP="00957F8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A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total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of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134350" w:rsidRPr="0013435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209,995</w:t>
      </w:r>
      <w:r w:rsidR="00D1614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food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packs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(FFPs)</w:t>
      </w:r>
      <w:r w:rsidR="00D1614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amounting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to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134350" w:rsidRPr="0013435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101,374,160.33</w:t>
      </w:r>
      <w:r w:rsidRPr="0013435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,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food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items</w:t>
      </w:r>
      <w:r w:rsidR="00D1614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amounting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to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134350" w:rsidRPr="0013435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</w:t>
      </w:r>
      <w:bookmarkStart w:id="1" w:name="_GoBack"/>
      <w:bookmarkEnd w:id="1"/>
      <w:r w:rsidR="00134350" w:rsidRPr="0013435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71,827,538.30</w:t>
      </w:r>
      <w:r w:rsidRPr="0013435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,</w:t>
      </w:r>
      <w:r w:rsidR="00D1614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and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non-food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items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(FNIs)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amounting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to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134350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Pr="0013435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273,223,603.70</w:t>
      </w:r>
      <w:r w:rsidR="00D16141" w:rsidRPr="0013435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  <w:r w:rsidRPr="00134350">
        <w:rPr>
          <w:rFonts w:ascii="Arial" w:eastAsia="Times New Roman" w:hAnsi="Arial" w:cs="Arial"/>
          <w:sz w:val="24"/>
          <w:szCs w:val="24"/>
          <w:lang w:val="en-US" w:eastAsia="en-US"/>
        </w:rPr>
        <w:t>are</w:t>
      </w:r>
      <w:r w:rsidR="00D16141" w:rsidRPr="0013435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134350">
        <w:rPr>
          <w:rFonts w:ascii="Arial" w:eastAsia="Times New Roman" w:hAnsi="Arial" w:cs="Arial"/>
          <w:sz w:val="24"/>
          <w:szCs w:val="24"/>
          <w:lang w:val="en-US" w:eastAsia="en-US"/>
        </w:rPr>
        <w:t>available.</w:t>
      </w:r>
    </w:p>
    <w:p w14:paraId="4CD68EA3" w14:textId="77777777" w:rsidR="00957F89" w:rsidRDefault="00957F89" w:rsidP="00957F8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019B98F" w14:textId="77777777" w:rsidR="00D16141" w:rsidRDefault="00D16141">
      <w:pPr>
        <w:widowControl/>
        <w:spacing w:after="160" w:line="259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 w:type="page"/>
      </w:r>
    </w:p>
    <w:p w14:paraId="5E2AE72B" w14:textId="564A011E" w:rsidR="00957F89" w:rsidRPr="00B25660" w:rsidRDefault="00957F89" w:rsidP="00957F8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2.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Available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Stockpiles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Standby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Funds</w:t>
      </w:r>
    </w:p>
    <w:tbl>
      <w:tblPr>
        <w:tblW w:w="942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68"/>
        <w:gridCol w:w="971"/>
        <w:gridCol w:w="1243"/>
        <w:gridCol w:w="1465"/>
        <w:gridCol w:w="1523"/>
        <w:gridCol w:w="1504"/>
      </w:tblGrid>
      <w:tr w:rsidR="00957F89" w:rsidRPr="00134350" w14:paraId="27EFD22D" w14:textId="77777777" w:rsidTr="00134350">
        <w:trPr>
          <w:trHeight w:val="20"/>
          <w:tblHeader/>
        </w:trPr>
        <w:tc>
          <w:tcPr>
            <w:tcW w:w="1350" w:type="dxa"/>
            <w:vMerge w:val="restart"/>
            <w:shd w:val="clear" w:color="000000" w:fill="B7B7B7"/>
            <w:vAlign w:val="center"/>
            <w:hideMark/>
          </w:tcPr>
          <w:p w14:paraId="2EF3424D" w14:textId="31A8AA3B" w:rsidR="00957F89" w:rsidRPr="00134350" w:rsidRDefault="00957F89" w:rsidP="0013435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REGIONAL</w:t>
            </w:r>
            <w:r w:rsidR="00D16141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/</w:t>
            </w:r>
            <w:r w:rsidR="00D16141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FIELD</w:t>
            </w:r>
            <w:r w:rsidR="00D16141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OFFICE</w:t>
            </w:r>
          </w:p>
        </w:tc>
        <w:tc>
          <w:tcPr>
            <w:tcW w:w="0" w:type="auto"/>
            <w:vMerge w:val="restart"/>
            <w:shd w:val="clear" w:color="000000" w:fill="B7B7B7"/>
            <w:vAlign w:val="center"/>
            <w:hideMark/>
          </w:tcPr>
          <w:p w14:paraId="45434A1B" w14:textId="0FA848E2" w:rsidR="00957F89" w:rsidRPr="00134350" w:rsidRDefault="00D16141" w:rsidP="0013435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STANDBY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FUNDS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000000" w:fill="B7B7B7"/>
            <w:vAlign w:val="center"/>
            <w:hideMark/>
          </w:tcPr>
          <w:p w14:paraId="417EC83F" w14:textId="36D9DB9A" w:rsidR="00957F89" w:rsidRPr="00134350" w:rsidRDefault="00D16141" w:rsidP="0013435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FAMILY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FOOD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PACKS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000000" w:fill="B7B7B7"/>
            <w:vAlign w:val="center"/>
            <w:hideMark/>
          </w:tcPr>
          <w:p w14:paraId="37D4FBF1" w14:textId="0F015C97" w:rsidR="00957F89" w:rsidRPr="00134350" w:rsidRDefault="00D16141" w:rsidP="0013435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OTHER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FOOD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ITEMS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000000" w:fill="B7B7B7"/>
            <w:vAlign w:val="center"/>
            <w:hideMark/>
          </w:tcPr>
          <w:p w14:paraId="00D22B57" w14:textId="6ABD1FFE" w:rsidR="00957F89" w:rsidRPr="00134350" w:rsidRDefault="00D16141" w:rsidP="0013435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NON-FOOD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RELIEF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ITEMS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vMerge w:val="restart"/>
            <w:shd w:val="clear" w:color="000000" w:fill="B7B7B7"/>
            <w:vAlign w:val="center"/>
            <w:hideMark/>
          </w:tcPr>
          <w:p w14:paraId="19D55378" w14:textId="08BDDA82" w:rsidR="00957F89" w:rsidRPr="00134350" w:rsidRDefault="00D16141" w:rsidP="0013435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STANDBY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FUNDS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&amp;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STOCKPILE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57F89" w:rsidRPr="00134350" w14:paraId="033DE826" w14:textId="77777777" w:rsidTr="00134350">
        <w:trPr>
          <w:trHeight w:val="20"/>
          <w:tblHeader/>
        </w:trPr>
        <w:tc>
          <w:tcPr>
            <w:tcW w:w="1350" w:type="dxa"/>
            <w:vMerge/>
            <w:vAlign w:val="center"/>
            <w:hideMark/>
          </w:tcPr>
          <w:p w14:paraId="365ED470" w14:textId="77777777" w:rsidR="00957F89" w:rsidRPr="00134350" w:rsidRDefault="00957F89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08A4D7" w14:textId="77777777" w:rsidR="00957F89" w:rsidRPr="00134350" w:rsidRDefault="00957F89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B7B7B7"/>
            <w:vAlign w:val="center"/>
            <w:hideMark/>
          </w:tcPr>
          <w:p w14:paraId="39A8ADAA" w14:textId="6C328E17" w:rsidR="00957F89" w:rsidRPr="00134350" w:rsidRDefault="00957F89" w:rsidP="0013435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QUANTITY</w:t>
            </w:r>
            <w:r w:rsidR="00D16141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000000" w:fill="B7B7B7"/>
            <w:vAlign w:val="center"/>
            <w:hideMark/>
          </w:tcPr>
          <w:p w14:paraId="171B196B" w14:textId="6E785420" w:rsidR="00957F89" w:rsidRPr="00134350" w:rsidRDefault="00D16141" w:rsidP="0013435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COST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000000" w:fill="B7B7B7"/>
            <w:vAlign w:val="center"/>
            <w:hideMark/>
          </w:tcPr>
          <w:p w14:paraId="05AADC5D" w14:textId="7D1A5556" w:rsidR="00957F89" w:rsidRPr="00134350" w:rsidRDefault="00D16141" w:rsidP="0013435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COST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000000" w:fill="B7B7B7"/>
            <w:vAlign w:val="center"/>
            <w:hideMark/>
          </w:tcPr>
          <w:p w14:paraId="06D4A1FF" w14:textId="53829A66" w:rsidR="00957F89" w:rsidRPr="00134350" w:rsidRDefault="00D16141" w:rsidP="0013435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COST</w:t>
            </w: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vMerge/>
            <w:vAlign w:val="center"/>
            <w:hideMark/>
          </w:tcPr>
          <w:p w14:paraId="26576EAF" w14:textId="77777777" w:rsidR="00957F89" w:rsidRPr="00134350" w:rsidRDefault="00957F89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134350" w:rsidRPr="00134350" w14:paraId="7D5DCE20" w14:textId="77777777" w:rsidTr="00134350">
        <w:trPr>
          <w:trHeight w:val="20"/>
        </w:trPr>
        <w:tc>
          <w:tcPr>
            <w:tcW w:w="1350" w:type="dxa"/>
            <w:shd w:val="clear" w:color="000000" w:fill="D9EAD3"/>
            <w:vAlign w:val="center"/>
            <w:hideMark/>
          </w:tcPr>
          <w:p w14:paraId="78FFB299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000000" w:fill="D9EAD3"/>
            <w:vAlign w:val="center"/>
            <w:hideMark/>
          </w:tcPr>
          <w:p w14:paraId="04738BA7" w14:textId="3770043C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691,759,683.65</w:t>
            </w:r>
          </w:p>
        </w:tc>
        <w:tc>
          <w:tcPr>
            <w:tcW w:w="0" w:type="auto"/>
            <w:shd w:val="clear" w:color="000000" w:fill="D9EAD3"/>
            <w:vAlign w:val="center"/>
            <w:hideMark/>
          </w:tcPr>
          <w:p w14:paraId="5FC137A5" w14:textId="6550049C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209,995</w:t>
            </w:r>
          </w:p>
        </w:tc>
        <w:tc>
          <w:tcPr>
            <w:tcW w:w="0" w:type="auto"/>
            <w:shd w:val="clear" w:color="000000" w:fill="D9EAD3"/>
            <w:vAlign w:val="center"/>
            <w:hideMark/>
          </w:tcPr>
          <w:p w14:paraId="128094B4" w14:textId="3D979D0E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101,374,160.33 </w:t>
            </w:r>
          </w:p>
        </w:tc>
        <w:tc>
          <w:tcPr>
            <w:tcW w:w="0" w:type="auto"/>
            <w:shd w:val="clear" w:color="000000" w:fill="D9EAD3"/>
            <w:vAlign w:val="center"/>
            <w:hideMark/>
          </w:tcPr>
          <w:p w14:paraId="69D5761C" w14:textId="7C70F21B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171,827,538.30 </w:t>
            </w:r>
          </w:p>
        </w:tc>
        <w:tc>
          <w:tcPr>
            <w:tcW w:w="1523" w:type="dxa"/>
            <w:shd w:val="clear" w:color="000000" w:fill="D9EAD3"/>
            <w:vAlign w:val="center"/>
            <w:hideMark/>
          </w:tcPr>
          <w:p w14:paraId="3D20FD45" w14:textId="1404F5B7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273,223,603.70 </w:t>
            </w:r>
          </w:p>
        </w:tc>
        <w:tc>
          <w:tcPr>
            <w:tcW w:w="1504" w:type="dxa"/>
            <w:shd w:val="clear" w:color="000000" w:fill="D9EAD3"/>
            <w:vAlign w:val="center"/>
            <w:hideMark/>
          </w:tcPr>
          <w:p w14:paraId="35A10587" w14:textId="1980248A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1,238,184,985.98 </w:t>
            </w:r>
          </w:p>
        </w:tc>
      </w:tr>
      <w:tr w:rsidR="00134350" w:rsidRPr="00134350" w14:paraId="19AD39CD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12B9A9C6" w14:textId="6D5B69B9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Central Office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2C60D" w14:textId="0D8CE692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649,808,804.19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4D89C" w14:textId="5B285E5C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6A420" w14:textId="7A6C5047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33617" w14:textId="129C82DB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91F01B9" w14:textId="56408165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3435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1591E93B" w14:textId="1AA4B8D8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649,808,804.19 </w:t>
            </w:r>
          </w:p>
        </w:tc>
      </w:tr>
      <w:tr w:rsidR="00134350" w:rsidRPr="00134350" w14:paraId="0614936B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258F3E3F" w14:textId="596DD2C1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NRLMB - NROC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3C963" w14:textId="5CA215DE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18DEB" w14:textId="6303D0FC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13,045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E37A1" w14:textId="6BAD3F68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6,770,265.00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9025D" w14:textId="25FFD016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17,925,374.82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EDC92C2" w14:textId="35B397EB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74,961,643.19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1EF708AD" w14:textId="39C2BB28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99,657,283.01 </w:t>
            </w:r>
          </w:p>
        </w:tc>
      </w:tr>
      <w:tr w:rsidR="00134350" w:rsidRPr="00134350" w14:paraId="1B8A62B4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5E6816AF" w14:textId="55B5CEE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NRLMB - VDRC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B14DC" w14:textId="307D4E66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C1B3C" w14:textId="693AB18D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9,847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D8213" w14:textId="00F264D9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4,407,317.63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3CC00" w14:textId="75F23866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9,723,519.03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1B5DF37" w14:textId="137F84C7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3,145,887.20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940F1D6" w14:textId="1EA67AE5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17,276,723.86 </w:t>
            </w:r>
          </w:p>
        </w:tc>
      </w:tr>
      <w:tr w:rsidR="00134350" w:rsidRPr="00134350" w14:paraId="42B5352A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26F96391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D72CA" w14:textId="73CBB1CF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3,000,455.20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9834E" w14:textId="5B84CCFE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9,217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F0B99" w14:textId="09FA014C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4,623,345.48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CB244" w14:textId="2FAD26D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263,188.30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C0FB1B2" w14:textId="370328CD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30,054,036.72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120CF15" w14:textId="63F60E33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37,941,025.70 </w:t>
            </w:r>
          </w:p>
        </w:tc>
      </w:tr>
      <w:tr w:rsidR="00134350" w:rsidRPr="00134350" w14:paraId="455D129D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3CC5729C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AA927" w14:textId="61F27B71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3,000,138.79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83F3E" w14:textId="13B102AE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12,267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F13F4" w14:textId="3E65F71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6,469,911.34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D36BB" w14:textId="0DC13E22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1,135,138.86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FC97B87" w14:textId="1F262099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5,510,398.95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F94AA7B" w14:textId="47976DF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16,115,587.94 </w:t>
            </w:r>
          </w:p>
        </w:tc>
      </w:tr>
      <w:tr w:rsidR="00134350" w:rsidRPr="00134350" w14:paraId="383664DD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1E9FFA63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56A46" w14:textId="35E23763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3,305,028.74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AF61E" w14:textId="6670006B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5,123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0ABF3" w14:textId="3068A83B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4,176,158.97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154F5" w14:textId="0E4B6F6C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5,161,085.86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6D50004" w14:textId="65E300C3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5,022,278.98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246E5818" w14:textId="11B83925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17,664,552.55 </w:t>
            </w:r>
          </w:p>
        </w:tc>
      </w:tr>
      <w:tr w:rsidR="00134350" w:rsidRPr="00134350" w14:paraId="44E1F1D1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19C84B74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CALABARZON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35A76" w14:textId="503E166B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238FB" w14:textId="7DAE491E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2,397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0E666" w14:textId="70893A15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1,085,748.00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D3C294" w14:textId="571BEA0B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661,824.94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5DC746B" w14:textId="351B064D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4,026,733.20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156AFFBF" w14:textId="33DC6795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8,774,306.14 </w:t>
            </w:r>
          </w:p>
        </w:tc>
      </w:tr>
      <w:tr w:rsidR="00134350" w:rsidRPr="00134350" w14:paraId="00D56356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2B06B7F1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MIMAROPA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B6A4C" w14:textId="7BB2FC6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2,455,394.58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9C5F9" w14:textId="64CE8990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22,707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C8533" w14:textId="426625F9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10,218,150.00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EC1A9" w14:textId="01E31C43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2,061,634.00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F18127C" w14:textId="36479082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5,004,948.80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98A11B0" w14:textId="50A459A9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19,740,127.38 </w:t>
            </w:r>
          </w:p>
        </w:tc>
      </w:tr>
      <w:tr w:rsidR="00134350" w:rsidRPr="00134350" w14:paraId="5C76B755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155077EB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52326" w14:textId="576DB34F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257AA" w14:textId="50AC6AD3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9,235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9D14C" w14:textId="7ECD2113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4,767,508.40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F47D2" w14:textId="79097956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1,053,537.41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2F31CC2" w14:textId="18446771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15,238,329.90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3A2ED4F" w14:textId="4055DBC5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24,059,375.71 </w:t>
            </w:r>
          </w:p>
        </w:tc>
      </w:tr>
      <w:tr w:rsidR="00134350" w:rsidRPr="00134350" w14:paraId="55F3E662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51641B3C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VI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5A118" w14:textId="5D4A2873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3,000,051.68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1D675" w14:textId="45390DD1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36,980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D1DF1" w14:textId="6D6B28A2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15,444,756.96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2A5C7" w14:textId="5A92431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62,845,885.82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1CEAD9D" w14:textId="3E08010F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5,890,820.31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0E756A5" w14:textId="209E9B65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87,181,514.77 </w:t>
            </w:r>
          </w:p>
        </w:tc>
      </w:tr>
      <w:tr w:rsidR="00134350" w:rsidRPr="00134350" w14:paraId="07B54D9D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08DA33C4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VII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0AAD7" w14:textId="2E7189E8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3,000,544.27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6BC44" w14:textId="0D43AC20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22,560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16573" w14:textId="70174D35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9,813,600.00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DEA6F" w14:textId="372B7640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10,317,703.70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F476F41" w14:textId="00F1F5F8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9,357,840.65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283DCAB" w14:textId="594BE70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32,489,688.62 </w:t>
            </w:r>
          </w:p>
        </w:tc>
      </w:tr>
      <w:tr w:rsidR="00134350" w:rsidRPr="00134350" w14:paraId="23BDB7D8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516F2A12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VIII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DCA8F" w14:textId="7CD1D01E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3,194,543.00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09782" w14:textId="1DA6CBD2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14,642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11B9C" w14:textId="0E50B81F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7,778,533.56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D1128" w14:textId="5E0CF18C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7,878,269.90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ED7EB13" w14:textId="3352E6EE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19,284,402.95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C61EC95" w14:textId="2F2762B3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38,135,749.41 </w:t>
            </w:r>
          </w:p>
        </w:tc>
      </w:tr>
      <w:tr w:rsidR="00134350" w:rsidRPr="00134350" w14:paraId="5A57A2A5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40429749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IX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29FBD" w14:textId="7D060CC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56,000.00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6F5CB" w14:textId="5A52BE37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7,347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0484F" w14:textId="5CE83E86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4,015,062.03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52D731" w14:textId="070ABBA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16,581,896.24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0163A23" w14:textId="7B572975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10,866,180.12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FC10131" w14:textId="6EF8A531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31,519,138.39 </w:t>
            </w:r>
          </w:p>
        </w:tc>
      </w:tr>
      <w:tr w:rsidR="00134350" w:rsidRPr="00134350" w14:paraId="6380D9BB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6F078681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FF8A7" w14:textId="1023D251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3,000,724.42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2E6D2" w14:textId="6F28CF5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12,283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E036B" w14:textId="064DFAE2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6,696,056.72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606E6" w14:textId="6F2858E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13,863,590.41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5A3761A" w14:textId="3365B996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27,924,473.56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AF6A765" w14:textId="735710C5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51,484,845.11 </w:t>
            </w:r>
          </w:p>
        </w:tc>
      </w:tr>
      <w:tr w:rsidR="00134350" w:rsidRPr="00134350" w14:paraId="420E6451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612DC781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XI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B8145" w14:textId="2C00522C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3,000,001.00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B1300" w14:textId="47B0A326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8,887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4C628" w14:textId="536F372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3,289,523.05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2E098" w14:textId="7CBC17FB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7,574,475.00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DDF0EFF" w14:textId="72CC7E6F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14,916,885.36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14F1611" w14:textId="07CFBB58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28,780,884.41 </w:t>
            </w:r>
          </w:p>
        </w:tc>
      </w:tr>
      <w:tr w:rsidR="00134350" w:rsidRPr="00134350" w14:paraId="4052A222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3D2B3E9C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XII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DAF94" w14:textId="5598A320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3,000,513.85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5907E" w14:textId="1259C5B7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2,629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4EF70" w14:textId="2BC20DF8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1,445,950.00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28856" w14:textId="79C49E9D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2,126,519.06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2E50D41" w14:textId="0B36FA38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10,899,586.54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83A516E" w14:textId="3E381ED3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17,472,569.45 </w:t>
            </w:r>
          </w:p>
        </w:tc>
      </w:tr>
      <w:tr w:rsidR="00134350" w:rsidRPr="00134350" w14:paraId="4481DF7F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3D22BC88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CARAGA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78080" w14:textId="22DE0F6E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3,000,740.55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99933" w14:textId="507B321E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9,066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7062E" w14:textId="796DED50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4,732,265.78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4E595" w14:textId="1283D8B8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6,634,474.18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3585AED" w14:textId="7F03747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16,048,040.02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FA4E8C1" w14:textId="7478C447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30,415,520.53 </w:t>
            </w:r>
          </w:p>
        </w:tc>
      </w:tr>
      <w:tr w:rsidR="00134350" w:rsidRPr="00134350" w14:paraId="00FFB402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4567EB7F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NCR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2313E" w14:textId="0E36CE72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2,229,439.00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7E3A7" w14:textId="3155A7EF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5461F" w14:textId="14069D52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005E6" w14:textId="2DA59E53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3,597,574.50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15F4576" w14:textId="1629A691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5,741,232.78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EF891D6" w14:textId="3B026C2A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11,568,246.28 </w:t>
            </w:r>
          </w:p>
        </w:tc>
      </w:tr>
      <w:tr w:rsidR="00134350" w:rsidRPr="00134350" w14:paraId="124E0724" w14:textId="77777777" w:rsidTr="00134350">
        <w:trPr>
          <w:trHeight w:val="20"/>
        </w:trPr>
        <w:tc>
          <w:tcPr>
            <w:tcW w:w="1350" w:type="dxa"/>
            <w:shd w:val="clear" w:color="auto" w:fill="auto"/>
            <w:vAlign w:val="center"/>
            <w:hideMark/>
          </w:tcPr>
          <w:p w14:paraId="6CA96E77" w14:textId="77777777" w:rsidR="00134350" w:rsidRPr="00134350" w:rsidRDefault="00134350" w:rsidP="0013435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eastAsia="Times New Roman" w:hAnsi="Arial Narrow" w:cs="Times New Roman"/>
                <w:sz w:val="18"/>
                <w:szCs w:val="18"/>
              </w:rPr>
              <w:t>CAR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FBED9" w14:textId="65773F75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707,304.38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95457" w14:textId="2FB5D168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>11,763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5485A" w14:textId="6F8DC588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5,640,007.41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567C2" w14:textId="144CCC73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2,421,846.27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90A551F" w14:textId="2C4E17B4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9,329,884.47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C707BE6" w14:textId="7BF26EE5" w:rsidR="00134350" w:rsidRPr="00134350" w:rsidRDefault="00134350" w:rsidP="0013435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4350">
              <w:rPr>
                <w:rFonts w:ascii="Arial Narrow" w:hAnsi="Arial Narrow"/>
                <w:color w:val="000000"/>
                <w:sz w:val="18"/>
                <w:szCs w:val="18"/>
              </w:rPr>
              <w:t xml:space="preserve"> 18,099,042.53 </w:t>
            </w:r>
          </w:p>
        </w:tc>
      </w:tr>
    </w:tbl>
    <w:p w14:paraId="5674A8B9" w14:textId="2625DFAF" w:rsidR="00957F89" w:rsidRDefault="00D16141" w:rsidP="00957F89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34350">
        <w:rPr>
          <w:rFonts w:ascii="Arial" w:eastAsia="Arial" w:hAnsi="Arial" w:cs="Arial"/>
          <w:i/>
          <w:sz w:val="16"/>
          <w:szCs w:val="16"/>
        </w:rPr>
        <w:t>20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November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34350">
        <w:rPr>
          <w:rFonts w:ascii="Arial" w:eastAsia="Arial" w:hAnsi="Arial" w:cs="Arial"/>
          <w:i/>
          <w:sz w:val="16"/>
          <w:szCs w:val="16"/>
        </w:rPr>
        <w:t>12MN</w:t>
      </w:r>
      <w:r w:rsidR="00957F89">
        <w:rPr>
          <w:rFonts w:ascii="Arial" w:eastAsia="Arial" w:hAnsi="Arial" w:cs="Arial"/>
          <w:i/>
          <w:sz w:val="16"/>
          <w:szCs w:val="16"/>
        </w:rPr>
        <w:t>.</w:t>
      </w:r>
    </w:p>
    <w:p w14:paraId="5479A755" w14:textId="02B98409" w:rsidR="00957F89" w:rsidRDefault="00957F89" w:rsidP="00957F8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2137168F" w14:textId="77777777" w:rsidR="00957F89" w:rsidRDefault="00957F89" w:rsidP="00D161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747715F1" w:rsidR="009702AE" w:rsidRPr="00D42B1F" w:rsidRDefault="009D14B5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A585A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ABC7C03" w:rsidR="009702AE" w:rsidRPr="00D42B1F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A585A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D80A196" w14:textId="77777777" w:rsidR="003A585A" w:rsidRDefault="003A585A">
      <w:pPr>
        <w:widowControl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F879359" w14:textId="1791C008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010A0E18" w:rsidR="009702AE" w:rsidRPr="00D42B1F" w:rsidRDefault="0045486D" w:rsidP="005A72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A728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D42B1F" w:rsidRPr="00D42B1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42B1F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42B1F" w:rsidRPr="00D42B1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42B1F" w:rsidRPr="00D42B1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D1614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42B1F" w:rsidRPr="00D42B1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42B1F" w:rsidRPr="00D42B1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42B1F" w:rsidRPr="00D42B1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42B1F" w:rsidRPr="00D42B1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42B1F" w:rsidRPr="00D42B1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42B1F" w:rsidRPr="00D42B1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42B1F" w:rsidRPr="00D42B1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42B1F" w:rsidRPr="00D42B1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42B1F" w:rsidRPr="00D42B1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D1614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42B1F" w:rsidRPr="00D42B1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42B1F" w:rsidRPr="00D42B1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42B1F" w:rsidRPr="00D42B1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D42B1F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D42B1F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7C78B035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756CC46F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40FBCD47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ED04833" w:rsidR="009702AE" w:rsidRPr="00030702" w:rsidRDefault="00A241EA" w:rsidP="000307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30702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60BABB51" w:rsidR="00BF30DE" w:rsidRPr="00030702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3A6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members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73E00F4" w14:textId="0D13E369" w:rsidR="000F3BF4" w:rsidRPr="00030702" w:rsidRDefault="008665E3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33095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D4BFE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030702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0BAB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wide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reg</w:t>
            </w:r>
            <w:r w:rsidR="009616A2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ion.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Also,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operating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</w:t>
            </w:r>
            <w:r w:rsidR="00F24350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7896C868" w14:textId="72E20DF6" w:rsidR="00133095" w:rsidRPr="00030702" w:rsidRDefault="00133095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repacked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30702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30702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021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Family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Packs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(FFPs)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Biday,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Fern</w:t>
            </w:r>
            <w:r w:rsidR="008155F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ando,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these,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30702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47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Work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(FFW)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volunteers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activity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30702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35DF35E" w14:textId="7E76E7F2" w:rsidR="00F0317F" w:rsidRPr="00030702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030702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1FA03695" w:rsidR="005F5959" w:rsidRPr="00030702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503C4930" w:rsidR="009D1839" w:rsidRPr="00030702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D16141"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D16141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D16141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D16141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D16141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D16141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D16141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D16141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D16141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D16141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D16141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D16141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03070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030702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5D882AA1" w:rsidR="006C3F0B" w:rsidRPr="00030702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23292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265,446,500.00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3292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48,263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720E4FB4" w:rsidR="0020031D" w:rsidRPr="00030702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15,</w:t>
            </w:r>
            <w:r w:rsidR="00165562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119</w:t>
            </w:r>
            <w:r w:rsidR="00206A9C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,500.00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06A9C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165562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="00D16141" w:rsidRPr="000307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D16141"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60BD73E2" w:rsidR="00174EA5" w:rsidRPr="00030702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23EEE570" w:rsidR="007731D9" w:rsidRPr="00030702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30702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4AA7FE52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43ED6EEC" w:rsidR="00E0250A" w:rsidRPr="003F3CA1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F3CA1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E201A" w14:textId="6D62556F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253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(FFPs)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₱118,910.00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Municipality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Solano,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Nueva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Vizcaya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be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distributed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OFWs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(ROFs).</w:t>
            </w:r>
          </w:p>
          <w:p w14:paraId="02F4F9EB" w14:textId="59794EA7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2500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₱1,275,100.00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various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municipalities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2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District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Isabela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those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residing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far-flung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barangays.</w:t>
            </w:r>
          </w:p>
          <w:p w14:paraId="1A130E04" w14:textId="5FD3C35B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Crisis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Situation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(AICS).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33,222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97,351,179.82.</w:t>
            </w:r>
          </w:p>
          <w:p w14:paraId="413DF3EB" w14:textId="065268D9" w:rsidR="00C862A1" w:rsidRPr="003F3CA1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Program,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aggregate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₱1,119,312,000.00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208,174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  <w:p w14:paraId="40A30B77" w14:textId="045E35CC" w:rsidR="001A5EFC" w:rsidRPr="003F3CA1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3F3CA1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51C8B6E6" w:rsidR="00F83294" w:rsidRPr="003F3CA1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53EB6EDC" w:rsidR="006D1DB0" w:rsidRPr="003F3CA1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26A833E3" w:rsidR="006D1DB0" w:rsidRPr="003F3CA1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FF31E33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3937032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32,477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7268D008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111,643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36C4E9B3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1D47835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97,839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420,453,000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39082337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0DF0C03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158FE89D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3A585A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3A585A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12DA203C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3A585A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7095D97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3A585A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0F589B0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3A585A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585C3A9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3A585A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1A11524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3A585A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281481E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3A585A">
              <w:tc>
                <w:tcPr>
                  <w:tcW w:w="1318" w:type="dxa"/>
                  <w:vAlign w:val="center"/>
                </w:tcPr>
                <w:p w14:paraId="2E2B7FB7" w14:textId="7595DFB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046668C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132A6D2" w:rsidR="007A4D29" w:rsidRPr="00157E48" w:rsidRDefault="00157E4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57E48">
              <w:rPr>
                <w:rFonts w:ascii="Arial" w:eastAsia="Arial" w:hAnsi="Arial" w:cs="Arial"/>
                <w:color w:val="0070C0"/>
                <w:sz w:val="20"/>
                <w:szCs w:val="19"/>
              </w:rPr>
              <w:t>19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A4D29" w:rsidRPr="00157E48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A4D29" w:rsidRPr="00157E48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157E48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Crisis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Intervention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Section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has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total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amount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grants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worth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₱217,679,878.58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80,200</w:t>
            </w:r>
            <w:r w:rsidR="00D16141" w:rsidRPr="00157E48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clients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6753889B" w14:textId="5D76B998" w:rsidR="007A4D29" w:rsidRPr="00157E48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Sustainable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Livelihood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Program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(SLP)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has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₱23,869,000.00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1,538</w:t>
            </w:r>
            <w:r w:rsidR="00D16141" w:rsidRPr="00157E48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Microenterprise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Development.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SLP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seeks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help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marginalized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by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community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quarantine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amid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coronavirus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disease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(COVID-19)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pandemic.</w:t>
            </w:r>
          </w:p>
          <w:p w14:paraId="180F632B" w14:textId="5E7319BC" w:rsidR="00157E48" w:rsidRPr="00157E48" w:rsidRDefault="00157E48" w:rsidP="00157E4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CALABARZON DRMD attended the 34th CALABARZON Regional Task Force Against (RTF) COVID-19. The RTF officials, members, and guests discuss</w:t>
            </w:r>
            <w:r w:rsidR="00FB4D03">
              <w:rPr>
                <w:rFonts w:ascii="Arial" w:eastAsia="Arial" w:hAnsi="Arial" w:cs="Arial"/>
                <w:color w:val="0070C0"/>
                <w:sz w:val="20"/>
                <w:szCs w:val="20"/>
              </w:rPr>
              <w:t>ed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issues and concerns in the region and agree</w:t>
            </w:r>
            <w:r w:rsidR="00FB4D03">
              <w:rPr>
                <w:rFonts w:ascii="Arial" w:eastAsia="Arial" w:hAnsi="Arial" w:cs="Arial"/>
                <w:color w:val="0070C0"/>
                <w:sz w:val="20"/>
                <w:szCs w:val="20"/>
              </w:rPr>
              <w:t>d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on the next steps in battling the COVID-19 pandemic. </w:t>
            </w:r>
            <w:r w:rsidR="00FB4D0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agencies also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</w:t>
            </w:r>
            <w:r w:rsidR="00FB4D0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 updates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on the ongoing efforts to fight COVID-19 such as the status of implementation of the Social Amelioration Program (SAP) by DSWD, support program for workers by DOLE, support program for farmers by DA; and updates on the interventions provided by the Local Government Units (LGUs).</w:t>
            </w:r>
          </w:p>
          <w:p w14:paraId="2EBADCCD" w14:textId="7611588D" w:rsidR="00157E48" w:rsidRPr="00157E48" w:rsidRDefault="00157E48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56F3B8C5" w14:textId="77777777" w:rsidR="007A4D29" w:rsidRPr="00157E48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362BB4F3" w14:textId="44D0C53E" w:rsidR="007A4D29" w:rsidRPr="00157E48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157E48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Social</w:t>
            </w:r>
            <w:r w:rsidR="00D16141" w:rsidRPr="00157E48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Amelioration</w:t>
            </w:r>
            <w:r w:rsidR="00D16141" w:rsidRPr="00157E48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Program</w:t>
            </w:r>
            <w:r w:rsidR="00D16141" w:rsidRPr="00157E48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(SAP)</w:t>
            </w:r>
          </w:p>
          <w:p w14:paraId="7F6BCCBD" w14:textId="64013BA6" w:rsidR="00157E48" w:rsidRPr="00157E48" w:rsidRDefault="00157E48" w:rsidP="00157E4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CALABARZON DRMD represented the Field Office in the Balik Probinsya, Bagong Pag-asa Program (BP2) meeting organized and facilitated by the National Economic Development Authority (NEDA) IV-A. The meeting served as the venue to discuss the implementation plan of the regional plan for BP2.</w:t>
            </w:r>
          </w:p>
          <w:p w14:paraId="1AE66038" w14:textId="39640ABF" w:rsidR="007A4D29" w:rsidRPr="00157E48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Pantawid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Pamilya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has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₱1,593,919,850.00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covered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99.99%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their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target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both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cash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card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non-cash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card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holders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second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tranche.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non-4Ps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beneficiaries,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total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57E48" w:rsidRPr="00157E48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8,929,732,500.00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worth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was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via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digital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payment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covered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57E48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87.30%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FO’s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target.</w:t>
            </w:r>
          </w:p>
          <w:p w14:paraId="60F140A1" w14:textId="787487EA" w:rsidR="007A4D29" w:rsidRPr="00157E48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successful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transactions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FSPs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second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tranche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payment,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total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1,3</w:t>
            </w:r>
            <w:r w:rsidR="00157E48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73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157E48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805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successful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transactions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were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recorded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142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LGUs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region.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total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number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unsuccessful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transactions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25</w:t>
            </w:r>
            <w:r w:rsidR="00157E48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157E48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115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4590C595" w14:textId="4F84270B" w:rsidR="007A4D29" w:rsidRPr="00157E48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client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support,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84569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FO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received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157E48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157E48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998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complaints,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referrals,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queries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from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various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reporting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sources.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From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this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number,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157E48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157E48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868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or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99.88%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76BC6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was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addressed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D16141"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57E48">
              <w:rPr>
                <w:rFonts w:ascii="Arial" w:eastAsia="Arial" w:hAnsi="Arial" w:cs="Arial"/>
                <w:color w:val="0070C0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4F76E74C" w:rsidR="002D4D40" w:rsidRPr="000A0BBB" w:rsidRDefault="00E42CB7" w:rsidP="00F548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0BB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338D8" w:rsidRPr="000A0BB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0BBB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0BB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0A0BBB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0BB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A0BBB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0BBB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A0BBB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0BBB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00C63262" w:rsidR="002D4D40" w:rsidRPr="000A0BBB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0BBB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528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0BBB">
              <w:rPr>
                <w:rFonts w:ascii="Arial" w:eastAsia="Arial" w:hAnsi="Arial" w:cs="Arial"/>
                <w:b/>
                <w:sz w:val="20"/>
                <w:szCs w:val="19"/>
              </w:rPr>
              <w:t>2,236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796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392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0A0BB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54884" w:rsidRPr="000A0BB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0BBB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7BFCB5E1" w:rsidR="004B726D" w:rsidRPr="000A0BBB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0BB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3D598B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41ECA" w:rsidRPr="000A0BBB">
              <w:rPr>
                <w:rFonts w:ascii="Arial" w:eastAsia="Arial" w:hAnsi="Arial" w:cs="Arial"/>
                <w:b/>
                <w:sz w:val="20"/>
                <w:szCs w:val="19"/>
              </w:rPr>
              <w:t>949,068.93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A41ECA" w:rsidRPr="000A0BBB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6D17D51D" w:rsidR="004B726D" w:rsidRPr="000A0BBB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0BB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A0BB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585A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51C1971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429A7D1" w14:textId="77777777" w:rsidR="003A585A" w:rsidRDefault="003A585A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BFAEC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6B2E5A49" w:rsidR="005279ED" w:rsidRPr="00437064" w:rsidRDefault="00B25CF9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3706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A0BBB" w:rsidRPr="0043706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 w:rsidRPr="0043706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43706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43706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43706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437064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continuously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repacking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FFPs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Regional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Warehouse.</w:t>
            </w:r>
          </w:p>
          <w:p w14:paraId="6069D363" w14:textId="3644FA14" w:rsidR="00416D6F" w:rsidRPr="00437064" w:rsidRDefault="00416D6F" w:rsidP="00BA5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₱162,756,401.58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43,635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Assistance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A54F5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Crisis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43706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to 18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437064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401F515B" w:rsidR="00324414" w:rsidRPr="00437064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2B5FFC34" w:rsidR="00F843A5" w:rsidRPr="00437064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37064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437064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43706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₱6,788,214,000.00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37064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437064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3706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A0BBB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1,131,369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437064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43706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437064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437064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172531B" w:rsidR="00F843A5" w:rsidRPr="00437064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437064">
              <w:rPr>
                <w:rFonts w:eastAsia="Times New Roman"/>
              </w:rPr>
              <w:t xml:space="preserve"> </w:t>
            </w:r>
            <w:r w:rsidR="00192DD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437064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43706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D16141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437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C8563D4" w:rsidR="00C71305" w:rsidRPr="00437064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706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437064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37064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37064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37064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3706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37064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A585A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611DE" w:rsidRPr="0043706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437064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43706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4370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37064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602009EC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038BB22E" w:rsidR="009702AE" w:rsidRPr="00733DE3" w:rsidRDefault="00774276" w:rsidP="009F1B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9F1B90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0AF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DE7A1B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F235D21" w:rsidR="009702AE" w:rsidRPr="009F1B90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VII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74276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FB0EB0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74276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B0EB0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412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indigent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individuals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including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2E24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displaced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drivers,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2E24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repatriated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OFWs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774276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FB0EB0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4E2DB6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B0EB0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3F0380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00,0</w:t>
            </w:r>
            <w:r w:rsidR="004E2DB6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90A76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90A76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74276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B0EB0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0AF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9C5479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90A76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08FA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B0EB0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774276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FB0EB0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597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individuals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FB0EB0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774276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FB0EB0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5910AF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3338A3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0,</w:t>
            </w:r>
            <w:r w:rsidR="005910AF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000</w:t>
            </w:r>
            <w:r w:rsidR="003338A3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.00.</w:t>
            </w:r>
          </w:p>
          <w:p w14:paraId="01B2A820" w14:textId="45CDA1DD" w:rsidR="00A43BA6" w:rsidRPr="009F1B90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B0EB0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19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B0EB0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20</w:t>
            </w:r>
            <w:r w:rsidR="00774276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B0EB0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048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74276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B0EB0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26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cities/towns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774276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FB0EB0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30</w:t>
            </w:r>
            <w:r w:rsidR="00774276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B0EB0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00,000.00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Seed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Fund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(SCF)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Sustainable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Livelihood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(SLP)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9371687" w14:textId="7B3E5D6B" w:rsidR="00FF1B00" w:rsidRPr="009F1B90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71DA5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D2D1D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D2D1D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D2D1D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524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various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seaports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Bohol,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Cebu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Negros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Oriental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7,08</w:t>
            </w:r>
            <w:r w:rsidR="00ED2D1D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Cebu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airport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assisted.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D2D1D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93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ED2D1D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aid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57FB832D" w14:textId="77777777" w:rsidR="00303892" w:rsidRPr="009F1B90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133B98DB" w14:textId="2F3C43E7" w:rsidR="009702AE" w:rsidRPr="009F1B90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F1B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3254B7A" w14:textId="0830E17E" w:rsidR="002230EE" w:rsidRPr="009F1B90" w:rsidRDefault="003338A3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The</w:t>
            </w:r>
            <w:r w:rsidR="00D16141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B0EB0"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Social Amelioration Program is over with the expiry of the Bayanihan 1.</w:t>
            </w:r>
          </w:p>
          <w:p w14:paraId="56474775" w14:textId="1D6D088F" w:rsidR="00FB0EB0" w:rsidRPr="00030702" w:rsidRDefault="00FB0EB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30702">
              <w:rPr>
                <w:rFonts w:ascii="Arial" w:eastAsia="Arial" w:hAnsi="Arial" w:cs="Arial"/>
                <w:b/>
                <w:sz w:val="20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8"/>
              <w:gridCol w:w="1439"/>
              <w:gridCol w:w="1439"/>
              <w:gridCol w:w="1401"/>
              <w:gridCol w:w="1479"/>
            </w:tblGrid>
            <w:tr w:rsidR="00FB0EB0" w:rsidRPr="00030702" w14:paraId="78A00AD3" w14:textId="77777777" w:rsidTr="00FB0EB0">
              <w:tc>
                <w:tcPr>
                  <w:tcW w:w="1511" w:type="dxa"/>
                </w:tcPr>
                <w:p w14:paraId="4CA3C7DE" w14:textId="5C6F4C6E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511" w:type="dxa"/>
                </w:tcPr>
                <w:p w14:paraId="42377780" w14:textId="269CB1CD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</w:tcPr>
                <w:p w14:paraId="64F039E5" w14:textId="4367CE64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</w:tcPr>
                <w:p w14:paraId="6EEA0292" w14:textId="0A2314B9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</w:tcPr>
                <w:p w14:paraId="227188F6" w14:textId="54E4E117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FB0EB0" w:rsidRPr="00030702" w14:paraId="46928905" w14:textId="77777777" w:rsidTr="00FB0EB0">
              <w:tc>
                <w:tcPr>
                  <w:tcW w:w="1511" w:type="dxa"/>
                </w:tcPr>
                <w:p w14:paraId="2ECC291B" w14:textId="01D67273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</w:tcPr>
                <w:p w14:paraId="6951AC60" w14:textId="241FEB93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</w:tcPr>
                <w:p w14:paraId="7D4EC839" w14:textId="194F5A9F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</w:tcPr>
                <w:p w14:paraId="52641B62" w14:textId="5B122382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</w:tcPr>
                <w:p w14:paraId="657B4EFF" w14:textId="782FE3AC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FB0EB0" w:rsidRPr="00030702" w14:paraId="23BAD1C6" w14:textId="77777777" w:rsidTr="00FB0EB0">
              <w:tc>
                <w:tcPr>
                  <w:tcW w:w="1511" w:type="dxa"/>
                </w:tcPr>
                <w:p w14:paraId="7E9F4C5F" w14:textId="200E5D1E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</w:tcPr>
                <w:p w14:paraId="4041C442" w14:textId="716BFD54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3612F99C" w14:textId="0FA4042D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10FEA327" w14:textId="75BC43B1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</w:tcPr>
                <w:p w14:paraId="13C5BB9A" w14:textId="04C84625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FB0EB0" w:rsidRPr="00030702" w14:paraId="2FF8912C" w14:textId="77777777" w:rsidTr="00FB0EB0">
              <w:tc>
                <w:tcPr>
                  <w:tcW w:w="1511" w:type="dxa"/>
                </w:tcPr>
                <w:p w14:paraId="510E4FB4" w14:textId="7098B908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</w:tcPr>
                <w:p w14:paraId="2D147DC4" w14:textId="0D2CE0F7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</w:tcPr>
                <w:p w14:paraId="062985B9" w14:textId="3FCC831C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</w:tcPr>
                <w:p w14:paraId="01FBC28F" w14:textId="51D8C956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</w:tcPr>
                <w:p w14:paraId="32638BD7" w14:textId="4925B79D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FB0EB0" w:rsidRPr="00030702" w14:paraId="3DC49CD3" w14:textId="77777777" w:rsidTr="00FB0EB0">
              <w:tc>
                <w:tcPr>
                  <w:tcW w:w="1511" w:type="dxa"/>
                </w:tcPr>
                <w:p w14:paraId="6DE61C33" w14:textId="7A79E032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</w:tcPr>
                <w:p w14:paraId="2FD4BADA" w14:textId="57E536D0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</w:tcPr>
                <w:p w14:paraId="0F110D72" w14:textId="5205C98A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</w:tcPr>
                <w:p w14:paraId="1C3D967F" w14:textId="43D978AB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</w:tcPr>
                <w:p w14:paraId="01C355F1" w14:textId="4359D6AA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FB0EB0" w:rsidRPr="00030702" w14:paraId="7942F57F" w14:textId="77777777" w:rsidTr="00FB0EB0">
              <w:tc>
                <w:tcPr>
                  <w:tcW w:w="1511" w:type="dxa"/>
                </w:tcPr>
                <w:p w14:paraId="3AC10CD1" w14:textId="6719DC61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</w:tcPr>
                <w:p w14:paraId="1B158751" w14:textId="4AD6D1D6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</w:tcPr>
                <w:p w14:paraId="23F4FCA7" w14:textId="716CE343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</w:tcPr>
                <w:p w14:paraId="088D5E6D" w14:textId="537F63A0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</w:tcPr>
                <w:p w14:paraId="326C2136" w14:textId="15F81B22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FB0EB0" w:rsidRPr="00030702" w14:paraId="3582F031" w14:textId="77777777" w:rsidTr="00FB0EB0">
              <w:tc>
                <w:tcPr>
                  <w:tcW w:w="1511" w:type="dxa"/>
                </w:tcPr>
                <w:p w14:paraId="18D10406" w14:textId="704E2FF2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</w:tcPr>
                <w:p w14:paraId="25940976" w14:textId="50FE4FFA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</w:tcPr>
                <w:p w14:paraId="3B3BBEF2" w14:textId="7A1C0432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</w:tcPr>
                <w:p w14:paraId="7E1923E6" w14:textId="299770A3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</w:tcPr>
                <w:p w14:paraId="25833487" w14:textId="2A2186CE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FB0EB0" w:rsidRPr="00030702" w14:paraId="73243499" w14:textId="77777777" w:rsidTr="00FB0EB0">
              <w:tc>
                <w:tcPr>
                  <w:tcW w:w="1511" w:type="dxa"/>
                </w:tcPr>
                <w:p w14:paraId="7B4556C6" w14:textId="11A9D990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</w:tcPr>
                <w:p w14:paraId="2E1ED501" w14:textId="23A8088E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</w:tcPr>
                <w:p w14:paraId="6FDE5091" w14:textId="0CA0F413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</w:tcPr>
                <w:p w14:paraId="3EC5B646" w14:textId="4F87BC8F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</w:tcPr>
                <w:p w14:paraId="41EE6EFA" w14:textId="4BB5F6DA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FB0EB0" w:rsidRPr="00030702" w14:paraId="6DAF10D6" w14:textId="77777777" w:rsidTr="00FB0EB0">
              <w:tc>
                <w:tcPr>
                  <w:tcW w:w="1511" w:type="dxa"/>
                </w:tcPr>
                <w:p w14:paraId="4F02D23C" w14:textId="3712F73A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</w:tcPr>
                <w:p w14:paraId="3A481CFE" w14:textId="129E4E98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</w:tcPr>
                <w:p w14:paraId="7B8D03E7" w14:textId="05C5BE3E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</w:tcPr>
                <w:p w14:paraId="6BDBA7A1" w14:textId="422D40BC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</w:tcPr>
                <w:p w14:paraId="64BACF49" w14:textId="146E0D57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FB0EB0" w:rsidRPr="00030702" w14:paraId="1E968643" w14:textId="77777777" w:rsidTr="00FB0EB0">
              <w:tc>
                <w:tcPr>
                  <w:tcW w:w="1511" w:type="dxa"/>
                </w:tcPr>
                <w:p w14:paraId="5EEE92B7" w14:textId="6CA1986A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511" w:type="dxa"/>
                </w:tcPr>
                <w:p w14:paraId="017F5F3C" w14:textId="598BD3B5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</w:tcPr>
                <w:p w14:paraId="0E7531BA" w14:textId="10EB9F9F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</w:tcPr>
                <w:p w14:paraId="41017780" w14:textId="1B0BF807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</w:tcPr>
                <w:p w14:paraId="7052410D" w14:textId="3CD8A759" w:rsidR="00FB0EB0" w:rsidRPr="00030702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1885D87A" w14:textId="642BD578" w:rsidR="00FB0EB0" w:rsidRPr="00030702" w:rsidRDefault="009F1B9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0702">
              <w:rPr>
                <w:rFonts w:ascii="Arial" w:eastAsia="Arial" w:hAnsi="Arial" w:cs="Arial"/>
                <w:b/>
                <w:sz w:val="16"/>
                <w:szCs w:val="16"/>
              </w:rPr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9F1B90" w:rsidRPr="00030702" w14:paraId="54F4A56F" w14:textId="77777777" w:rsidTr="009F1B90">
              <w:tc>
                <w:tcPr>
                  <w:tcW w:w="1436" w:type="dxa"/>
                </w:tcPr>
                <w:p w14:paraId="4C128CA0" w14:textId="77777777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</w:tcPr>
                <w:p w14:paraId="7EA9A193" w14:textId="50FBDA1D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</w:p>
              </w:tc>
              <w:tc>
                <w:tcPr>
                  <w:tcW w:w="1440" w:type="dxa"/>
                </w:tcPr>
                <w:p w14:paraId="4CA8813C" w14:textId="77777777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</w:tcPr>
                <w:p w14:paraId="7772A5F2" w14:textId="77777777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</w:tcPr>
                <w:p w14:paraId="04553C3D" w14:textId="77777777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9F1B90" w:rsidRPr="00030702" w14:paraId="2E4F56BE" w14:textId="77777777" w:rsidTr="009F1B90">
              <w:tc>
                <w:tcPr>
                  <w:tcW w:w="1436" w:type="dxa"/>
                </w:tcPr>
                <w:p w14:paraId="487B72C8" w14:textId="2EA1D7D7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 (Cebu)</w:t>
                  </w:r>
                </w:p>
              </w:tc>
              <w:tc>
                <w:tcPr>
                  <w:tcW w:w="1440" w:type="dxa"/>
                </w:tcPr>
                <w:p w14:paraId="42EF4C3B" w14:textId="00830AF6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</w:tcPr>
                <w:p w14:paraId="714C4AA6" w14:textId="0E877616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</w:tcPr>
                <w:p w14:paraId="16D8ACA1" w14:textId="07B45D22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</w:tcPr>
                <w:p w14:paraId="11636CBD" w14:textId="181AC5EE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9F1B90" w:rsidRPr="00030702" w14:paraId="1AA19FD2" w14:textId="77777777" w:rsidTr="00204158">
              <w:tc>
                <w:tcPr>
                  <w:tcW w:w="1436" w:type="dxa"/>
                </w:tcPr>
                <w:p w14:paraId="4AEB0B58" w14:textId="7F676DBF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</w:tcPr>
                <w:p w14:paraId="361F042A" w14:textId="0C124636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</w:tcPr>
                <w:p w14:paraId="5EEF86E3" w14:textId="13679008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</w:tcPr>
                <w:p w14:paraId="2616A52F" w14:textId="09DAF6AF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</w:tcPr>
                <w:p w14:paraId="4DCBB312" w14:textId="27D78970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9F1B90" w:rsidRPr="00030702" w14:paraId="0EC65824" w14:textId="77777777" w:rsidTr="00204158">
              <w:tc>
                <w:tcPr>
                  <w:tcW w:w="1436" w:type="dxa"/>
                </w:tcPr>
                <w:p w14:paraId="34BF86D3" w14:textId="4648BD04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</w:tcPr>
                <w:p w14:paraId="32A4114A" w14:textId="2586862E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</w:tcPr>
                <w:p w14:paraId="5B38060B" w14:textId="58926400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</w:tcPr>
                <w:p w14:paraId="0F4CBCC0" w14:textId="03328715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</w:tcPr>
                <w:p w14:paraId="0DF1C2AE" w14:textId="291ADC46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9F1B90" w:rsidRPr="00030702" w14:paraId="098D49DB" w14:textId="77777777" w:rsidTr="00204158">
              <w:tc>
                <w:tcPr>
                  <w:tcW w:w="1436" w:type="dxa"/>
                </w:tcPr>
                <w:p w14:paraId="6A302921" w14:textId="4BAB2368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</w:tcPr>
                <w:p w14:paraId="54A6BED7" w14:textId="57D04242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</w:tcPr>
                <w:p w14:paraId="1BF40E82" w14:textId="17EBB6E5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</w:tcPr>
                <w:p w14:paraId="7CDD40E1" w14:textId="1B4806F6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</w:tcPr>
                <w:p w14:paraId="4F0EE5A8" w14:textId="52FCECCA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9F1B90" w:rsidRPr="00030702" w14:paraId="7654B1F6" w14:textId="77777777" w:rsidTr="00204158">
              <w:tc>
                <w:tcPr>
                  <w:tcW w:w="1436" w:type="dxa"/>
                </w:tcPr>
                <w:p w14:paraId="0C5718A6" w14:textId="347E4067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</w:tcPr>
                <w:p w14:paraId="045953BA" w14:textId="75F42FF3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</w:tcPr>
                <w:p w14:paraId="71EDBB9E" w14:textId="0CF51653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</w:tcPr>
                <w:p w14:paraId="48438D51" w14:textId="122AA19F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</w:tcPr>
                <w:p w14:paraId="62912C13" w14:textId="5B87607F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9F1B90" w:rsidRPr="00030702" w14:paraId="6BE596CF" w14:textId="77777777" w:rsidTr="00204158">
              <w:tc>
                <w:tcPr>
                  <w:tcW w:w="1436" w:type="dxa"/>
                </w:tcPr>
                <w:p w14:paraId="2A3C1B23" w14:textId="50091E97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</w:tcPr>
                <w:p w14:paraId="5EE9CF6D" w14:textId="2DCE20F8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</w:tcPr>
                <w:p w14:paraId="4AC76DE6" w14:textId="2C219E7D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</w:tcPr>
                <w:p w14:paraId="5FD00092" w14:textId="5B1FA1A6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</w:tcPr>
                <w:p w14:paraId="49B2D015" w14:textId="3B322D64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9F1B90" w:rsidRPr="00030702" w14:paraId="011BF9FA" w14:textId="77777777" w:rsidTr="00204158">
              <w:tc>
                <w:tcPr>
                  <w:tcW w:w="1436" w:type="dxa"/>
                </w:tcPr>
                <w:p w14:paraId="61D77397" w14:textId="4674BC7C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</w:tcPr>
                <w:p w14:paraId="217A5361" w14:textId="007C1BD7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</w:tcPr>
                <w:p w14:paraId="6CDD7CD0" w14:textId="0505053B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</w:tcPr>
                <w:p w14:paraId="080A29D5" w14:textId="21C27C3A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</w:tcPr>
                <w:p w14:paraId="08F38402" w14:textId="2205A281" w:rsidR="009F1B90" w:rsidRPr="00030702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30702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00A957A1" w14:textId="77777777" w:rsidR="009F1B90" w:rsidRPr="009F1B90" w:rsidRDefault="009F1B90" w:rsidP="009F1B90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E6C40F9" w14:textId="53FEFCEB" w:rsidR="00FB0EB0" w:rsidRPr="00733DE3" w:rsidRDefault="009F1B90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1B9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VII is now implementing the Bayanihan 2subsidy program.</w:t>
            </w:r>
          </w:p>
        </w:tc>
      </w:tr>
    </w:tbl>
    <w:p w14:paraId="2AE4872A" w14:textId="77777777" w:rsidR="000A0BBB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61221706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76D6AF0B" w:rsidR="00E96404" w:rsidRPr="00572DC3" w:rsidRDefault="0052777D" w:rsidP="00572DC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572DC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01D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8A78F6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78F6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645F69C6" w:rsidR="00262E5B" w:rsidRPr="00572DC3" w:rsidRDefault="00262E5B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72DC3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12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72DC3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889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72DC3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129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572DC3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79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eight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F1C7F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)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bus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drivers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(HTIs);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FC7EC2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572DC3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FC7EC2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72DC3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705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815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2E072073" w14:textId="2F270440" w:rsidR="00262E5B" w:rsidRPr="00572DC3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19,145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2777D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91,248,348.08.</w:t>
            </w:r>
          </w:p>
          <w:p w14:paraId="200DD354" w14:textId="6E1B0F23" w:rsidR="00155E19" w:rsidRPr="00572DC3" w:rsidRDefault="00155E19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EC2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="00572DC3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13</w:t>
            </w:r>
            <w:r w:rsidR="00FC7EC2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572DC3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580</w:t>
            </w:r>
            <w:r w:rsidR="00D16141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</w:t>
            </w:r>
            <w:r w:rsidR="00857055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r</w:t>
            </w:r>
            <w:r w:rsidR="00D16141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857055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7055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C7EC2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1,2</w:t>
            </w:r>
            <w:r w:rsidR="00572DC3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67</w:t>
            </w:r>
            <w:r w:rsidR="00FC7EC2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572DC3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893</w:t>
            </w:r>
            <w:r w:rsidR="00FC7EC2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,000.00;</w:t>
            </w:r>
            <w:r w:rsidR="00D16141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FC7EC2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="00572DC3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</w:t>
            </w:r>
            <w:r w:rsidR="00FC7EC2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572DC3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106</w:t>
            </w:r>
            <w:r w:rsidR="00D16141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Senior</w:t>
            </w:r>
            <w:r w:rsidR="00D16141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5334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C7EC2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</w:t>
            </w:r>
            <w:r w:rsidR="00572DC3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43</w:t>
            </w:r>
            <w:r w:rsidR="00FC7EC2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,2</w:t>
            </w:r>
            <w:r w:rsidR="00572DC3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77</w:t>
            </w:r>
            <w:r w:rsidR="00FC7EC2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,000.00</w:t>
            </w:r>
            <w:r w:rsidR="00D16141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year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2019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respectively.</w:t>
            </w:r>
          </w:p>
          <w:p w14:paraId="503CC754" w14:textId="5FC7B6EA" w:rsidR="00C514DA" w:rsidRPr="00572DC3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(SLP)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28391B" w14:textId="49BE8139" w:rsidR="002A0155" w:rsidRPr="00572DC3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F086930" w14:textId="2B92C17E" w:rsidR="00E96404" w:rsidRPr="00572DC3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266C30D1" w14:textId="3F782DDE" w:rsidR="00206A9C" w:rsidRPr="00572DC3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Emergency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="00572DC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2777D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="00572DC3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60</w:t>
            </w:r>
            <w:r w:rsidR="0052777D" w:rsidRPr="00572DC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,000.00.</w:t>
            </w:r>
          </w:p>
          <w:p w14:paraId="79C8C62F" w14:textId="0F54CBE4" w:rsidR="00ED50BE" w:rsidRPr="00572DC3" w:rsidRDefault="00E96404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recorded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2237D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550,</w:t>
            </w:r>
            <w:r w:rsidR="00956CAB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C2237D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2237D" w:rsidRPr="00572DC3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2,751,249,750.00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There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EC2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64,</w:t>
            </w:r>
            <w:r w:rsidR="00572DC3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594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C7EC2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</w:t>
            </w:r>
            <w:r w:rsidR="00572DC3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FC7EC2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72DC3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970</w:t>
            </w:r>
            <w:r w:rsidR="00FC7EC2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,000.00.</w:t>
            </w:r>
          </w:p>
          <w:p w14:paraId="32DCABCB" w14:textId="05C96EAA" w:rsidR="00E96404" w:rsidRPr="00572DC3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D16141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72D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572D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737E834E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1DA65554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59BD05E2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7BA465E3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FC6A384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030DB2B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lastRenderedPageBreak/>
              <w:t>hygiene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E9FB234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1AE09266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10E46078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5D62C2D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D096C4F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1227F69E" w14:textId="77777777" w:rsidR="00AE05ED" w:rsidRDefault="00AE05ED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C8FC290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72FFDE66" w:rsidR="009702AE" w:rsidRPr="008B3166" w:rsidRDefault="00206A9C" w:rsidP="007F63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7F638F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B068A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0F6F7C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9E39" w14:textId="55767435" w:rsidR="008B3166" w:rsidRPr="008B3166" w:rsidRDefault="008B3166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X provided 5,000 FFPs amounting to ₱2,805,000.00 to Region XII, 3,000 FFPs amounting to ₱2,035,718.08 to Caraga Region, and other food items amounting to ₱222,000.00 to Marawi City as relief augmentation.</w:t>
            </w:r>
          </w:p>
          <w:p w14:paraId="56F542F2" w14:textId="5E34D6FD" w:rsidR="009702AE" w:rsidRPr="008B3166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27FC6E11" w14:textId="3D28727B" w:rsidR="00467F2C" w:rsidRPr="008B3166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Timely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submission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Office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Director,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Central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Office,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NDRRMC.</w:t>
            </w:r>
          </w:p>
          <w:p w14:paraId="097619C7" w14:textId="2F65BEB7" w:rsidR="00467F2C" w:rsidRPr="008B3166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meetings.</w:t>
            </w:r>
          </w:p>
          <w:p w14:paraId="1A16234B" w14:textId="4EDF2134" w:rsidR="009702AE" w:rsidRPr="008B3166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04731BB1" w:rsidR="009702AE" w:rsidRPr="008B3166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466FACF4" w14:textId="1FC3E580" w:rsidR="00E57A3A" w:rsidRPr="008B3166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3DCC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39482915" w14:textId="77777777" w:rsidR="008B3166" w:rsidRPr="008B3166" w:rsidRDefault="008B3166" w:rsidP="008B316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70F9AE03" w14:textId="0B29CF0C" w:rsidR="009702AE" w:rsidRPr="008B3166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D16141"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D16141"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D16141"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15D669A2" w14:textId="4A45A20D" w:rsidR="004E029E" w:rsidRPr="008B3166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7308"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124,750</w:t>
            </w:r>
            <w:r w:rsidR="00D16141"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D16141"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9A7308"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748,500,000.00</w:t>
            </w:r>
            <w:r w:rsidR="00D16141" w:rsidRPr="008B316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1E239B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239B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5134B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7F638F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A3D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0F6F7C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1DA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654E5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12NN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03A5847" w14:textId="7D3ED24B" w:rsidR="00B704B0" w:rsidRPr="008B3166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DF70F8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ous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regarding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D16141"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B3166">
              <w:rPr>
                <w:rFonts w:ascii="Arial" w:eastAsia="Arial" w:hAnsi="Arial" w:cs="Arial"/>
                <w:color w:val="0070C0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034C5A9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1380AF16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>
              <w:rPr>
                <w:sz w:val="20"/>
                <w:szCs w:val="20"/>
              </w:rPr>
              <w:t xml:space="preserve"> </w:t>
            </w:r>
          </w:p>
          <w:p w14:paraId="3B60E149" w14:textId="38E8E5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40C4533B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4B249141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408A68AF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D161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73C56C5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6B2918DF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2283D5A8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6F18F3EB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6A11B7D2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7BB52742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2FF1517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70387329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258AC9F1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301C3DB9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5A93BC75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4E50932A" w:rsidR="009702AE" w:rsidRPr="005B2E8C" w:rsidRDefault="005B2E8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19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029D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056D8948" w:rsidR="00B80096" w:rsidRPr="005B2E8C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E4178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F701A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52138F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AE05ED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325</w:t>
            </w:r>
            <w:r w:rsidR="0052138F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AE05ED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355</w:t>
            </w:r>
            <w:r w:rsidR="0052138F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.80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10FF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LSIs,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ROFs,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RIATFs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-in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includes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meals,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packs,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assistance,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transportation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assistance,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ce.</w:t>
            </w:r>
          </w:p>
          <w:p w14:paraId="4D8BD29B" w14:textId="39603D54" w:rsidR="00DB029D" w:rsidRPr="005B2E8C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FO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C</w:t>
            </w:r>
            <w:r w:rsidR="0010585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ARAGA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E05ED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additional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AE05ED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500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AE05ED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783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AE05ED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495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AE05ED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00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E05ED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requested by the LGU of Tago, Surigao Del Sur.</w:t>
            </w:r>
          </w:p>
          <w:p w14:paraId="65E8982F" w14:textId="7C6F9B1E" w:rsidR="00DB029D" w:rsidRPr="005B2E8C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FO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C</w:t>
            </w:r>
            <w:r w:rsidR="0010585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ARAGA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 2,000 FFPs amounting to ₱1,044,660.00 to the rented warehouse in Surigao City, Surigao Del Norte as prepositioning.</w:t>
            </w:r>
          </w:p>
          <w:p w14:paraId="457AF2CB" w14:textId="3C977160" w:rsidR="00DB029D" w:rsidRPr="005B2E8C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,6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₱3,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317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624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.8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17,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60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500mL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bottled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water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₱13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699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.20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27362291" w14:textId="4C2142E7" w:rsidR="00752E3F" w:rsidRPr="005B2E8C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5,000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hygiene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kits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₱8,294,375.00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distributed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offices.</w:t>
            </w:r>
          </w:p>
          <w:p w14:paraId="1488C9BA" w14:textId="77777777" w:rsidR="00114FDF" w:rsidRPr="005B2E8C" w:rsidRDefault="00114FDF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8BEABC7" w14:textId="650097E1" w:rsidR="009702AE" w:rsidRPr="005B2E8C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5D0D46D" w14:textId="760E93C7" w:rsidR="009702AE" w:rsidRPr="005B2E8C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305,096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on-4Ps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6603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1,525,480,000.00</w:t>
            </w:r>
            <w:r w:rsidR="00AE0E89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39BA321" w14:textId="12DBB651" w:rsidR="00AE0E89" w:rsidRPr="005B2E8C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189,867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₱687,911,850.00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;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beneficiaries,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180,673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cards;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7,796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SDO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1,398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LGU/DOLE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TUPAD.</w:t>
            </w:r>
          </w:p>
          <w:p w14:paraId="060C72ED" w14:textId="6DBDCF3E" w:rsidR="00645671" w:rsidRPr="005B2E8C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A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31</w:t>
            </w:r>
            <w:r w:rsidR="004654C4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FF701A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227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90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FF701A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%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approved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left-out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4654C4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243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000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.00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5B2E8C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56</w:t>
            </w:r>
            <w:r w:rsidR="007502C0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%.</w:t>
            </w:r>
          </w:p>
          <w:p w14:paraId="3CAD2536" w14:textId="06DB161C" w:rsidR="00066031" w:rsidRPr="005B2E8C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up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date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information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2E8C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program.</w:t>
            </w:r>
          </w:p>
        </w:tc>
      </w:tr>
    </w:tbl>
    <w:p w14:paraId="1B449FD9" w14:textId="77777777" w:rsidR="00981B20" w:rsidRDefault="00981B20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417AB37D" w:rsidR="009702AE" w:rsidRDefault="00681484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23"/>
      </w:tblGrid>
      <w:tr w:rsidR="003A585A" w14:paraId="35E16EA6" w14:textId="77777777" w:rsidTr="00257002">
        <w:tc>
          <w:tcPr>
            <w:tcW w:w="5220" w:type="dxa"/>
          </w:tcPr>
          <w:p w14:paraId="6FCC5555" w14:textId="1387D8E6" w:rsidR="003A585A" w:rsidRDefault="003A585A" w:rsidP="003A585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by: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155B5E03" w14:textId="4E3528C6" w:rsidR="003A585A" w:rsidRDefault="00437064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  <w:p w14:paraId="686A0C6B" w14:textId="3469750F" w:rsidR="00030702" w:rsidRDefault="00030702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JEM ERIC F. FAMORCAN</w:t>
            </w:r>
          </w:p>
          <w:p w14:paraId="4155D523" w14:textId="5390F7B1" w:rsidR="00030702" w:rsidRPr="003A585A" w:rsidRDefault="00437064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CLARRIE MAE A. CASTILLO</w:t>
            </w:r>
          </w:p>
        </w:tc>
        <w:tc>
          <w:tcPr>
            <w:tcW w:w="4523" w:type="dxa"/>
          </w:tcPr>
          <w:p w14:paraId="2E464B60" w14:textId="3B3F7807" w:rsidR="003A585A" w:rsidRPr="00E23292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Releasing Officer</w:t>
            </w: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:</w:t>
            </w:r>
          </w:p>
          <w:p w14:paraId="59C660AA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FEE36D" w14:textId="02DD423D" w:rsidR="003A585A" w:rsidRDefault="00437064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RODEL V. CABADDU</w:t>
            </w:r>
          </w:p>
          <w:p w14:paraId="14DE7955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</w:tbl>
    <w:p w14:paraId="748B7FAC" w14:textId="77777777" w:rsidR="00141196" w:rsidRDefault="00141196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9F8D90E" w14:textId="77777777" w:rsidR="00437064" w:rsidRDefault="00437064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E029E0" w14:textId="77777777" w:rsidR="00030702" w:rsidRDefault="00030702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1DDCC6E5" w14:textId="22AB8A2A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</w:t>
      </w:r>
      <w:r w:rsidR="00D16141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DOCUMENTATION</w:t>
      </w:r>
    </w:p>
    <w:p w14:paraId="034CBA67" w14:textId="5C9F90C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48927243">
            <wp:simplePos x="0" y="0"/>
            <wp:positionH relativeFrom="column">
              <wp:posOffset>306705</wp:posOffset>
            </wp:positionH>
            <wp:positionV relativeFrom="paragraph">
              <wp:posOffset>61595</wp:posOffset>
            </wp:positionV>
            <wp:extent cx="5829300" cy="437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E2D0" w14:textId="6CE9B3B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FD406C" w14:textId="6F8663E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B2BA56" w14:textId="010F96A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5ECA71" w14:textId="0A15A9F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3D7C18" w14:textId="2E7E9E7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B179F3" w14:textId="52E7D62B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39E658B" w14:textId="4E2A58A6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14B3B1" w14:textId="5821F38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F1C3A4" w14:textId="324F5CD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46555E" w14:textId="6937A35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2A3DC" w14:textId="7BCAE79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8E830A" w14:textId="10E8F5D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9E1D06" w14:textId="1D2E2A4F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E5FF0" w14:textId="476BF8B4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430F366" w14:textId="2AE0A3B3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F4C2E7" w14:textId="669D0C3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7A9146" w14:textId="4F91213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41E30" w14:textId="4F36B748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122E81" w14:textId="4895670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69F2E0C" w14:textId="7D259A1A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EEC55F" w14:textId="179997D8" w:rsidR="00B26F3C" w:rsidRP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33B4D8E" w14:textId="7CDCF0BC" w:rsidR="00B26F3C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8E89A0" wp14:editId="2FC43474">
            <wp:simplePos x="0" y="0"/>
            <wp:positionH relativeFrom="column">
              <wp:posOffset>276225</wp:posOffset>
            </wp:positionH>
            <wp:positionV relativeFrom="paragraph">
              <wp:posOffset>6350</wp:posOffset>
            </wp:positionV>
            <wp:extent cx="5877560" cy="440817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0B68" w14:textId="78EED136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6CC60EA" w14:textId="230B810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0B8D3CE" w14:textId="5375F46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9AC2DAF" w14:textId="19CCB3B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D16A8C7" w14:textId="5EBF483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B41FB08" w14:textId="44B99D5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D50E6F" w14:textId="43F51D0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D6894CD" w14:textId="3C7CB7E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7A8B8B8" w14:textId="75D9EA9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40932F7" w14:textId="5BBFA58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23F48D2" w14:textId="6E5DCA0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1D5022" w14:textId="0299FD5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8985FA5" w14:textId="70E1C02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95C6D4" w14:textId="7999282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3A5A07C" w14:textId="3F7EC1A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CD838D9" w14:textId="23CA86B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B9DEDEC" w14:textId="2D645806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D919E04" w14:textId="6CE620E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3888BF1" w14:textId="53BE493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60C01AC" w14:textId="42FB0C1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40C5C79" w14:textId="14F0435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6A65B22" w14:textId="52636F97" w:rsidR="009616A2" w:rsidRDefault="009616A2" w:rsidP="004E4658">
      <w:pPr>
        <w:widowControl/>
        <w:spacing w:after="0" w:line="240" w:lineRule="auto"/>
        <w:contextualSpacing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A8BFBD2" w14:textId="5A0EB63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5EA0231" w14:textId="5AB906A3" w:rsidR="009616A2" w:rsidRPr="004057CA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9616A2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167FD" w14:textId="77777777" w:rsidR="00721FC2" w:rsidRDefault="00721FC2">
      <w:pPr>
        <w:spacing w:after="0" w:line="240" w:lineRule="auto"/>
      </w:pPr>
      <w:r>
        <w:separator/>
      </w:r>
    </w:p>
  </w:endnote>
  <w:endnote w:type="continuationSeparator" w:id="0">
    <w:p w14:paraId="7AB27C17" w14:textId="77777777" w:rsidR="00721FC2" w:rsidRDefault="0072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FB0EB0" w:rsidRDefault="00FB0E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FB0EB0" w:rsidRDefault="00FB0EB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683AF678" w:rsidR="00FB0EB0" w:rsidRDefault="00FB0EB0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34350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34350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#446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20 November 2020, 6A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FB0EB0" w:rsidRDefault="00FB0EB0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FB0EB0" w:rsidRDefault="00FB0E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1D241" w14:textId="77777777" w:rsidR="00721FC2" w:rsidRDefault="00721FC2">
      <w:pPr>
        <w:spacing w:after="0" w:line="240" w:lineRule="auto"/>
      </w:pPr>
      <w:r>
        <w:separator/>
      </w:r>
    </w:p>
  </w:footnote>
  <w:footnote w:type="continuationSeparator" w:id="0">
    <w:p w14:paraId="4606FF2F" w14:textId="77777777" w:rsidR="00721FC2" w:rsidRDefault="0072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FB0EB0" w:rsidRDefault="00FB0E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FB0EB0" w:rsidRDefault="00FB0EB0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FB0EB0" w:rsidRDefault="00FB0EB0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FB0EB0" w:rsidRDefault="00FB0EB0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FB0EB0" w:rsidRDefault="00FB0E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CFDCE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350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E9C"/>
    <w:rsid w:val="002E30ED"/>
    <w:rsid w:val="002E3415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064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1FC2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166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B90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5ED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95F8FD6-3C13-402E-A8A5-FEB3D30A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35</Pages>
  <Words>13756</Words>
  <Characters>78410</Characters>
  <Application>Microsoft Office Word</Application>
  <DocSecurity>0</DocSecurity>
  <Lines>653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Mariel B. Ferrariz</cp:lastModifiedBy>
  <cp:revision>15</cp:revision>
  <dcterms:created xsi:type="dcterms:W3CDTF">2020-11-19T11:32:00Z</dcterms:created>
  <dcterms:modified xsi:type="dcterms:W3CDTF">2020-11-19T15:49:00Z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