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61E48" w14:textId="1F7923F4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367CEB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0F80F92B" w14:textId="2192131E" w:rsidR="00235C7D" w:rsidRDefault="0041705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Effects of</w:t>
      </w:r>
      <w:r w:rsidR="00235C7D" w:rsidRPr="00235C7D">
        <w:rPr>
          <w:rFonts w:ascii="Arial" w:eastAsia="Arial" w:hAnsi="Arial" w:cs="Arial"/>
          <w:b/>
          <w:sz w:val="32"/>
          <w:szCs w:val="24"/>
        </w:rPr>
        <w:t xml:space="preserve"> </w:t>
      </w:r>
      <w:r w:rsidR="00A2022E">
        <w:rPr>
          <w:rFonts w:ascii="Arial" w:eastAsia="Arial" w:hAnsi="Arial" w:cs="Arial"/>
          <w:b/>
          <w:sz w:val="32"/>
          <w:szCs w:val="24"/>
        </w:rPr>
        <w:t xml:space="preserve">the </w:t>
      </w:r>
      <w:r w:rsidR="00235C7D" w:rsidRPr="00235C7D">
        <w:rPr>
          <w:rFonts w:ascii="Arial" w:eastAsia="Arial" w:hAnsi="Arial" w:cs="Arial"/>
          <w:b/>
          <w:sz w:val="32"/>
          <w:szCs w:val="24"/>
        </w:rPr>
        <w:t>Tail End of a Cold Front</w:t>
      </w:r>
    </w:p>
    <w:p w14:paraId="5A72DFC5" w14:textId="33854216" w:rsidR="000B23B3" w:rsidRPr="00390262" w:rsidRDefault="00367CEB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 w:rsidR="00235C7D">
        <w:rPr>
          <w:rFonts w:ascii="Arial" w:eastAsia="Arial" w:hAnsi="Arial" w:cs="Arial"/>
          <w:sz w:val="24"/>
          <w:szCs w:val="24"/>
        </w:rPr>
        <w:t>em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695F6B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2"/>
          <w:szCs w:val="12"/>
        </w:rPr>
      </w:pPr>
    </w:p>
    <w:p w14:paraId="19E6FF99" w14:textId="74CDDB31" w:rsidR="009042CD" w:rsidRPr="00C14E8C" w:rsidRDefault="009042CD" w:rsidP="00531CB4">
      <w:pPr>
        <w:pStyle w:val="NoSpacing1"/>
        <w:contextualSpacing/>
        <w:jc w:val="both"/>
        <w:rPr>
          <w:rFonts w:ascii="Arial" w:hAnsi="Arial" w:cs="Arial"/>
          <w:sz w:val="8"/>
          <w:szCs w:val="8"/>
          <w:shd w:val="clear" w:color="auto" w:fill="FFFFFF"/>
          <w:lang w:val="en-PH"/>
        </w:rPr>
      </w:pPr>
    </w:p>
    <w:p w14:paraId="4E7776F5" w14:textId="0009FDA2" w:rsidR="00695F6B" w:rsidRPr="00367CEB" w:rsidRDefault="00367CEB" w:rsidP="00695F6B">
      <w:pPr>
        <w:pStyle w:val="NoSpacing1"/>
        <w:contextualSpacing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</w:pPr>
      <w:r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This is the final report on the Effects of the Tail-End of a Cold Front 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which started on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98375D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09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98375D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Novem</w:t>
      </w:r>
      <w:r w:rsidR="00EA3B3D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ber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EA3B3D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2020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.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PAGASA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forecasted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that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the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tail-end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of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a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98375D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cold front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will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bring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597B2B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light to moderate rains are being experienced over Isabela, </w:t>
      </w:r>
      <w:proofErr w:type="spellStart"/>
      <w:r w:rsidR="00597B2B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Quirino</w:t>
      </w:r>
      <w:proofErr w:type="spellEnd"/>
      <w:r w:rsidR="00597B2B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, Pangasinan, </w:t>
      </w:r>
      <w:proofErr w:type="spellStart"/>
      <w:r w:rsidR="00597B2B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Ilocos</w:t>
      </w:r>
      <w:proofErr w:type="spellEnd"/>
      <w:r w:rsidR="00597B2B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Sur, </w:t>
      </w:r>
      <w:proofErr w:type="spellStart"/>
      <w:r w:rsidR="00597B2B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Ilocos</w:t>
      </w:r>
      <w:proofErr w:type="spellEnd"/>
      <w:r w:rsidR="00597B2B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Norte and may affect nearby areas. Landslides, mudslides, rock slides and flash floods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may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occur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during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heavy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or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prolonged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rainfall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in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areas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that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are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highly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susceptible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to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these</w:t>
      </w:r>
      <w:r w:rsidR="00531CB4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67CEB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hazards.</w:t>
      </w:r>
    </w:p>
    <w:p w14:paraId="387F2E55" w14:textId="3C4F9866" w:rsidR="002160E8" w:rsidRDefault="00603419" w:rsidP="00695F6B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549656B2" w14:textId="77777777" w:rsidR="00367CEB" w:rsidRDefault="00367CEB" w:rsidP="00695F6B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</w:p>
    <w:p w14:paraId="22E3AF10" w14:textId="193A0227" w:rsidR="00367CEB" w:rsidRPr="00367CEB" w:rsidRDefault="00367CEB" w:rsidP="00367C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FBA7D1D" w14:textId="77777777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4CAEAE16" w:rsidR="00D63528" w:rsidRPr="00EE1F20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EE1F20">
        <w:rPr>
          <w:rFonts w:ascii="Arial" w:eastAsia="Arial" w:hAnsi="Arial" w:cs="Arial"/>
          <w:sz w:val="24"/>
          <w:szCs w:val="24"/>
        </w:rPr>
        <w:t>A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Pr="00EE1F20">
        <w:rPr>
          <w:rFonts w:ascii="Arial" w:eastAsia="Arial" w:hAnsi="Arial" w:cs="Arial"/>
          <w:sz w:val="24"/>
          <w:szCs w:val="24"/>
        </w:rPr>
        <w:t>total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Pr="00EE1F20">
        <w:rPr>
          <w:rFonts w:ascii="Arial" w:eastAsia="Arial" w:hAnsi="Arial" w:cs="Arial"/>
          <w:sz w:val="24"/>
          <w:szCs w:val="24"/>
        </w:rPr>
        <w:t>of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="00EE1F20" w:rsidRPr="00EE1F20">
        <w:rPr>
          <w:rFonts w:ascii="Arial" w:eastAsia="Arial" w:hAnsi="Arial" w:cs="Arial"/>
          <w:b/>
          <w:sz w:val="24"/>
          <w:szCs w:val="24"/>
        </w:rPr>
        <w:t xml:space="preserve">4,407 </w:t>
      </w:r>
      <w:r w:rsidRPr="00EE1F20">
        <w:rPr>
          <w:rFonts w:ascii="Arial" w:eastAsia="Arial" w:hAnsi="Arial" w:cs="Arial"/>
          <w:b/>
          <w:sz w:val="24"/>
          <w:szCs w:val="24"/>
        </w:rPr>
        <w:t>families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Pr="00EE1F20">
        <w:rPr>
          <w:rFonts w:ascii="Arial" w:eastAsia="Arial" w:hAnsi="Arial" w:cs="Arial"/>
          <w:sz w:val="24"/>
          <w:szCs w:val="24"/>
        </w:rPr>
        <w:t>or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="00EE1F20" w:rsidRPr="00EE1F20">
        <w:rPr>
          <w:rFonts w:ascii="Arial" w:eastAsia="Arial" w:hAnsi="Arial" w:cs="Arial"/>
          <w:b/>
          <w:sz w:val="24"/>
          <w:szCs w:val="24"/>
        </w:rPr>
        <w:t xml:space="preserve">16,998 </w:t>
      </w:r>
      <w:r w:rsidRPr="00EE1F20">
        <w:rPr>
          <w:rFonts w:ascii="Arial" w:eastAsia="Arial" w:hAnsi="Arial" w:cs="Arial"/>
          <w:b/>
          <w:sz w:val="24"/>
          <w:szCs w:val="24"/>
        </w:rPr>
        <w:t>persons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EE1F20">
        <w:rPr>
          <w:rFonts w:ascii="Arial" w:eastAsia="Arial" w:hAnsi="Arial" w:cs="Arial"/>
          <w:sz w:val="24"/>
          <w:szCs w:val="24"/>
        </w:rPr>
        <w:t>were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Pr="00EE1F20">
        <w:rPr>
          <w:rFonts w:ascii="Arial" w:eastAsia="Arial" w:hAnsi="Arial" w:cs="Arial"/>
          <w:sz w:val="24"/>
          <w:szCs w:val="24"/>
        </w:rPr>
        <w:t>affected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EE1F20">
        <w:rPr>
          <w:rFonts w:ascii="Arial" w:eastAsia="Arial" w:hAnsi="Arial" w:cs="Arial"/>
          <w:sz w:val="24"/>
          <w:szCs w:val="24"/>
        </w:rPr>
        <w:t>by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EE1F20">
        <w:rPr>
          <w:rFonts w:ascii="Arial" w:eastAsia="Arial" w:hAnsi="Arial" w:cs="Arial"/>
          <w:sz w:val="24"/>
          <w:szCs w:val="24"/>
        </w:rPr>
        <w:t>the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EE1F20">
        <w:rPr>
          <w:rFonts w:ascii="Arial" w:eastAsia="Arial" w:hAnsi="Arial" w:cs="Arial"/>
          <w:sz w:val="24"/>
          <w:szCs w:val="24"/>
        </w:rPr>
        <w:t>heavy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EE1F20">
        <w:rPr>
          <w:rFonts w:ascii="Arial" w:eastAsia="Arial" w:hAnsi="Arial" w:cs="Arial"/>
          <w:sz w:val="24"/>
          <w:szCs w:val="24"/>
        </w:rPr>
        <w:t>rainfall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EE1F20">
        <w:rPr>
          <w:rFonts w:ascii="Arial" w:eastAsia="Arial" w:hAnsi="Arial" w:cs="Arial"/>
          <w:sz w:val="24"/>
          <w:szCs w:val="24"/>
        </w:rPr>
        <w:t>due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EE1F20">
        <w:rPr>
          <w:rFonts w:ascii="Arial" w:eastAsia="Arial" w:hAnsi="Arial" w:cs="Arial"/>
          <w:sz w:val="24"/>
          <w:szCs w:val="24"/>
        </w:rPr>
        <w:t>to</w:t>
      </w:r>
      <w:r w:rsidR="00905715" w:rsidRPr="00EE1F20">
        <w:rPr>
          <w:rFonts w:ascii="Arial" w:eastAsia="Arial" w:hAnsi="Arial" w:cs="Arial"/>
          <w:sz w:val="24"/>
          <w:szCs w:val="24"/>
        </w:rPr>
        <w:t xml:space="preserve"> the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="00905715" w:rsidRPr="00EE1F20">
        <w:rPr>
          <w:rFonts w:ascii="Arial" w:eastAsia="Arial" w:hAnsi="Arial" w:cs="Arial"/>
          <w:sz w:val="24"/>
          <w:szCs w:val="24"/>
        </w:rPr>
        <w:t xml:space="preserve">Effects of the Tail End of a Cold Front </w:t>
      </w:r>
      <w:r w:rsidR="006D3A63" w:rsidRPr="00EE1F20">
        <w:rPr>
          <w:rFonts w:ascii="Arial" w:eastAsia="Arial" w:hAnsi="Arial" w:cs="Arial"/>
          <w:sz w:val="24"/>
          <w:szCs w:val="24"/>
        </w:rPr>
        <w:t>in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="00EE1F20" w:rsidRPr="00EE1F20">
        <w:rPr>
          <w:rFonts w:ascii="Arial" w:eastAsia="Arial" w:hAnsi="Arial" w:cs="Arial"/>
          <w:b/>
          <w:sz w:val="24"/>
          <w:szCs w:val="24"/>
        </w:rPr>
        <w:t xml:space="preserve">91 </w:t>
      </w:r>
      <w:r w:rsidR="006D3A63" w:rsidRPr="00EE1F20">
        <w:rPr>
          <w:rFonts w:ascii="Arial" w:eastAsia="Arial" w:hAnsi="Arial" w:cs="Arial"/>
          <w:b/>
          <w:sz w:val="24"/>
          <w:szCs w:val="24"/>
        </w:rPr>
        <w:t>barangays</w:t>
      </w:r>
      <w:r w:rsidR="00531CB4" w:rsidRPr="00EE1F20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EE1F20">
        <w:rPr>
          <w:rFonts w:ascii="Arial" w:eastAsia="Arial" w:hAnsi="Arial" w:cs="Arial"/>
          <w:sz w:val="24"/>
          <w:szCs w:val="24"/>
        </w:rPr>
        <w:t>in</w:t>
      </w:r>
      <w:r w:rsidR="00531CB4" w:rsidRPr="00EE1F20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EE1F20">
        <w:rPr>
          <w:rFonts w:ascii="Arial" w:eastAsia="Arial" w:hAnsi="Arial" w:cs="Arial"/>
          <w:b/>
          <w:sz w:val="24"/>
          <w:szCs w:val="24"/>
        </w:rPr>
        <w:t>Regions</w:t>
      </w:r>
      <w:r w:rsidR="00531CB4" w:rsidRPr="00EE1F20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EE1F20">
        <w:rPr>
          <w:rFonts w:ascii="Arial" w:eastAsia="Arial" w:hAnsi="Arial" w:cs="Arial"/>
          <w:b/>
          <w:sz w:val="24"/>
          <w:szCs w:val="24"/>
        </w:rPr>
        <w:t>I</w:t>
      </w:r>
      <w:r w:rsidR="00417052" w:rsidRPr="00EE1F20">
        <w:rPr>
          <w:rFonts w:ascii="Arial" w:eastAsia="Arial" w:hAnsi="Arial" w:cs="Arial"/>
          <w:b/>
          <w:sz w:val="24"/>
          <w:szCs w:val="24"/>
        </w:rPr>
        <w:t xml:space="preserve">, </w:t>
      </w:r>
      <w:r w:rsidR="004E554F" w:rsidRPr="00EE1F20">
        <w:rPr>
          <w:rFonts w:ascii="Arial" w:eastAsia="Arial" w:hAnsi="Arial" w:cs="Arial"/>
          <w:b/>
          <w:sz w:val="24"/>
          <w:szCs w:val="24"/>
        </w:rPr>
        <w:t>II</w:t>
      </w:r>
      <w:r w:rsidR="00417052" w:rsidRPr="00EE1F20">
        <w:rPr>
          <w:rFonts w:ascii="Arial" w:eastAsia="Arial" w:hAnsi="Arial" w:cs="Arial"/>
          <w:b/>
          <w:sz w:val="24"/>
          <w:szCs w:val="24"/>
        </w:rPr>
        <w:t xml:space="preserve"> </w:t>
      </w:r>
      <w:r w:rsidR="00417052" w:rsidRPr="00EE1F20">
        <w:rPr>
          <w:rFonts w:ascii="Arial" w:eastAsia="Arial" w:hAnsi="Arial" w:cs="Arial"/>
          <w:sz w:val="24"/>
          <w:szCs w:val="24"/>
        </w:rPr>
        <w:t xml:space="preserve">and </w:t>
      </w:r>
      <w:r w:rsidR="00417052" w:rsidRPr="00EE1F20">
        <w:rPr>
          <w:rFonts w:ascii="Arial" w:eastAsia="Arial" w:hAnsi="Arial" w:cs="Arial"/>
          <w:b/>
          <w:sz w:val="24"/>
          <w:szCs w:val="24"/>
        </w:rPr>
        <w:t>CAR</w:t>
      </w:r>
      <w:r w:rsidR="00531CB4" w:rsidRPr="00EE1F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E1F20">
        <w:rPr>
          <w:rFonts w:ascii="Arial" w:eastAsia="Arial" w:hAnsi="Arial" w:cs="Arial"/>
          <w:sz w:val="24"/>
          <w:szCs w:val="24"/>
        </w:rPr>
        <w:t>(</w:t>
      </w:r>
      <w:r w:rsidR="00475847" w:rsidRPr="00EE1F20">
        <w:rPr>
          <w:rFonts w:ascii="Arial" w:eastAsia="Arial" w:hAnsi="Arial" w:cs="Arial"/>
          <w:sz w:val="24"/>
          <w:szCs w:val="24"/>
        </w:rPr>
        <w:t>see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Pr="00EE1F20">
        <w:rPr>
          <w:rFonts w:ascii="Arial" w:eastAsia="Arial" w:hAnsi="Arial" w:cs="Arial"/>
          <w:sz w:val="24"/>
          <w:szCs w:val="24"/>
        </w:rPr>
        <w:t>Table</w:t>
      </w:r>
      <w:r w:rsidR="00531CB4" w:rsidRPr="00EE1F20">
        <w:rPr>
          <w:rFonts w:ascii="Arial" w:eastAsia="Arial" w:hAnsi="Arial" w:cs="Arial"/>
          <w:sz w:val="24"/>
          <w:szCs w:val="24"/>
        </w:rPr>
        <w:t xml:space="preserve"> </w:t>
      </w:r>
      <w:r w:rsidRPr="00EE1F20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C14E8C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2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64" w:type="pct"/>
        <w:tblInd w:w="405" w:type="dxa"/>
        <w:tblLook w:val="04A0" w:firstRow="1" w:lastRow="0" w:firstColumn="1" w:lastColumn="0" w:noHBand="0" w:noVBand="1"/>
      </w:tblPr>
      <w:tblGrid>
        <w:gridCol w:w="403"/>
        <w:gridCol w:w="4715"/>
        <w:gridCol w:w="1737"/>
        <w:gridCol w:w="1212"/>
        <w:gridCol w:w="1210"/>
      </w:tblGrid>
      <w:tr w:rsidR="00EE1F20" w:rsidRPr="00EE1F20" w14:paraId="63BB451D" w14:textId="77777777" w:rsidTr="00EE1F20">
        <w:trPr>
          <w:trHeight w:val="70"/>
          <w:tblHeader/>
        </w:trPr>
        <w:tc>
          <w:tcPr>
            <w:tcW w:w="27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24606C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93CA0D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EE1F20" w:rsidRPr="00EE1F20" w14:paraId="25145B28" w14:textId="77777777" w:rsidTr="00EE1F20">
        <w:trPr>
          <w:trHeight w:val="70"/>
          <w:tblHeader/>
        </w:trPr>
        <w:tc>
          <w:tcPr>
            <w:tcW w:w="27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7B27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2582CD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17C138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5C7DE0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EE1F20" w:rsidRPr="00EE1F20" w14:paraId="7C0776EC" w14:textId="77777777" w:rsidTr="00EE1F20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B3EBD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288FC" w14:textId="7CE232EF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0E31D1" w14:textId="72DB0FF1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4,407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9A0BF2" w14:textId="7433AED2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16,998 </w:t>
            </w:r>
          </w:p>
        </w:tc>
      </w:tr>
      <w:tr w:rsidR="00EE1F20" w:rsidRPr="00EE1F20" w14:paraId="7EFFFE84" w14:textId="77777777" w:rsidTr="00EE1F20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6A2B27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0654E8" w14:textId="740C8028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404AD" w14:textId="380327AE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1,229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423C2" w14:textId="3FF0C5B2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4,916 </w:t>
            </w:r>
          </w:p>
        </w:tc>
      </w:tr>
      <w:tr w:rsidR="00EE1F20" w:rsidRPr="00EE1F20" w14:paraId="05FF2DB8" w14:textId="77777777" w:rsidTr="00EE1F20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402FE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399A0" w14:textId="2D9ECCFF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95051" w14:textId="5E2925DA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1,229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AE7F4" w14:textId="32A742FE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4,916 </w:t>
            </w:r>
          </w:p>
        </w:tc>
      </w:tr>
      <w:tr w:rsidR="00EE1F20" w:rsidRPr="00EE1F20" w14:paraId="4B6C6A33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998F4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8975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F058C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C6F8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1229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DC46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4916</w:t>
            </w:r>
          </w:p>
        </w:tc>
      </w:tr>
      <w:tr w:rsidR="00EE1F20" w:rsidRPr="00EE1F20" w14:paraId="3FB82B39" w14:textId="77777777" w:rsidTr="00EE1F20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33029E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F823F1" w14:textId="14C39700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7A566" w14:textId="18488E4F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1,688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11385" w14:textId="24109992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6,672 </w:t>
            </w:r>
          </w:p>
        </w:tc>
      </w:tr>
      <w:tr w:rsidR="00EE1F20" w:rsidRPr="00EE1F20" w14:paraId="542E0274" w14:textId="77777777" w:rsidTr="00EE1F20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EF610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27AD0" w14:textId="6232CA1E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E3D7A" w14:textId="3D574068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1,670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948D6" w14:textId="5A33738D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6,614 </w:t>
            </w:r>
          </w:p>
        </w:tc>
      </w:tr>
      <w:tr w:rsidR="00EE1F20" w:rsidRPr="00EE1F20" w14:paraId="071E9965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1051E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15BC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8BDC" w14:textId="2BB2D1E2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66A77" w14:textId="45C2B0AD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2528" w14:textId="6CC07895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46 </w:t>
            </w:r>
          </w:p>
        </w:tc>
      </w:tr>
      <w:tr w:rsidR="00EE1F20" w:rsidRPr="00EE1F20" w14:paraId="0C13CB64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F70DD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9876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E054" w14:textId="1035804E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BAEC" w14:textId="42B4BD66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E9B7" w14:textId="39846F6C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84 </w:t>
            </w:r>
          </w:p>
        </w:tc>
      </w:tr>
      <w:tr w:rsidR="00EE1F20" w:rsidRPr="00EE1F20" w14:paraId="04F5BCDF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E6A75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EE03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Aparri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A4F5" w14:textId="61E8D49A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29DE" w14:textId="53C3C521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571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DB7A" w14:textId="3C964690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2,823 </w:t>
            </w:r>
          </w:p>
        </w:tc>
      </w:tr>
      <w:tr w:rsidR="00EE1F20" w:rsidRPr="00EE1F20" w14:paraId="4B901414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B74FA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7CF9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5AB6" w14:textId="16F9D499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AD46E" w14:textId="6B7FCAF8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5169" w14:textId="1D1EF5E6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94 </w:t>
            </w:r>
          </w:p>
        </w:tc>
      </w:tr>
      <w:tr w:rsidR="00EE1F20" w:rsidRPr="00EE1F20" w14:paraId="15F927C5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F0DE4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E0BB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Camalaniugan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5E58" w14:textId="6000B1F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2BD5" w14:textId="596950D0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90B9" w14:textId="54C9D513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</w:tr>
      <w:tr w:rsidR="00EE1F20" w:rsidRPr="00EE1F20" w14:paraId="60B1DC5C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77308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B1CE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F2A4" w14:textId="046A491E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705F" w14:textId="5C1CB8B6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174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5AA79" w14:textId="34875175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596 </w:t>
            </w:r>
          </w:p>
        </w:tc>
      </w:tr>
      <w:tr w:rsidR="00EE1F20" w:rsidRPr="00EE1F20" w14:paraId="433297C5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F9FBF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328F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Lal-lo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07F6D" w14:textId="1263AD31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54C85" w14:textId="01C06EBD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4E94" w14:textId="66DDD4DC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40 </w:t>
            </w:r>
          </w:p>
        </w:tc>
      </w:tr>
      <w:tr w:rsidR="00EE1F20" w:rsidRPr="00EE1F20" w14:paraId="4B1B8739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53610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C0F5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232DE" w14:textId="38D559E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73DF" w14:textId="6408091B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516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0A5A" w14:textId="5D916BCF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1,662 </w:t>
            </w:r>
          </w:p>
        </w:tc>
      </w:tr>
      <w:tr w:rsidR="00EE1F20" w:rsidRPr="00EE1F20" w14:paraId="3DB86BFB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F82CD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DE4C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CBC6" w14:textId="14BBD2EC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32D52" w14:textId="0A732BC5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53B7" w14:textId="22C2B7AC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747 </w:t>
            </w:r>
          </w:p>
        </w:tc>
      </w:tr>
      <w:tr w:rsidR="00EE1F20" w:rsidRPr="00EE1F20" w14:paraId="53E1ABB7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36408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7DAA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DF23" w14:textId="69EB7956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2FA3" w14:textId="67B2959F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4599" w14:textId="38B238ED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25 </w:t>
            </w:r>
          </w:p>
        </w:tc>
      </w:tr>
      <w:tr w:rsidR="00EE1F20" w:rsidRPr="00EE1F20" w14:paraId="265EDFEE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56685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CA63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4282" w14:textId="072599C5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4984" w14:textId="519CC564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05A6B" w14:textId="4546BE9C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486 </w:t>
            </w:r>
          </w:p>
        </w:tc>
      </w:tr>
      <w:tr w:rsidR="00EE1F20" w:rsidRPr="00EE1F20" w14:paraId="2DC7ECCD" w14:textId="77777777" w:rsidTr="00EE1F20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17146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34CAB" w14:textId="257C720B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1057A" w14:textId="44BC6DBC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BEC7F" w14:textId="6E465AAB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11 </w:t>
            </w:r>
          </w:p>
        </w:tc>
      </w:tr>
      <w:tr w:rsidR="00EE1F20" w:rsidRPr="00EE1F20" w14:paraId="00462AB2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4385B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EAA1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Quezon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E7B8" w14:textId="55D40F65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77C0" w14:textId="65FD222D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EEF8" w14:textId="0BA97C11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</w:tr>
      <w:tr w:rsidR="00EE1F20" w:rsidRPr="00EE1F20" w14:paraId="34D1F7FA" w14:textId="77777777" w:rsidTr="00EE1F20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0AFC7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43937" w14:textId="2AB3208B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3C59F" w14:textId="7CEFDB0D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17261" w14:textId="77F9647B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EE1F20" w:rsidRPr="00EE1F20" w14:paraId="25160DFA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147F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54CE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Diadi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48AA" w14:textId="2418607F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75D5" w14:textId="2A8FAA73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1836" w14:textId="01FEB700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</w:tr>
      <w:tr w:rsidR="00EE1F20" w:rsidRPr="00EE1F20" w14:paraId="127E721F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2FE32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9DDB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Dupax</w:t>
            </w:r>
            <w:proofErr w:type="spellEnd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9E4C" w14:textId="0F71FA15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84E0" w14:textId="1881CCED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7937" w14:textId="4DAF6D51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</w:tr>
      <w:tr w:rsidR="00EE1F20" w:rsidRPr="00EE1F20" w14:paraId="1BDEF3C1" w14:textId="77777777" w:rsidTr="00EE1F20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CC609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618A4" w14:textId="4758A28F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C2F75" w14:textId="20327DC3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57A4A" w14:textId="7B3E0ED1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 </w:t>
            </w:r>
          </w:p>
        </w:tc>
      </w:tr>
      <w:tr w:rsidR="00EE1F20" w:rsidRPr="00EE1F20" w14:paraId="19D8A862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9F3C7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E9C3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Diffun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E131" w14:textId="430AF042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D850" w14:textId="31D7BEA9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41CA" w14:textId="6655FA4C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28 </w:t>
            </w:r>
          </w:p>
        </w:tc>
      </w:tr>
      <w:tr w:rsidR="00EE1F20" w:rsidRPr="00EE1F20" w14:paraId="13853C46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06AA1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70B7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Nagtipunan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E83C" w14:textId="705CA733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11C7" w14:textId="011BD260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B9D0" w14:textId="22ED296A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</w:tr>
      <w:tr w:rsidR="00EE1F20" w:rsidRPr="00EE1F20" w14:paraId="0D521B85" w14:textId="77777777" w:rsidTr="00EE1F20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661481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D9937" w14:textId="3F1D8986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BB2AA" w14:textId="7E4F1DB6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1,490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1FBE0" w14:textId="70AFD20B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5,410 </w:t>
            </w:r>
          </w:p>
        </w:tc>
      </w:tr>
      <w:tr w:rsidR="00EE1F20" w:rsidRPr="00EE1F20" w14:paraId="6EFCB44B" w14:textId="77777777" w:rsidTr="00EE1F20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682ED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98E20" w14:textId="2EA1D599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E14CD" w14:textId="6E52B440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1,490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0D8A3" w14:textId="085E119C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1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5,410 </w:t>
            </w:r>
          </w:p>
        </w:tc>
      </w:tr>
      <w:tr w:rsidR="00EE1F20" w:rsidRPr="00EE1F20" w14:paraId="792B56C0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DA172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8A87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171E" w14:textId="7602FB26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849C" w14:textId="675C6258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297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1CAD" w14:textId="2A62E701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983 </w:t>
            </w:r>
          </w:p>
        </w:tc>
      </w:tr>
      <w:tr w:rsidR="00EE1F20" w:rsidRPr="00EE1F20" w14:paraId="50A85CF5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BEBFB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A2C5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4E50" w14:textId="6B6079D2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1886" w14:textId="4669C46E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163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F8EC4" w14:textId="1B2398E1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667 </w:t>
            </w:r>
          </w:p>
        </w:tc>
      </w:tr>
      <w:tr w:rsidR="00EE1F20" w:rsidRPr="00EE1F20" w14:paraId="20BC68EA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313EB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1450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Flora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F0CB" w14:textId="1E5C36D2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6A46" w14:textId="4FE50C6B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278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C0B1" w14:textId="103DFA44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1,039 </w:t>
            </w:r>
          </w:p>
        </w:tc>
      </w:tr>
      <w:tr w:rsidR="00EE1F20" w:rsidRPr="00EE1F20" w14:paraId="76CFF8E4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9F70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81FF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Kabugao</w:t>
            </w:r>
            <w:proofErr w:type="spellEnd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0CA4" w14:textId="6C70720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FD45" w14:textId="5AFA1673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C0620" w14:textId="04F4E0B4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332 </w:t>
            </w:r>
          </w:p>
        </w:tc>
      </w:tr>
      <w:tr w:rsidR="00EE1F20" w:rsidRPr="00EE1F20" w14:paraId="6596A040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C47AE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93A2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9B40" w14:textId="21C22D45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A137" w14:textId="0CC30B05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653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B94F" w14:textId="540FF1DE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2,126 </w:t>
            </w:r>
          </w:p>
        </w:tc>
      </w:tr>
      <w:tr w:rsidR="00EE1F20" w:rsidRPr="00EE1F20" w14:paraId="10A1F6A6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E9A61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60FE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Pudtol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BD5F" w14:textId="54E2D371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E231" w14:textId="2BC6696A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553B" w14:textId="17E1D7BA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98 </w:t>
            </w:r>
          </w:p>
        </w:tc>
      </w:tr>
      <w:tr w:rsidR="00EE1F20" w:rsidRPr="00EE1F20" w14:paraId="5E7BE09B" w14:textId="77777777" w:rsidTr="00EE1F20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FEFC2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E1F2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BAD2" w14:textId="77777777" w:rsidR="00EE1F20" w:rsidRPr="00EE1F20" w:rsidRDefault="00EE1F20" w:rsidP="00EE1F2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DFDC" w14:textId="1FCEEED7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BF09" w14:textId="41C787F2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7404" w14:textId="01FB3C90" w:rsidR="00EE1F20" w:rsidRPr="00EE1F20" w:rsidRDefault="00EE1F20" w:rsidP="00EE1F2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E1F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165 </w:t>
            </w:r>
          </w:p>
        </w:tc>
      </w:tr>
    </w:tbl>
    <w:p w14:paraId="2F6CB451" w14:textId="581B6494" w:rsidR="006E5529" w:rsidRPr="00695F6B" w:rsidRDefault="006466CA" w:rsidP="00695F6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17052">
        <w:rPr>
          <w:rFonts w:ascii="Arial" w:eastAsia="Arial" w:hAnsi="Arial" w:cs="Arial"/>
          <w:i/>
          <w:color w:val="0070C0"/>
          <w:sz w:val="16"/>
          <w:szCs w:val="24"/>
        </w:rPr>
        <w:t xml:space="preserve">, </w:t>
      </w:r>
      <w:r w:rsidR="004E554F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417052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2B1544CC" w:rsidR="00B93C24" w:rsidRPr="00D1635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16350">
        <w:rPr>
          <w:rFonts w:ascii="Arial" w:eastAsia="Arial" w:hAnsi="Arial" w:cs="Arial"/>
          <w:sz w:val="24"/>
          <w:szCs w:val="24"/>
        </w:rPr>
        <w:t>There</w:t>
      </w:r>
      <w:r w:rsidR="00531CB4" w:rsidRPr="00D16350">
        <w:rPr>
          <w:rFonts w:ascii="Arial" w:eastAsia="Arial" w:hAnsi="Arial" w:cs="Arial"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sz w:val="24"/>
          <w:szCs w:val="24"/>
        </w:rPr>
        <w:t>are</w:t>
      </w:r>
      <w:r w:rsidR="00417052" w:rsidRPr="00D16350">
        <w:rPr>
          <w:rFonts w:ascii="Arial" w:eastAsia="Arial" w:hAnsi="Arial" w:cs="Arial"/>
          <w:b/>
          <w:sz w:val="24"/>
          <w:szCs w:val="24"/>
        </w:rPr>
        <w:t xml:space="preserve"> </w:t>
      </w:r>
      <w:r w:rsidR="0034514C" w:rsidRPr="00D16350">
        <w:rPr>
          <w:rFonts w:ascii="Arial" w:eastAsia="Arial" w:hAnsi="Arial" w:cs="Arial"/>
          <w:b/>
          <w:sz w:val="24"/>
          <w:szCs w:val="24"/>
        </w:rPr>
        <w:t>23</w:t>
      </w:r>
      <w:r w:rsidR="00D16350" w:rsidRPr="00D16350">
        <w:rPr>
          <w:rFonts w:ascii="Arial" w:eastAsia="Arial" w:hAnsi="Arial" w:cs="Arial"/>
          <w:b/>
          <w:sz w:val="24"/>
          <w:szCs w:val="24"/>
        </w:rPr>
        <w:t>1</w:t>
      </w:r>
      <w:r w:rsidR="00417052" w:rsidRPr="00D163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b/>
          <w:sz w:val="24"/>
          <w:szCs w:val="24"/>
        </w:rPr>
        <w:t>families</w:t>
      </w:r>
      <w:r w:rsidR="00531CB4" w:rsidRPr="00D16350">
        <w:rPr>
          <w:rFonts w:ascii="Arial" w:eastAsia="Arial" w:hAnsi="Arial" w:cs="Arial"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sz w:val="24"/>
          <w:szCs w:val="24"/>
        </w:rPr>
        <w:t>or</w:t>
      </w:r>
      <w:r w:rsidR="00D16350" w:rsidRPr="00D16350">
        <w:rPr>
          <w:rFonts w:ascii="Arial" w:eastAsia="Arial" w:hAnsi="Arial" w:cs="Arial"/>
          <w:sz w:val="24"/>
          <w:szCs w:val="24"/>
        </w:rPr>
        <w:t xml:space="preserve"> </w:t>
      </w:r>
      <w:r w:rsidR="00D16350" w:rsidRPr="00D16350">
        <w:rPr>
          <w:rFonts w:ascii="Arial" w:eastAsia="Arial" w:hAnsi="Arial" w:cs="Arial"/>
          <w:b/>
          <w:sz w:val="24"/>
          <w:szCs w:val="24"/>
        </w:rPr>
        <w:t>848</w:t>
      </w:r>
      <w:r w:rsidR="00417052" w:rsidRPr="00D163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b/>
          <w:sz w:val="24"/>
          <w:szCs w:val="24"/>
        </w:rPr>
        <w:t>persons</w:t>
      </w:r>
      <w:r w:rsidR="00531CB4" w:rsidRPr="00D16350">
        <w:rPr>
          <w:rFonts w:ascii="Arial" w:eastAsia="Arial" w:hAnsi="Arial" w:cs="Arial"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sz w:val="24"/>
          <w:szCs w:val="24"/>
        </w:rPr>
        <w:t>taking</w:t>
      </w:r>
      <w:r w:rsidR="00531CB4" w:rsidRPr="00D16350">
        <w:rPr>
          <w:rFonts w:ascii="Arial" w:eastAsia="Arial" w:hAnsi="Arial" w:cs="Arial"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sz w:val="24"/>
          <w:szCs w:val="24"/>
        </w:rPr>
        <w:t>temporary</w:t>
      </w:r>
      <w:r w:rsidR="00531CB4" w:rsidRPr="00D16350">
        <w:rPr>
          <w:rFonts w:ascii="Arial" w:eastAsia="Arial" w:hAnsi="Arial" w:cs="Arial"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sz w:val="24"/>
          <w:szCs w:val="24"/>
        </w:rPr>
        <w:t>shelter</w:t>
      </w:r>
      <w:r w:rsidR="00531CB4" w:rsidRPr="00D16350">
        <w:rPr>
          <w:rFonts w:ascii="Arial" w:eastAsia="Arial" w:hAnsi="Arial" w:cs="Arial"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sz w:val="24"/>
          <w:szCs w:val="24"/>
        </w:rPr>
        <w:t>in</w:t>
      </w:r>
      <w:r w:rsidR="00531CB4" w:rsidRPr="00D16350">
        <w:rPr>
          <w:rFonts w:ascii="Arial" w:eastAsia="Arial" w:hAnsi="Arial" w:cs="Arial"/>
          <w:sz w:val="24"/>
          <w:szCs w:val="24"/>
        </w:rPr>
        <w:t xml:space="preserve"> </w:t>
      </w:r>
      <w:r w:rsidR="00417052" w:rsidRPr="00D16350">
        <w:rPr>
          <w:rFonts w:ascii="Arial" w:eastAsia="Arial" w:hAnsi="Arial" w:cs="Arial"/>
          <w:b/>
          <w:sz w:val="24"/>
          <w:szCs w:val="24"/>
        </w:rPr>
        <w:t>2</w:t>
      </w:r>
      <w:r w:rsidR="00D16350" w:rsidRPr="00D16350">
        <w:rPr>
          <w:rFonts w:ascii="Arial" w:eastAsia="Arial" w:hAnsi="Arial" w:cs="Arial"/>
          <w:b/>
          <w:sz w:val="24"/>
          <w:szCs w:val="24"/>
        </w:rPr>
        <w:t>7</w:t>
      </w:r>
      <w:r w:rsidR="00531CB4" w:rsidRPr="00D163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b/>
          <w:sz w:val="24"/>
          <w:szCs w:val="24"/>
        </w:rPr>
        <w:t>evacuation</w:t>
      </w:r>
      <w:r w:rsidR="00531CB4" w:rsidRPr="00D163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b/>
          <w:sz w:val="24"/>
          <w:szCs w:val="24"/>
        </w:rPr>
        <w:t>centers</w:t>
      </w:r>
      <w:r w:rsidR="00531CB4" w:rsidRPr="00D16350">
        <w:rPr>
          <w:rFonts w:ascii="Arial" w:eastAsia="Arial" w:hAnsi="Arial" w:cs="Arial"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sz w:val="24"/>
          <w:szCs w:val="24"/>
        </w:rPr>
        <w:t>in</w:t>
      </w:r>
      <w:r w:rsidR="00531CB4" w:rsidRPr="00D16350">
        <w:rPr>
          <w:rFonts w:ascii="Arial" w:eastAsia="Arial" w:hAnsi="Arial" w:cs="Arial"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b/>
          <w:sz w:val="24"/>
          <w:szCs w:val="24"/>
        </w:rPr>
        <w:t>Region</w:t>
      </w:r>
      <w:r w:rsidR="00EF58C6" w:rsidRPr="00D16350">
        <w:rPr>
          <w:rFonts w:ascii="Arial" w:eastAsia="Arial" w:hAnsi="Arial" w:cs="Arial"/>
          <w:b/>
          <w:sz w:val="24"/>
          <w:szCs w:val="24"/>
        </w:rPr>
        <w:t>s</w:t>
      </w:r>
      <w:r w:rsidR="00531CB4" w:rsidRPr="00D16350">
        <w:rPr>
          <w:rFonts w:ascii="Arial" w:eastAsia="Arial" w:hAnsi="Arial" w:cs="Arial"/>
          <w:b/>
          <w:sz w:val="24"/>
          <w:szCs w:val="24"/>
        </w:rPr>
        <w:t xml:space="preserve"> </w:t>
      </w:r>
      <w:r w:rsidR="00EF58C6" w:rsidRPr="00D16350">
        <w:rPr>
          <w:rFonts w:ascii="Arial" w:eastAsia="Arial" w:hAnsi="Arial" w:cs="Arial"/>
          <w:b/>
          <w:sz w:val="24"/>
          <w:szCs w:val="24"/>
        </w:rPr>
        <w:t>I</w:t>
      </w:r>
      <w:r w:rsidR="00D16350" w:rsidRPr="00D16350">
        <w:rPr>
          <w:rFonts w:ascii="Arial" w:eastAsia="Arial" w:hAnsi="Arial" w:cs="Arial"/>
          <w:sz w:val="24"/>
          <w:szCs w:val="24"/>
        </w:rPr>
        <w:t xml:space="preserve"> and</w:t>
      </w:r>
      <w:r w:rsidR="00417052" w:rsidRPr="00D16350">
        <w:rPr>
          <w:rFonts w:ascii="Arial" w:eastAsia="Arial" w:hAnsi="Arial" w:cs="Arial"/>
          <w:b/>
          <w:sz w:val="24"/>
          <w:szCs w:val="24"/>
        </w:rPr>
        <w:t xml:space="preserve"> </w:t>
      </w:r>
      <w:r w:rsidR="00905715" w:rsidRPr="00D16350">
        <w:rPr>
          <w:rFonts w:ascii="Arial" w:eastAsia="Arial" w:hAnsi="Arial" w:cs="Arial"/>
          <w:b/>
          <w:sz w:val="24"/>
          <w:szCs w:val="24"/>
        </w:rPr>
        <w:t>II</w:t>
      </w:r>
      <w:r w:rsidR="00417052" w:rsidRPr="00D163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sz w:val="24"/>
          <w:szCs w:val="24"/>
        </w:rPr>
        <w:t>(see</w:t>
      </w:r>
      <w:r w:rsidR="00531CB4" w:rsidRPr="00D16350">
        <w:rPr>
          <w:rFonts w:ascii="Arial" w:eastAsia="Arial" w:hAnsi="Arial" w:cs="Arial"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sz w:val="24"/>
          <w:szCs w:val="24"/>
        </w:rPr>
        <w:t>Table</w:t>
      </w:r>
      <w:r w:rsidR="00531CB4" w:rsidRPr="00D16350">
        <w:rPr>
          <w:rFonts w:ascii="Arial" w:eastAsia="Arial" w:hAnsi="Arial" w:cs="Arial"/>
          <w:sz w:val="24"/>
          <w:szCs w:val="24"/>
        </w:rPr>
        <w:t xml:space="preserve"> </w:t>
      </w:r>
      <w:r w:rsidRPr="00D1635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12" w:type="pct"/>
        <w:tblInd w:w="704" w:type="dxa"/>
        <w:tblLook w:val="04A0" w:firstRow="1" w:lastRow="0" w:firstColumn="1" w:lastColumn="0" w:noHBand="0" w:noVBand="1"/>
      </w:tblPr>
      <w:tblGrid>
        <w:gridCol w:w="332"/>
        <w:gridCol w:w="3358"/>
        <w:gridCol w:w="914"/>
        <w:gridCol w:w="918"/>
        <w:gridCol w:w="916"/>
        <w:gridCol w:w="918"/>
        <w:gridCol w:w="916"/>
        <w:gridCol w:w="909"/>
      </w:tblGrid>
      <w:tr w:rsidR="00D16350" w:rsidRPr="00D16350" w14:paraId="45625793" w14:textId="77777777" w:rsidTr="00D16350">
        <w:trPr>
          <w:trHeight w:val="20"/>
        </w:trPr>
        <w:tc>
          <w:tcPr>
            <w:tcW w:w="2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EBAE19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82D4EA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19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02EFB10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D16350" w:rsidRPr="00D16350" w14:paraId="3712B863" w14:textId="77777777" w:rsidTr="00D16350">
        <w:trPr>
          <w:trHeight w:val="20"/>
        </w:trPr>
        <w:tc>
          <w:tcPr>
            <w:tcW w:w="20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762C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52AC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7605E69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D16350" w:rsidRPr="00D16350" w14:paraId="49DC81CB" w14:textId="77777777" w:rsidTr="00D16350">
        <w:trPr>
          <w:trHeight w:val="20"/>
        </w:trPr>
        <w:tc>
          <w:tcPr>
            <w:tcW w:w="20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8A6D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56FB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CCBDCA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99C9B8" w14:textId="7B8EF825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D16350" w:rsidRPr="00D16350" w14:paraId="2B361B3C" w14:textId="77777777" w:rsidTr="00D16350">
        <w:trPr>
          <w:trHeight w:val="20"/>
        </w:trPr>
        <w:tc>
          <w:tcPr>
            <w:tcW w:w="20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C1C98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91B082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2D5B66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180863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067783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23A33F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3A8CBD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D16350" w:rsidRPr="00D16350" w14:paraId="10040B39" w14:textId="77777777" w:rsidTr="00D16350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0332DF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3772A" w14:textId="1F2AF88E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BF8483" w14:textId="029C1AC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4B71FB" w14:textId="1848E79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443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605C3C" w14:textId="342D894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231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BF5087" w14:textId="114ED8A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1,513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810E08" w14:textId="33C93E3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848 </w:t>
            </w:r>
          </w:p>
        </w:tc>
      </w:tr>
      <w:tr w:rsidR="00D16350" w:rsidRPr="00D16350" w14:paraId="54B73A3B" w14:textId="77777777" w:rsidTr="00D16350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2F33AC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DF62B" w14:textId="6DF5BF5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39C1A9" w14:textId="7798769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C75BC4" w14:textId="0840384E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185349" w14:textId="4B51373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3FCC44" w14:textId="03E4078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C481C" w14:textId="2F8A86CE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D16350" w:rsidRPr="00D16350" w14:paraId="0F97CD4C" w14:textId="77777777" w:rsidTr="00D16350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1BE08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3EF28" w14:textId="1352947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A987D" w14:textId="24CA205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8CDC5" w14:textId="05F892C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B0104" w14:textId="631B932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2D970" w14:textId="2A5B6D1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C4F38" w14:textId="012D68E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D16350" w:rsidRPr="00D16350" w14:paraId="218468E8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B87B1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7C26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9865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2552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9155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3BDA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E919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21D2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7</w:t>
            </w:r>
          </w:p>
        </w:tc>
      </w:tr>
      <w:tr w:rsidR="00D16350" w:rsidRPr="00D16350" w14:paraId="2BBE2D48" w14:textId="77777777" w:rsidTr="00D16350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B94A2B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5F552C" w14:textId="12CB52C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35513" w14:textId="36E50E9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F37672" w14:textId="3957CB9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387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13C442" w14:textId="56B231F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229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5D17CE" w14:textId="3A04377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1,294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670F2E" w14:textId="3C670D8E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841 </w:t>
            </w:r>
          </w:p>
        </w:tc>
      </w:tr>
      <w:tr w:rsidR="00D16350" w:rsidRPr="00D16350" w14:paraId="51655C07" w14:textId="77777777" w:rsidTr="00D16350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BE744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3F9D0" w14:textId="6A944A2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37FCB" w14:textId="09ED3E5E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A89C8" w14:textId="0C25806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370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47B05" w14:textId="6916B07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065F4" w14:textId="12FCAFC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1,241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41424" w14:textId="492F096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788 </w:t>
            </w:r>
          </w:p>
        </w:tc>
      </w:tr>
      <w:tr w:rsidR="00D16350" w:rsidRPr="00D16350" w14:paraId="23283EB0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8662A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2921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C8F3" w14:textId="08CA09B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1D0B" w14:textId="7CB688D8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181F" w14:textId="475E36C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3108" w14:textId="76B7A16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DC98" w14:textId="39814D6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8125" w14:textId="1D2E1F4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</w:tr>
      <w:tr w:rsidR="00D16350" w:rsidRPr="00D16350" w14:paraId="249BBB6B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9C09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E4A7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BD46" w14:textId="3F9D4DA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01C4" w14:textId="08DEC8B8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A627" w14:textId="665F9BE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FA04" w14:textId="3C9F796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28BF" w14:textId="4AC8E30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F132" w14:textId="5655129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52 </w:t>
            </w:r>
          </w:p>
        </w:tc>
      </w:tr>
      <w:tr w:rsidR="00D16350" w:rsidRPr="00D16350" w14:paraId="00838C97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1D0D1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8656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Camalaniugan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29C15" w14:textId="5A07222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C1CD" w14:textId="1C8D26CE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85CD" w14:textId="5DBD107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E961" w14:textId="1B581B5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1B42" w14:textId="17CFB9F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97D4" w14:textId="05C8693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</w:tr>
      <w:tr w:rsidR="00D16350" w:rsidRPr="00D16350" w14:paraId="7D03B2C7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537F9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315D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7CEC" w14:textId="538B870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5628" w14:textId="2C31BA5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1000" w14:textId="3DB1ADE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B72D" w14:textId="79E717B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17D5" w14:textId="4072E3B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447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2217" w14:textId="08AD377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439 </w:t>
            </w:r>
          </w:p>
        </w:tc>
      </w:tr>
      <w:tr w:rsidR="00D16350" w:rsidRPr="00D16350" w14:paraId="7955EA1C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E8830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51B6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7668" w14:textId="4BEEE92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2B9B" w14:textId="6591823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9925" w14:textId="4BCCEB3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6175B" w14:textId="5B4C4A3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D2A7" w14:textId="6F15F4D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435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2D48" w14:textId="5A95BC0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</w:tr>
      <w:tr w:rsidR="00D16350" w:rsidRPr="00D16350" w14:paraId="2560F742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334E5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37CB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314D" w14:textId="051A16F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268C" w14:textId="317EAB1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9EF4" w14:textId="3041F7A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C52A" w14:textId="7E8C865E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C3E2" w14:textId="5C42F288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170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9708" w14:textId="1181160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147 </w:t>
            </w:r>
          </w:p>
        </w:tc>
      </w:tr>
      <w:tr w:rsidR="00D16350" w:rsidRPr="00D16350" w14:paraId="42383B7F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A614B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2436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D44D" w14:textId="6F1C423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8004" w14:textId="31F5D6CD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DE77" w14:textId="0183FB7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39DF" w14:textId="696905C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F427" w14:textId="2007BB3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7BB3" w14:textId="14DD4ED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</w:tr>
      <w:tr w:rsidR="00D16350" w:rsidRPr="00D16350" w14:paraId="10F22F21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F5D31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E36A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1F58" w14:textId="1A5FD748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4889" w14:textId="60517D6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9A3E" w14:textId="6952D63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1AA3" w14:textId="3CCE39D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9815" w14:textId="5E6C8DA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84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58A9" w14:textId="5AD2BCB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84 </w:t>
            </w:r>
          </w:p>
        </w:tc>
      </w:tr>
      <w:tr w:rsidR="00D16350" w:rsidRPr="00D16350" w14:paraId="2B814C79" w14:textId="77777777" w:rsidTr="00D16350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6AF66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3AE8D" w14:textId="02B4982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C308A" w14:textId="34ECFD8D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EE564" w14:textId="3CFC869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2FD34" w14:textId="41F74E0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87F7F" w14:textId="7B529D3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FE92D" w14:textId="7AF5351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11 </w:t>
            </w:r>
          </w:p>
        </w:tc>
      </w:tr>
      <w:tr w:rsidR="00D16350" w:rsidRPr="00D16350" w14:paraId="77657D77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F91BB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6941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Quezon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D6E6" w14:textId="728EE0D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3229" w14:textId="0311679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2B6F" w14:textId="2A596BF8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0151" w14:textId="745A9A9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388C" w14:textId="7A03ADC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2E92" w14:textId="62E726B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</w:tr>
      <w:tr w:rsidR="00D16350" w:rsidRPr="00D16350" w14:paraId="19AF9703" w14:textId="77777777" w:rsidTr="00D16350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B23B0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4C850" w14:textId="179745B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599CD" w14:textId="742DBD7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A2750" w14:textId="0CADD2D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2F9BC" w14:textId="24C6553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37AAF" w14:textId="628ED02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6802A" w14:textId="22041EF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</w:tr>
      <w:tr w:rsidR="00D16350" w:rsidRPr="00D16350" w14:paraId="7C9C6EF2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11A12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DF0F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Dupax</w:t>
            </w:r>
            <w:proofErr w:type="spellEnd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716F8" w14:textId="12D96CA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0C1F" w14:textId="22F2EE6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EDE9" w14:textId="561CCB1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C5CE" w14:textId="51A12AC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5897" w14:textId="7696F318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49C9" w14:textId="06A8356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</w:tr>
      <w:tr w:rsidR="00D16350" w:rsidRPr="00D16350" w14:paraId="4701AA2C" w14:textId="77777777" w:rsidTr="00D16350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92C55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67A71" w14:textId="7BC805F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4186C" w14:textId="56A3465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992C4" w14:textId="304DBB6E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0577F" w14:textId="7CA901A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98B5E" w14:textId="708C13A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43BA9" w14:textId="3BFBA35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 </w:t>
            </w:r>
          </w:p>
        </w:tc>
      </w:tr>
      <w:tr w:rsidR="00D16350" w:rsidRPr="00D16350" w14:paraId="344EB433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A237E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5385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Diffun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D860" w14:textId="4775237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CA84" w14:textId="794E932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1C84" w14:textId="3302CA8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E9BE" w14:textId="4A72C0B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E62D" w14:textId="01C4D53D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28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497B" w14:textId="5778B768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28 </w:t>
            </w:r>
          </w:p>
        </w:tc>
      </w:tr>
      <w:tr w:rsidR="00D16350" w:rsidRPr="00D16350" w14:paraId="0A7ACC3C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3CB10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0A0A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Nagtipunan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0AAF" w14:textId="4247772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A886" w14:textId="0128336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0B6C" w14:textId="125D359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19E8" w14:textId="35E56C7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9B3CC" w14:textId="0218F65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5CC5" w14:textId="0C3E5F58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</w:tr>
      <w:tr w:rsidR="00D16350" w:rsidRPr="00D16350" w14:paraId="7C0A509A" w14:textId="77777777" w:rsidTr="00D16350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F9C508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089654" w14:textId="0E0DE9D8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BE6DD" w14:textId="03B3623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477AA" w14:textId="450861B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F8443" w14:textId="0C98361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01A71A" w14:textId="114C7BA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212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746318" w14:textId="25EF20F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D16350" w:rsidRPr="00D16350" w14:paraId="079CA4D7" w14:textId="77777777" w:rsidTr="00D16350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32FB0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943A4" w14:textId="536D14CD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48FBE" w14:textId="51DB4F4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B4976" w14:textId="02CAB33D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DFAC0" w14:textId="6B7FD3C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96B24" w14:textId="670CB48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212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04AA7" w14:textId="55482FF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D16350" w:rsidRPr="00D16350" w14:paraId="303C31E4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C7A1D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723E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87D8" w14:textId="1902246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42B5" w14:textId="294D6B6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0068" w14:textId="63E7BEB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69C8" w14:textId="12D14FC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C285" w14:textId="2DA3C79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72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503E" w14:textId="72E577C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D16350" w:rsidRPr="00D16350" w14:paraId="1604C266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2C9BA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AC80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92B9" w14:textId="679A04F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B672" w14:textId="758E9B7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1B31" w14:textId="26D8831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F03B" w14:textId="0ABD1CF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E192" w14:textId="7306CCC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8B95" w14:textId="67862C2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D16350" w:rsidRPr="00D16350" w14:paraId="255079BD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292C7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C053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Pudtol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F66F" w14:textId="1E8F68E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E8B3" w14:textId="070A920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F5D8" w14:textId="1FC86F8E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18A4" w14:textId="25AC94E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15C2" w14:textId="77A9FC0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98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D8693" w14:textId="76F651A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D16350" w:rsidRPr="00D16350" w14:paraId="6DFA15A7" w14:textId="77777777" w:rsidTr="00D163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B1450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13F0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8D9E" w14:textId="50D6890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BF69" w14:textId="76BD8CF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1742" w14:textId="3ED5D12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F8F9" w14:textId="2132FBC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3290" w14:textId="2F18B69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95F1" w14:textId="2E5ACBA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0748FF5D" w:rsidR="00B93C24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The affected data </w:t>
      </w:r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>in</w:t>
      </w:r>
      <w:r w:rsidR="00C14E8C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="00C14E8C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>Kabugao</w:t>
      </w:r>
      <w:proofErr w:type="spellEnd"/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>Apayao</w:t>
      </w:r>
      <w:proofErr w:type="spellEnd"/>
      <w:r w:rsidR="00C14E8C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are considered </w:t>
      </w:r>
      <w:r w:rsidR="00C14E8C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>stranded individuals from different barangays and municipalit</w:t>
      </w:r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>ies.</w:t>
      </w:r>
    </w:p>
    <w:p w14:paraId="1679351B" w14:textId="68BA9786" w:rsidR="00D16350" w:rsidRDefault="00D16350" w:rsidP="00D16350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Changes in the figures were based on the final report submitted by DSWD-Field Offices.  </w:t>
      </w:r>
    </w:p>
    <w:p w14:paraId="60A49788" w14:textId="0840F8B8" w:rsidR="005B0F5D" w:rsidRPr="005B0F5D" w:rsidRDefault="005B0F5D" w:rsidP="005B0F5D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The displaced families and persons Inside ECs in Regions I and II were </w:t>
      </w:r>
      <w:r w:rsidR="005A398F">
        <w:rPr>
          <w:rFonts w:ascii="Arial" w:hAnsi="Arial" w:cs="Arial"/>
          <w:i/>
          <w:iCs/>
          <w:sz w:val="16"/>
          <w:szCs w:val="16"/>
          <w:shd w:val="clear" w:color="auto" w:fill="FFFFFF"/>
        </w:rPr>
        <w:t>carried over to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Typhoon “Ulysses”. </w:t>
      </w:r>
    </w:p>
    <w:p w14:paraId="1521245A" w14:textId="77777777" w:rsidR="00417052" w:rsidRPr="00EF58C6" w:rsidRDefault="00417052" w:rsidP="0041705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DSWD-FOs I, II and CAR</w:t>
      </w:r>
    </w:p>
    <w:p w14:paraId="67C86E75" w14:textId="77777777" w:rsidR="007626BA" w:rsidRDefault="007626BA" w:rsidP="00531CB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3165886F" w:rsidR="00B93C24" w:rsidRPr="00C14E8C" w:rsidRDefault="00905715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14E8C">
        <w:rPr>
          <w:rFonts w:ascii="Arial" w:eastAsia="Arial" w:hAnsi="Arial" w:cs="Arial"/>
          <w:sz w:val="24"/>
          <w:szCs w:val="24"/>
        </w:rPr>
        <w:t>There are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D16350">
        <w:rPr>
          <w:rFonts w:ascii="Arial" w:eastAsia="Arial" w:hAnsi="Arial" w:cs="Arial"/>
          <w:b/>
          <w:bCs/>
          <w:sz w:val="24"/>
          <w:szCs w:val="24"/>
        </w:rPr>
        <w:t>195</w:t>
      </w:r>
      <w:r w:rsidR="00417052" w:rsidRPr="00C14E8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b/>
          <w:bCs/>
          <w:sz w:val="24"/>
          <w:szCs w:val="24"/>
        </w:rPr>
        <w:t>famil</w:t>
      </w:r>
      <w:r w:rsidR="00BA1138" w:rsidRPr="00C14E8C">
        <w:rPr>
          <w:rFonts w:ascii="Arial" w:eastAsia="Arial" w:hAnsi="Arial" w:cs="Arial"/>
          <w:b/>
          <w:bCs/>
          <w:sz w:val="24"/>
          <w:szCs w:val="24"/>
        </w:rPr>
        <w:t>ies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or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D16350" w:rsidRPr="00D16350">
        <w:rPr>
          <w:rFonts w:ascii="Arial" w:eastAsia="Arial" w:hAnsi="Arial" w:cs="Arial"/>
          <w:b/>
          <w:bCs/>
          <w:sz w:val="24"/>
          <w:szCs w:val="24"/>
        </w:rPr>
        <w:t xml:space="preserve">675 </w:t>
      </w:r>
      <w:r w:rsidR="00AC67DF" w:rsidRPr="00C14E8C">
        <w:rPr>
          <w:rFonts w:ascii="Arial" w:eastAsia="Arial" w:hAnsi="Arial" w:cs="Arial"/>
          <w:b/>
          <w:bCs/>
          <w:sz w:val="24"/>
          <w:szCs w:val="24"/>
        </w:rPr>
        <w:t>persons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2022E" w:rsidRPr="00C14E8C">
        <w:rPr>
          <w:rFonts w:ascii="Arial" w:eastAsia="Arial" w:hAnsi="Arial" w:cs="Arial"/>
          <w:sz w:val="24"/>
          <w:szCs w:val="24"/>
        </w:rPr>
        <w:t>temporarily staying</w:t>
      </w:r>
      <w:r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with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their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relatives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and/or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friends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C14E8C">
        <w:rPr>
          <w:rFonts w:ascii="Arial" w:eastAsia="Arial" w:hAnsi="Arial" w:cs="Arial"/>
          <w:b/>
          <w:sz w:val="24"/>
          <w:szCs w:val="24"/>
        </w:rPr>
        <w:t>Region</w:t>
      </w:r>
      <w:r w:rsidR="00AC67DF" w:rsidRPr="00C14E8C">
        <w:rPr>
          <w:rFonts w:ascii="Arial" w:eastAsia="Arial" w:hAnsi="Arial" w:cs="Arial"/>
          <w:b/>
          <w:sz w:val="24"/>
          <w:szCs w:val="24"/>
        </w:rPr>
        <w:t>s</w:t>
      </w:r>
      <w:r w:rsidR="00531CB4" w:rsidRPr="00C14E8C">
        <w:rPr>
          <w:rFonts w:ascii="Arial" w:eastAsia="Arial" w:hAnsi="Arial" w:cs="Arial"/>
          <w:b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b/>
          <w:sz w:val="24"/>
          <w:szCs w:val="24"/>
        </w:rPr>
        <w:t>I</w:t>
      </w:r>
      <w:r w:rsidR="00D16350">
        <w:rPr>
          <w:rFonts w:ascii="Arial" w:eastAsia="Arial" w:hAnsi="Arial" w:cs="Arial"/>
          <w:b/>
          <w:sz w:val="24"/>
          <w:szCs w:val="24"/>
        </w:rPr>
        <w:t xml:space="preserve"> </w:t>
      </w:r>
      <w:r w:rsidR="00D16350">
        <w:rPr>
          <w:rFonts w:ascii="Arial" w:eastAsia="Arial" w:hAnsi="Arial" w:cs="Arial"/>
          <w:bCs/>
          <w:sz w:val="24"/>
          <w:szCs w:val="24"/>
        </w:rPr>
        <w:t xml:space="preserve">and </w:t>
      </w:r>
      <w:r w:rsidRPr="00C14E8C">
        <w:rPr>
          <w:rFonts w:ascii="Arial" w:eastAsia="Arial" w:hAnsi="Arial" w:cs="Arial"/>
          <w:b/>
          <w:sz w:val="24"/>
          <w:szCs w:val="24"/>
        </w:rPr>
        <w:t>II</w:t>
      </w:r>
      <w:r w:rsidR="00A2022E" w:rsidRPr="00C14E8C">
        <w:rPr>
          <w:rFonts w:ascii="Arial" w:eastAsia="Arial" w:hAnsi="Arial" w:cs="Arial"/>
          <w:b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(see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Table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2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528"/>
        <w:gridCol w:w="1132"/>
        <w:gridCol w:w="1132"/>
        <w:gridCol w:w="1132"/>
        <w:gridCol w:w="1126"/>
      </w:tblGrid>
      <w:tr w:rsidR="00D16350" w:rsidRPr="00D16350" w14:paraId="2B94F61A" w14:textId="77777777" w:rsidTr="00D16350">
        <w:trPr>
          <w:trHeight w:val="20"/>
          <w:tblHeader/>
        </w:trPr>
        <w:tc>
          <w:tcPr>
            <w:tcW w:w="2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1F15CC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93D666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D16350" w:rsidRPr="00D16350" w14:paraId="6A9B97C7" w14:textId="77777777" w:rsidTr="00D16350">
        <w:trPr>
          <w:trHeight w:val="20"/>
          <w:tblHeader/>
        </w:trPr>
        <w:tc>
          <w:tcPr>
            <w:tcW w:w="2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1558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E998E7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D16350" w:rsidRPr="00D16350" w14:paraId="0D5B83E0" w14:textId="77777777" w:rsidTr="00D16350">
        <w:trPr>
          <w:trHeight w:val="20"/>
          <w:tblHeader/>
        </w:trPr>
        <w:tc>
          <w:tcPr>
            <w:tcW w:w="2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A088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8D692F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08F994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D16350" w:rsidRPr="00D16350" w14:paraId="3263F25E" w14:textId="77777777" w:rsidTr="00D16350">
        <w:trPr>
          <w:trHeight w:val="20"/>
          <w:tblHeader/>
        </w:trPr>
        <w:tc>
          <w:tcPr>
            <w:tcW w:w="2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EB70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FAF0F8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FB264C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F90109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97E6C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D16350" w:rsidRPr="00D16350" w14:paraId="1250B1AE" w14:textId="77777777" w:rsidTr="00D1635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A6728E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859B9D" w14:textId="6EEDD51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737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AF8A68" w14:textId="2B330EC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195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DB6B6" w14:textId="73893FF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2,547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373DF4" w14:textId="40DF371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675 </w:t>
            </w:r>
          </w:p>
        </w:tc>
      </w:tr>
      <w:tr w:rsidR="00D16350" w:rsidRPr="00D16350" w14:paraId="62E36351" w14:textId="77777777" w:rsidTr="00D1635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BD1363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D9921" w14:textId="7E4BD3F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84A81" w14:textId="7104979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EDD3A" w14:textId="509F885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9D3E8" w14:textId="4933737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D16350" w:rsidRPr="00D16350" w14:paraId="6BBFFC54" w14:textId="77777777" w:rsidTr="00D1635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5F3F7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16350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D26E5" w14:textId="025D3C5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9E2B4" w14:textId="61A44A4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AE01E" w14:textId="652D2898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4B8BD" w14:textId="77062C4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D16350" w:rsidRPr="00D16350" w14:paraId="04CDAE33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02245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7F5E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0BDF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31DE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F2E7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7F48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</w:tr>
      <w:tr w:rsidR="00D16350" w:rsidRPr="00D16350" w14:paraId="48413406" w14:textId="77777777" w:rsidTr="00D1635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A0811D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62447" w14:textId="4E50769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565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AA377" w14:textId="6AEA515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193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DE6BF" w14:textId="565A573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1,912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9F10C" w14:textId="6EC177BA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668 </w:t>
            </w:r>
          </w:p>
        </w:tc>
      </w:tr>
      <w:tr w:rsidR="00D16350" w:rsidRPr="00D16350" w14:paraId="3B2DB9ED" w14:textId="77777777" w:rsidTr="00D1635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59BC8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5F3B7" w14:textId="5CBD0C1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564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385D3" w14:textId="6151477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192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1E164" w14:textId="374EE89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1,907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0AF30" w14:textId="386B7FD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663 </w:t>
            </w:r>
          </w:p>
        </w:tc>
      </w:tr>
      <w:tr w:rsidR="00D16350" w:rsidRPr="00D16350" w14:paraId="7CA132B9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28BBE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DF46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65CF" w14:textId="595CE74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86D2" w14:textId="61CF787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1137" w14:textId="73762CA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2640" w14:textId="691ED19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16 </w:t>
            </w:r>
          </w:p>
        </w:tc>
      </w:tr>
      <w:tr w:rsidR="00D16350" w:rsidRPr="00D16350" w14:paraId="777401A0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3DC5E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D10D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9D77" w14:textId="4EFE646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AB7A" w14:textId="5E12143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71F0" w14:textId="5435B32D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42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DF87" w14:textId="57B5CE6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42 </w:t>
            </w:r>
          </w:p>
        </w:tc>
      </w:tr>
      <w:tr w:rsidR="00D16350" w:rsidRPr="00D16350" w14:paraId="500B85B0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F512F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4DDF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16AA" w14:textId="1C960DAD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51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4981" w14:textId="377F60B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51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BA38" w14:textId="0DC5C2C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149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E6CF" w14:textId="5236CF0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149 </w:t>
            </w:r>
          </w:p>
        </w:tc>
      </w:tr>
      <w:tr w:rsidR="00D16350" w:rsidRPr="00D16350" w14:paraId="07AB70EE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49FC1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A1C0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Lal-lo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73F81" w14:textId="5ADAA5B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2243" w14:textId="6BEBF98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B3B7C" w14:textId="020A59B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5C10B" w14:textId="1635869D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</w:tr>
      <w:tr w:rsidR="00D16350" w:rsidRPr="00D16350" w14:paraId="4F884005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81B33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4AF8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E4F5" w14:textId="0AF6D36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369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752D" w14:textId="25F4C90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27F3" w14:textId="14FDBD6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1,227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15EA2" w14:textId="12F188B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D16350" w:rsidRPr="00D16350" w14:paraId="06FB7AC6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CF17C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EA94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0303" w14:textId="0E9C0A7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5C5C" w14:textId="0BC20A4E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2031" w14:textId="5A68293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45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F1C9" w14:textId="76B3933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28 </w:t>
            </w:r>
          </w:p>
        </w:tc>
      </w:tr>
      <w:tr w:rsidR="00D16350" w:rsidRPr="00D16350" w14:paraId="59BE3B7B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1ADBB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DACA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D16350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05AF7" w14:textId="386FBAE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78A3" w14:textId="6D39841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0D48" w14:textId="282CD13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7DF6" w14:textId="683E824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</w:tr>
      <w:tr w:rsidR="00D16350" w:rsidRPr="00D16350" w14:paraId="3AE3E422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CB3D9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87B1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E4E84" w14:textId="17A239B2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105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70726" w14:textId="25AC522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105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3DE8" w14:textId="78BFA37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402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C5D8" w14:textId="42E3A26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402 </w:t>
            </w:r>
          </w:p>
        </w:tc>
      </w:tr>
      <w:tr w:rsidR="00D16350" w:rsidRPr="00D16350" w14:paraId="28B19842" w14:textId="77777777" w:rsidTr="00D1635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3BF12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603C3" w14:textId="3986600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B0ABC" w14:textId="60AA10C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79F4B" w14:textId="09D1CD0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6E7A6" w14:textId="2C86E7A5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</w:tr>
      <w:tr w:rsidR="00D16350" w:rsidRPr="00D16350" w14:paraId="1370F5BF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AE45C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62BB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hAnsi="Arial" w:cs="Arial"/>
                <w:i/>
                <w:iCs/>
                <w:color w:val="000000"/>
              </w:rPr>
              <w:t>Diadi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7A73" w14:textId="6905FCD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5171" w14:textId="1CB768F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1059" w14:textId="7C6FC2E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1E4C" w14:textId="2475967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</w:tr>
      <w:tr w:rsidR="00D16350" w:rsidRPr="00D16350" w14:paraId="49466076" w14:textId="77777777" w:rsidTr="00D1635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905356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D9F7DE" w14:textId="76DDE1D4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170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6A93B" w14:textId="0804622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7355F" w14:textId="71F2E21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628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7376F" w14:textId="0C4069E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D16350" w:rsidRPr="00D16350" w14:paraId="47C95C8C" w14:textId="77777777" w:rsidTr="00D1635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F5F1E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16350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0C9FB" w14:textId="3163CD26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170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171FC" w14:textId="3C4C128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E952E" w14:textId="7C90A20D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 628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DEE3C" w14:textId="429FC4ED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350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D16350" w:rsidRPr="00D16350" w14:paraId="2218447A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03E27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2919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D16350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D16350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7023" w14:textId="7E34736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0B034" w14:textId="5F3DC4A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8B4B" w14:textId="03AA915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112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6BE7" w14:textId="50046D4F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D16350" w:rsidRPr="00D16350" w14:paraId="7F0AC1F8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7C1B5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F7DE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0BE9" w14:textId="134E7851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99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EB0B" w14:textId="73A13190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F983" w14:textId="2563097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392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DB60" w14:textId="034E13B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D16350" w:rsidRPr="00D16350" w14:paraId="273A8C6A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04DF7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D4C6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hAnsi="Arial" w:cs="Arial"/>
                <w:i/>
                <w:iCs/>
                <w:color w:val="000000"/>
              </w:rPr>
              <w:t>Kabugao</w:t>
            </w:r>
            <w:proofErr w:type="spellEnd"/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73D1" w14:textId="47BB7A7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E221" w14:textId="63580293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F797" w14:textId="2BAFCEE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87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F090B" w14:textId="4C0FC92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D16350" w:rsidRPr="00D16350" w14:paraId="6F06F637" w14:textId="77777777" w:rsidTr="00D1635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998CD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16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B63B" w14:textId="77777777" w:rsidR="00D16350" w:rsidRPr="00D16350" w:rsidRDefault="00D16350" w:rsidP="00D163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D365" w14:textId="37696DC9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9AFE" w14:textId="75A3866B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B8D1" w14:textId="57C78BE7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331E" w14:textId="2965EFBC" w:rsidR="00D16350" w:rsidRPr="00D16350" w:rsidRDefault="00D16350" w:rsidP="00D163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16350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5FC39671" w14:textId="34F794D8" w:rsidR="00D16350" w:rsidRPr="00A131E0" w:rsidRDefault="00D16350" w:rsidP="00075F72">
      <w:pPr>
        <w:spacing w:after="0" w:line="240" w:lineRule="auto"/>
        <w:ind w:left="720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075F7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reported </w:t>
      </w:r>
      <w:r w:rsidR="00075F72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displaced families Outside EC in Luna, </w:t>
      </w:r>
      <w:proofErr w:type="spellStart"/>
      <w:r w:rsidR="00075F72">
        <w:rPr>
          <w:rFonts w:ascii="Arial" w:hAnsi="Arial" w:cs="Arial"/>
          <w:i/>
          <w:iCs/>
          <w:sz w:val="16"/>
          <w:szCs w:val="16"/>
          <w:shd w:val="clear" w:color="auto" w:fill="FFFFFF"/>
        </w:rPr>
        <w:t>Apayao</w:t>
      </w:r>
      <w:proofErr w:type="spellEnd"/>
      <w:r w:rsidR="00075F72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based on the final and validated report submitted by DSWD-FO CAR.</w:t>
      </w:r>
    </w:p>
    <w:p w14:paraId="1ACE3201" w14:textId="33FE469D" w:rsidR="00A2022E" w:rsidRDefault="00A2022E" w:rsidP="0034514C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DSWD-FOs I, II and CAR</w:t>
      </w:r>
    </w:p>
    <w:p w14:paraId="3CE7C4AF" w14:textId="77777777" w:rsidR="00C14E8C" w:rsidRPr="0034514C" w:rsidRDefault="00C14E8C" w:rsidP="0034514C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336B8F" w14:textId="5EEF3B98" w:rsidR="00905715" w:rsidRDefault="00905715" w:rsidP="00905715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A0C00D3" w14:textId="1017CC0B" w:rsidR="00905715" w:rsidRPr="00C14E8C" w:rsidRDefault="00905715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14E8C">
        <w:rPr>
          <w:rFonts w:ascii="Arial" w:eastAsia="Arial" w:hAnsi="Arial" w:cs="Arial"/>
          <w:bCs/>
          <w:sz w:val="24"/>
          <w:szCs w:val="24"/>
        </w:rPr>
        <w:t xml:space="preserve">There </w:t>
      </w:r>
      <w:r w:rsidR="00D16350">
        <w:rPr>
          <w:rFonts w:ascii="Arial" w:eastAsia="Arial" w:hAnsi="Arial" w:cs="Arial"/>
          <w:bCs/>
          <w:sz w:val="24"/>
          <w:szCs w:val="24"/>
        </w:rPr>
        <w:t xml:space="preserve">were </w:t>
      </w:r>
      <w:r w:rsidR="00D16350">
        <w:rPr>
          <w:rFonts w:ascii="Arial" w:eastAsia="Arial" w:hAnsi="Arial" w:cs="Arial"/>
          <w:b/>
          <w:bCs/>
          <w:sz w:val="24"/>
          <w:szCs w:val="24"/>
        </w:rPr>
        <w:t>twenty-seven</w:t>
      </w:r>
      <w:r w:rsidR="00D961FD" w:rsidRPr="00C14E8C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D16350" w:rsidRPr="00D16350">
        <w:rPr>
          <w:rFonts w:ascii="Arial" w:eastAsia="Arial" w:hAnsi="Arial" w:cs="Arial"/>
          <w:b/>
          <w:sz w:val="24"/>
          <w:szCs w:val="24"/>
        </w:rPr>
        <w:t>27</w:t>
      </w:r>
      <w:r w:rsidR="00D961FD" w:rsidRPr="00C14E8C">
        <w:rPr>
          <w:rFonts w:ascii="Arial" w:eastAsia="Arial" w:hAnsi="Arial" w:cs="Arial"/>
          <w:b/>
          <w:sz w:val="24"/>
          <w:szCs w:val="24"/>
        </w:rPr>
        <w:t>)</w:t>
      </w:r>
      <w:r w:rsidRPr="00C14E8C">
        <w:rPr>
          <w:rFonts w:ascii="Arial" w:eastAsia="Arial" w:hAnsi="Arial" w:cs="Arial"/>
          <w:bCs/>
          <w:sz w:val="24"/>
          <w:szCs w:val="24"/>
        </w:rPr>
        <w:t xml:space="preserve"> houses </w:t>
      </w:r>
      <w:r w:rsidRPr="00D16350">
        <w:rPr>
          <w:rFonts w:ascii="Arial" w:eastAsia="Arial" w:hAnsi="Arial" w:cs="Arial"/>
          <w:bCs/>
          <w:sz w:val="24"/>
          <w:szCs w:val="24"/>
        </w:rPr>
        <w:t>damaged</w:t>
      </w:r>
      <w:r w:rsidRPr="00C14E8C">
        <w:rPr>
          <w:rFonts w:ascii="Arial" w:eastAsia="Arial" w:hAnsi="Arial" w:cs="Arial"/>
          <w:bCs/>
          <w:sz w:val="24"/>
          <w:szCs w:val="24"/>
        </w:rPr>
        <w:t xml:space="preserve"> by the</w:t>
      </w:r>
      <w:r w:rsidR="0063489E" w:rsidRPr="00C14E8C">
        <w:rPr>
          <w:rFonts w:ascii="Arial" w:eastAsia="Arial" w:hAnsi="Arial" w:cs="Arial"/>
          <w:bCs/>
          <w:sz w:val="24"/>
          <w:szCs w:val="24"/>
        </w:rPr>
        <w:t xml:space="preserve"> Effects of the Tail End of a Cold Front</w:t>
      </w:r>
      <w:r w:rsidR="00D16350">
        <w:rPr>
          <w:rFonts w:ascii="Arial" w:eastAsia="Arial" w:hAnsi="Arial" w:cs="Arial"/>
          <w:bCs/>
          <w:sz w:val="24"/>
          <w:szCs w:val="24"/>
        </w:rPr>
        <w:t xml:space="preserve">; of which, </w:t>
      </w:r>
      <w:r w:rsidR="00D16350" w:rsidRPr="00D16350">
        <w:rPr>
          <w:rFonts w:ascii="Arial" w:eastAsia="Arial" w:hAnsi="Arial" w:cs="Arial"/>
          <w:b/>
          <w:sz w:val="24"/>
          <w:szCs w:val="24"/>
        </w:rPr>
        <w:t>3</w:t>
      </w:r>
      <w:r w:rsidR="00D16350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D16350" w:rsidRPr="00D16350">
        <w:rPr>
          <w:rFonts w:ascii="Arial" w:eastAsia="Arial" w:hAnsi="Arial" w:cs="Arial"/>
          <w:b/>
          <w:sz w:val="24"/>
          <w:szCs w:val="24"/>
        </w:rPr>
        <w:t>totally damaged</w:t>
      </w:r>
      <w:r w:rsidR="00D16350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D16350" w:rsidRPr="00D16350">
        <w:rPr>
          <w:rFonts w:ascii="Arial" w:eastAsia="Arial" w:hAnsi="Arial" w:cs="Arial"/>
          <w:b/>
          <w:sz w:val="24"/>
          <w:szCs w:val="24"/>
        </w:rPr>
        <w:t xml:space="preserve">24 </w:t>
      </w:r>
      <w:r w:rsidR="00D16350">
        <w:rPr>
          <w:rFonts w:ascii="Arial" w:eastAsia="Arial" w:hAnsi="Arial" w:cs="Arial"/>
          <w:bCs/>
          <w:sz w:val="24"/>
          <w:szCs w:val="24"/>
        </w:rPr>
        <w:t xml:space="preserve">were </w:t>
      </w:r>
      <w:r w:rsidR="00D16350" w:rsidRPr="00C14E8C">
        <w:rPr>
          <w:rFonts w:ascii="Arial" w:eastAsia="Arial" w:hAnsi="Arial" w:cs="Arial"/>
          <w:b/>
          <w:sz w:val="24"/>
          <w:szCs w:val="24"/>
        </w:rPr>
        <w:t>partially</w:t>
      </w:r>
      <w:r w:rsidR="00D16350">
        <w:rPr>
          <w:rFonts w:ascii="Arial" w:eastAsia="Arial" w:hAnsi="Arial" w:cs="Arial"/>
          <w:b/>
          <w:sz w:val="24"/>
          <w:szCs w:val="24"/>
        </w:rPr>
        <w:t xml:space="preserve"> damaged</w:t>
      </w:r>
      <w:r w:rsidRPr="00C14E8C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 w:rsidRPr="00C14E8C">
        <w:rPr>
          <w:rFonts w:ascii="Arial" w:eastAsia="Arial" w:hAnsi="Arial" w:cs="Arial"/>
          <w:bCs/>
          <w:sz w:val="24"/>
          <w:szCs w:val="24"/>
        </w:rPr>
        <w:t>(see Table 4).</w:t>
      </w:r>
    </w:p>
    <w:p w14:paraId="3359A077" w14:textId="5D7A508F" w:rsidR="0063489E" w:rsidRDefault="0063489E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38715970" w14:textId="69A0FE55" w:rsidR="0063489E" w:rsidRPr="0063489E" w:rsidRDefault="0063489E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</w:rPr>
      </w:pPr>
      <w:r w:rsidRPr="0063489E">
        <w:rPr>
          <w:rFonts w:ascii="Arial" w:eastAsia="Arial" w:hAnsi="Arial" w:cs="Arial"/>
          <w:b/>
          <w:i/>
          <w:iCs/>
        </w:rPr>
        <w:t>Table 4. Number of Damaged Houses</w:t>
      </w:r>
    </w:p>
    <w:tbl>
      <w:tblPr>
        <w:tblW w:w="4872" w:type="pct"/>
        <w:tblInd w:w="434" w:type="dxa"/>
        <w:tblLook w:val="04A0" w:firstRow="1" w:lastRow="0" w:firstColumn="1" w:lastColumn="0" w:noHBand="0" w:noVBand="1"/>
      </w:tblPr>
      <w:tblGrid>
        <w:gridCol w:w="433"/>
        <w:gridCol w:w="5224"/>
        <w:gridCol w:w="1279"/>
        <w:gridCol w:w="1279"/>
        <w:gridCol w:w="1273"/>
      </w:tblGrid>
      <w:tr w:rsidR="00D16350" w:rsidRPr="00D16350" w14:paraId="185C7EB4" w14:textId="77777777" w:rsidTr="00D16350">
        <w:trPr>
          <w:trHeight w:val="70"/>
        </w:trPr>
        <w:tc>
          <w:tcPr>
            <w:tcW w:w="2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B8D894" w14:textId="77777777" w:rsidR="00D16350" w:rsidRPr="00D16350" w:rsidRDefault="00D16350" w:rsidP="00D1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963F4" w14:textId="77777777" w:rsidR="00D16350" w:rsidRPr="00D16350" w:rsidRDefault="00D16350" w:rsidP="00D1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NO. OF DAMAGED HOUSES </w:t>
            </w:r>
          </w:p>
        </w:tc>
      </w:tr>
      <w:tr w:rsidR="00D16350" w:rsidRPr="00D16350" w14:paraId="6B911D82" w14:textId="77777777" w:rsidTr="00D16350">
        <w:trPr>
          <w:trHeight w:val="70"/>
        </w:trPr>
        <w:tc>
          <w:tcPr>
            <w:tcW w:w="2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A5CF1" w14:textId="77777777" w:rsidR="00D16350" w:rsidRPr="00D16350" w:rsidRDefault="00D16350" w:rsidP="00D16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2C6C28" w14:textId="77777777" w:rsidR="00D16350" w:rsidRPr="00D16350" w:rsidRDefault="00D16350" w:rsidP="00D1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3E15DF" w14:textId="77777777" w:rsidR="00D16350" w:rsidRPr="00D16350" w:rsidRDefault="00D16350" w:rsidP="00D1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D9CF98" w14:textId="77777777" w:rsidR="00D16350" w:rsidRPr="00D16350" w:rsidRDefault="00D16350" w:rsidP="00D1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D16350" w:rsidRPr="00D16350" w14:paraId="6C129CFF" w14:textId="77777777" w:rsidTr="00D16350">
        <w:trPr>
          <w:trHeight w:val="270"/>
        </w:trPr>
        <w:tc>
          <w:tcPr>
            <w:tcW w:w="2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5D4BC1" w14:textId="77777777" w:rsidR="00D16350" w:rsidRPr="00D16350" w:rsidRDefault="00D16350" w:rsidP="00D1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2FE988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27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EC5A6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913077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24 </w:t>
            </w:r>
          </w:p>
        </w:tc>
      </w:tr>
      <w:tr w:rsidR="00D16350" w:rsidRPr="00D16350" w14:paraId="0DEADDB8" w14:textId="77777777" w:rsidTr="00D16350">
        <w:trPr>
          <w:trHeight w:val="270"/>
        </w:trPr>
        <w:tc>
          <w:tcPr>
            <w:tcW w:w="2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1DD2E2" w14:textId="77777777" w:rsidR="00D16350" w:rsidRPr="00D16350" w:rsidRDefault="00D16350" w:rsidP="00D16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FDF7A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9D07B7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3DBA63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D16350" w:rsidRPr="00D16350" w14:paraId="0FFFEADD" w14:textId="77777777" w:rsidTr="00D16350">
        <w:trPr>
          <w:trHeight w:val="270"/>
        </w:trPr>
        <w:tc>
          <w:tcPr>
            <w:tcW w:w="2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88429" w14:textId="77777777" w:rsidR="00D16350" w:rsidRPr="00D16350" w:rsidRDefault="00D16350" w:rsidP="00D16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2C1BB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EFC8D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B69FE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D16350" w:rsidRPr="00D16350" w14:paraId="1C6EDF08" w14:textId="77777777" w:rsidTr="00D16350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1D03D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9797" w14:textId="77777777" w:rsidR="00D16350" w:rsidRPr="00D16350" w:rsidRDefault="00D16350" w:rsidP="00D163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571F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FCE1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1B8E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D16350" w:rsidRPr="00D16350" w14:paraId="16B801F7" w14:textId="77777777" w:rsidTr="00D16350">
        <w:trPr>
          <w:trHeight w:val="270"/>
        </w:trPr>
        <w:tc>
          <w:tcPr>
            <w:tcW w:w="2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6EFA04" w14:textId="77777777" w:rsidR="00D16350" w:rsidRPr="00D16350" w:rsidRDefault="00D16350" w:rsidP="00D16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7A4991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24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4F88C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9FE787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21 </w:t>
            </w:r>
          </w:p>
        </w:tc>
      </w:tr>
      <w:tr w:rsidR="00D16350" w:rsidRPr="00D16350" w14:paraId="2A86B8F3" w14:textId="77777777" w:rsidTr="00D16350">
        <w:trPr>
          <w:trHeight w:val="270"/>
        </w:trPr>
        <w:tc>
          <w:tcPr>
            <w:tcW w:w="2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0151B" w14:textId="77777777" w:rsidR="00D16350" w:rsidRPr="00D16350" w:rsidRDefault="00D16350" w:rsidP="00D16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68560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24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7822D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9CB12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21 </w:t>
            </w:r>
          </w:p>
        </w:tc>
      </w:tr>
      <w:tr w:rsidR="00D16350" w:rsidRPr="00D16350" w14:paraId="744B6575" w14:textId="77777777" w:rsidTr="00D16350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2136E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0B92" w14:textId="77777777" w:rsidR="00D16350" w:rsidRPr="00D16350" w:rsidRDefault="00D16350" w:rsidP="00D163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CB1D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14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E0BD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9E41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11 </w:t>
            </w:r>
          </w:p>
        </w:tc>
      </w:tr>
      <w:tr w:rsidR="00D16350" w:rsidRPr="00D16350" w14:paraId="5250FF10" w14:textId="77777777" w:rsidTr="00D16350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03A4F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A577" w14:textId="77777777" w:rsidR="00D16350" w:rsidRPr="00D16350" w:rsidRDefault="00D16350" w:rsidP="00D163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ABFC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AFA6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499F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1 </w:t>
            </w:r>
          </w:p>
        </w:tc>
      </w:tr>
      <w:tr w:rsidR="00D16350" w:rsidRPr="00D16350" w14:paraId="41046D66" w14:textId="77777777" w:rsidTr="00D16350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5EBCC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63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A28F" w14:textId="77777777" w:rsidR="00D16350" w:rsidRPr="00D16350" w:rsidRDefault="00D16350" w:rsidP="00D163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>Kabugao</w:t>
            </w:r>
            <w:proofErr w:type="spellEnd"/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43A8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5999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2D0D" w14:textId="77777777" w:rsidR="00D16350" w:rsidRPr="00D16350" w:rsidRDefault="00D16350" w:rsidP="00D163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635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9 </w:t>
            </w:r>
          </w:p>
        </w:tc>
      </w:tr>
    </w:tbl>
    <w:p w14:paraId="7E9E58EB" w14:textId="203CFE79" w:rsidR="00227A76" w:rsidRPr="0063489E" w:rsidRDefault="00905715" w:rsidP="0063489E">
      <w:pPr>
        <w:spacing w:after="0" w:line="240" w:lineRule="auto"/>
        <w:ind w:left="720" w:hanging="1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Source: DSWD-FO I</w:t>
      </w:r>
    </w:p>
    <w:p w14:paraId="258F6075" w14:textId="77777777" w:rsidR="00A2022E" w:rsidRDefault="00A2022E" w:rsidP="00A2022E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1EDB423C" w:rsidR="00531CB4" w:rsidRPr="00075F72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075F72">
        <w:rPr>
          <w:rFonts w:ascii="Arial" w:eastAsia="Arial" w:hAnsi="Arial" w:cs="Arial"/>
          <w:bCs/>
          <w:sz w:val="24"/>
          <w:szCs w:val="24"/>
        </w:rPr>
        <w:t>A</w:t>
      </w:r>
      <w:r w:rsidR="00531CB4" w:rsidRPr="00075F7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75F72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075F7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75F72">
        <w:rPr>
          <w:rFonts w:ascii="Arial" w:eastAsia="Arial" w:hAnsi="Arial" w:cs="Arial"/>
          <w:bCs/>
          <w:sz w:val="24"/>
          <w:szCs w:val="24"/>
        </w:rPr>
        <w:t>of</w:t>
      </w:r>
      <w:r w:rsidR="00531CB4" w:rsidRPr="00075F7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75F72">
        <w:rPr>
          <w:rFonts w:ascii="Arial" w:eastAsia="Arial" w:hAnsi="Arial" w:cs="Arial"/>
          <w:b/>
          <w:sz w:val="24"/>
          <w:szCs w:val="24"/>
        </w:rPr>
        <w:t>₱</w:t>
      </w:r>
      <w:r w:rsidR="00075F72" w:rsidRPr="00075F72">
        <w:rPr>
          <w:rFonts w:ascii="Arial" w:eastAsia="Arial" w:hAnsi="Arial" w:cs="Arial"/>
          <w:b/>
          <w:sz w:val="24"/>
          <w:szCs w:val="24"/>
        </w:rPr>
        <w:t xml:space="preserve">962,459.19 </w:t>
      </w:r>
      <w:r w:rsidRPr="00075F72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075F7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75F72">
        <w:rPr>
          <w:rFonts w:ascii="Arial" w:eastAsia="Arial" w:hAnsi="Arial" w:cs="Arial"/>
          <w:bCs/>
          <w:sz w:val="24"/>
          <w:szCs w:val="24"/>
        </w:rPr>
        <w:t>of</w:t>
      </w:r>
      <w:r w:rsidR="00531CB4" w:rsidRPr="00075F7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75F72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075F7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75F72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075F72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075F72">
        <w:rPr>
          <w:rFonts w:ascii="Arial" w:eastAsia="Arial" w:hAnsi="Arial" w:cs="Arial"/>
          <w:bCs/>
          <w:sz w:val="24"/>
          <w:szCs w:val="24"/>
        </w:rPr>
        <w:t>provided by</w:t>
      </w:r>
      <w:r w:rsidR="0034514C" w:rsidRPr="00075F72">
        <w:rPr>
          <w:rFonts w:ascii="Arial" w:eastAsia="Arial" w:hAnsi="Arial" w:cs="Arial"/>
          <w:bCs/>
          <w:sz w:val="24"/>
          <w:szCs w:val="24"/>
        </w:rPr>
        <w:t xml:space="preserve"> to the affected families; of which, </w:t>
      </w:r>
      <w:r w:rsidR="0034514C" w:rsidRPr="00075F72">
        <w:rPr>
          <w:rFonts w:ascii="Arial" w:eastAsia="Arial" w:hAnsi="Arial" w:cs="Arial"/>
          <w:b/>
          <w:bCs/>
          <w:sz w:val="24"/>
          <w:szCs w:val="24"/>
        </w:rPr>
        <w:t>₱</w:t>
      </w:r>
      <w:r w:rsidR="00075F72" w:rsidRPr="00075F72">
        <w:rPr>
          <w:rFonts w:ascii="Arial" w:eastAsia="Arial" w:hAnsi="Arial" w:cs="Arial"/>
          <w:b/>
          <w:bCs/>
          <w:sz w:val="24"/>
          <w:szCs w:val="24"/>
        </w:rPr>
        <w:t xml:space="preserve">287,968.19 </w:t>
      </w:r>
      <w:r w:rsidR="000574B6" w:rsidRPr="00075F72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0574B6" w:rsidRPr="00075F72">
        <w:rPr>
          <w:rFonts w:ascii="Arial" w:eastAsia="Arial" w:hAnsi="Arial" w:cs="Arial"/>
          <w:b/>
          <w:bCs/>
          <w:sz w:val="24"/>
          <w:szCs w:val="24"/>
        </w:rPr>
        <w:t>DSWD</w:t>
      </w:r>
      <w:r w:rsidR="00075F72" w:rsidRPr="00075F7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75F72" w:rsidRPr="00075F72">
        <w:rPr>
          <w:rFonts w:ascii="Arial" w:eastAsia="Arial" w:hAnsi="Arial" w:cs="Arial"/>
          <w:sz w:val="24"/>
          <w:szCs w:val="24"/>
        </w:rPr>
        <w:t xml:space="preserve">and </w:t>
      </w:r>
      <w:r w:rsidR="000574B6" w:rsidRPr="00075F72">
        <w:rPr>
          <w:rFonts w:ascii="Arial" w:eastAsia="Arial" w:hAnsi="Arial" w:cs="Arial"/>
          <w:b/>
          <w:bCs/>
          <w:sz w:val="24"/>
          <w:szCs w:val="24"/>
        </w:rPr>
        <w:t>₱</w:t>
      </w:r>
      <w:r w:rsidR="00075F72" w:rsidRPr="00075F72">
        <w:rPr>
          <w:rFonts w:ascii="Arial" w:eastAsia="Arial" w:hAnsi="Arial" w:cs="Arial"/>
          <w:b/>
          <w:bCs/>
          <w:sz w:val="24"/>
          <w:szCs w:val="24"/>
        </w:rPr>
        <w:t xml:space="preserve">674,491.00 </w:t>
      </w:r>
      <w:r w:rsidR="000574B6" w:rsidRPr="00075F72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63489E" w:rsidRPr="00075F72">
        <w:rPr>
          <w:rFonts w:ascii="Arial" w:eastAsia="Arial" w:hAnsi="Arial" w:cs="Arial"/>
          <w:b/>
          <w:bCs/>
          <w:sz w:val="24"/>
          <w:szCs w:val="24"/>
        </w:rPr>
        <w:t>LGU</w:t>
      </w:r>
      <w:r w:rsidR="00075F72" w:rsidRPr="00075F72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Pr="00075F72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075F7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75F72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075F72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 w:rsidRPr="00075F72">
        <w:rPr>
          <w:rFonts w:ascii="Arial" w:eastAsia="Arial" w:hAnsi="Arial" w:cs="Arial"/>
          <w:bCs/>
          <w:sz w:val="24"/>
          <w:szCs w:val="24"/>
        </w:rPr>
        <w:t>5</w:t>
      </w:r>
      <w:r w:rsidRPr="00075F72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780A6FEA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63489E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924" w:type="pct"/>
        <w:tblInd w:w="329" w:type="dxa"/>
        <w:tblLook w:val="04A0" w:firstRow="1" w:lastRow="0" w:firstColumn="1" w:lastColumn="0" w:noHBand="0" w:noVBand="1"/>
      </w:tblPr>
      <w:tblGrid>
        <w:gridCol w:w="332"/>
        <w:gridCol w:w="2391"/>
        <w:gridCol w:w="1383"/>
        <w:gridCol w:w="1331"/>
        <w:gridCol w:w="1179"/>
        <w:gridCol w:w="1132"/>
        <w:gridCol w:w="1841"/>
      </w:tblGrid>
      <w:tr w:rsidR="00075F72" w:rsidRPr="00075F72" w14:paraId="767CEE67" w14:textId="77777777" w:rsidTr="00075F72">
        <w:trPr>
          <w:trHeight w:val="70"/>
          <w:tblHeader/>
        </w:trPr>
        <w:tc>
          <w:tcPr>
            <w:tcW w:w="14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32695A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005300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075F72" w:rsidRPr="00075F72" w14:paraId="15FA996D" w14:textId="77777777" w:rsidTr="00075F72">
        <w:trPr>
          <w:trHeight w:val="20"/>
          <w:tblHeader/>
        </w:trPr>
        <w:tc>
          <w:tcPr>
            <w:tcW w:w="14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45299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5180B7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C3AAC0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LGUs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7A390E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EB957E" w14:textId="4A216461" w:rsidR="00075F72" w:rsidRPr="00075F72" w:rsidRDefault="00075F72" w:rsidP="00075F7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D2E095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075F72" w:rsidRPr="00075F72" w14:paraId="622F06FC" w14:textId="77777777" w:rsidTr="00075F72">
        <w:trPr>
          <w:trHeight w:val="20"/>
        </w:trPr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8E742D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0BC3AD" w14:textId="49429FF9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287,968.19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5EC22D" w14:textId="48BA027D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674,491.00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4C1BC8" w14:textId="7B24A555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D27C8D" w14:textId="3742BE4D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13691" w14:textId="4883F70B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962,459.19 </w:t>
            </w:r>
          </w:p>
        </w:tc>
      </w:tr>
      <w:tr w:rsidR="00075F72" w:rsidRPr="00075F72" w14:paraId="0B499AC6" w14:textId="77777777" w:rsidTr="00075F72">
        <w:trPr>
          <w:trHeight w:val="20"/>
        </w:trPr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2BE95C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A432E8" w14:textId="37C3F4E1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41C8DE" w14:textId="0C411D62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147,000.00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C3DDA4" w14:textId="775CCA31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AB31F" w14:textId="6876504F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67E3B" w14:textId="2C4FAF40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147,000.00 </w:t>
            </w:r>
          </w:p>
        </w:tc>
      </w:tr>
      <w:tr w:rsidR="00075F72" w:rsidRPr="00075F72" w14:paraId="7ECB77DA" w14:textId="77777777" w:rsidTr="00075F72">
        <w:trPr>
          <w:trHeight w:val="20"/>
        </w:trPr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344D2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3EA2E" w14:textId="1FAE56EE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BC1E5" w14:textId="50F3AE30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147,000.00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A7091" w14:textId="3E7A0FC1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D469E" w14:textId="01EE46B2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ACA01" w14:textId="0A5EE994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147,000.00 </w:t>
            </w:r>
          </w:p>
        </w:tc>
      </w:tr>
      <w:tr w:rsidR="00075F72" w:rsidRPr="00075F72" w14:paraId="6A852106" w14:textId="77777777" w:rsidTr="00075F72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1E8CB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5F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A4AA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DD56" w14:textId="1630EDCF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DBF9" w14:textId="7991967B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147,000.00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ADFB" w14:textId="1F24FCEE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5DD0" w14:textId="7F4172F0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B00F" w14:textId="58AF18F1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147,000.00 </w:t>
            </w:r>
          </w:p>
        </w:tc>
      </w:tr>
      <w:tr w:rsidR="00075F72" w:rsidRPr="00075F72" w14:paraId="55A8E8AB" w14:textId="77777777" w:rsidTr="00075F72">
        <w:trPr>
          <w:trHeight w:val="20"/>
        </w:trPr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50D97F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48959" w14:textId="7D8C478B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287,968.19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5D541" w14:textId="2F50876B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527,491.00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D2E1C0" w14:textId="4CB7D794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B52FF" w14:textId="6A4CFB60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BEF14" w14:textId="63F2E588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815,459.19 </w:t>
            </w:r>
          </w:p>
        </w:tc>
      </w:tr>
      <w:tr w:rsidR="00075F72" w:rsidRPr="00075F72" w14:paraId="1C673784" w14:textId="77777777" w:rsidTr="00075F72">
        <w:trPr>
          <w:trHeight w:val="20"/>
        </w:trPr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2D79D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686AA" w14:textId="4FB4C738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287,968.19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8FF6D" w14:textId="779FFFA2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527,491.00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BC002" w14:textId="5C79F416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1C42D" w14:textId="5E6FA319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FB5B4" w14:textId="2DE66639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5F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815,459.19 </w:t>
            </w:r>
          </w:p>
        </w:tc>
      </w:tr>
      <w:tr w:rsidR="00075F72" w:rsidRPr="00075F72" w14:paraId="48ABAC5B" w14:textId="77777777" w:rsidTr="00075F72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97B73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5F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C2F8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175EA" w14:textId="59AE3FF3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204,943.44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7956" w14:textId="7DD70889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24,390.00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9E3B" w14:textId="27284FA8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E392" w14:textId="0F565440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4356" w14:textId="1C02032A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229,333.44 </w:t>
            </w:r>
          </w:p>
        </w:tc>
      </w:tr>
      <w:tr w:rsidR="00075F72" w:rsidRPr="00075F72" w14:paraId="0BDEB21E" w14:textId="77777777" w:rsidTr="00075F72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FF8AB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5F72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C19E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89DC" w14:textId="4671FA4A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B75C" w14:textId="3677CCF0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35,208.00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70743" w14:textId="014769CF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49B7" w14:textId="5DDC2467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CA0C" w14:textId="0151AD7C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35,208.00 </w:t>
            </w:r>
          </w:p>
        </w:tc>
      </w:tr>
      <w:tr w:rsidR="00075F72" w:rsidRPr="00075F72" w14:paraId="1E070645" w14:textId="77777777" w:rsidTr="00075F72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3F0C0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5F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FD60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>Flora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F6A8" w14:textId="41D25BBD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805E" w14:textId="6A38A94B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151,788.00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78139" w14:textId="632A0987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30D7" w14:textId="1666CCDA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665E" w14:textId="321BA779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151,788.00 </w:t>
            </w:r>
          </w:p>
        </w:tc>
      </w:tr>
      <w:tr w:rsidR="00075F72" w:rsidRPr="00075F72" w14:paraId="3DB92D1E" w14:textId="77777777" w:rsidTr="00075F72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84A74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5F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D0AC3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>Kabugao</w:t>
            </w:r>
            <w:proofErr w:type="spellEnd"/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A907" w14:textId="189E1AEC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4CFE" w14:textId="3034599B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77,550.00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58D7F" w14:textId="6758B771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FB6F" w14:textId="4C7FD05A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90F0" w14:textId="09959C14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77,550.00 </w:t>
            </w:r>
          </w:p>
        </w:tc>
      </w:tr>
      <w:tr w:rsidR="00075F72" w:rsidRPr="00075F72" w14:paraId="348F6161" w14:textId="77777777" w:rsidTr="00075F72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4BC75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5F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7ED7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C9A2" w14:textId="5D86880E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83,024.75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2949" w14:textId="51466576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194,854.00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4C2C4" w14:textId="492D6433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0AC99" w14:textId="43E7D5F3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49CB" w14:textId="2B98B670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277,878.75 </w:t>
            </w:r>
          </w:p>
        </w:tc>
      </w:tr>
      <w:tr w:rsidR="00075F72" w:rsidRPr="00075F72" w14:paraId="1E87ECFB" w14:textId="77777777" w:rsidTr="00075F72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78DF1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5F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503D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>Pudtol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E709" w14:textId="55A7AC11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2AEB" w14:textId="60D41DF4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19,701.00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821E" w14:textId="2FD06E54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E7F69" w14:textId="2227824D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A8FB2" w14:textId="43D7B0FF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19,701.00 </w:t>
            </w:r>
          </w:p>
        </w:tc>
      </w:tr>
      <w:tr w:rsidR="00075F72" w:rsidRPr="00075F72" w14:paraId="5A80898D" w14:textId="77777777" w:rsidTr="00075F72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B18F2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5F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EBDB" w14:textId="77777777" w:rsidR="00075F72" w:rsidRPr="00075F72" w:rsidRDefault="00075F72" w:rsidP="00075F7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18A2" w14:textId="746480B2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E427" w14:textId="69578EF6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24,000.00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9C30" w14:textId="7C0D5E55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3A61F" w14:textId="787B7A82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AE15" w14:textId="24CE0BA2" w:rsidR="00075F72" w:rsidRPr="00075F72" w:rsidRDefault="00075F72" w:rsidP="00075F7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75F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24,000.00 </w:t>
            </w:r>
          </w:p>
        </w:tc>
      </w:tr>
    </w:tbl>
    <w:p w14:paraId="7F6C7A54" w14:textId="27F36E34" w:rsidR="00075F72" w:rsidRPr="00A131E0" w:rsidRDefault="00075F72" w:rsidP="00075F72">
      <w:pPr>
        <w:spacing w:after="0" w:line="240" w:lineRule="auto"/>
        <w:ind w:left="28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075F7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Previously reported assistance provided in Private Partners (Others)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in CAR </w:t>
      </w:r>
      <w:r w:rsidRPr="00075F7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were accounted under the LGU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based on the final report submitted by DSWD-FO CAR.</w:t>
      </w:r>
    </w:p>
    <w:p w14:paraId="63D70635" w14:textId="1506E014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74B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DSWD-FOs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C14E8C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38BAA3A2" w14:textId="77777777" w:rsidR="007D25B0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3F1882" w14:textId="3C881DAA" w:rsidR="00A2022E" w:rsidRDefault="00A2022E" w:rsidP="00A202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A2022E" w:rsidRPr="00227A76" w14:paraId="35BAD2F0" w14:textId="77777777" w:rsidTr="0034514C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9C05B9" w14:textId="77777777" w:rsidR="00A2022E" w:rsidRPr="00227A76" w:rsidRDefault="00A2022E" w:rsidP="00345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46385" w14:textId="77777777" w:rsidR="00A2022E" w:rsidRPr="00227A76" w:rsidRDefault="00A2022E" w:rsidP="00345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A2022E" w:rsidRPr="00227A76" w14:paraId="0B1B56CE" w14:textId="77777777" w:rsidTr="0034514C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3B1122" w14:textId="0B99859F" w:rsidR="00A2022E" w:rsidRPr="007D25B0" w:rsidRDefault="00A2022E" w:rsidP="00C809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7D25B0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075F72"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Pr="007D25B0">
              <w:rPr>
                <w:rFonts w:ascii="Arial" w:eastAsia="Arial" w:hAnsi="Arial" w:cs="Arial"/>
                <w:sz w:val="19"/>
                <w:szCs w:val="19"/>
              </w:rPr>
              <w:t xml:space="preserve"> 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D3E4A" w14:textId="3727B611" w:rsidR="00A2022E" w:rsidRPr="007D25B0" w:rsidRDefault="00A2022E" w:rsidP="00A2022E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D25B0">
              <w:rPr>
                <w:rFonts w:ascii="Arial" w:eastAsia="Arial" w:hAnsi="Arial" w:cs="Arial"/>
                <w:sz w:val="19"/>
                <w:szCs w:val="19"/>
              </w:rPr>
              <w:t xml:space="preserve">DSWD-FO CAR </w:t>
            </w:r>
            <w:r w:rsidR="00075F72" w:rsidRPr="00075F72">
              <w:rPr>
                <w:rFonts w:ascii="Arial" w:eastAsia="Arial" w:hAnsi="Arial" w:cs="Arial"/>
                <w:sz w:val="19"/>
                <w:szCs w:val="19"/>
              </w:rPr>
              <w:t>submitted their terminal report.</w:t>
            </w:r>
          </w:p>
        </w:tc>
      </w:tr>
    </w:tbl>
    <w:p w14:paraId="71D3626A" w14:textId="77777777" w:rsidR="00A2022E" w:rsidRPr="00C80918" w:rsidRDefault="00A2022E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72998AF" w:rsidR="001149A2" w:rsidRPr="00C80918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="0063489E" w:rsidRPr="00C8091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80918" w:rsidRPr="00C80918" w14:paraId="69CF665B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C80918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C80918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C80918" w14:paraId="5A01C911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3BB07A81" w:rsidR="00902F26" w:rsidRPr="00C80918" w:rsidRDefault="00A2022E" w:rsidP="006348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>12</w:t>
            </w:r>
            <w:r w:rsidR="0063489E" w:rsidRPr="00C80918">
              <w:rPr>
                <w:rFonts w:ascii="Arial" w:eastAsia="Arial" w:hAnsi="Arial" w:cs="Arial"/>
                <w:sz w:val="19"/>
                <w:szCs w:val="19"/>
              </w:rPr>
              <w:t xml:space="preserve"> 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BC6AD" w14:textId="391443A3" w:rsidR="0063489E" w:rsidRPr="00C80918" w:rsidRDefault="00A2022E" w:rsidP="00A2022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 xml:space="preserve">DSWD-FO I submitted their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terminal report.</w:t>
            </w:r>
          </w:p>
        </w:tc>
      </w:tr>
    </w:tbl>
    <w:p w14:paraId="7F77B452" w14:textId="167F3FB1" w:rsidR="003502CC" w:rsidRPr="00C80918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434AEDDC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80918" w:rsidRPr="00C80918" w14:paraId="01DEED4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4DB0CA84" w:rsidR="00A2022E" w:rsidRPr="00C80918" w:rsidRDefault="00A2022E" w:rsidP="00A202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>12 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743DC" w14:textId="1FFA2899" w:rsidR="00A2022E" w:rsidRPr="00C80918" w:rsidRDefault="00A2022E" w:rsidP="00A2022E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 xml:space="preserve">DSWD-FO II submitted their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terminal report.</w:t>
            </w:r>
          </w:p>
        </w:tc>
      </w:tr>
    </w:tbl>
    <w:p w14:paraId="1972A35C" w14:textId="06A091B1" w:rsidR="001A2DB6" w:rsidRDefault="001A2DB6" w:rsidP="00531CB4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71B0386D" w14:textId="59C06565" w:rsidR="001149A2" w:rsidRPr="00005366" w:rsidRDefault="001149A2" w:rsidP="00531CB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01266896" w:rsidR="004818A5" w:rsidRPr="001E33B7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="00075F72">
        <w:rPr>
          <w:rFonts w:ascii="Arial" w:eastAsia="Arial" w:hAnsi="Arial" w:cs="Arial"/>
          <w:i/>
          <w:szCs w:val="24"/>
        </w:rPr>
        <w:t xml:space="preserve">request of Technical Assistance and Resource Augmentation (TARA). </w:t>
      </w:r>
    </w:p>
    <w:p w14:paraId="1AFBCB5D" w14:textId="31D4981E" w:rsidR="00C51F84" w:rsidRDefault="00C51F84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DC7EAE" w14:textId="77777777" w:rsidR="00A2022E" w:rsidRDefault="00A2022E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3D534383" w:rsidR="00227A76" w:rsidRPr="00227A76" w:rsidRDefault="007D25B0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7D25B0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1A4D0873" w:rsidR="00227A76" w:rsidRPr="00227A76" w:rsidRDefault="003F7518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5F50F1E1" w14:textId="1A8E8CC1" w:rsidR="00191B40" w:rsidRPr="00227A76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191B40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274F3" w14:textId="77777777" w:rsidR="00CC3460" w:rsidRDefault="00CC3460">
      <w:pPr>
        <w:spacing w:after="0" w:line="240" w:lineRule="auto"/>
      </w:pPr>
      <w:r>
        <w:separator/>
      </w:r>
    </w:p>
  </w:endnote>
  <w:endnote w:type="continuationSeparator" w:id="0">
    <w:p w14:paraId="61A1473D" w14:textId="77777777" w:rsidR="00CC3460" w:rsidRDefault="00CC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D16350" w:rsidRDefault="00D16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D16350" w:rsidRDefault="00D16350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3DC0479" w:rsidR="00D16350" w:rsidRDefault="00D16350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Terminal Report</w:t>
    </w:r>
    <w:r w:rsidRPr="00235C7D">
      <w:rPr>
        <w:rFonts w:ascii="Arial" w:eastAsia="Arial" w:hAnsi="Arial" w:cs="Arial"/>
        <w:sz w:val="14"/>
        <w:szCs w:val="14"/>
      </w:rPr>
      <w:t xml:space="preserve"> on </w:t>
    </w:r>
    <w:r>
      <w:rPr>
        <w:rFonts w:ascii="Arial" w:eastAsia="Arial" w:hAnsi="Arial" w:cs="Arial"/>
        <w:sz w:val="14"/>
        <w:szCs w:val="14"/>
      </w:rPr>
      <w:t xml:space="preserve">the </w:t>
    </w:r>
    <w:r w:rsidRPr="00235C7D">
      <w:rPr>
        <w:rFonts w:ascii="Arial" w:eastAsia="Arial" w:hAnsi="Arial" w:cs="Arial"/>
        <w:sz w:val="14"/>
        <w:szCs w:val="14"/>
      </w:rPr>
      <w:t>Effects of the Tail End of a Cold Front</w:t>
    </w:r>
    <w:r>
      <w:rPr>
        <w:rFonts w:ascii="Arial" w:eastAsia="Arial" w:hAnsi="Arial" w:cs="Arial"/>
        <w:sz w:val="14"/>
        <w:szCs w:val="14"/>
      </w:rPr>
      <w:t>, 11 December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D16350" w:rsidRDefault="00D16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12357" w14:textId="77777777" w:rsidR="00CC3460" w:rsidRDefault="00CC3460">
      <w:pPr>
        <w:spacing w:after="0" w:line="240" w:lineRule="auto"/>
      </w:pPr>
      <w:r>
        <w:separator/>
      </w:r>
    </w:p>
  </w:footnote>
  <w:footnote w:type="continuationSeparator" w:id="0">
    <w:p w14:paraId="0F74E776" w14:textId="77777777" w:rsidR="00CC3460" w:rsidRDefault="00CC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D16350" w:rsidRDefault="00D16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D16350" w:rsidRDefault="00D1635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D16350" w:rsidRDefault="00D1635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D16350" w:rsidRDefault="00D1635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D16350" w:rsidRPr="00AC4062" w:rsidRDefault="00D1635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D16350" w:rsidRDefault="00D16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9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1"/>
  </w:num>
  <w:num w:numId="3">
    <w:abstractNumId w:val="17"/>
  </w:num>
  <w:num w:numId="4">
    <w:abstractNumId w:val="25"/>
  </w:num>
  <w:num w:numId="5">
    <w:abstractNumId w:val="26"/>
  </w:num>
  <w:num w:numId="6">
    <w:abstractNumId w:val="35"/>
  </w:num>
  <w:num w:numId="7">
    <w:abstractNumId w:val="24"/>
  </w:num>
  <w:num w:numId="8">
    <w:abstractNumId w:val="39"/>
  </w:num>
  <w:num w:numId="9">
    <w:abstractNumId w:val="23"/>
  </w:num>
  <w:num w:numId="10">
    <w:abstractNumId w:val="32"/>
  </w:num>
  <w:num w:numId="11">
    <w:abstractNumId w:val="18"/>
  </w:num>
  <w:num w:numId="12">
    <w:abstractNumId w:val="36"/>
  </w:num>
  <w:num w:numId="13">
    <w:abstractNumId w:val="31"/>
  </w:num>
  <w:num w:numId="14">
    <w:abstractNumId w:val="28"/>
  </w:num>
  <w:num w:numId="15">
    <w:abstractNumId w:val="42"/>
  </w:num>
  <w:num w:numId="16">
    <w:abstractNumId w:val="21"/>
  </w:num>
  <w:num w:numId="17">
    <w:abstractNumId w:val="43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8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3"/>
  </w:num>
  <w:num w:numId="23">
    <w:abstractNumId w:val="2"/>
  </w:num>
  <w:num w:numId="24">
    <w:abstractNumId w:val="34"/>
  </w:num>
  <w:num w:numId="25">
    <w:abstractNumId w:val="10"/>
  </w:num>
  <w:num w:numId="26">
    <w:abstractNumId w:val="27"/>
  </w:num>
  <w:num w:numId="27">
    <w:abstractNumId w:val="30"/>
  </w:num>
  <w:num w:numId="28">
    <w:abstractNumId w:val="7"/>
  </w:num>
  <w:num w:numId="29">
    <w:abstractNumId w:val="5"/>
  </w:num>
  <w:num w:numId="30">
    <w:abstractNumId w:val="29"/>
  </w:num>
  <w:num w:numId="31">
    <w:abstractNumId w:val="1"/>
  </w:num>
  <w:num w:numId="32">
    <w:abstractNumId w:val="20"/>
  </w:num>
  <w:num w:numId="33">
    <w:abstractNumId w:val="44"/>
  </w:num>
  <w:num w:numId="34">
    <w:abstractNumId w:val="14"/>
  </w:num>
  <w:num w:numId="35">
    <w:abstractNumId w:val="9"/>
  </w:num>
  <w:num w:numId="36">
    <w:abstractNumId w:val="45"/>
  </w:num>
  <w:num w:numId="37">
    <w:abstractNumId w:val="16"/>
  </w:num>
  <w:num w:numId="38">
    <w:abstractNumId w:val="0"/>
  </w:num>
  <w:num w:numId="39">
    <w:abstractNumId w:val="11"/>
  </w:num>
  <w:num w:numId="40">
    <w:abstractNumId w:val="40"/>
  </w:num>
  <w:num w:numId="41">
    <w:abstractNumId w:val="13"/>
  </w:num>
  <w:num w:numId="42">
    <w:abstractNumId w:val="12"/>
  </w:num>
  <w:num w:numId="43">
    <w:abstractNumId w:val="15"/>
  </w:num>
  <w:num w:numId="44">
    <w:abstractNumId w:val="19"/>
  </w:num>
  <w:num w:numId="45">
    <w:abstractNumId w:val="3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75F7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1F27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502CC"/>
    <w:rsid w:val="0035250A"/>
    <w:rsid w:val="0035686E"/>
    <w:rsid w:val="00367CEB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518"/>
    <w:rsid w:val="003F7C3B"/>
    <w:rsid w:val="00406176"/>
    <w:rsid w:val="00412747"/>
    <w:rsid w:val="00415BD0"/>
    <w:rsid w:val="00416CD0"/>
    <w:rsid w:val="00417052"/>
    <w:rsid w:val="00420C68"/>
    <w:rsid w:val="00422596"/>
    <w:rsid w:val="00422948"/>
    <w:rsid w:val="00432F91"/>
    <w:rsid w:val="004347A5"/>
    <w:rsid w:val="00436BE7"/>
    <w:rsid w:val="0044080C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A398F"/>
    <w:rsid w:val="005B0F5D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2F26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46680"/>
    <w:rsid w:val="00A57E63"/>
    <w:rsid w:val="00A6082C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3460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6350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1F20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1F0A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35D0-DF1E-4F57-A182-3E1066A6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2020-12-11T07:17:00Z</dcterms:created>
  <dcterms:modified xsi:type="dcterms:W3CDTF">2020-12-11T07:17:00Z</dcterms:modified>
</cp:coreProperties>
</file>