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C61E48" w14:textId="218FD478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6344F7">
        <w:rPr>
          <w:rFonts w:ascii="Arial" w:eastAsia="Arial" w:hAnsi="Arial" w:cs="Arial"/>
          <w:b/>
          <w:sz w:val="32"/>
          <w:szCs w:val="24"/>
        </w:rPr>
        <w:t>10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4FBAE7E1" w14:textId="77777777" w:rsidR="004015EA" w:rsidRDefault="004015EA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015EA">
        <w:rPr>
          <w:rFonts w:ascii="Arial" w:eastAsia="Arial" w:hAnsi="Arial" w:cs="Arial"/>
          <w:b/>
          <w:sz w:val="32"/>
          <w:szCs w:val="24"/>
        </w:rPr>
        <w:t>Tail-End of a Frontal System (Shear Line)</w:t>
      </w:r>
    </w:p>
    <w:p w14:paraId="5A72DFC5" w14:textId="3C665FC2" w:rsidR="000B23B3" w:rsidRPr="00390262" w:rsidRDefault="00E511E9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823CB1">
        <w:rPr>
          <w:rFonts w:ascii="Arial" w:eastAsia="Arial" w:hAnsi="Arial" w:cs="Arial"/>
          <w:sz w:val="24"/>
          <w:szCs w:val="24"/>
        </w:rPr>
        <w:t>1</w:t>
      </w:r>
      <w:r w:rsidR="006344F7">
        <w:rPr>
          <w:rFonts w:ascii="Arial" w:eastAsia="Arial" w:hAnsi="Arial" w:cs="Arial"/>
          <w:sz w:val="24"/>
          <w:szCs w:val="24"/>
        </w:rPr>
        <w:t>6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1478C">
        <w:rPr>
          <w:rFonts w:ascii="Arial" w:eastAsia="Arial" w:hAnsi="Arial" w:cs="Arial"/>
          <w:sz w:val="24"/>
          <w:szCs w:val="24"/>
        </w:rPr>
        <w:t>Dece</w:t>
      </w:r>
      <w:r w:rsidR="00235C7D">
        <w:rPr>
          <w:rFonts w:ascii="Arial" w:eastAsia="Arial" w:hAnsi="Arial" w:cs="Arial"/>
          <w:sz w:val="24"/>
          <w:szCs w:val="24"/>
        </w:rPr>
        <w:t>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36BE7">
        <w:rPr>
          <w:rFonts w:ascii="Arial" w:eastAsia="Arial" w:hAnsi="Arial" w:cs="Arial"/>
          <w:sz w:val="24"/>
          <w:szCs w:val="24"/>
        </w:rPr>
        <w:t>P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34517A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2"/>
          <w:szCs w:val="12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Pr="0034517A" w:rsidRDefault="009042CD" w:rsidP="00531CB4">
      <w:pPr>
        <w:pStyle w:val="NoSpacing1"/>
        <w:contextualSpacing/>
        <w:jc w:val="both"/>
        <w:rPr>
          <w:rFonts w:ascii="Arial" w:hAnsi="Arial" w:cs="Arial"/>
          <w:szCs w:val="8"/>
          <w:shd w:val="clear" w:color="auto" w:fill="FFFFFF"/>
          <w:lang w:val="en-PH"/>
        </w:rPr>
      </w:pPr>
    </w:p>
    <w:p w14:paraId="4E7776F5" w14:textId="44345E10" w:rsidR="00695F6B" w:rsidRDefault="00EA3B3D" w:rsidP="004015EA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28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Novem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11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:00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frontal system (shear line)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moderate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with at times heavy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rains are being experienced over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mainland Cagayan,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Kalinga, Mountain Province,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Ifugao,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Quirino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Nueva Vizcaya a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nd Auror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a.</w:t>
      </w:r>
      <w:r w:rsidR="004015EA" w:rsidRPr="004015EA">
        <w:t xml:space="preserve"> </w:t>
      </w:r>
      <w:r w:rsidR="0034517A">
        <w:rPr>
          <w:rFonts w:ascii="Arial" w:hAnsi="Arial" w:cs="Arial"/>
          <w:sz w:val="24"/>
          <w:szCs w:val="24"/>
          <w:shd w:val="clear" w:color="auto" w:fill="FFFFFF"/>
          <w:lang w:val="en-PH"/>
        </w:rPr>
        <w:t>F</w:t>
      </w:r>
      <w:r w:rsidR="0034517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looding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(including flashfloods) and rain-induced landslides may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 during heavy or prolonged rainfa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ll, especially in areas that are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identified to be highly or very highly susceptible to these hazards and in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localities that received significant antecedent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rainfall over the past couple of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days or weeks.</w:t>
      </w:r>
    </w:p>
    <w:p w14:paraId="6FB3792B" w14:textId="02D901EE" w:rsidR="004015EA" w:rsidRDefault="00603419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 Advisory</w:t>
      </w:r>
    </w:p>
    <w:p w14:paraId="5A2BC14E" w14:textId="77777777" w:rsidR="0034517A" w:rsidRDefault="0034517A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</w:p>
    <w:p w14:paraId="3FBA7D1D" w14:textId="1B14A34C" w:rsidR="006466CA" w:rsidRPr="00695F6B" w:rsidRDefault="006466CA" w:rsidP="00695F6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2"/>
          <w:szCs w:val="12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319166C0" w:rsidR="00D63528" w:rsidRPr="009877F5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9877F5">
        <w:rPr>
          <w:rFonts w:ascii="Arial" w:eastAsia="Arial" w:hAnsi="Arial" w:cs="Arial"/>
          <w:sz w:val="24"/>
          <w:szCs w:val="24"/>
        </w:rPr>
        <w:t>A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total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of</w:t>
      </w:r>
      <w:r w:rsidR="006344F7" w:rsidRPr="006344F7">
        <w:rPr>
          <w:rFonts w:ascii="Arial" w:eastAsia="Arial" w:hAnsi="Arial" w:cs="Arial"/>
          <w:b/>
          <w:sz w:val="24"/>
          <w:szCs w:val="24"/>
        </w:rPr>
        <w:t xml:space="preserve"> </w:t>
      </w:r>
      <w:r w:rsidR="006344F7" w:rsidRPr="006344F7">
        <w:rPr>
          <w:rFonts w:ascii="Arial" w:eastAsia="Arial" w:hAnsi="Arial" w:cs="Arial"/>
          <w:b/>
          <w:color w:val="0070C0"/>
          <w:sz w:val="24"/>
          <w:szCs w:val="24"/>
        </w:rPr>
        <w:t xml:space="preserve">913 </w:t>
      </w:r>
      <w:r w:rsidRPr="00EB4B9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or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6344F7" w:rsidRPr="006344F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3,566 </w:t>
      </w:r>
      <w:r w:rsidRPr="00EB4B9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9877F5">
        <w:rPr>
          <w:rFonts w:ascii="Arial" w:eastAsia="Arial" w:hAnsi="Arial" w:cs="Arial"/>
          <w:sz w:val="24"/>
          <w:szCs w:val="24"/>
        </w:rPr>
        <w:t>were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affected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9877F5">
        <w:rPr>
          <w:rFonts w:ascii="Arial" w:eastAsia="Arial" w:hAnsi="Arial" w:cs="Arial"/>
          <w:sz w:val="24"/>
          <w:szCs w:val="24"/>
        </w:rPr>
        <w:t>by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9877F5">
        <w:rPr>
          <w:rFonts w:ascii="Arial" w:eastAsia="Arial" w:hAnsi="Arial" w:cs="Arial"/>
          <w:sz w:val="24"/>
          <w:szCs w:val="24"/>
        </w:rPr>
        <w:t>the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015EA" w:rsidRPr="009877F5">
        <w:rPr>
          <w:rFonts w:ascii="Arial" w:eastAsia="Arial" w:hAnsi="Arial" w:cs="Arial"/>
          <w:sz w:val="24"/>
          <w:szCs w:val="24"/>
        </w:rPr>
        <w:t xml:space="preserve">Tail-End of a Frontal System (Shear Line) </w:t>
      </w:r>
      <w:r w:rsidR="006D3A63" w:rsidRPr="009877F5">
        <w:rPr>
          <w:rFonts w:ascii="Arial" w:eastAsia="Arial" w:hAnsi="Arial" w:cs="Arial"/>
          <w:sz w:val="24"/>
          <w:szCs w:val="24"/>
        </w:rPr>
        <w:t>in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EB4B92" w:rsidRPr="006344F7">
        <w:rPr>
          <w:rFonts w:ascii="Arial" w:eastAsia="Arial" w:hAnsi="Arial" w:cs="Arial"/>
          <w:b/>
          <w:sz w:val="24"/>
          <w:szCs w:val="24"/>
        </w:rPr>
        <w:t>19</w:t>
      </w:r>
      <w:r w:rsidR="004015EA" w:rsidRPr="006344F7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6344F7">
        <w:rPr>
          <w:rFonts w:ascii="Arial" w:eastAsia="Arial" w:hAnsi="Arial" w:cs="Arial"/>
          <w:b/>
          <w:sz w:val="24"/>
          <w:szCs w:val="24"/>
        </w:rPr>
        <w:t>barangays</w:t>
      </w:r>
      <w:r w:rsidR="00531CB4" w:rsidRPr="006344F7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6344F7">
        <w:rPr>
          <w:rFonts w:ascii="Arial" w:eastAsia="Arial" w:hAnsi="Arial" w:cs="Arial"/>
          <w:sz w:val="24"/>
          <w:szCs w:val="24"/>
        </w:rPr>
        <w:t>in</w:t>
      </w:r>
      <w:r w:rsidR="00531CB4" w:rsidRPr="006344F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5EA" w:rsidRPr="006344F7">
        <w:rPr>
          <w:rFonts w:ascii="Arial" w:eastAsia="Arial" w:hAnsi="Arial" w:cs="Arial"/>
          <w:b/>
          <w:sz w:val="24"/>
          <w:szCs w:val="24"/>
        </w:rPr>
        <w:t>Region</w:t>
      </w:r>
      <w:r w:rsidR="00417052" w:rsidRPr="006344F7">
        <w:rPr>
          <w:rFonts w:ascii="Arial" w:eastAsia="Arial" w:hAnsi="Arial" w:cs="Arial"/>
          <w:b/>
          <w:sz w:val="24"/>
          <w:szCs w:val="24"/>
        </w:rPr>
        <w:t xml:space="preserve"> </w:t>
      </w:r>
      <w:r w:rsidR="004E554F" w:rsidRPr="006344F7">
        <w:rPr>
          <w:rFonts w:ascii="Arial" w:eastAsia="Arial" w:hAnsi="Arial" w:cs="Arial"/>
          <w:b/>
          <w:sz w:val="24"/>
          <w:szCs w:val="24"/>
        </w:rPr>
        <w:t>II</w:t>
      </w:r>
      <w:r w:rsidR="00417052" w:rsidRPr="006344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(</w:t>
      </w:r>
      <w:r w:rsidR="00475847" w:rsidRPr="009877F5">
        <w:rPr>
          <w:rFonts w:ascii="Arial" w:eastAsia="Arial" w:hAnsi="Arial" w:cs="Arial"/>
          <w:sz w:val="24"/>
          <w:szCs w:val="24"/>
        </w:rPr>
        <w:t>see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Table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Pr="004015EA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6"/>
          <w:szCs w:val="12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849" w:type="pct"/>
        <w:tblInd w:w="279" w:type="dxa"/>
        <w:tblLook w:val="04A0" w:firstRow="1" w:lastRow="0" w:firstColumn="1" w:lastColumn="0" w:noHBand="0" w:noVBand="1"/>
      </w:tblPr>
      <w:tblGrid>
        <w:gridCol w:w="404"/>
        <w:gridCol w:w="4880"/>
        <w:gridCol w:w="1736"/>
        <w:gridCol w:w="1211"/>
        <w:gridCol w:w="1212"/>
      </w:tblGrid>
      <w:tr w:rsidR="006344F7" w:rsidRPr="006344F7" w14:paraId="55C60453" w14:textId="77777777" w:rsidTr="006344F7">
        <w:trPr>
          <w:trHeight w:val="20"/>
        </w:trPr>
        <w:tc>
          <w:tcPr>
            <w:tcW w:w="27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ECD51E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B8B35E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6344F7" w:rsidRPr="006344F7" w14:paraId="4F939D6C" w14:textId="77777777" w:rsidTr="006344F7">
        <w:trPr>
          <w:trHeight w:val="20"/>
        </w:trPr>
        <w:tc>
          <w:tcPr>
            <w:tcW w:w="27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4C5F2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1A955B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E096A2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FF7EC6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6344F7" w:rsidRPr="006344F7" w14:paraId="7547EE81" w14:textId="77777777" w:rsidTr="006344F7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4BAF13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8863B6" w14:textId="14A572A9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66280A" w14:textId="6E97D881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913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1AE943" w14:textId="1FA62C51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3,566 </w:t>
            </w:r>
          </w:p>
        </w:tc>
      </w:tr>
      <w:tr w:rsidR="006344F7" w:rsidRPr="006344F7" w14:paraId="57717CCB" w14:textId="77777777" w:rsidTr="006344F7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395C00D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F58FDD" w14:textId="5D6DBDC1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CBC4C" w14:textId="15655DEB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913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F06D21" w14:textId="60BB3619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3,566 </w:t>
            </w:r>
          </w:p>
        </w:tc>
      </w:tr>
      <w:tr w:rsidR="006344F7" w:rsidRPr="006344F7" w14:paraId="4DE64D90" w14:textId="77777777" w:rsidTr="006344F7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D52A3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7F75A" w14:textId="350AAC75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9241F" w14:textId="6E214D0C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656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B665E" w14:textId="5530B001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2,674 </w:t>
            </w:r>
          </w:p>
        </w:tc>
      </w:tr>
      <w:tr w:rsidR="006344F7" w:rsidRPr="006344F7" w14:paraId="5E16C0B3" w14:textId="77777777" w:rsidTr="006344F7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A620F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9DA3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Allacapan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34EF" w14:textId="500F2092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6992" w14:textId="08D1C483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0171" w14:textId="580498E8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90 </w:t>
            </w:r>
          </w:p>
        </w:tc>
      </w:tr>
      <w:tr w:rsidR="006344F7" w:rsidRPr="006344F7" w14:paraId="3AAE6C5F" w14:textId="77777777" w:rsidTr="006344F7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B7D94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557B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Santa Ana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52ACC" w14:textId="02D624D9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A928" w14:textId="54761472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11D3A" w14:textId="7266B3AA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1,991 </w:t>
            </w:r>
          </w:p>
        </w:tc>
      </w:tr>
      <w:tr w:rsidR="006344F7" w:rsidRPr="006344F7" w14:paraId="2399231E" w14:textId="77777777" w:rsidTr="006344F7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03F78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B8F5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6B17" w14:textId="198D7C7A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43444" w14:textId="0E7EAD4A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166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5BF30" w14:textId="7872FADC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593 </w:t>
            </w:r>
          </w:p>
        </w:tc>
      </w:tr>
      <w:tr w:rsidR="006344F7" w:rsidRPr="006344F7" w14:paraId="1B093109" w14:textId="77777777" w:rsidTr="006344F7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4F477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34669" w14:textId="47FE3ECB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0E112" w14:textId="3B8881A0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7287C" w14:textId="203AAAEE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872 </w:t>
            </w:r>
          </w:p>
        </w:tc>
      </w:tr>
      <w:tr w:rsidR="006344F7" w:rsidRPr="006344F7" w14:paraId="12AE1C56" w14:textId="77777777" w:rsidTr="006344F7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AE97B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EAE7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63E1" w14:textId="46F4D762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77EE9" w14:textId="43B96BFD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C981F" w14:textId="4E1570B2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238 </w:t>
            </w:r>
          </w:p>
        </w:tc>
      </w:tr>
      <w:tr w:rsidR="006344F7" w:rsidRPr="006344F7" w14:paraId="20FEF1D3" w14:textId="77777777" w:rsidTr="006344F7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1D4ED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5F17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CAC6" w14:textId="7CB1609C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EA78" w14:textId="39DA564A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8BD94" w14:textId="5ECE9EB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25 </w:t>
            </w:r>
          </w:p>
        </w:tc>
      </w:tr>
      <w:tr w:rsidR="006344F7" w:rsidRPr="006344F7" w14:paraId="5A5BB5F1" w14:textId="77777777" w:rsidTr="006344F7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FF2C2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E4C8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57A24" w14:textId="29EC7669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745F" w14:textId="0FA51AC9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38B3" w14:textId="1148387A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115 </w:t>
            </w:r>
          </w:p>
        </w:tc>
      </w:tr>
      <w:tr w:rsidR="006344F7" w:rsidRPr="006344F7" w14:paraId="4957C098" w14:textId="77777777" w:rsidTr="006344F7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FCAFA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85ED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0BC46" w14:textId="78EF7D1E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3A7EA" w14:textId="5B4F8A15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D97B8" w14:textId="34719FB1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33 </w:t>
            </w:r>
          </w:p>
        </w:tc>
      </w:tr>
      <w:tr w:rsidR="006344F7" w:rsidRPr="006344F7" w14:paraId="4397BC99" w14:textId="77777777" w:rsidTr="006344F7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465DA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45D8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84DA8" w14:textId="2767E80F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E5DF" w14:textId="4762995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A6C90" w14:textId="11919AB1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143 </w:t>
            </w:r>
          </w:p>
        </w:tc>
      </w:tr>
      <w:tr w:rsidR="006344F7" w:rsidRPr="006344F7" w14:paraId="69E0AF0F" w14:textId="77777777" w:rsidTr="006344F7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AFFB7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E9EC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ABF6C" w14:textId="02FFB4CA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9762" w14:textId="1EA8B3BD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5BE5" w14:textId="54DE6F85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318 </w:t>
            </w:r>
          </w:p>
        </w:tc>
      </w:tr>
      <w:tr w:rsidR="006344F7" w:rsidRPr="006344F7" w14:paraId="5E1242BD" w14:textId="77777777" w:rsidTr="006344F7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8C2B1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1DDE3" w14:textId="1F37982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A225C" w14:textId="68555D5E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4F58C" w14:textId="15EA7078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 </w:t>
            </w:r>
          </w:p>
        </w:tc>
      </w:tr>
      <w:tr w:rsidR="006344F7" w:rsidRPr="006344F7" w14:paraId="720F816C" w14:textId="77777777" w:rsidTr="006344F7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74105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6064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Saguday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B4AB" w14:textId="5FF0141A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E3E2" w14:textId="06E901C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0DD3" w14:textId="600D1CCB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20 </w:t>
            </w:r>
          </w:p>
        </w:tc>
      </w:tr>
    </w:tbl>
    <w:p w14:paraId="7F75E167" w14:textId="006C7EC4" w:rsidR="00C16009" w:rsidRDefault="00E511E9" w:rsidP="00C16009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4015E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76C9C678" w14:textId="5547A10A" w:rsidR="004015EA" w:rsidRDefault="006466CA" w:rsidP="0034517A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15EA">
        <w:rPr>
          <w:rFonts w:ascii="Arial" w:eastAsia="Arial" w:hAnsi="Arial" w:cs="Arial"/>
          <w:i/>
          <w:color w:val="0070C0"/>
          <w:sz w:val="16"/>
          <w:szCs w:val="24"/>
        </w:rPr>
        <w:t>DSWD-FO II</w:t>
      </w:r>
    </w:p>
    <w:p w14:paraId="37F9E11D" w14:textId="77777777" w:rsidR="0034517A" w:rsidRPr="0034517A" w:rsidRDefault="0034517A" w:rsidP="0034517A">
      <w:pPr>
        <w:spacing w:after="0" w:line="240" w:lineRule="auto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0AD0137E" w:rsidR="00B93C24" w:rsidRPr="00EB4B92" w:rsidRDefault="00EB4B92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B4B92">
        <w:rPr>
          <w:rFonts w:ascii="Arial" w:eastAsia="Arial" w:hAnsi="Arial" w:cs="Arial"/>
          <w:sz w:val="24"/>
          <w:szCs w:val="24"/>
        </w:rPr>
        <w:t xml:space="preserve">A total of </w:t>
      </w:r>
      <w:r w:rsidR="006344F7" w:rsidRPr="006344F7">
        <w:rPr>
          <w:rFonts w:ascii="Arial" w:eastAsia="Arial" w:hAnsi="Arial" w:cs="Arial"/>
          <w:b/>
          <w:bCs/>
          <w:color w:val="0070C0"/>
          <w:sz w:val="24"/>
          <w:szCs w:val="24"/>
        </w:rPr>
        <w:t>301</w:t>
      </w:r>
      <w:r w:rsidR="009877F5" w:rsidRPr="00EB4B9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or</w:t>
      </w:r>
      <w:r w:rsidR="00696C2B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6344F7" w:rsidRPr="006344F7">
        <w:rPr>
          <w:rFonts w:ascii="Arial" w:eastAsia="Arial" w:hAnsi="Arial" w:cs="Arial"/>
          <w:b/>
          <w:color w:val="0070C0"/>
          <w:sz w:val="24"/>
          <w:szCs w:val="24"/>
        </w:rPr>
        <w:t xml:space="preserve">1,108 </w:t>
      </w:r>
      <w:r w:rsidR="00B93C24" w:rsidRPr="00EB4B9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t</w:t>
      </w:r>
      <w:r w:rsidRPr="00EB4B92">
        <w:rPr>
          <w:rFonts w:ascii="Arial" w:eastAsia="Arial" w:hAnsi="Arial" w:cs="Arial"/>
          <w:sz w:val="24"/>
          <w:szCs w:val="24"/>
        </w:rPr>
        <w:t>ook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temporary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shelter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Pr="00EB4B92">
        <w:rPr>
          <w:rFonts w:ascii="Arial" w:eastAsia="Arial" w:hAnsi="Arial" w:cs="Arial"/>
          <w:sz w:val="24"/>
          <w:szCs w:val="24"/>
        </w:rPr>
        <w:t xml:space="preserve">in </w:t>
      </w:r>
      <w:r w:rsidRPr="00EB4B92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6344F7">
        <w:rPr>
          <w:rFonts w:ascii="Arial" w:eastAsia="Arial" w:hAnsi="Arial" w:cs="Arial"/>
          <w:b/>
          <w:bCs/>
          <w:color w:val="0070C0"/>
          <w:sz w:val="24"/>
          <w:szCs w:val="24"/>
        </w:rPr>
        <w:t>8</w:t>
      </w:r>
      <w:r w:rsidRPr="00EB4B9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evacuation centers</w:t>
      </w:r>
      <w:r w:rsidR="00537733" w:rsidRPr="00EB4B9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in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b/>
          <w:sz w:val="24"/>
          <w:szCs w:val="24"/>
        </w:rPr>
        <w:t>Region</w:t>
      </w:r>
      <w:r w:rsidR="00531CB4" w:rsidRPr="00EB4B92">
        <w:rPr>
          <w:rFonts w:ascii="Arial" w:eastAsia="Arial" w:hAnsi="Arial" w:cs="Arial"/>
          <w:b/>
          <w:sz w:val="24"/>
          <w:szCs w:val="24"/>
        </w:rPr>
        <w:t xml:space="preserve"> </w:t>
      </w:r>
      <w:r w:rsidR="00905715" w:rsidRPr="00EB4B92">
        <w:rPr>
          <w:rFonts w:ascii="Arial" w:eastAsia="Arial" w:hAnsi="Arial" w:cs="Arial"/>
          <w:b/>
          <w:sz w:val="24"/>
          <w:szCs w:val="24"/>
        </w:rPr>
        <w:t>II</w:t>
      </w:r>
      <w:r w:rsidR="00417052" w:rsidRPr="00EB4B92">
        <w:rPr>
          <w:rFonts w:ascii="Arial" w:eastAsia="Arial" w:hAnsi="Arial" w:cs="Arial"/>
          <w:b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(see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Table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2).</w:t>
      </w:r>
      <w:r>
        <w:rPr>
          <w:rFonts w:ascii="Arial" w:eastAsia="Arial" w:hAnsi="Arial" w:cs="Arial"/>
          <w:sz w:val="24"/>
          <w:szCs w:val="24"/>
        </w:rPr>
        <w:t xml:space="preserve"> All of these families have returned home. </w:t>
      </w:r>
    </w:p>
    <w:p w14:paraId="37496949" w14:textId="77777777" w:rsidR="00B93C24" w:rsidRPr="0034517A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18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12" w:type="pct"/>
        <w:tblInd w:w="704" w:type="dxa"/>
        <w:tblLook w:val="04A0" w:firstRow="1" w:lastRow="0" w:firstColumn="1" w:lastColumn="0" w:noHBand="0" w:noVBand="1"/>
      </w:tblPr>
      <w:tblGrid>
        <w:gridCol w:w="329"/>
        <w:gridCol w:w="3355"/>
        <w:gridCol w:w="914"/>
        <w:gridCol w:w="918"/>
        <w:gridCol w:w="916"/>
        <w:gridCol w:w="918"/>
        <w:gridCol w:w="916"/>
        <w:gridCol w:w="910"/>
      </w:tblGrid>
      <w:tr w:rsidR="006344F7" w:rsidRPr="006344F7" w14:paraId="7C063A21" w14:textId="77777777" w:rsidTr="006344F7">
        <w:trPr>
          <w:trHeight w:val="20"/>
          <w:tblHeader/>
        </w:trPr>
        <w:tc>
          <w:tcPr>
            <w:tcW w:w="2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C34270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D8BFE5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467BC0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6344F7" w:rsidRPr="006344F7" w14:paraId="0E39F722" w14:textId="77777777" w:rsidTr="006344F7">
        <w:trPr>
          <w:trHeight w:val="20"/>
          <w:tblHeader/>
        </w:trPr>
        <w:tc>
          <w:tcPr>
            <w:tcW w:w="2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0BD6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D05B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C91512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6344F7" w:rsidRPr="006344F7" w14:paraId="7A43FB8A" w14:textId="77777777" w:rsidTr="006344F7">
        <w:trPr>
          <w:trHeight w:val="20"/>
          <w:tblHeader/>
        </w:trPr>
        <w:tc>
          <w:tcPr>
            <w:tcW w:w="2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918A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5231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E413B1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D44ABC" w14:textId="6E341DCC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</w:t>
            </w:r>
          </w:p>
        </w:tc>
      </w:tr>
      <w:tr w:rsidR="006344F7" w:rsidRPr="006344F7" w14:paraId="30D9883B" w14:textId="77777777" w:rsidTr="006344F7">
        <w:trPr>
          <w:trHeight w:val="20"/>
          <w:tblHeader/>
        </w:trPr>
        <w:tc>
          <w:tcPr>
            <w:tcW w:w="200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5D6E5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E1C91C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ED20AC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0B36BC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3F9260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DF6309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E73B45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6344F7" w:rsidRPr="006344F7" w14:paraId="36E5A43D" w14:textId="77777777" w:rsidTr="006344F7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101AEC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E5B1AB" w14:textId="1F091FC5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DDB01C" w14:textId="22E16EAC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B9E47D" w14:textId="1C29C936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301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7F395E" w14:textId="1DF66EC0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C8C091" w14:textId="1E13645D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1,108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902B9A" w14:textId="5F14D2E3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6344F7" w:rsidRPr="006344F7" w14:paraId="35A7F48F" w14:textId="77777777" w:rsidTr="006344F7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DA8437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EF378" w14:textId="7E53F24C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F12FE" w14:textId="4FC17D8C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A8704B" w14:textId="4A4CF7E2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301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E8B4CF" w14:textId="38E25CA3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6D0838" w14:textId="178A191C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1,108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E12DD5" w14:textId="15C4D042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6344F7" w:rsidRPr="006344F7" w14:paraId="65F9EE0C" w14:textId="77777777" w:rsidTr="006344F7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DE3ED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DA3A2" w14:textId="5A4E9A3B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B61F5" w14:textId="555C11F9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9C141" w14:textId="1E40EAED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144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7BEDF" w14:textId="0A1C8ADA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225D7" w14:textId="34511D74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545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25EC1" w14:textId="695B51C2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6344F7" w:rsidRPr="006344F7" w14:paraId="56FE4658" w14:textId="77777777" w:rsidTr="006344F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E3DB1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8864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Santa Ana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3D0B" w14:textId="5C5242A5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AB3D" w14:textId="1DA6D04E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9E747" w14:textId="4A215189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5767" w14:textId="41E10193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C9C6" w14:textId="1D88AFD3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675E" w14:textId="7EED8E69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6344F7" w:rsidRPr="006344F7" w14:paraId="2E9CC402" w14:textId="77777777" w:rsidTr="006344F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D8135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D1AE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CAC4" w14:textId="0C38CF3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90C7" w14:textId="5488548D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3F862" w14:textId="5C31128D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BC7D" w14:textId="6C91AF4E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EF0A" w14:textId="6CCD8F78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448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A0E21" w14:textId="0F623E02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6344F7" w:rsidRPr="006344F7" w14:paraId="78CAF5E6" w14:textId="77777777" w:rsidTr="006344F7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84729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Isabela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6EBFD7" w14:textId="2CEB4E1C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2940A" w14:textId="04EBA3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62412" w14:textId="24077C68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152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2713F" w14:textId="463D9CE8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F6C41" w14:textId="58A4D899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543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8E8E2" w14:textId="167B834A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6344F7" w:rsidRPr="006344F7" w14:paraId="3263E105" w14:textId="77777777" w:rsidTr="006344F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8638E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00BF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98823" w14:textId="4844D46D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7E29" w14:textId="1600287C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C9D66" w14:textId="067DDFF0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15DD" w14:textId="3D4DBAC9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6B362" w14:textId="082E14CF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238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8700" w14:textId="653959E2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6344F7" w:rsidRPr="006344F7" w14:paraId="497ADD48" w14:textId="77777777" w:rsidTr="006344F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C4460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DC43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9B175" w14:textId="257BE5D3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9BB68" w14:textId="57010880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75FD2" w14:textId="42FB41E8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3C95D" w14:textId="24CF1C24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D8F7" w14:textId="4E8848B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05007" w14:textId="70CFAE19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6344F7" w:rsidRPr="006344F7" w14:paraId="56883F44" w14:textId="77777777" w:rsidTr="006344F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7EA9A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C873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A797" w14:textId="48BA5988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0E18" w14:textId="5CE901F2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C7813" w14:textId="59E92F56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4413" w14:textId="7A1336CE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B5834" w14:textId="2B3B8FF1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B1CA" w14:textId="174DC4D6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6344F7" w:rsidRPr="006344F7" w14:paraId="67C20372" w14:textId="77777777" w:rsidTr="006344F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FE5F9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6C3A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E70E" w14:textId="4FB155C1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D2D7" w14:textId="0F4DFC3A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331EA" w14:textId="1530530A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E8D24" w14:textId="1392B3F8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5B38" w14:textId="3A6332EE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6113" w14:textId="42C2E5B8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6344F7" w:rsidRPr="006344F7" w14:paraId="3EA2457C" w14:textId="77777777" w:rsidTr="006344F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B1BAF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D84C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BFA3" w14:textId="4C7E4174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BCDC" w14:textId="4BAF10A9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2C4B" w14:textId="7B786660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3A6C" w14:textId="4201A61C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20C5" w14:textId="63655AAC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EFBF" w14:textId="262C91CC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6344F7" w:rsidRPr="006344F7" w14:paraId="00551E02" w14:textId="77777777" w:rsidTr="006344F7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06A61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DFE42" w14:textId="3ED8EB48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FD68F" w14:textId="25AAEC18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708B6" w14:textId="4068BE08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60304" w14:textId="70A0FC88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E5C36" w14:textId="2A3B6C2E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46075" w14:textId="2FC641DC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6344F7" w:rsidRPr="006344F7" w14:paraId="7F95E2F9" w14:textId="77777777" w:rsidTr="006344F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CDA5D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44F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FEFF" w14:textId="77777777" w:rsidR="006344F7" w:rsidRPr="006344F7" w:rsidRDefault="006344F7" w:rsidP="006344F7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>Saguday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0635E" w14:textId="5849A569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0C1BF" w14:textId="54ED5ED4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A9DC" w14:textId="7F4A4075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35DC" w14:textId="5A09819A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2A10" w14:textId="6F014175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8C4B" w14:textId="470348A4" w:rsidR="006344F7" w:rsidRPr="006344F7" w:rsidRDefault="006344F7" w:rsidP="006344F7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44F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349C7BA6" w14:textId="58E271C4" w:rsidR="00B93C24" w:rsidRPr="00A131E0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F0E8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5A9EA81D" w14:textId="6DA9F2B7" w:rsidR="0034517A" w:rsidRDefault="00417052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4517A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2BD14227" w14:textId="77777777" w:rsidR="00696C2B" w:rsidRPr="00696C2B" w:rsidRDefault="00696C2B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62E7797D" w:rsidR="00B93C24" w:rsidRPr="008F309B" w:rsidRDefault="00EB4B92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C16009" w:rsidRPr="008F309B">
        <w:rPr>
          <w:rFonts w:ascii="Arial" w:eastAsia="Arial" w:hAnsi="Arial" w:cs="Arial"/>
          <w:b/>
          <w:bCs/>
          <w:sz w:val="24"/>
          <w:szCs w:val="24"/>
        </w:rPr>
        <w:t>52</w:t>
      </w:r>
      <w:r w:rsidR="00696C2B" w:rsidRPr="008F30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bCs/>
          <w:sz w:val="24"/>
          <w:szCs w:val="24"/>
        </w:rPr>
        <w:t>famil</w:t>
      </w:r>
      <w:r w:rsidR="00BA1138" w:rsidRPr="008F309B">
        <w:rPr>
          <w:rFonts w:ascii="Arial" w:eastAsia="Arial" w:hAnsi="Arial" w:cs="Arial"/>
          <w:b/>
          <w:bCs/>
          <w:sz w:val="24"/>
          <w:szCs w:val="24"/>
        </w:rPr>
        <w:t>ies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C16009" w:rsidRPr="008F309B">
        <w:rPr>
          <w:rFonts w:ascii="Arial" w:eastAsia="Arial" w:hAnsi="Arial" w:cs="Arial"/>
          <w:b/>
          <w:bCs/>
          <w:sz w:val="24"/>
          <w:szCs w:val="24"/>
        </w:rPr>
        <w:t>179</w:t>
      </w:r>
      <w:r w:rsidR="00417052" w:rsidRPr="008F30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bCs/>
          <w:sz w:val="24"/>
          <w:szCs w:val="24"/>
        </w:rPr>
        <w:t>persons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have </w:t>
      </w:r>
      <w:r w:rsidR="00902FEB">
        <w:rPr>
          <w:rFonts w:ascii="Arial" w:eastAsia="Arial" w:hAnsi="Arial" w:cs="Arial"/>
          <w:sz w:val="24"/>
          <w:szCs w:val="24"/>
        </w:rPr>
        <w:t>temporarily stayed</w:t>
      </w:r>
      <w:r w:rsidR="00905715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with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their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relatives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and/or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friends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in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8F309B">
        <w:rPr>
          <w:rFonts w:ascii="Arial" w:eastAsia="Arial" w:hAnsi="Arial" w:cs="Arial"/>
          <w:b/>
          <w:sz w:val="24"/>
          <w:szCs w:val="24"/>
        </w:rPr>
        <w:t>Region</w:t>
      </w:r>
      <w:r w:rsidR="00531CB4" w:rsidRPr="008F309B">
        <w:rPr>
          <w:rFonts w:ascii="Arial" w:eastAsia="Arial" w:hAnsi="Arial" w:cs="Arial"/>
          <w:b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sz w:val="24"/>
          <w:szCs w:val="24"/>
        </w:rPr>
        <w:t>I</w:t>
      </w:r>
      <w:r w:rsidR="00BF0E8F" w:rsidRPr="008F309B">
        <w:rPr>
          <w:rFonts w:ascii="Arial" w:eastAsia="Arial" w:hAnsi="Arial" w:cs="Arial"/>
          <w:b/>
          <w:sz w:val="24"/>
          <w:szCs w:val="24"/>
        </w:rPr>
        <w:t>I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(see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Table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Pr="0034514C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34514C">
        <w:rPr>
          <w:rFonts w:ascii="Arial" w:eastAsia="Arial" w:hAnsi="Arial" w:cs="Arial"/>
          <w:b/>
          <w:i/>
          <w:szCs w:val="24"/>
        </w:rPr>
        <w:t>Table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3.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Number </w:t>
      </w:r>
      <w:r w:rsidRPr="0034514C">
        <w:rPr>
          <w:rFonts w:ascii="Arial" w:eastAsia="Arial" w:hAnsi="Arial" w:cs="Arial"/>
          <w:b/>
          <w:i/>
          <w:szCs w:val="24"/>
        </w:rPr>
        <w:t>of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Displaced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Families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/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Persons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Outside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Evacuation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85"/>
        <w:gridCol w:w="1174"/>
        <w:gridCol w:w="1131"/>
        <w:gridCol w:w="1174"/>
        <w:gridCol w:w="1125"/>
      </w:tblGrid>
      <w:tr w:rsidR="00C16009" w:rsidRPr="00C16009" w14:paraId="47EB183D" w14:textId="77777777" w:rsidTr="00C16009">
        <w:trPr>
          <w:trHeight w:val="20"/>
        </w:trPr>
        <w:tc>
          <w:tcPr>
            <w:tcW w:w="2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3028DF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9CA82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C16009" w:rsidRPr="00C16009" w14:paraId="7E2707DD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DA79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E4088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C16009" w:rsidRPr="00C16009" w14:paraId="4879B097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A2A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1E5DD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0344F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C16009" w:rsidRPr="00C16009" w14:paraId="52C7E25B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6A3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90C11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D414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CE7FD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BFBC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C16009" w:rsidRPr="00C16009" w14:paraId="5B758A3F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9EB49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276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04D85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ED08D5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788AE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B3F4C39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4573E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CE0D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9F26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5BE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1ABF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37AA096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BD53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0574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141F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D893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5B19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23ABE326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F4CD8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D6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C16009">
              <w:rPr>
                <w:rFonts w:ascii="Arial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A83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CE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1FA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580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5BE496CA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5F90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562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7F6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16F2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0B0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89A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7A579801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9B12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02F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1A8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2BA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616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132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EF6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</w:tbl>
    <w:p w14:paraId="7AE4B349" w14:textId="0D6F65E9" w:rsidR="00AF4A42" w:rsidRPr="00AF4A42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79A0C0D5" w14:textId="5E7D0454" w:rsidR="00EB4B92" w:rsidRPr="006344F7" w:rsidRDefault="00A2022E" w:rsidP="006344F7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F0E8F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1126DF40" w14:textId="77777777" w:rsidR="00BF0E8F" w:rsidRPr="0034517A" w:rsidRDefault="00BF0E8F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0CFC006F" w:rsidR="00531CB4" w:rsidRPr="00CC1BBD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CC1BBD">
        <w:rPr>
          <w:rFonts w:ascii="Arial" w:eastAsia="Arial" w:hAnsi="Arial" w:cs="Arial"/>
          <w:bCs/>
          <w:sz w:val="24"/>
          <w:szCs w:val="24"/>
        </w:rPr>
        <w:t>A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/>
          <w:sz w:val="24"/>
          <w:szCs w:val="24"/>
        </w:rPr>
        <w:t>₱</w:t>
      </w:r>
      <w:r w:rsidR="00BF0E8F" w:rsidRPr="00CC1BBD">
        <w:rPr>
          <w:rFonts w:ascii="Arial" w:eastAsia="Arial" w:hAnsi="Arial" w:cs="Arial"/>
          <w:b/>
          <w:sz w:val="24"/>
          <w:szCs w:val="24"/>
        </w:rPr>
        <w:t xml:space="preserve">137,700.00 </w:t>
      </w:r>
      <w:r w:rsidRPr="00CC1BBD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CC1BBD">
        <w:rPr>
          <w:rFonts w:ascii="Arial" w:eastAsia="Arial" w:hAnsi="Arial" w:cs="Arial"/>
          <w:bCs/>
          <w:sz w:val="24"/>
          <w:szCs w:val="24"/>
        </w:rPr>
        <w:t>provided by</w:t>
      </w:r>
      <w:r w:rsidR="0034514C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/>
          <w:bCs/>
          <w:sz w:val="24"/>
          <w:szCs w:val="24"/>
        </w:rPr>
        <w:t xml:space="preserve">DSWD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 xml:space="preserve">to the affected families </w:t>
      </w:r>
      <w:r w:rsidRPr="00CC1BBD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>4</w:t>
      </w:r>
      <w:r w:rsidRPr="00CC1BBD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Pr="00CC1BBD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18"/>
          <w:szCs w:val="24"/>
        </w:rPr>
      </w:pPr>
    </w:p>
    <w:p w14:paraId="2734FC07" w14:textId="038985B4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F0E8F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6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7"/>
        <w:gridCol w:w="1262"/>
        <w:gridCol w:w="868"/>
        <w:gridCol w:w="868"/>
        <w:gridCol w:w="921"/>
        <w:gridCol w:w="1727"/>
      </w:tblGrid>
      <w:tr w:rsidR="00BF0E8F" w:rsidRPr="00BF0E8F" w14:paraId="04CC4FBE" w14:textId="77777777" w:rsidTr="00BF0E8F">
        <w:trPr>
          <w:trHeight w:val="43"/>
        </w:trPr>
        <w:tc>
          <w:tcPr>
            <w:tcW w:w="2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270B5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A9F40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BF0E8F" w:rsidRPr="00BF0E8F" w14:paraId="26E5F392" w14:textId="77777777" w:rsidTr="00BF0E8F">
        <w:trPr>
          <w:trHeight w:val="20"/>
        </w:trPr>
        <w:tc>
          <w:tcPr>
            <w:tcW w:w="2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ACC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942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C778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29FE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58A8" w14:textId="567DB74B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OTHERS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E28C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BF0E8F" w:rsidRPr="00BF0E8F" w14:paraId="4AD0D91F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14F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B4A8" w14:textId="7884B5B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51FF" w14:textId="0B503A2D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699E" w14:textId="64BBEF05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C544" w14:textId="26E1E3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86B7" w14:textId="0AA8459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543F530C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4E68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AC4F2" w14:textId="52DBA3A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2579A" w14:textId="411B8B8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60B3" w14:textId="1EBE200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7DE1" w14:textId="241EF8E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0C31" w14:textId="667078E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62AAE4C5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C363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6B9A" w14:textId="46CDC646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ED73" w14:textId="080657B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5462" w14:textId="0EA4AAA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F3F7" w14:textId="4E94B6BF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825B2" w14:textId="347B633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1C85DB19" w14:textId="77777777" w:rsidTr="00BF0E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41D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F0E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6B57F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866E" w14:textId="7FE872B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F3C4" w14:textId="393DFD04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67CD3" w14:textId="4E2EEAE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5D3A" w14:textId="3A2609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6B36" w14:textId="7ABB188A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</w:tr>
    </w:tbl>
    <w:p w14:paraId="63D70635" w14:textId="4044EC1D" w:rsidR="00531CB4" w:rsidRPr="00531CB4" w:rsidRDefault="0063489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243FB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38BAA3A2" w14:textId="77777777" w:rsidR="007D25B0" w:rsidRPr="0034517A" w:rsidRDefault="007D25B0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6AEB858C" w14:textId="0A2140AB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4818A5" w:rsidRPr="00227A76" w14:paraId="2651D093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5831692F" w:rsidR="004818A5" w:rsidRPr="006344F7" w:rsidRDefault="00823CB1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1</w:t>
            </w:r>
            <w:r w:rsidR="006344F7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6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D1478C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Dece</w:t>
            </w:r>
            <w:r w:rsidR="0063489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m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ber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6344F7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5CDB19A" w14:textId="77777777" w:rsidR="0034517A" w:rsidRDefault="0034517A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4"/>
          <w:szCs w:val="24"/>
        </w:rPr>
      </w:pPr>
    </w:p>
    <w:p w14:paraId="49EE640A" w14:textId="7D508A11" w:rsidR="001A2DB6" w:rsidRPr="00C80918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918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899"/>
      </w:tblGrid>
      <w:tr w:rsidR="00C80918" w:rsidRPr="00C80918" w14:paraId="01DEED40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37331260" w:rsidR="00A2022E" w:rsidRPr="006344F7" w:rsidRDefault="006344F7" w:rsidP="006344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7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16 </w:t>
            </w:r>
            <w:r w:rsidR="00D1478C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December 2020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A803D6" w14:textId="5191F1AA" w:rsidR="006344F7" w:rsidRPr="006344F7" w:rsidRDefault="006344F7" w:rsidP="006344F7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DRMD staff attended the virtual CVDRRMC-EOC meeting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on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14 December 2020 and provided updates on the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status of affected families brought by the current weather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disturbance in the region.</w:t>
            </w:r>
          </w:p>
          <w:p w14:paraId="7DB40687" w14:textId="3586C107" w:rsidR="00A2022E" w:rsidRPr="006344F7" w:rsidRDefault="00A2022E" w:rsidP="009877F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lastRenderedPageBreak/>
              <w:t xml:space="preserve">DSWD-FO II </w:t>
            </w:r>
            <w:r w:rsidR="00BF0E8F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provided 81 Hygiene Kits amounting to ₱137,700.00 to the affected families in Tuguegarao City.</w:t>
            </w:r>
          </w:p>
          <w:p w14:paraId="07E2F61B" w14:textId="0D259207" w:rsidR="00795350" w:rsidRPr="006344F7" w:rsidRDefault="00090B3C" w:rsidP="0079535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A total of </w:t>
            </w:r>
            <w:r w:rsidRPr="006344F7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117 families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or </w:t>
            </w:r>
            <w:r w:rsidRPr="006344F7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355 persons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have pre-emptively evacuated in </w:t>
            </w:r>
            <w:r w:rsidR="00D3105D" w:rsidRPr="006344F7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three (</w:t>
            </w:r>
            <w:r w:rsidRPr="006344F7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3</w:t>
            </w:r>
            <w:r w:rsidR="00D3105D" w:rsidRPr="006344F7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)</w:t>
            </w:r>
            <w:r w:rsidRPr="006344F7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 xml:space="preserve"> evacuation centers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in </w:t>
            </w:r>
            <w:proofErr w:type="spellStart"/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Cabatuan</w:t>
            </w:r>
            <w:proofErr w:type="spellEnd"/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, Isabela. </w:t>
            </w:r>
          </w:p>
          <w:p w14:paraId="2607B077" w14:textId="55865C69" w:rsidR="00BF0E8F" w:rsidRPr="006344F7" w:rsidRDefault="000A718B" w:rsidP="000A718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The </w:t>
            </w:r>
            <w:r w:rsidR="00BF0E8F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 Response Management Division</w:t>
            </w:r>
            <w:r w:rsidR="0034517A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(DRMD) - DMRT continuously monitors the status of every city/municipality in the region through the SWADTs, P/C/MATs in coordination with LGUs specifically, Cagayan, Isabela and </w:t>
            </w:r>
            <w:proofErr w:type="spellStart"/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Quirino</w:t>
            </w:r>
            <w:proofErr w:type="spellEnd"/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Provinces.</w:t>
            </w:r>
          </w:p>
          <w:p w14:paraId="581F0C0E" w14:textId="77777777" w:rsidR="00BF0E8F" w:rsidRPr="006344F7" w:rsidRDefault="00BF0E8F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II ensures availability of Food and Non-Food Items (FNIs) at any given time.</w:t>
            </w:r>
          </w:p>
          <w:p w14:paraId="668743DC" w14:textId="6E2A3ED6" w:rsidR="00BF0E8F" w:rsidRPr="006344F7" w:rsidRDefault="00BF0E8F" w:rsidP="0034517A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SWADTs/Provincial Operations Offices (POOs)/C/MATs closely coordinated with their respective Provincial/City/Municipal Disaster Risk Reduction and Management Councils (P/C/MDRRMCs) that are currently </w:t>
            </w:r>
            <w:r w:rsidR="0034517A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 the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effects </w:t>
            </w:r>
            <w:r w:rsidR="0034517A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this weather disturbance.</w:t>
            </w:r>
          </w:p>
        </w:tc>
      </w:tr>
    </w:tbl>
    <w:p w14:paraId="480706A4" w14:textId="77777777" w:rsidR="00795350" w:rsidRDefault="00795350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</w:p>
    <w:p w14:paraId="71B0386D" w14:textId="78BEBA89" w:rsidR="001149A2" w:rsidRPr="0034517A" w:rsidRDefault="001149A2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</w:rPr>
        <w:t>*****</w:t>
      </w:r>
    </w:p>
    <w:p w14:paraId="43DC7EAE" w14:textId="33032D67" w:rsidR="00A2022E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Operations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Monitoring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and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Information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Center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(DROMIC)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of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DSWD-DRMB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closely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coordinating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with</w:t>
      </w:r>
      <w:r w:rsidR="00BD5B7C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="00902FEB">
        <w:rPr>
          <w:rFonts w:ascii="Arial" w:eastAsia="Arial" w:hAnsi="Arial" w:cs="Arial"/>
          <w:i/>
          <w:sz w:val="18"/>
          <w:szCs w:val="18"/>
        </w:rPr>
        <w:t>DSWD Field Office II</w:t>
      </w:r>
      <w:r w:rsidR="00BD5B7C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AC67DF" w:rsidRPr="0034517A">
        <w:rPr>
          <w:rFonts w:ascii="Arial" w:eastAsia="Arial" w:hAnsi="Arial" w:cs="Arial"/>
          <w:i/>
          <w:sz w:val="18"/>
          <w:szCs w:val="18"/>
        </w:rPr>
        <w:t>f</w:t>
      </w:r>
      <w:r w:rsidRPr="0034517A">
        <w:rPr>
          <w:rFonts w:ascii="Arial" w:eastAsia="Arial" w:hAnsi="Arial" w:cs="Arial"/>
          <w:i/>
          <w:sz w:val="18"/>
          <w:szCs w:val="18"/>
        </w:rPr>
        <w:t>or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any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significant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34517A" w:rsidRPr="0034517A">
        <w:rPr>
          <w:rFonts w:ascii="Arial" w:eastAsia="Arial" w:hAnsi="Arial" w:cs="Arial"/>
          <w:i/>
          <w:sz w:val="18"/>
          <w:szCs w:val="18"/>
        </w:rPr>
        <w:t>updates.</w:t>
      </w:r>
    </w:p>
    <w:p w14:paraId="113C2498" w14:textId="657ECA77" w:rsidR="00696C2B" w:rsidRDefault="00696C2B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4C2A2EF7" w14:textId="77777777" w:rsidR="00567283" w:rsidRDefault="00567283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0C19E614" w14:textId="77777777" w:rsidR="0034517A" w:rsidRPr="0034517A" w:rsidRDefault="0034517A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5B1CADD7" w:rsidR="00CC1BBD" w:rsidRPr="00227A76" w:rsidRDefault="00090B3C" w:rsidP="007D25B0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3793824E" w:rsidR="00227A76" w:rsidRPr="00227A76" w:rsidRDefault="00537733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LESLIE R. JAWILI</w:t>
            </w:r>
          </w:p>
        </w:tc>
      </w:tr>
    </w:tbl>
    <w:p w14:paraId="67BBD618" w14:textId="7D460E72" w:rsidR="00567283" w:rsidRDefault="00567283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2405D5D" w14:textId="22B09F7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E14082" w14:textId="1213AB4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9D9F14" w14:textId="5EA3655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D74771A" w14:textId="6714B5B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8C23F2" w14:textId="2265243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D2C4E65" w14:textId="6E10D869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4B2810" w14:textId="5EEC7AD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130760C" w14:textId="469D332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C05209" w14:textId="580C8AF5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43BBBAE" w14:textId="276EFE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8160A6C" w14:textId="213237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77AC78" w14:textId="340CAB5E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5170791" w14:textId="1A0D22E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5005228" w14:textId="185E36D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16AA680" w14:textId="0E4DB2C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5D00668" w14:textId="7145B63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A6C4DCD" w14:textId="100702D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804497E" w14:textId="06249E3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5D5E4E4" w14:textId="1B41E60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A226C70" w14:textId="6FB2054A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81D0DC" w14:textId="087C918C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8D183DE" w14:textId="55F45FFB" w:rsidR="003D45D1" w:rsidRPr="00227A76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3D45D1" w:rsidRPr="00227A76" w:rsidSect="00146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9FD0E" w14:textId="77777777" w:rsidR="00A63041" w:rsidRDefault="00A63041">
      <w:pPr>
        <w:spacing w:after="0" w:line="240" w:lineRule="auto"/>
      </w:pPr>
      <w:r>
        <w:separator/>
      </w:r>
    </w:p>
  </w:endnote>
  <w:endnote w:type="continuationSeparator" w:id="0">
    <w:p w14:paraId="42E1CEEE" w14:textId="77777777" w:rsidR="00A63041" w:rsidRDefault="00A6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4015EA" w:rsidRDefault="004015EA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2D90D912" w:rsidR="004015EA" w:rsidRDefault="004015EA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23CB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23CB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34517A">
      <w:rPr>
        <w:rFonts w:ascii="Arial" w:eastAsia="Arial" w:hAnsi="Arial" w:cs="Arial"/>
        <w:sz w:val="14"/>
        <w:szCs w:val="14"/>
      </w:rPr>
      <w:t>DSWD DROMIC Report #</w:t>
    </w:r>
    <w:r w:rsidR="006344F7">
      <w:rPr>
        <w:rFonts w:ascii="Arial" w:eastAsia="Arial" w:hAnsi="Arial" w:cs="Arial"/>
        <w:sz w:val="14"/>
        <w:szCs w:val="14"/>
      </w:rPr>
      <w:t>10</w:t>
    </w:r>
    <w:r w:rsidR="00823CB1">
      <w:rPr>
        <w:rFonts w:ascii="Arial" w:eastAsia="Arial" w:hAnsi="Arial" w:cs="Arial"/>
        <w:sz w:val="14"/>
        <w:szCs w:val="14"/>
      </w:rPr>
      <w:t xml:space="preserve"> </w:t>
    </w:r>
    <w:r w:rsidR="0034517A">
      <w:rPr>
        <w:rFonts w:ascii="Arial" w:eastAsia="Arial" w:hAnsi="Arial" w:cs="Arial"/>
        <w:sz w:val="14"/>
        <w:szCs w:val="14"/>
      </w:rPr>
      <w:t>on the Tail-</w:t>
    </w:r>
    <w:r w:rsidRPr="00235C7D">
      <w:rPr>
        <w:rFonts w:ascii="Arial" w:eastAsia="Arial" w:hAnsi="Arial" w:cs="Arial"/>
        <w:sz w:val="14"/>
        <w:szCs w:val="14"/>
      </w:rPr>
      <w:t xml:space="preserve">End of a </w:t>
    </w:r>
    <w:r w:rsidR="0034517A">
      <w:rPr>
        <w:rFonts w:ascii="Arial" w:eastAsia="Arial" w:hAnsi="Arial" w:cs="Arial"/>
        <w:sz w:val="14"/>
        <w:szCs w:val="14"/>
      </w:rPr>
      <w:t>Frontal System</w:t>
    </w:r>
    <w:r>
      <w:rPr>
        <w:rFonts w:ascii="Arial" w:eastAsia="Arial" w:hAnsi="Arial" w:cs="Arial"/>
        <w:sz w:val="14"/>
        <w:szCs w:val="14"/>
      </w:rPr>
      <w:t xml:space="preserve"> </w:t>
    </w:r>
    <w:r w:rsidR="0034517A">
      <w:rPr>
        <w:rFonts w:ascii="Arial" w:eastAsia="Arial" w:hAnsi="Arial" w:cs="Arial"/>
        <w:sz w:val="14"/>
        <w:szCs w:val="14"/>
      </w:rPr>
      <w:t xml:space="preserve">(Shear Line) as of </w:t>
    </w:r>
    <w:r w:rsidR="00823CB1">
      <w:rPr>
        <w:rFonts w:ascii="Arial" w:eastAsia="Arial" w:hAnsi="Arial" w:cs="Arial"/>
        <w:sz w:val="14"/>
        <w:szCs w:val="14"/>
      </w:rPr>
      <w:t>1</w:t>
    </w:r>
    <w:r w:rsidR="006344F7">
      <w:rPr>
        <w:rFonts w:ascii="Arial" w:eastAsia="Arial" w:hAnsi="Arial" w:cs="Arial"/>
        <w:sz w:val="14"/>
        <w:szCs w:val="14"/>
      </w:rPr>
      <w:t>6</w:t>
    </w:r>
    <w:r>
      <w:rPr>
        <w:rFonts w:ascii="Arial" w:eastAsia="Arial" w:hAnsi="Arial" w:cs="Arial"/>
        <w:sz w:val="14"/>
        <w:szCs w:val="14"/>
      </w:rPr>
      <w:t xml:space="preserve"> </w:t>
    </w:r>
    <w:r w:rsidR="00D1478C">
      <w:rPr>
        <w:rFonts w:ascii="Arial" w:eastAsia="Arial" w:hAnsi="Arial" w:cs="Arial"/>
        <w:sz w:val="14"/>
        <w:szCs w:val="14"/>
      </w:rPr>
      <w:t>Dece</w:t>
    </w:r>
    <w:r>
      <w:rPr>
        <w:rFonts w:ascii="Arial" w:eastAsia="Arial" w:hAnsi="Arial" w:cs="Arial"/>
        <w:sz w:val="14"/>
        <w:szCs w:val="14"/>
      </w:rPr>
      <w:t>mber 2020, 6P</w:t>
    </w:r>
    <w:r w:rsidRPr="00235C7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73318" w14:textId="77777777" w:rsidR="00A63041" w:rsidRDefault="00A63041">
      <w:pPr>
        <w:spacing w:after="0" w:line="240" w:lineRule="auto"/>
      </w:pPr>
      <w:r>
        <w:separator/>
      </w:r>
    </w:p>
  </w:footnote>
  <w:footnote w:type="continuationSeparator" w:id="0">
    <w:p w14:paraId="3938EFC4" w14:textId="77777777" w:rsidR="00A63041" w:rsidRDefault="00A6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4015EA" w:rsidRDefault="004015EA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4015EA" w:rsidRPr="00AC4062" w:rsidRDefault="004015EA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22F2"/>
    <w:multiLevelType w:val="hybridMultilevel"/>
    <w:tmpl w:val="92122BAC"/>
    <w:lvl w:ilvl="0" w:tplc="3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90F15"/>
    <w:multiLevelType w:val="hybridMultilevel"/>
    <w:tmpl w:val="8B6085C8"/>
    <w:lvl w:ilvl="0" w:tplc="89E8FF6C">
      <w:start w:val="9"/>
      <w:numFmt w:val="decimalZero"/>
      <w:lvlText w:val="%1"/>
      <w:lvlJc w:val="left"/>
      <w:pPr>
        <w:ind w:left="262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982" w:hanging="360"/>
      </w:pPr>
    </w:lvl>
    <w:lvl w:ilvl="2" w:tplc="3409001B" w:tentative="1">
      <w:start w:val="1"/>
      <w:numFmt w:val="lowerRoman"/>
      <w:lvlText w:val="%3."/>
      <w:lvlJc w:val="right"/>
      <w:pPr>
        <w:ind w:left="1702" w:hanging="180"/>
      </w:pPr>
    </w:lvl>
    <w:lvl w:ilvl="3" w:tplc="3409000F" w:tentative="1">
      <w:start w:val="1"/>
      <w:numFmt w:val="decimal"/>
      <w:lvlText w:val="%4."/>
      <w:lvlJc w:val="left"/>
      <w:pPr>
        <w:ind w:left="2422" w:hanging="360"/>
      </w:pPr>
    </w:lvl>
    <w:lvl w:ilvl="4" w:tplc="34090019" w:tentative="1">
      <w:start w:val="1"/>
      <w:numFmt w:val="lowerLetter"/>
      <w:lvlText w:val="%5."/>
      <w:lvlJc w:val="left"/>
      <w:pPr>
        <w:ind w:left="3142" w:hanging="360"/>
      </w:pPr>
    </w:lvl>
    <w:lvl w:ilvl="5" w:tplc="3409001B" w:tentative="1">
      <w:start w:val="1"/>
      <w:numFmt w:val="lowerRoman"/>
      <w:lvlText w:val="%6."/>
      <w:lvlJc w:val="right"/>
      <w:pPr>
        <w:ind w:left="3862" w:hanging="180"/>
      </w:pPr>
    </w:lvl>
    <w:lvl w:ilvl="6" w:tplc="3409000F" w:tentative="1">
      <w:start w:val="1"/>
      <w:numFmt w:val="decimal"/>
      <w:lvlText w:val="%7."/>
      <w:lvlJc w:val="left"/>
      <w:pPr>
        <w:ind w:left="4582" w:hanging="360"/>
      </w:pPr>
    </w:lvl>
    <w:lvl w:ilvl="7" w:tplc="34090019" w:tentative="1">
      <w:start w:val="1"/>
      <w:numFmt w:val="lowerLetter"/>
      <w:lvlText w:val="%8."/>
      <w:lvlJc w:val="left"/>
      <w:pPr>
        <w:ind w:left="5302" w:hanging="360"/>
      </w:pPr>
    </w:lvl>
    <w:lvl w:ilvl="8" w:tplc="3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3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35C9F"/>
    <w:multiLevelType w:val="multilevel"/>
    <w:tmpl w:val="3B603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31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4DDD6265"/>
    <w:multiLevelType w:val="hybridMultilevel"/>
    <w:tmpl w:val="19809A66"/>
    <w:lvl w:ilvl="0" w:tplc="A7E6B1A2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D2D41"/>
    <w:multiLevelType w:val="hybridMultilevel"/>
    <w:tmpl w:val="534A988C"/>
    <w:lvl w:ilvl="0" w:tplc="1302B98A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5"/>
  </w:num>
  <w:num w:numId="3">
    <w:abstractNumId w:val="19"/>
  </w:num>
  <w:num w:numId="4">
    <w:abstractNumId w:val="27"/>
  </w:num>
  <w:num w:numId="5">
    <w:abstractNumId w:val="28"/>
  </w:num>
  <w:num w:numId="6">
    <w:abstractNumId w:val="39"/>
  </w:num>
  <w:num w:numId="7">
    <w:abstractNumId w:val="26"/>
  </w:num>
  <w:num w:numId="8">
    <w:abstractNumId w:val="43"/>
  </w:num>
  <w:num w:numId="9">
    <w:abstractNumId w:val="25"/>
  </w:num>
  <w:num w:numId="10">
    <w:abstractNumId w:val="35"/>
  </w:num>
  <w:num w:numId="11">
    <w:abstractNumId w:val="20"/>
  </w:num>
  <w:num w:numId="12">
    <w:abstractNumId w:val="40"/>
  </w:num>
  <w:num w:numId="13">
    <w:abstractNumId w:val="34"/>
  </w:num>
  <w:num w:numId="14">
    <w:abstractNumId w:val="30"/>
  </w:num>
  <w:num w:numId="15">
    <w:abstractNumId w:val="46"/>
  </w:num>
  <w:num w:numId="16">
    <w:abstractNumId w:val="23"/>
  </w:num>
  <w:num w:numId="17">
    <w:abstractNumId w:val="47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42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6"/>
  </w:num>
  <w:num w:numId="23">
    <w:abstractNumId w:val="2"/>
  </w:num>
  <w:num w:numId="24">
    <w:abstractNumId w:val="38"/>
  </w:num>
  <w:num w:numId="25">
    <w:abstractNumId w:val="11"/>
  </w:num>
  <w:num w:numId="26">
    <w:abstractNumId w:val="29"/>
  </w:num>
  <w:num w:numId="27">
    <w:abstractNumId w:val="33"/>
  </w:num>
  <w:num w:numId="28">
    <w:abstractNumId w:val="7"/>
  </w:num>
  <w:num w:numId="29">
    <w:abstractNumId w:val="5"/>
  </w:num>
  <w:num w:numId="30">
    <w:abstractNumId w:val="31"/>
  </w:num>
  <w:num w:numId="31">
    <w:abstractNumId w:val="1"/>
  </w:num>
  <w:num w:numId="32">
    <w:abstractNumId w:val="22"/>
  </w:num>
  <w:num w:numId="33">
    <w:abstractNumId w:val="48"/>
  </w:num>
  <w:num w:numId="34">
    <w:abstractNumId w:val="16"/>
  </w:num>
  <w:num w:numId="35">
    <w:abstractNumId w:val="10"/>
  </w:num>
  <w:num w:numId="36">
    <w:abstractNumId w:val="49"/>
  </w:num>
  <w:num w:numId="37">
    <w:abstractNumId w:val="18"/>
  </w:num>
  <w:num w:numId="38">
    <w:abstractNumId w:val="0"/>
  </w:num>
  <w:num w:numId="39">
    <w:abstractNumId w:val="13"/>
  </w:num>
  <w:num w:numId="40">
    <w:abstractNumId w:val="44"/>
  </w:num>
  <w:num w:numId="41">
    <w:abstractNumId w:val="15"/>
  </w:num>
  <w:num w:numId="42">
    <w:abstractNumId w:val="14"/>
  </w:num>
  <w:num w:numId="43">
    <w:abstractNumId w:val="17"/>
  </w:num>
  <w:num w:numId="44">
    <w:abstractNumId w:val="21"/>
  </w:num>
  <w:num w:numId="45">
    <w:abstractNumId w:val="41"/>
  </w:num>
  <w:num w:numId="46">
    <w:abstractNumId w:val="8"/>
  </w:num>
  <w:num w:numId="47">
    <w:abstractNumId w:val="32"/>
  </w:num>
  <w:num w:numId="48">
    <w:abstractNumId w:val="9"/>
  </w:num>
  <w:num w:numId="49">
    <w:abstractNumId w:val="1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0B3C"/>
    <w:rsid w:val="00092955"/>
    <w:rsid w:val="00096310"/>
    <w:rsid w:val="000A1B57"/>
    <w:rsid w:val="000A32A5"/>
    <w:rsid w:val="000A718B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0FB0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201B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4517A"/>
    <w:rsid w:val="003502CC"/>
    <w:rsid w:val="0035250A"/>
    <w:rsid w:val="0035686E"/>
    <w:rsid w:val="00357414"/>
    <w:rsid w:val="00371C7A"/>
    <w:rsid w:val="00373F11"/>
    <w:rsid w:val="003764A6"/>
    <w:rsid w:val="00384A16"/>
    <w:rsid w:val="00390262"/>
    <w:rsid w:val="0039157E"/>
    <w:rsid w:val="0039301A"/>
    <w:rsid w:val="00393D07"/>
    <w:rsid w:val="003A21C5"/>
    <w:rsid w:val="003C3015"/>
    <w:rsid w:val="003D1A05"/>
    <w:rsid w:val="003D4131"/>
    <w:rsid w:val="003D45D1"/>
    <w:rsid w:val="003E47D2"/>
    <w:rsid w:val="003F0F20"/>
    <w:rsid w:val="003F7C3B"/>
    <w:rsid w:val="004015EA"/>
    <w:rsid w:val="00406176"/>
    <w:rsid w:val="00412747"/>
    <w:rsid w:val="00415BD0"/>
    <w:rsid w:val="00416CD0"/>
    <w:rsid w:val="00417052"/>
    <w:rsid w:val="00420C68"/>
    <w:rsid w:val="00422596"/>
    <w:rsid w:val="00422948"/>
    <w:rsid w:val="004243FB"/>
    <w:rsid w:val="00432F91"/>
    <w:rsid w:val="004347A5"/>
    <w:rsid w:val="00436BE7"/>
    <w:rsid w:val="0044080C"/>
    <w:rsid w:val="00441CF0"/>
    <w:rsid w:val="00447724"/>
    <w:rsid w:val="0045410C"/>
    <w:rsid w:val="00457B44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069E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0891"/>
    <w:rsid w:val="004F224A"/>
    <w:rsid w:val="004F3CA8"/>
    <w:rsid w:val="00503072"/>
    <w:rsid w:val="0050510D"/>
    <w:rsid w:val="00507A1F"/>
    <w:rsid w:val="00511126"/>
    <w:rsid w:val="00531CB4"/>
    <w:rsid w:val="00537733"/>
    <w:rsid w:val="00545184"/>
    <w:rsid w:val="005500EC"/>
    <w:rsid w:val="00554BA5"/>
    <w:rsid w:val="00561D19"/>
    <w:rsid w:val="00567283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A4A81"/>
    <w:rsid w:val="005B7463"/>
    <w:rsid w:val="005B7B3E"/>
    <w:rsid w:val="005C3FD3"/>
    <w:rsid w:val="005C603B"/>
    <w:rsid w:val="005E22D8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4F7"/>
    <w:rsid w:val="0063489E"/>
    <w:rsid w:val="006466CA"/>
    <w:rsid w:val="00646C17"/>
    <w:rsid w:val="00651F59"/>
    <w:rsid w:val="00662BAE"/>
    <w:rsid w:val="00666C2A"/>
    <w:rsid w:val="00667C97"/>
    <w:rsid w:val="00672917"/>
    <w:rsid w:val="00695F6B"/>
    <w:rsid w:val="00696C2B"/>
    <w:rsid w:val="0069788A"/>
    <w:rsid w:val="006A0924"/>
    <w:rsid w:val="006A6903"/>
    <w:rsid w:val="006A6A54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40F93"/>
    <w:rsid w:val="00750959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5350"/>
    <w:rsid w:val="007975DE"/>
    <w:rsid w:val="007B50B5"/>
    <w:rsid w:val="007B6FD8"/>
    <w:rsid w:val="007D25B0"/>
    <w:rsid w:val="007D6598"/>
    <w:rsid w:val="007D6982"/>
    <w:rsid w:val="007E07D5"/>
    <w:rsid w:val="007E75A9"/>
    <w:rsid w:val="00806045"/>
    <w:rsid w:val="0081334A"/>
    <w:rsid w:val="00822FBE"/>
    <w:rsid w:val="00823CB1"/>
    <w:rsid w:val="0082655B"/>
    <w:rsid w:val="00830A87"/>
    <w:rsid w:val="008400EC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D26AE"/>
    <w:rsid w:val="008D53C8"/>
    <w:rsid w:val="008E4068"/>
    <w:rsid w:val="008E4435"/>
    <w:rsid w:val="008E6D8F"/>
    <w:rsid w:val="008F1FFB"/>
    <w:rsid w:val="008F309B"/>
    <w:rsid w:val="00901E90"/>
    <w:rsid w:val="00902944"/>
    <w:rsid w:val="00902F26"/>
    <w:rsid w:val="00902FEB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877F5"/>
    <w:rsid w:val="0099075C"/>
    <w:rsid w:val="00995ABB"/>
    <w:rsid w:val="00997925"/>
    <w:rsid w:val="009A17F1"/>
    <w:rsid w:val="009A7847"/>
    <w:rsid w:val="009B13DB"/>
    <w:rsid w:val="009B29FC"/>
    <w:rsid w:val="009B5C96"/>
    <w:rsid w:val="009C13CD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27F4A"/>
    <w:rsid w:val="00A4110D"/>
    <w:rsid w:val="00A46680"/>
    <w:rsid w:val="00A57E63"/>
    <w:rsid w:val="00A61C95"/>
    <w:rsid w:val="00A63041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1B99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6EF7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5A5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441C"/>
    <w:rsid w:val="00BD5B7C"/>
    <w:rsid w:val="00BF0E8F"/>
    <w:rsid w:val="00BF2639"/>
    <w:rsid w:val="00C009E9"/>
    <w:rsid w:val="00C018FB"/>
    <w:rsid w:val="00C039EE"/>
    <w:rsid w:val="00C0568D"/>
    <w:rsid w:val="00C11712"/>
    <w:rsid w:val="00C1261C"/>
    <w:rsid w:val="00C14E8C"/>
    <w:rsid w:val="00C15614"/>
    <w:rsid w:val="00C16009"/>
    <w:rsid w:val="00C16E9F"/>
    <w:rsid w:val="00C175ED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1BBD"/>
    <w:rsid w:val="00CC4362"/>
    <w:rsid w:val="00CC621C"/>
    <w:rsid w:val="00CC6B2B"/>
    <w:rsid w:val="00CC6BCB"/>
    <w:rsid w:val="00CD1E1E"/>
    <w:rsid w:val="00CD395F"/>
    <w:rsid w:val="00CF10D1"/>
    <w:rsid w:val="00D0216E"/>
    <w:rsid w:val="00D0357D"/>
    <w:rsid w:val="00D05A14"/>
    <w:rsid w:val="00D064F1"/>
    <w:rsid w:val="00D10EA4"/>
    <w:rsid w:val="00D1301F"/>
    <w:rsid w:val="00D1478C"/>
    <w:rsid w:val="00D17CB0"/>
    <w:rsid w:val="00D2095B"/>
    <w:rsid w:val="00D2680B"/>
    <w:rsid w:val="00D3105D"/>
    <w:rsid w:val="00D32E3A"/>
    <w:rsid w:val="00D33C5C"/>
    <w:rsid w:val="00D3462D"/>
    <w:rsid w:val="00D40721"/>
    <w:rsid w:val="00D4167A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73CC4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16EA6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63F1"/>
    <w:rsid w:val="00E97EC4"/>
    <w:rsid w:val="00EA3B3D"/>
    <w:rsid w:val="00EA5158"/>
    <w:rsid w:val="00EB0E49"/>
    <w:rsid w:val="00EB23E4"/>
    <w:rsid w:val="00EB4B92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46783"/>
    <w:rsid w:val="00F52DEB"/>
    <w:rsid w:val="00F53EEA"/>
    <w:rsid w:val="00F638DF"/>
    <w:rsid w:val="00F63AF5"/>
    <w:rsid w:val="00F67AD0"/>
    <w:rsid w:val="00F70396"/>
    <w:rsid w:val="00F707A6"/>
    <w:rsid w:val="00F75D3D"/>
    <w:rsid w:val="00F773EB"/>
    <w:rsid w:val="00F837E5"/>
    <w:rsid w:val="00F94D14"/>
    <w:rsid w:val="00F9791D"/>
    <w:rsid w:val="00FA041A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1DDD-02A2-4FAA-A2AE-1B289581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2020-12-16T00:55:00Z</dcterms:created>
  <dcterms:modified xsi:type="dcterms:W3CDTF">2020-12-16T00:55:00Z</dcterms:modified>
</cp:coreProperties>
</file>