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7E17C3D6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7F4DE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F4DE2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5F21BFD2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A70AB5">
        <w:rPr>
          <w:rFonts w:ascii="Arial" w:eastAsia="Arial" w:hAnsi="Arial" w:cs="Arial"/>
          <w:b/>
          <w:sz w:val="32"/>
          <w:szCs w:val="24"/>
        </w:rPr>
        <w:t>Brgy</w:t>
      </w:r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596A55">
        <w:rPr>
          <w:rFonts w:ascii="Arial" w:eastAsia="Arial" w:hAnsi="Arial" w:cs="Arial"/>
          <w:b/>
          <w:sz w:val="32"/>
          <w:szCs w:val="24"/>
        </w:rPr>
        <w:t>Looc, Mandaue City</w:t>
      </w:r>
    </w:p>
    <w:p w14:paraId="19F00E7E" w14:textId="3161B732" w:rsidR="00C14D9B" w:rsidRDefault="007F4DE2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596A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A70AB5">
        <w:rPr>
          <w:rFonts w:ascii="Arial" w:eastAsia="Arial" w:hAnsi="Arial" w:cs="Arial"/>
          <w:sz w:val="24"/>
          <w:szCs w:val="24"/>
        </w:rPr>
        <w:t xml:space="preserve"> 202</w:t>
      </w:r>
      <w:r>
        <w:rPr>
          <w:rFonts w:ascii="Arial" w:eastAsia="Arial" w:hAnsi="Arial" w:cs="Arial"/>
          <w:sz w:val="24"/>
          <w:szCs w:val="24"/>
        </w:rPr>
        <w:t>1</w:t>
      </w:r>
      <w:r w:rsidR="00A70AB5">
        <w:rPr>
          <w:rFonts w:ascii="Arial" w:eastAsia="Arial" w:hAnsi="Arial" w:cs="Arial"/>
          <w:sz w:val="24"/>
          <w:szCs w:val="24"/>
        </w:rPr>
        <w:t xml:space="preserve">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201F7DF8" w:rsidR="00F90CA2" w:rsidRPr="007F4DE2" w:rsidRDefault="007F4DE2" w:rsidP="00B2013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7F4DE2">
        <w:rPr>
          <w:rFonts w:ascii="Arial" w:eastAsia="Arial" w:hAnsi="Arial" w:cs="Arial"/>
          <w:i/>
          <w:color w:val="auto"/>
          <w:sz w:val="24"/>
          <w:szCs w:val="24"/>
        </w:rPr>
        <w:t>This is the final report on the fire incident that occurred in Sitio Superior, Brgy. Looc, Mandaue City o</w:t>
      </w:r>
      <w:r w:rsidR="00A70AB5"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n </w:t>
      </w:r>
      <w:r w:rsidR="00596A55" w:rsidRPr="007F4DE2">
        <w:rPr>
          <w:rFonts w:ascii="Arial" w:eastAsia="Arial" w:hAnsi="Arial" w:cs="Arial"/>
          <w:i/>
          <w:color w:val="auto"/>
          <w:sz w:val="24"/>
          <w:szCs w:val="24"/>
        </w:rPr>
        <w:t>06</w:t>
      </w:r>
      <w:r w:rsidR="00B20135"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596A55" w:rsidRPr="007F4DE2">
        <w:rPr>
          <w:rFonts w:ascii="Arial" w:eastAsia="Arial" w:hAnsi="Arial" w:cs="Arial"/>
          <w:i/>
          <w:color w:val="auto"/>
          <w:sz w:val="24"/>
          <w:szCs w:val="24"/>
        </w:rPr>
        <w:t>Dec</w:t>
      </w:r>
      <w:r w:rsidR="00B20135" w:rsidRPr="007F4DE2">
        <w:rPr>
          <w:rFonts w:ascii="Arial" w:eastAsia="Arial" w:hAnsi="Arial" w:cs="Arial"/>
          <w:i/>
          <w:color w:val="auto"/>
          <w:sz w:val="24"/>
          <w:szCs w:val="24"/>
        </w:rPr>
        <w:t>ember</w:t>
      </w:r>
      <w:r w:rsidR="00A70AB5"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 2020</w:t>
      </w:r>
      <w:r w:rsidR="003C15FA"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 at </w:t>
      </w:r>
      <w:r w:rsidR="00596A55" w:rsidRPr="007F4DE2">
        <w:rPr>
          <w:rFonts w:ascii="Arial" w:eastAsia="Arial" w:hAnsi="Arial" w:cs="Arial"/>
          <w:i/>
          <w:color w:val="auto"/>
          <w:sz w:val="24"/>
          <w:szCs w:val="24"/>
        </w:rPr>
        <w:t>10:112</w:t>
      </w:r>
      <w:r w:rsidR="003C15FA"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596A55" w:rsidRPr="007F4DE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="003C15FA" w:rsidRPr="007F4DE2">
        <w:rPr>
          <w:rFonts w:ascii="Arial" w:eastAsia="Arial" w:hAnsi="Arial" w:cs="Arial"/>
          <w:i/>
          <w:color w:val="auto"/>
          <w:sz w:val="24"/>
          <w:szCs w:val="24"/>
        </w:rPr>
        <w:t>M</w:t>
      </w:r>
      <w:r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. </w:t>
      </w:r>
      <w:r w:rsidR="00596A55"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The fire was put under control at 12:40 AM on 07 December 2020 and was declared fire out at 2:59 </w:t>
      </w:r>
      <w:r w:rsidR="003C15FA" w:rsidRPr="007F4DE2">
        <w:rPr>
          <w:rFonts w:ascii="Arial" w:eastAsia="Arial" w:hAnsi="Arial" w:cs="Arial"/>
          <w:i/>
          <w:color w:val="auto"/>
          <w:sz w:val="24"/>
          <w:szCs w:val="24"/>
        </w:rPr>
        <w:t xml:space="preserve">AM. </w:t>
      </w:r>
    </w:p>
    <w:p w14:paraId="54A8BEDB" w14:textId="07B4D902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329D621C" w:rsidR="00172936" w:rsidRPr="007F4DE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4DE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26C1D" w:rsidRPr="007F4DE2">
        <w:rPr>
          <w:rFonts w:ascii="Arial" w:eastAsia="Arial" w:hAnsi="Arial" w:cs="Arial"/>
          <w:b/>
          <w:color w:val="auto"/>
          <w:sz w:val="24"/>
          <w:szCs w:val="24"/>
        </w:rPr>
        <w:t>152</w:t>
      </w:r>
      <w:r w:rsidR="003C15FA" w:rsidRPr="007F4DE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F4DE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7F4D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F4DE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7F4D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26C1D" w:rsidRPr="007F4DE2">
        <w:rPr>
          <w:rFonts w:ascii="Arial" w:eastAsia="Arial" w:hAnsi="Arial" w:cs="Arial"/>
          <w:b/>
          <w:color w:val="auto"/>
          <w:sz w:val="24"/>
          <w:szCs w:val="24"/>
        </w:rPr>
        <w:t>653</w:t>
      </w:r>
      <w:r w:rsidR="00D06BA7" w:rsidRPr="007F4DE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F4DE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7F4D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F4DE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7F4D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F4DE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7F4D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7F4DE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96A55" w:rsidRPr="007F4DE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Brgy. Looc, Mandaue City </w:t>
      </w:r>
      <w:r w:rsidR="00172936" w:rsidRPr="007F4DE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7F4D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F4DE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7F4D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F4DE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3" w:type="pct"/>
        <w:tblInd w:w="421" w:type="dxa"/>
        <w:tblLook w:val="04A0" w:firstRow="1" w:lastRow="0" w:firstColumn="1" w:lastColumn="0" w:noHBand="0" w:noVBand="1"/>
      </w:tblPr>
      <w:tblGrid>
        <w:gridCol w:w="337"/>
        <w:gridCol w:w="4766"/>
        <w:gridCol w:w="1715"/>
        <w:gridCol w:w="1196"/>
        <w:gridCol w:w="1197"/>
      </w:tblGrid>
      <w:tr w:rsidR="00596A55" w:rsidRPr="00596A55" w14:paraId="699F84B4" w14:textId="77777777" w:rsidTr="00596A55">
        <w:trPr>
          <w:trHeight w:val="70"/>
        </w:trPr>
        <w:tc>
          <w:tcPr>
            <w:tcW w:w="27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DB837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C1106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96A55" w:rsidRPr="00596A55" w14:paraId="79FB2FEA" w14:textId="77777777" w:rsidTr="00596A55">
        <w:trPr>
          <w:trHeight w:val="70"/>
        </w:trPr>
        <w:tc>
          <w:tcPr>
            <w:tcW w:w="2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96F0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687D2E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9741A0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BD70E3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96A55" w:rsidRPr="00596A55" w14:paraId="7F624B3B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75BF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020A4" w14:textId="579AAC0E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134D4" w14:textId="3836540A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448F97" w14:textId="5D32BA8B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04EB70CE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ED2458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8455F" w14:textId="0065C56F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A1BAA" w14:textId="7A908420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40D8A" w14:textId="32AD9042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4013219D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3477B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1FD0" w14:textId="08663068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33825" w14:textId="7EF2EB46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DA527" w14:textId="2D07DFA5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44A74FC0" w14:textId="77777777" w:rsidTr="00596A5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D4CB7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E9A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E8C9" w14:textId="574B4621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528A" w14:textId="63E52CF1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6B12" w14:textId="7894CC46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A26C1D" w:rsidRPr="00A26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23C4369" w14:textId="29AB1992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60816F" w14:textId="77777777" w:rsidR="003C15FA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13DCD4" w14:textId="74B4EA55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2B22691F" w:rsidR="00B75C0A" w:rsidRPr="007F4DE2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auto"/>
        </w:rPr>
      </w:pPr>
      <w:r w:rsidRPr="007F4DE2">
        <w:rPr>
          <w:rFonts w:ascii="Arial" w:eastAsia="Times New Roman" w:hAnsi="Arial" w:cs="Arial"/>
          <w:color w:val="auto"/>
          <w:sz w:val="24"/>
          <w:szCs w:val="24"/>
        </w:rPr>
        <w:t xml:space="preserve">There were </w:t>
      </w:r>
      <w:r w:rsidR="00596A55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F21FA4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>09</w:t>
      </w:r>
      <w:r w:rsidR="003C15FA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C15FA" w:rsidRPr="007F4DE2">
        <w:rPr>
          <w:rFonts w:ascii="Arial" w:eastAsia="Times New Roman" w:hAnsi="Arial" w:cs="Arial"/>
          <w:color w:val="auto"/>
          <w:sz w:val="24"/>
          <w:szCs w:val="24"/>
        </w:rPr>
        <w:t>damaged</w:t>
      </w:r>
      <w:r w:rsidR="00596A55" w:rsidRPr="007F4DE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96A55" w:rsidRPr="007F4DE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houses; of which </w:t>
      </w:r>
      <w:r w:rsidR="00F21FA4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>99</w:t>
      </w:r>
      <w:r w:rsidR="00596A55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596A55" w:rsidRPr="007F4DE2">
        <w:rPr>
          <w:rFonts w:ascii="Arial" w:eastAsia="Times New Roman" w:hAnsi="Arial" w:cs="Arial"/>
          <w:color w:val="auto"/>
          <w:sz w:val="24"/>
          <w:szCs w:val="24"/>
        </w:rPr>
        <w:t xml:space="preserve">were </w:t>
      </w:r>
      <w:r w:rsidR="00596A55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totally damaged </w:t>
      </w:r>
      <w:r w:rsidR="00596A55" w:rsidRPr="007F4DE2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F21FA4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>10</w:t>
      </w:r>
      <w:r w:rsidR="00596A55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596A55" w:rsidRPr="007F4DE2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596A55" w:rsidRPr="007F4DE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partially damaged</w:t>
      </w:r>
      <w:r w:rsidR="003C15FA" w:rsidRPr="007F4DE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75C0A" w:rsidRPr="007F4DE2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596A55" w:rsidRPr="007F4DE2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B75C0A" w:rsidRPr="007F4DE2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2CE30929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596A55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3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62"/>
        <w:gridCol w:w="1261"/>
        <w:gridCol w:w="1261"/>
        <w:gridCol w:w="1265"/>
      </w:tblGrid>
      <w:tr w:rsidR="00596A55" w:rsidRPr="00596A55" w14:paraId="4753808F" w14:textId="77777777" w:rsidTr="00596A55">
        <w:trPr>
          <w:trHeight w:val="55"/>
        </w:trPr>
        <w:tc>
          <w:tcPr>
            <w:tcW w:w="2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B3F7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EFAAD" w14:textId="03536E8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96A55" w:rsidRPr="00596A55" w14:paraId="2980B9B4" w14:textId="77777777" w:rsidTr="00596A55">
        <w:trPr>
          <w:trHeight w:val="20"/>
        </w:trPr>
        <w:tc>
          <w:tcPr>
            <w:tcW w:w="2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08E6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49F3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ECC8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9803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96A55" w:rsidRPr="00596A55" w14:paraId="0A626366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71B6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0B81" w14:textId="703DBF3A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0E6B" w14:textId="2060F532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0A0E" w14:textId="2E135BEF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2130B3C0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030A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7F4F" w14:textId="469AED52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9CA19" w14:textId="34732EB4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F719" w14:textId="2EFDADD1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3E23EB28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C87DE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358D" w14:textId="5B95C896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3D44" w14:textId="0CA4EFBC" w:rsidR="00596A55" w:rsidRPr="00596A55" w:rsidRDefault="00A26C1D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="00596A55"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016A" w14:textId="5E7A9E3A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31E345A3" w14:textId="77777777" w:rsidTr="00596A5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3DAB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7E52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E847" w14:textId="04303FB2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F07F" w14:textId="761F97A4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i/>
                <w:iCs/>
                <w:sz w:val="20"/>
                <w:szCs w:val="20"/>
              </w:rPr>
              <w:t>99</w:t>
            </w: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2DFA0" w14:textId="05BB95DC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04B304D" w14:textId="5A4034C0" w:rsidR="002B51F6" w:rsidRDefault="00B20135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349652" w14:textId="7FC980CF" w:rsidR="007F4DE2" w:rsidRDefault="007F4DE2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8310CF" w14:textId="085D51B2" w:rsidR="007F4DE2" w:rsidRPr="007F4DE2" w:rsidRDefault="007F4DE2" w:rsidP="007F4DE2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0C0AC2C3" w14:textId="33FF43B4" w:rsidR="007F4DE2" w:rsidRDefault="007F4DE2" w:rsidP="007F4D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hd w:val="clear" w:color="auto" w:fill="FFFFFF"/>
        </w:rPr>
      </w:pPr>
      <w:r w:rsidRPr="007F4DE2">
        <w:rPr>
          <w:rFonts w:ascii="Arial" w:hAnsi="Arial" w:cs="Arial"/>
          <w:sz w:val="24"/>
          <w:shd w:val="clear" w:color="auto" w:fill="FFFFFF"/>
        </w:rPr>
        <w:t>A total of </w:t>
      </w:r>
      <w:r w:rsidRPr="007F4DE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₱509,362.64 </w:t>
      </w:r>
      <w:r w:rsidRPr="007F4DE2">
        <w:rPr>
          <w:rFonts w:ascii="Arial" w:hAnsi="Arial" w:cs="Arial"/>
          <w:sz w:val="24"/>
          <w:shd w:val="clear" w:color="auto" w:fill="FFFFFF"/>
        </w:rPr>
        <w:t>worth of assistance was provided by</w:t>
      </w:r>
      <w:r w:rsidRPr="007F4DE2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7F4DE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7F4DE2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7F4DE2">
        <w:rPr>
          <w:rFonts w:ascii="Arial" w:hAnsi="Arial" w:cs="Arial"/>
          <w:sz w:val="24"/>
          <w:shd w:val="clear" w:color="auto" w:fill="FFFFFF"/>
        </w:rPr>
        <w:t xml:space="preserve">to the affected families (see Table </w:t>
      </w:r>
      <w:r>
        <w:rPr>
          <w:rFonts w:ascii="Arial" w:hAnsi="Arial" w:cs="Arial"/>
          <w:sz w:val="24"/>
          <w:shd w:val="clear" w:color="auto" w:fill="FFFFFF"/>
        </w:rPr>
        <w:t>3</w:t>
      </w:r>
      <w:r w:rsidRPr="007F4DE2">
        <w:rPr>
          <w:rFonts w:ascii="Arial" w:hAnsi="Arial" w:cs="Arial"/>
          <w:sz w:val="24"/>
          <w:shd w:val="clear" w:color="auto" w:fill="FFFFFF"/>
        </w:rPr>
        <w:t>).</w:t>
      </w:r>
    </w:p>
    <w:p w14:paraId="75FA9619" w14:textId="77777777" w:rsidR="007F4DE2" w:rsidRDefault="007F4DE2" w:rsidP="007F4D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hd w:val="clear" w:color="auto" w:fill="FFFFFF"/>
        </w:rPr>
      </w:pPr>
    </w:p>
    <w:p w14:paraId="49AAE946" w14:textId="394EA07C" w:rsidR="007F4DE2" w:rsidRDefault="007F4DE2" w:rsidP="007F4D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  <w:r w:rsidRPr="007F4DE2"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>3</w:t>
      </w:r>
      <w:r w:rsidRPr="007F4DE2"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082"/>
        <w:gridCol w:w="1343"/>
        <w:gridCol w:w="651"/>
        <w:gridCol w:w="683"/>
        <w:gridCol w:w="962"/>
        <w:gridCol w:w="1338"/>
      </w:tblGrid>
      <w:tr w:rsidR="007F4DE2" w:rsidRPr="007F4DE2" w14:paraId="7553B427" w14:textId="77777777" w:rsidTr="007F4DE2">
        <w:trPr>
          <w:trHeight w:val="42"/>
        </w:trPr>
        <w:tc>
          <w:tcPr>
            <w:tcW w:w="22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5A01E4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0783B0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F4DE2" w:rsidRPr="007F4DE2" w14:paraId="470A7749" w14:textId="77777777" w:rsidTr="007F4DE2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CDB2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B1F11D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7BE25D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A7FB28" w14:textId="52F71B6B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ADA44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74270A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F4DE2" w:rsidRPr="007F4DE2" w14:paraId="75E5BD2C" w14:textId="77777777" w:rsidTr="007F4DE2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05884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0AE8D" w14:textId="5C7765CD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509,362.64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650E99" w14:textId="0837B546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EDBFFA" w14:textId="6142B518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EAA83C" w14:textId="2B7EF91E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4CFD4" w14:textId="4127C1AD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509,362.64 </w:t>
            </w:r>
          </w:p>
        </w:tc>
      </w:tr>
      <w:tr w:rsidR="007F4DE2" w:rsidRPr="007F4DE2" w14:paraId="15F3107C" w14:textId="77777777" w:rsidTr="007F4DE2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9733EE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FD727" w14:textId="2D3DD228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509,362.64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DB4A7" w14:textId="3572250B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8616E" w14:textId="50A5B99F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E8EFA" w14:textId="2C8D70D5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FFABD" w14:textId="492E772A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509,362.64 </w:t>
            </w:r>
          </w:p>
        </w:tc>
      </w:tr>
      <w:tr w:rsidR="007F4DE2" w:rsidRPr="007F4DE2" w14:paraId="3061157E" w14:textId="77777777" w:rsidTr="007F4DE2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C2723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2522" w14:textId="169E73A8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509,362.64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B64C3" w14:textId="79E6656A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57DC2" w14:textId="7D67FF44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64B1F" w14:textId="6BED153D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CE7AF" w14:textId="0154B6D5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509,362.64 </w:t>
            </w:r>
          </w:p>
        </w:tc>
      </w:tr>
      <w:tr w:rsidR="007F4DE2" w:rsidRPr="007F4DE2" w14:paraId="4A52AED2" w14:textId="77777777" w:rsidTr="007F4DE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2525A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4DE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F66C" w14:textId="77777777" w:rsidR="007F4DE2" w:rsidRPr="007F4DE2" w:rsidRDefault="007F4DE2" w:rsidP="007F4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4DE2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8220" w14:textId="29F6AB9F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4D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509,362.64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C6E4" w14:textId="645BE9A5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4D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D452" w14:textId="04C778BA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4D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302B" w14:textId="2537BF68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4D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CE6B" w14:textId="66B6B1F3" w:rsidR="007F4DE2" w:rsidRPr="007F4DE2" w:rsidRDefault="007F4DE2" w:rsidP="007F4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4D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509,362.64 </w:t>
            </w:r>
          </w:p>
        </w:tc>
      </w:tr>
    </w:tbl>
    <w:p w14:paraId="5F88EAEF" w14:textId="77777777" w:rsidR="007F4DE2" w:rsidRDefault="007F4DE2" w:rsidP="007F4DE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6967921" w14:textId="03827146" w:rsidR="007F4DE2" w:rsidRDefault="007F4DE2" w:rsidP="007F4D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eastAsia="Times New Roman"/>
          <w:color w:val="auto"/>
          <w:sz w:val="24"/>
        </w:rPr>
      </w:pPr>
    </w:p>
    <w:p w14:paraId="3E4029FA" w14:textId="548FFA45" w:rsidR="007F4DE2" w:rsidRDefault="007F4DE2" w:rsidP="007F4D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eastAsia="Times New Roman"/>
          <w:color w:val="auto"/>
          <w:sz w:val="24"/>
        </w:rPr>
      </w:pPr>
    </w:p>
    <w:p w14:paraId="32810D2C" w14:textId="4AD672DC" w:rsidR="007F4DE2" w:rsidRDefault="007F4DE2" w:rsidP="007F4D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eastAsia="Times New Roman"/>
          <w:color w:val="auto"/>
          <w:sz w:val="24"/>
        </w:rPr>
      </w:pPr>
    </w:p>
    <w:p w14:paraId="200146C7" w14:textId="77777777" w:rsidR="007F4DE2" w:rsidRPr="007F4DE2" w:rsidRDefault="007F4DE2" w:rsidP="007F4D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eastAsia="Times New Roman"/>
          <w:color w:val="auto"/>
          <w:sz w:val="24"/>
        </w:rPr>
      </w:pPr>
    </w:p>
    <w:p w14:paraId="70F940CB" w14:textId="77777777" w:rsidR="003C15FA" w:rsidRPr="002B51F6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54385AF4" w14:textId="5966BD8E" w:rsidR="00B713AB" w:rsidRPr="007F4DE2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1106148A" w14:textId="3B95E31B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b/>
          <w:color w:val="auto"/>
          <w:sz w:val="24"/>
          <w:szCs w:val="24"/>
        </w:rPr>
        <w:t>VI</w:t>
      </w:r>
      <w:r w:rsidR="003C15FA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8"/>
        <w:gridCol w:w="7651"/>
      </w:tblGrid>
      <w:tr w:rsidR="00D11E6C" w:rsidRPr="007D3BCE" w14:paraId="5153AC82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34C9119F" w:rsidR="00D11E6C" w:rsidRPr="0066072F" w:rsidRDefault="007F4DE2" w:rsidP="007F4DE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596A55"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596A55"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20135"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EDF6" w14:textId="2DA0EF65" w:rsidR="0066072F" w:rsidRPr="0066072F" w:rsidRDefault="0066072F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 w:rsidRPr="0066072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  <w:p w14:paraId="3930F2CB" w14:textId="5732E47E" w:rsidR="003C15FA" w:rsidRPr="0066072F" w:rsidRDefault="00A31288" w:rsidP="0066072F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</w:t>
            </w:r>
            <w:r w:rsidR="0066072F"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>is processing its cash assistance and will be giving</w:t>
            </w:r>
            <w:r w:rsidRPr="006607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₱10,000 to the homeowners and ₱5,000 to the renters and sharers.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02074684" w14:textId="77777777" w:rsidR="0066072F" w:rsidRPr="0066072F" w:rsidRDefault="0066072F" w:rsidP="0066072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66072F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is</w:t>
      </w:r>
    </w:p>
    <w:p w14:paraId="3E899A6B" w14:textId="3542858A" w:rsidR="00D62363" w:rsidRPr="00CE0026" w:rsidRDefault="0066072F" w:rsidP="0066072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closely coordinating with DSWD-FO VII </w:t>
      </w:r>
      <w:r w:rsidRPr="0066072F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est of Technical Assistance and </w:t>
      </w:r>
      <w:r w:rsidRPr="0066072F">
        <w:rPr>
          <w:rFonts w:ascii="Arial" w:hAnsi="Arial" w:cs="Arial"/>
          <w:i/>
          <w:iCs/>
          <w:sz w:val="20"/>
          <w:szCs w:val="24"/>
          <w:shd w:val="clear" w:color="auto" w:fill="FFFFFF"/>
        </w:rPr>
        <w:t>Resource Augmentation (TARA).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73248829" w:rsidR="00F90CA2" w:rsidRDefault="007F4DE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5D26C022" w:rsidR="00D12D94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  <w:r w:rsidR="00747467">
        <w:rPr>
          <w:rFonts w:ascii="Arial" w:eastAsia="Arial" w:hAnsi="Arial" w:cs="Arial"/>
          <w:sz w:val="24"/>
          <w:szCs w:val="24"/>
        </w:rPr>
        <w:t>r</w:t>
      </w:r>
    </w:p>
    <w:p w14:paraId="32A5CBD1" w14:textId="152F8C51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C26AA35" w14:textId="4E165C0C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D626BA" w14:textId="3C028867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37A5B8" w14:textId="70740829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E69F040" w14:textId="202D6A46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952C052" w14:textId="36DC0155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12BE568" w14:textId="30BFD5E3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7D4260" w14:textId="4E9173DD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D16C51E" w14:textId="0B79752F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14625" w14:textId="56F339C6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FC4FD3" w14:textId="06E82162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556746" w14:textId="76BADE38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9EC0287" w14:textId="03B298D8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59E39FB" w14:textId="20AD72DD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91C47C0" w14:textId="1E3D388F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AF8CE8" w14:textId="408268C6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5FA5CE7" w14:textId="2817EE3F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91BB004" w14:textId="30488428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902AEEC" w14:textId="4B82B51E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6B0BA6" w14:textId="468AE6BD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9C2C9A2" w14:textId="69802CAD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53ED378" w14:textId="631CE322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64280B7" w14:textId="7E2612DA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5AE31CE" w14:textId="5709274A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53533ED" w14:textId="27CAB393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57C82D" w14:textId="29AC1DAB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FAE9B5" w14:textId="201A7F4B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3921CB7" w14:textId="79CABEB1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2028E99" w14:textId="5B13ADD0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FFDAA8" w14:textId="3D66C44C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855DAB" w14:textId="24D927FD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EA7F3F6" w14:textId="7E7AE983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FC285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4C5D3B1A" w14:textId="0A71E594" w:rsid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8108A6" w14:textId="466F6EAE" w:rsidR="00FC2855" w:rsidRPr="00FC2855" w:rsidRDefault="00FC2855" w:rsidP="002B51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3BF5E021" wp14:editId="01E38455">
            <wp:extent cx="6120765" cy="459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C2855" w:rsidRPr="00FC2855" w:rsidSect="00172936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0CD0" w14:textId="77777777" w:rsidR="00D9024C" w:rsidRDefault="00D9024C">
      <w:pPr>
        <w:spacing w:after="0" w:line="240" w:lineRule="auto"/>
      </w:pPr>
      <w:r>
        <w:separator/>
      </w:r>
    </w:p>
  </w:endnote>
  <w:endnote w:type="continuationSeparator" w:id="0">
    <w:p w14:paraId="4D777CF1" w14:textId="77777777" w:rsidR="00D9024C" w:rsidRDefault="00D9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3EEDAE72" w:rsidR="00192CDE" w:rsidRPr="00D12D94" w:rsidRDefault="00192CDE" w:rsidP="007F4DE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FC2855">
      <w:rPr>
        <w:b/>
        <w:noProof/>
        <w:sz w:val="14"/>
        <w:szCs w:val="16"/>
      </w:rPr>
      <w:t>3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FC2855">
      <w:rPr>
        <w:b/>
        <w:noProof/>
        <w:sz w:val="14"/>
        <w:szCs w:val="16"/>
      </w:rPr>
      <w:t>3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7F4DE2" w:rsidRPr="007F4DE2">
      <w:rPr>
        <w:rFonts w:ascii="Arial" w:eastAsia="Arial" w:hAnsi="Arial" w:cs="Arial"/>
        <w:sz w:val="14"/>
        <w:szCs w:val="16"/>
      </w:rPr>
      <w:t>DSWD DROMIC Termi</w:t>
    </w:r>
    <w:r w:rsidR="007F4DE2">
      <w:rPr>
        <w:rFonts w:ascii="Arial" w:eastAsia="Arial" w:hAnsi="Arial" w:cs="Arial"/>
        <w:sz w:val="14"/>
        <w:szCs w:val="16"/>
      </w:rPr>
      <w:t xml:space="preserve">nal Report on the Fire Incident in Brgy. Looc, Mandaue City </w:t>
    </w:r>
    <w:r w:rsidR="007F4DE2" w:rsidRPr="007F4DE2">
      <w:rPr>
        <w:rFonts w:ascii="Arial" w:eastAsia="Arial" w:hAnsi="Arial" w:cs="Arial"/>
        <w:sz w:val="14"/>
        <w:szCs w:val="16"/>
      </w:rPr>
      <w:t>19 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2EBB" w14:textId="77777777" w:rsidR="00D9024C" w:rsidRDefault="00D9024C">
      <w:pPr>
        <w:spacing w:after="0" w:line="240" w:lineRule="auto"/>
      </w:pPr>
      <w:r>
        <w:separator/>
      </w:r>
    </w:p>
  </w:footnote>
  <w:footnote w:type="continuationSeparator" w:id="0">
    <w:p w14:paraId="5927D08F" w14:textId="77777777" w:rsidR="00D9024C" w:rsidRDefault="00D9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4BFE"/>
    <w:rsid w:val="001E71F4"/>
    <w:rsid w:val="001F41BE"/>
    <w:rsid w:val="0020030B"/>
    <w:rsid w:val="00201E29"/>
    <w:rsid w:val="00214486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96A5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72F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80980"/>
    <w:rsid w:val="0078196C"/>
    <w:rsid w:val="00783806"/>
    <w:rsid w:val="007A08DD"/>
    <w:rsid w:val="007B1691"/>
    <w:rsid w:val="007B3DBB"/>
    <w:rsid w:val="007B3E6C"/>
    <w:rsid w:val="007C04F3"/>
    <w:rsid w:val="007C6311"/>
    <w:rsid w:val="007C69A0"/>
    <w:rsid w:val="007D0AE7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7F4DE2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62D33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C1D"/>
    <w:rsid w:val="00A26DFC"/>
    <w:rsid w:val="00A31288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57201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024C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1FA4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C2855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D2BC-184A-46DF-838D-D6CB419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3</cp:revision>
  <dcterms:created xsi:type="dcterms:W3CDTF">2021-01-19T02:04:00Z</dcterms:created>
  <dcterms:modified xsi:type="dcterms:W3CDTF">2021-01-19T02:12:00Z</dcterms:modified>
</cp:coreProperties>
</file>