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349CD3" w14:textId="37AC47DE" w:rsidR="00343801" w:rsidRPr="00343801" w:rsidRDefault="00557C5F" w:rsidP="00343801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825393">
        <w:rPr>
          <w:rFonts w:ascii="Arial" w:eastAsia="Arial" w:hAnsi="Arial" w:cs="Arial"/>
          <w:b/>
          <w:sz w:val="32"/>
          <w:szCs w:val="32"/>
        </w:rPr>
        <w:t>2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343801">
        <w:rPr>
          <w:rFonts w:ascii="Arial" w:eastAsia="Arial" w:hAnsi="Arial" w:cs="Arial"/>
          <w:b/>
          <w:sz w:val="32"/>
          <w:szCs w:val="32"/>
        </w:rPr>
        <w:t xml:space="preserve"> </w:t>
      </w:r>
      <w:r w:rsidR="00343801" w:rsidRPr="00343801">
        <w:rPr>
          <w:rFonts w:ascii="Arial" w:eastAsia="Arial" w:hAnsi="Arial" w:cs="Arial"/>
          <w:b/>
          <w:sz w:val="32"/>
          <w:szCs w:val="32"/>
        </w:rPr>
        <w:t>Storm Surge</w:t>
      </w:r>
    </w:p>
    <w:p w14:paraId="39D84F67" w14:textId="77777777" w:rsidR="00343801" w:rsidRDefault="00343801" w:rsidP="00343801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43801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343801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343801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343801">
        <w:rPr>
          <w:rFonts w:ascii="Arial" w:eastAsia="Arial" w:hAnsi="Arial" w:cs="Arial"/>
          <w:b/>
          <w:sz w:val="32"/>
          <w:szCs w:val="32"/>
        </w:rPr>
        <w:t>Poblacion</w:t>
      </w:r>
      <w:proofErr w:type="spellEnd"/>
      <w:r w:rsidRPr="00343801">
        <w:rPr>
          <w:rFonts w:ascii="Arial" w:eastAsia="Arial" w:hAnsi="Arial" w:cs="Arial"/>
          <w:b/>
          <w:sz w:val="32"/>
          <w:szCs w:val="32"/>
        </w:rPr>
        <w:t>, New Washington, Aklan</w:t>
      </w:r>
    </w:p>
    <w:p w14:paraId="150B165C" w14:textId="3E6FAB63" w:rsidR="00E94313" w:rsidRPr="00087B58" w:rsidRDefault="00D26E8D" w:rsidP="00343801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825393">
        <w:rPr>
          <w:rFonts w:ascii="Arial" w:eastAsia="Arial" w:hAnsi="Arial" w:cs="Arial"/>
          <w:sz w:val="24"/>
          <w:szCs w:val="24"/>
        </w:rPr>
        <w:t>19</w:t>
      </w:r>
      <w:r w:rsidR="00CF2870">
        <w:rPr>
          <w:rFonts w:ascii="Arial" w:eastAsia="Arial" w:hAnsi="Arial" w:cs="Arial"/>
          <w:sz w:val="24"/>
          <w:szCs w:val="24"/>
        </w:rPr>
        <w:t xml:space="preserve"> </w:t>
      </w:r>
      <w:r w:rsidR="003C35B9">
        <w:rPr>
          <w:rFonts w:ascii="Arial" w:eastAsia="Arial" w:hAnsi="Arial" w:cs="Arial"/>
          <w:sz w:val="24"/>
          <w:szCs w:val="24"/>
        </w:rPr>
        <w:t>January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</w:t>
      </w:r>
      <w:r w:rsidR="003C35B9">
        <w:rPr>
          <w:rFonts w:ascii="Arial" w:eastAsia="Arial" w:hAnsi="Arial" w:cs="Arial"/>
          <w:sz w:val="24"/>
          <w:szCs w:val="24"/>
        </w:rPr>
        <w:t>1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9B77D0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AC6D14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4B266473" w14:textId="1DCA9A74" w:rsidR="00343801" w:rsidRDefault="00343801" w:rsidP="00343801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As per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 xml:space="preserve">PAGASA Regional Weather Forecast issued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on 01 December 2020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 xml:space="preserve">at 5:00 AM,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30698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>Northeast Monsoon (</w:t>
      </w:r>
      <w:proofErr w:type="spellStart"/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>Amihan</w:t>
      </w:r>
      <w:proofErr w:type="spellEnd"/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>) was affectin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g the Northern and Central Luzon including the rest of the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>Visayas Region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particularly affecting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>the Municipa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lity of New Washington in Aklan as it experienced partly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 xml:space="preserve">cloudy to cloudy skies with isolated </w:t>
      </w:r>
      <w:proofErr w:type="spellStart"/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>rainshowers</w:t>
      </w:r>
      <w:proofErr w:type="spellEnd"/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due to localized thunderstorms.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>Moderate to strong winds from the Northeast to Northw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est with moderate to rough seas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 xml:space="preserve">were also observed. To note,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 wave surge estimated at about 2.5m has occurred on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30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 xml:space="preserve">November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to 01 December 2020.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 xml:space="preserve"> This 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ccurrence significantly damaged </w:t>
      </w:r>
      <w:r w:rsidRPr="00343801">
        <w:rPr>
          <w:rFonts w:ascii="Arial" w:eastAsia="Arial" w:hAnsi="Arial" w:cs="Arial"/>
          <w:color w:val="000000" w:themeColor="text1"/>
          <w:sz w:val="24"/>
          <w:szCs w:val="24"/>
        </w:rPr>
        <w:t>the foundation of several houses near the shoreline.</w:t>
      </w:r>
    </w:p>
    <w:p w14:paraId="0C96463D" w14:textId="73883356" w:rsidR="00F35540" w:rsidRPr="00087B58" w:rsidRDefault="00AE4967" w:rsidP="0034380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0CA06960" w14:textId="411A6E38" w:rsidR="003969F3" w:rsidRPr="00AC6D14" w:rsidRDefault="003969F3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427F24B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17B0">
        <w:rPr>
          <w:rFonts w:ascii="Arial" w:eastAsia="Arial" w:hAnsi="Arial" w:cs="Arial"/>
          <w:b/>
          <w:color w:val="0070C0"/>
          <w:sz w:val="24"/>
          <w:szCs w:val="24"/>
        </w:rPr>
        <w:t>45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93D9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E17B0"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="0018255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344A9" w:rsidRPr="002344A9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two (</w:t>
      </w:r>
      <w:r w:rsidR="00FE17B0" w:rsidRPr="002344A9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2</w:t>
      </w:r>
      <w:r w:rsidR="002344A9" w:rsidRPr="002344A9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)</w:t>
      </w:r>
      <w:r w:rsidR="00FE17B0" w:rsidRPr="002344A9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 </w:t>
      </w:r>
      <w:r w:rsidR="00FE17B0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FE17B0" w:rsidRPr="00FE17B0">
        <w:rPr>
          <w:rFonts w:ascii="Arial" w:eastAsia="Arial" w:hAnsi="Arial" w:cs="Arial"/>
          <w:bCs/>
          <w:color w:val="auto"/>
          <w:sz w:val="24"/>
          <w:szCs w:val="24"/>
        </w:rPr>
        <w:t>in</w:t>
      </w:r>
      <w:r w:rsidR="00393D9C" w:rsidRPr="00393D9C">
        <w:rPr>
          <w:rFonts w:ascii="Arial" w:eastAsia="Arial" w:hAnsi="Arial" w:cs="Arial"/>
          <w:b/>
          <w:color w:val="0070C0"/>
          <w:sz w:val="24"/>
          <w:szCs w:val="24"/>
        </w:rPr>
        <w:t xml:space="preserve"> New Washington, Aklan</w:t>
      </w:r>
      <w:r w:rsidR="00AC6D14" w:rsidRPr="00AC6D1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C6D14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49" w:type="pct"/>
        <w:tblInd w:w="279" w:type="dxa"/>
        <w:tblLook w:val="04A0" w:firstRow="1" w:lastRow="0" w:firstColumn="1" w:lastColumn="0" w:noHBand="0" w:noVBand="1"/>
      </w:tblPr>
      <w:tblGrid>
        <w:gridCol w:w="351"/>
        <w:gridCol w:w="4944"/>
        <w:gridCol w:w="1734"/>
        <w:gridCol w:w="1209"/>
        <w:gridCol w:w="1205"/>
      </w:tblGrid>
      <w:tr w:rsidR="00FE17B0" w:rsidRPr="00FE17B0" w14:paraId="386D0530" w14:textId="77777777" w:rsidTr="00FE17B0">
        <w:trPr>
          <w:trHeight w:val="60"/>
        </w:trPr>
        <w:tc>
          <w:tcPr>
            <w:tcW w:w="28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FDFB5F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A141FB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E17B0" w:rsidRPr="00FE17B0" w14:paraId="5D64DC64" w14:textId="77777777" w:rsidTr="00FE17B0">
        <w:trPr>
          <w:trHeight w:val="60"/>
        </w:trPr>
        <w:tc>
          <w:tcPr>
            <w:tcW w:w="28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DE6D3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5D1208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898D88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075EF7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E17B0" w:rsidRPr="00FE17B0" w14:paraId="01468708" w14:textId="77777777" w:rsidTr="00FE17B0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42EB84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51DA21" w14:textId="6495624B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2A0027" w14:textId="62A29F1C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549BAE" w14:textId="0C63AE86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</w:tr>
      <w:tr w:rsidR="00FE17B0" w:rsidRPr="00FE17B0" w14:paraId="572DCA1B" w14:textId="77777777" w:rsidTr="00FE17B0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9B6E938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1DBC5F" w14:textId="44FB4A5C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0623E" w14:textId="56201F0A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59887" w14:textId="4D14BDB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</w:tr>
      <w:tr w:rsidR="00FE17B0" w:rsidRPr="00FE17B0" w14:paraId="05F2EEC6" w14:textId="77777777" w:rsidTr="00FE17B0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F6506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34A47" w14:textId="200AAF55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58159" w14:textId="5D152CAE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02168" w14:textId="66341AA8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</w:tr>
      <w:tr w:rsidR="00FE17B0" w:rsidRPr="00FE17B0" w14:paraId="6B497151" w14:textId="77777777" w:rsidTr="00FE17B0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EDE19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3973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DED9" w14:textId="65D5212D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CFE27" w14:textId="1E82A0FA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EF768" w14:textId="2AD3C88E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139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36F7ED1F" w14:textId="4DF89B65" w:rsidR="003969F3" w:rsidRDefault="00DF4AA2" w:rsidP="00AC6D14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009427C4" w14:textId="77777777" w:rsidR="0030698D" w:rsidRDefault="0030698D" w:rsidP="0030698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7020B20" w14:textId="36B703D0" w:rsidR="00E04AE5" w:rsidRPr="00343801" w:rsidRDefault="00FC54C7" w:rsidP="0034380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343801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34380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343801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34380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343801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7677B05B" w:rsidR="005318D3" w:rsidRPr="00343801" w:rsidRDefault="00FE17B0" w:rsidP="00343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There are</w:t>
      </w:r>
      <w:r w:rsidR="00393D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93D9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5 </w:t>
      </w:r>
      <w:r w:rsidR="005318D3" w:rsidRPr="0034380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343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318D3" w:rsidRPr="0034380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43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393D9C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F35540" w:rsidRPr="003438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318D3" w:rsidRPr="0034380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343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temporarily staying</w:t>
      </w:r>
      <w:r w:rsidR="00393D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343801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343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343801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343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343801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5318D3" w:rsidRPr="00343801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343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343801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343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343801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343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34380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343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43801">
        <w:rPr>
          <w:rFonts w:ascii="Arial" w:eastAsia="Arial" w:hAnsi="Arial" w:cs="Arial"/>
          <w:color w:val="auto"/>
          <w:sz w:val="24"/>
          <w:szCs w:val="24"/>
        </w:rPr>
        <w:t>2</w:t>
      </w:r>
      <w:r w:rsidR="005318D3" w:rsidRPr="0034380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066EBE87" w14:textId="77777777" w:rsidR="005318D3" w:rsidRPr="00AC6D14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618FF45E" w14:textId="7A0A5FC7" w:rsidR="005318D3" w:rsidRPr="00116C4D" w:rsidRDefault="005318D3" w:rsidP="0034380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343801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2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</w:p>
    <w:tbl>
      <w:tblPr>
        <w:tblW w:w="4914" w:type="pct"/>
        <w:tblInd w:w="330" w:type="dxa"/>
        <w:tblLook w:val="04A0" w:firstRow="1" w:lastRow="0" w:firstColumn="1" w:lastColumn="0" w:noHBand="0" w:noVBand="1"/>
      </w:tblPr>
      <w:tblGrid>
        <w:gridCol w:w="330"/>
        <w:gridCol w:w="4724"/>
        <w:gridCol w:w="1129"/>
        <w:gridCol w:w="1131"/>
        <w:gridCol w:w="1129"/>
        <w:gridCol w:w="1127"/>
      </w:tblGrid>
      <w:tr w:rsidR="00FE17B0" w:rsidRPr="00FE17B0" w14:paraId="37869D89" w14:textId="77777777" w:rsidTr="00FE17B0">
        <w:trPr>
          <w:trHeight w:val="20"/>
        </w:trPr>
        <w:tc>
          <w:tcPr>
            <w:tcW w:w="26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1E61C6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99D4D4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FE17B0" w:rsidRPr="00FE17B0" w14:paraId="2F60437B" w14:textId="77777777" w:rsidTr="00FE17B0">
        <w:trPr>
          <w:trHeight w:val="20"/>
        </w:trPr>
        <w:tc>
          <w:tcPr>
            <w:tcW w:w="2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6666A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A3BB97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FE17B0" w:rsidRPr="00FE17B0" w14:paraId="236428D5" w14:textId="77777777" w:rsidTr="00FE17B0">
        <w:trPr>
          <w:trHeight w:val="20"/>
        </w:trPr>
        <w:tc>
          <w:tcPr>
            <w:tcW w:w="2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9A54B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16FF64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5094AA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E17B0" w:rsidRPr="00FE17B0" w14:paraId="7F4D8C9D" w14:textId="77777777" w:rsidTr="00FE17B0">
        <w:trPr>
          <w:trHeight w:val="20"/>
        </w:trPr>
        <w:tc>
          <w:tcPr>
            <w:tcW w:w="2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3C95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440BBA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82B21E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F7F0AE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D91D81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E17B0" w:rsidRPr="00FE17B0" w14:paraId="0D6DC243" w14:textId="77777777" w:rsidTr="00FE17B0">
        <w:trPr>
          <w:trHeight w:val="20"/>
        </w:trPr>
        <w:tc>
          <w:tcPr>
            <w:tcW w:w="2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38173D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E02680" w14:textId="3858AD06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31BDD6" w14:textId="62CEC822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4CB1F1" w14:textId="4FA90F5C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53443D" w14:textId="5520BFE5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</w:tr>
      <w:tr w:rsidR="00FE17B0" w:rsidRPr="00FE17B0" w14:paraId="6AC04BC3" w14:textId="77777777" w:rsidTr="00FE17B0">
        <w:trPr>
          <w:trHeight w:val="20"/>
        </w:trPr>
        <w:tc>
          <w:tcPr>
            <w:tcW w:w="2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6C23F9C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0F1126" w14:textId="338D45B9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11B19A" w14:textId="23B81051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D72FC6" w14:textId="47CA9801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5075B4" w14:textId="6548156D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</w:tr>
      <w:tr w:rsidR="00FE17B0" w:rsidRPr="00FE17B0" w14:paraId="3DCFCA72" w14:textId="77777777" w:rsidTr="00FE17B0">
        <w:trPr>
          <w:trHeight w:val="20"/>
        </w:trPr>
        <w:tc>
          <w:tcPr>
            <w:tcW w:w="2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75BB7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6808D" w14:textId="7188EC2A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E91D6" w14:textId="543B7FBA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DBF3E" w14:textId="4F677E4C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E9B12" w14:textId="619D2E0E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</w:tr>
      <w:tr w:rsidR="00FE17B0" w:rsidRPr="00FE17B0" w14:paraId="065972BF" w14:textId="77777777" w:rsidTr="00FE17B0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64723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EDBF" w14:textId="7777777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47EAB" w14:textId="171240D7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4E80" w14:textId="6E257A72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C38F4" w14:textId="23A0AE01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1A1D0" w14:textId="6CFA62C8" w:rsidR="00FE17B0" w:rsidRPr="00FE17B0" w:rsidRDefault="00FE17B0" w:rsidP="00FE17B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17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</w:tr>
    </w:tbl>
    <w:p w14:paraId="4EA3364A" w14:textId="2C9E4CD2" w:rsidR="00890200" w:rsidRPr="009B28CF" w:rsidRDefault="005512D5" w:rsidP="00393D9C">
      <w:pPr>
        <w:pStyle w:val="NoSpacing1"/>
        <w:ind w:firstLine="284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5318D3"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3BA8A377" w14:textId="281AB013" w:rsidR="005512D5" w:rsidRDefault="005318D3" w:rsidP="00AC6D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4EC63297" w14:textId="77777777" w:rsidR="0030698D" w:rsidRDefault="0030698D" w:rsidP="0030698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5214423" w14:textId="77777777" w:rsidR="0030698D" w:rsidRDefault="0030698D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552706BF" w14:textId="248FA107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BFF3137" w14:textId="587931AD" w:rsidR="00D34D09" w:rsidRPr="00A51131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A51131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393D9C">
        <w:rPr>
          <w:rFonts w:ascii="Arial" w:hAnsi="Arial" w:cs="Arial"/>
          <w:b/>
          <w:color w:val="0070C0"/>
          <w:sz w:val="24"/>
          <w:szCs w:val="24"/>
        </w:rPr>
        <w:t>3</w:t>
      </w:r>
      <w:r w:rsidR="00F0772B">
        <w:rPr>
          <w:rFonts w:ascii="Arial" w:hAnsi="Arial" w:cs="Arial"/>
          <w:b/>
          <w:color w:val="0070C0"/>
          <w:sz w:val="24"/>
          <w:szCs w:val="24"/>
        </w:rPr>
        <w:t>8</w:t>
      </w:r>
      <w:r w:rsidR="005512D5" w:rsidRPr="00D6321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damaged houses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F0772B">
        <w:rPr>
          <w:rFonts w:ascii="Arial" w:hAnsi="Arial" w:cs="Arial"/>
          <w:b/>
          <w:color w:val="0070C0"/>
          <w:sz w:val="24"/>
          <w:szCs w:val="24"/>
        </w:rPr>
        <w:t>12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51131">
        <w:rPr>
          <w:rFonts w:ascii="Arial" w:hAnsi="Arial" w:cs="Arial"/>
          <w:bCs/>
          <w:color w:val="auto"/>
          <w:sz w:val="24"/>
          <w:szCs w:val="24"/>
        </w:rPr>
        <w:t>were</w:t>
      </w:r>
      <w:r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D6321C">
        <w:rPr>
          <w:rFonts w:ascii="Arial" w:hAnsi="Arial" w:cs="Arial"/>
          <w:color w:val="0070C0"/>
          <w:sz w:val="24"/>
          <w:szCs w:val="24"/>
        </w:rPr>
        <w:t xml:space="preserve"> 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and </w:t>
      </w:r>
      <w:r w:rsidR="00393D9C">
        <w:rPr>
          <w:rFonts w:ascii="Arial" w:hAnsi="Arial" w:cs="Arial"/>
          <w:b/>
          <w:color w:val="0070C0"/>
          <w:sz w:val="24"/>
          <w:szCs w:val="24"/>
        </w:rPr>
        <w:t>2</w:t>
      </w:r>
      <w:r w:rsidR="00F0772B">
        <w:rPr>
          <w:rFonts w:ascii="Arial" w:hAnsi="Arial" w:cs="Arial"/>
          <w:b/>
          <w:color w:val="0070C0"/>
          <w:sz w:val="24"/>
          <w:szCs w:val="24"/>
        </w:rPr>
        <w:t>6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51131">
        <w:rPr>
          <w:rFonts w:ascii="Arial" w:hAnsi="Arial" w:cs="Arial"/>
          <w:bCs/>
          <w:color w:val="auto"/>
          <w:sz w:val="24"/>
          <w:szCs w:val="24"/>
        </w:rPr>
        <w:t>w</w:t>
      </w:r>
      <w:r w:rsidR="00AC6D14">
        <w:rPr>
          <w:rFonts w:ascii="Arial" w:hAnsi="Arial" w:cs="Arial"/>
          <w:bCs/>
          <w:color w:val="auto"/>
          <w:sz w:val="24"/>
          <w:szCs w:val="24"/>
        </w:rPr>
        <w:t>ere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343801">
        <w:rPr>
          <w:rFonts w:ascii="Arial" w:hAnsi="Arial" w:cs="Arial"/>
          <w:color w:val="auto"/>
          <w:sz w:val="24"/>
          <w:szCs w:val="24"/>
        </w:rPr>
        <w:t>3</w:t>
      </w:r>
      <w:r w:rsidRPr="00A51131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3CBB412F" w:rsidR="00D34D09" w:rsidRPr="00D34D09" w:rsidRDefault="00D34D09" w:rsidP="00AC6D14">
      <w:pPr>
        <w:spacing w:after="0" w:line="240" w:lineRule="auto"/>
        <w:ind w:firstLine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34380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31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5413"/>
        <w:gridCol w:w="1276"/>
        <w:gridCol w:w="1276"/>
        <w:gridCol w:w="1276"/>
      </w:tblGrid>
      <w:tr w:rsidR="00393D9C" w:rsidRPr="00393D9C" w14:paraId="0C9F646E" w14:textId="77777777" w:rsidTr="00B4621A">
        <w:trPr>
          <w:trHeight w:val="43"/>
        </w:trPr>
        <w:tc>
          <w:tcPr>
            <w:tcW w:w="29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3DBD8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5E282" w14:textId="1C99022C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93D9C" w:rsidRPr="00393D9C" w14:paraId="43DDD29A" w14:textId="77777777" w:rsidTr="00B4621A">
        <w:trPr>
          <w:trHeight w:val="20"/>
        </w:trPr>
        <w:tc>
          <w:tcPr>
            <w:tcW w:w="29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3E20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92D91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5C249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B1D3F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0772B" w:rsidRPr="00393D9C" w14:paraId="57A2A615" w14:textId="77777777" w:rsidTr="00F206B2">
        <w:trPr>
          <w:trHeight w:val="20"/>
        </w:trPr>
        <w:tc>
          <w:tcPr>
            <w:tcW w:w="2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DCFF8" w14:textId="77777777" w:rsidR="00F0772B" w:rsidRPr="00393D9C" w:rsidRDefault="00F0772B" w:rsidP="00F077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0252C" w14:textId="58CBAB19" w:rsidR="00F0772B" w:rsidRPr="00393D9C" w:rsidRDefault="00F0772B" w:rsidP="00F077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4EFF26" w14:textId="47C5D14C" w:rsidR="00F0772B" w:rsidRPr="00393D9C" w:rsidRDefault="00F0772B" w:rsidP="00F077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F1984" w14:textId="1111409D" w:rsidR="00F0772B" w:rsidRPr="00393D9C" w:rsidRDefault="00F0772B" w:rsidP="00F077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</w:p>
        </w:tc>
      </w:tr>
      <w:tr w:rsidR="00F0772B" w:rsidRPr="00393D9C" w14:paraId="3521FACE" w14:textId="77777777" w:rsidTr="00F206B2">
        <w:trPr>
          <w:trHeight w:val="20"/>
        </w:trPr>
        <w:tc>
          <w:tcPr>
            <w:tcW w:w="2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A5843" w14:textId="77777777" w:rsidR="00F0772B" w:rsidRPr="00393D9C" w:rsidRDefault="00F0772B" w:rsidP="00F077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8B3A5" w14:textId="11E9BF28" w:rsidR="00F0772B" w:rsidRPr="00393D9C" w:rsidRDefault="00F0772B" w:rsidP="00F077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08858" w14:textId="60A98EAC" w:rsidR="00F0772B" w:rsidRPr="00393D9C" w:rsidRDefault="00F0772B" w:rsidP="00F077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B9C25" w14:textId="3B269FF6" w:rsidR="00F0772B" w:rsidRPr="00393D9C" w:rsidRDefault="00F0772B" w:rsidP="00F077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</w:p>
        </w:tc>
      </w:tr>
      <w:tr w:rsidR="00F0772B" w:rsidRPr="00393D9C" w14:paraId="2FF6D69F" w14:textId="77777777" w:rsidTr="00F206B2">
        <w:trPr>
          <w:trHeight w:val="20"/>
        </w:trPr>
        <w:tc>
          <w:tcPr>
            <w:tcW w:w="2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F6F9F" w14:textId="77777777" w:rsidR="00F0772B" w:rsidRPr="00393D9C" w:rsidRDefault="00F0772B" w:rsidP="00F077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A2F35" w14:textId="5E7F74D9" w:rsidR="00F0772B" w:rsidRPr="00393D9C" w:rsidRDefault="00F0772B" w:rsidP="00F077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393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41D540" w14:textId="3AD1C910" w:rsidR="00F0772B" w:rsidRPr="00393D9C" w:rsidRDefault="00F0772B" w:rsidP="00F077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9EDFA6" w14:textId="709FD078" w:rsidR="00F0772B" w:rsidRPr="00393D9C" w:rsidRDefault="00F0772B" w:rsidP="00F077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</w:p>
        </w:tc>
      </w:tr>
      <w:tr w:rsidR="00393D9C" w:rsidRPr="00393D9C" w14:paraId="4311520B" w14:textId="77777777" w:rsidTr="00F0772B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45A38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5E29E" w14:textId="77777777" w:rsidR="00393D9C" w:rsidRPr="00393D9C" w:rsidRDefault="00393D9C" w:rsidP="00393D9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3C427" w14:textId="1103475A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F0772B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8F6A5" w14:textId="258F8EB6" w:rsidR="00393D9C" w:rsidRPr="00393D9C" w:rsidRDefault="00F0772B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  <w:r w:rsidR="00393D9C" w:rsidRPr="00393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CFC4" w14:textId="0DD35901" w:rsidR="00393D9C" w:rsidRPr="00393D9C" w:rsidRDefault="00393D9C" w:rsidP="00393D9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F0772B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393D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A13749B" w14:textId="09AA2C3B" w:rsidR="00D34D09" w:rsidRPr="009B28CF" w:rsidRDefault="0018255F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D6321C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DDC4E5C" w14:textId="15C91986" w:rsidR="00D34D09" w:rsidRP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F9F80A0" w14:textId="0952A36E" w:rsidR="00206883" w:rsidRPr="00B4621A" w:rsidRDefault="00206883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B9432B" w14:textId="4B79B029" w:rsidR="00F0772B" w:rsidRPr="00F0772B" w:rsidRDefault="00F0772B" w:rsidP="00F0772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0772B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0752914E" w14:textId="148CDDB2" w:rsidR="00F0772B" w:rsidRPr="00F0772B" w:rsidRDefault="00F0772B" w:rsidP="00F0772B">
      <w:pPr>
        <w:spacing w:after="0" w:line="240" w:lineRule="auto"/>
        <w:ind w:left="36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07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Pr="00F0772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₱11,250.00 </w:t>
      </w:r>
      <w:r w:rsidRPr="00F07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worth of assistance was provided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</w:t>
      </w:r>
      <w:r w:rsidRPr="00F0772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F0772B">
        <w:rPr>
          <w:rFonts w:ascii="Arial" w:hAnsi="Arial" w:cs="Arial"/>
          <w:color w:val="222222"/>
          <w:sz w:val="24"/>
          <w:szCs w:val="24"/>
          <w:shd w:val="clear" w:color="auto" w:fill="FFFFFF"/>
        </w:rPr>
        <w:t>to the affected families</w:t>
      </w:r>
      <w:r w:rsidRPr="00F0772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F077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(see Table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4</w:t>
      </w:r>
      <w:r w:rsidRPr="00F0772B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14:paraId="059D1829" w14:textId="77777777" w:rsidR="00F0772B" w:rsidRDefault="00F0772B" w:rsidP="00F077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6B4808F" w14:textId="2D478411" w:rsidR="00F0772B" w:rsidRDefault="00F0772B" w:rsidP="00F0772B">
      <w:pPr>
        <w:spacing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4. Cost of Assistance Provided to Affected Families / Persons</w:t>
      </w:r>
    </w:p>
    <w:tbl>
      <w:tblPr>
        <w:tblW w:w="4883" w:type="pct"/>
        <w:tblInd w:w="329" w:type="dxa"/>
        <w:tblLook w:val="04A0" w:firstRow="1" w:lastRow="0" w:firstColumn="1" w:lastColumn="0" w:noHBand="0" w:noVBand="1"/>
      </w:tblPr>
      <w:tblGrid>
        <w:gridCol w:w="329"/>
        <w:gridCol w:w="2874"/>
        <w:gridCol w:w="985"/>
        <w:gridCol w:w="1164"/>
        <w:gridCol w:w="978"/>
        <w:gridCol w:w="1133"/>
        <w:gridCol w:w="2046"/>
      </w:tblGrid>
      <w:tr w:rsidR="00F0772B" w:rsidRPr="00F0772B" w14:paraId="250BECA5" w14:textId="77777777" w:rsidTr="00F0772B">
        <w:trPr>
          <w:trHeight w:val="60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A39A3A" w14:textId="77777777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608CF2" w14:textId="77777777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F0772B" w:rsidRPr="00F0772B" w14:paraId="5A7CC7CC" w14:textId="77777777" w:rsidTr="00F0772B">
        <w:trPr>
          <w:trHeight w:val="20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25BA0" w14:textId="77777777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31D613" w14:textId="1DA46561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DSWD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EE85A5" w14:textId="39C922DF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89F69C" w14:textId="06A907FF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C6BF8D" w14:textId="46D2065E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AF47E2" w14:textId="77777777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0772B" w:rsidRPr="00F0772B" w14:paraId="363D3529" w14:textId="77777777" w:rsidTr="00F0772B">
        <w:trPr>
          <w:trHeight w:val="20"/>
        </w:trPr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D3E477" w14:textId="77777777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F08325" w14:textId="0AA8D62A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E3FB16" w14:textId="387FF9BE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11,250.00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2429E6" w14:textId="4873B6F3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682B27" w14:textId="3FAC6080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4C65C4" w14:textId="50F2C078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2" w:name="_Hlk61946661"/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11,250.00 </w:t>
            </w:r>
            <w:bookmarkEnd w:id="2"/>
          </w:p>
        </w:tc>
      </w:tr>
      <w:tr w:rsidR="00F0772B" w:rsidRPr="00F0772B" w14:paraId="5657AF67" w14:textId="77777777" w:rsidTr="00F0772B">
        <w:trPr>
          <w:trHeight w:val="20"/>
        </w:trPr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2D372C" w14:textId="77777777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A77C4" w14:textId="77C87108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C15972" w14:textId="5D691400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11,250.00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912995" w14:textId="0AA81383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F4F153" w14:textId="341145F1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DADFD6" w14:textId="26F41415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11,250.00 </w:t>
            </w:r>
          </w:p>
        </w:tc>
      </w:tr>
      <w:tr w:rsidR="00F0772B" w:rsidRPr="00F0772B" w14:paraId="1758999E" w14:textId="77777777" w:rsidTr="00F0772B">
        <w:trPr>
          <w:trHeight w:val="20"/>
        </w:trPr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0ED7D" w14:textId="77777777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3C3E7" w14:textId="0387F186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F598B" w14:textId="0F4BD747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11,250.00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B2787" w14:textId="0DE88E0E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82D99" w14:textId="4B9C9824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A3254" w14:textId="35135D5D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11,250.00 </w:t>
            </w:r>
          </w:p>
        </w:tc>
      </w:tr>
      <w:tr w:rsidR="00F0772B" w:rsidRPr="00F0772B" w14:paraId="2177BF29" w14:textId="77777777" w:rsidTr="00F0772B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9FE0B" w14:textId="77777777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3B5F3" w14:textId="77777777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0FD4" w14:textId="29AC59DF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2F13" w14:textId="6AB5ED77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11,250.00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DDCA" w14:textId="6439AAB0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9230" w14:textId="3B5F4F4C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DC08" w14:textId="66F96CBD" w:rsidR="00F0772B" w:rsidRPr="00F0772B" w:rsidRDefault="00F0772B" w:rsidP="00F077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0772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11,250.00 </w:t>
            </w:r>
          </w:p>
        </w:tc>
      </w:tr>
    </w:tbl>
    <w:p w14:paraId="50868FDB" w14:textId="2AEF5F03" w:rsidR="00F0772B" w:rsidRDefault="00F0772B" w:rsidP="00F0772B">
      <w:pPr>
        <w:spacing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5353C86A" w14:textId="77777777" w:rsidR="00B4621A" w:rsidRPr="00B4621A" w:rsidRDefault="00B4621A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766B2969" w:rsidR="003D0AEA" w:rsidRPr="009B28CF" w:rsidRDefault="00FE17B0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19</w:t>
            </w:r>
            <w:r w:rsidR="00DD5D0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494A0585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2BCCDF9B" w14:textId="77777777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440C6D60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B77D0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Start w:id="4" w:name="_3znysh7" w:colFirst="0" w:colLast="0"/>
            <w:bookmarkEnd w:id="3"/>
            <w:bookmarkEnd w:id="4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6756D" w:rsidRPr="009B28CF" w14:paraId="6523006A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4A2E9258" w:rsidR="0086756D" w:rsidRPr="00FE17B0" w:rsidRDefault="00FE17B0" w:rsidP="00FE17B0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19 </w:t>
            </w:r>
            <w:r w:rsidR="00D6321C" w:rsidRPr="00FE17B0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64A5" w14:textId="503C6DB6" w:rsidR="00393D9C" w:rsidRDefault="00393D9C" w:rsidP="00393D9C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</w:t>
            </w:r>
            <w:r w:rsidRPr="00393D9C">
              <w:rPr>
                <w:rFonts w:ascii="Arial" w:eastAsia="Arial" w:hAnsi="Arial" w:cs="Arial"/>
                <w:color w:val="0070C0"/>
                <w:sz w:val="20"/>
                <w:szCs w:val="20"/>
              </w:rPr>
              <w:t>he Office of the Civil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393D9C">
              <w:rPr>
                <w:rFonts w:ascii="Arial" w:eastAsia="Arial" w:hAnsi="Arial" w:cs="Arial"/>
                <w:color w:val="0070C0"/>
                <w:sz w:val="20"/>
                <w:szCs w:val="20"/>
              </w:rPr>
              <w:t>Defense donated 700 sand bags to minimize the impact of the storm surge.</w:t>
            </w:r>
          </w:p>
          <w:p w14:paraId="03CCDC10" w14:textId="3A9FF83F" w:rsidR="00A847C6" w:rsidRPr="00393D9C" w:rsidRDefault="00393D9C" w:rsidP="00B4621A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LGU of New Washington through </w:t>
            </w:r>
            <w:r w:rsidR="00B4621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its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MDRRMO </w:t>
            </w:r>
            <w:r w:rsidR="00B4621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has already submitted their </w:t>
            </w:r>
            <w:r w:rsidRPr="00393D9C">
              <w:rPr>
                <w:rFonts w:ascii="Arial" w:eastAsia="Arial" w:hAnsi="Arial" w:cs="Arial"/>
                <w:color w:val="0070C0"/>
                <w:sz w:val="20"/>
                <w:szCs w:val="20"/>
              </w:rPr>
              <w:t>Rapid Damage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393D9C">
              <w:rPr>
                <w:rFonts w:ascii="Arial" w:eastAsia="Arial" w:hAnsi="Arial" w:cs="Arial"/>
                <w:color w:val="0070C0"/>
                <w:sz w:val="20"/>
                <w:szCs w:val="20"/>
              </w:rPr>
              <w:t>Assessment and Needs Analysis (RDANA)</w:t>
            </w:r>
            <w:r w:rsidR="00B4621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report</w:t>
            </w:r>
            <w:r w:rsidRPr="00393D9C">
              <w:rPr>
                <w:rFonts w:ascii="Arial" w:eastAsia="Arial" w:hAnsi="Arial" w:cs="Arial"/>
                <w:color w:val="0070C0"/>
                <w:sz w:val="20"/>
                <w:szCs w:val="20"/>
              </w:rPr>
              <w:t>. The LGU also requested for shelter assistance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393D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for the damaged houses.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Pr="00393D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VI will facilitate the request. </w:t>
            </w:r>
          </w:p>
        </w:tc>
      </w:tr>
    </w:tbl>
    <w:p w14:paraId="2C19C33E" w14:textId="77777777" w:rsidR="00A847C6" w:rsidRDefault="00A847C6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56CE730" w14:textId="3BC267ED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0F61DFC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D6321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updates.</w:t>
      </w:r>
    </w:p>
    <w:p w14:paraId="40AC60D1" w14:textId="627CB6F6" w:rsidR="003969F3" w:rsidRDefault="003969F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872A47D" w14:textId="7819914A" w:rsidR="00CD1C22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7E7B4A7" w14:textId="5F0A2C61" w:rsid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23C421" w14:textId="77C4BBBC" w:rsidR="00D6321C" w:rsidRDefault="00AC6D14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AC6D14">
        <w:rPr>
          <w:rFonts w:ascii="Arial" w:eastAsia="Arial" w:hAnsi="Arial" w:cs="Arial"/>
          <w:b/>
          <w:bCs/>
          <w:sz w:val="24"/>
          <w:szCs w:val="24"/>
        </w:rPr>
        <w:t>MARIE JOYCE G. RAFANAN</w:t>
      </w:r>
    </w:p>
    <w:p w14:paraId="516301A6" w14:textId="77777777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D9E9167" w14:textId="77777777" w:rsidR="00FE17B0" w:rsidRDefault="00FE17B0" w:rsidP="00AC6D14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5" w:name="_2et92p0"/>
      <w:bookmarkEnd w:id="5"/>
      <w:r w:rsidRPr="00FE17B0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A115F10" w14:textId="0B5DEECB" w:rsidR="00584FCB" w:rsidRPr="00087B58" w:rsidRDefault="00DF4AA2" w:rsidP="00AC6D1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AA218" w14:textId="77777777" w:rsidR="005E0CB4" w:rsidRDefault="005E0CB4">
      <w:pPr>
        <w:spacing w:after="0" w:line="240" w:lineRule="auto"/>
      </w:pPr>
      <w:r>
        <w:separator/>
      </w:r>
    </w:p>
  </w:endnote>
  <w:endnote w:type="continuationSeparator" w:id="0">
    <w:p w14:paraId="2A1E2938" w14:textId="77777777" w:rsidR="005E0CB4" w:rsidRDefault="005E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6D2F19D7" w:rsidR="00470FE4" w:rsidRPr="006404CC" w:rsidRDefault="00FC54C7" w:rsidP="0029317D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4621A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4621A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C830B1" w:rsidRPr="00C830B1">
      <w:rPr>
        <w:rFonts w:ascii="Arial" w:hAnsi="Arial" w:cs="Arial"/>
        <w:sz w:val="14"/>
        <w:szCs w:val="16"/>
      </w:rPr>
      <w:t>DSWD DROMIC Report #</w:t>
    </w:r>
    <w:r w:rsidR="00825393">
      <w:rPr>
        <w:rFonts w:ascii="Arial" w:hAnsi="Arial" w:cs="Arial"/>
        <w:sz w:val="14"/>
        <w:szCs w:val="16"/>
      </w:rPr>
      <w:t>2</w:t>
    </w:r>
    <w:r w:rsidR="00C830B1" w:rsidRPr="00C830B1">
      <w:rPr>
        <w:rFonts w:ascii="Arial" w:hAnsi="Arial" w:cs="Arial"/>
        <w:sz w:val="14"/>
        <w:szCs w:val="16"/>
      </w:rPr>
      <w:t xml:space="preserve"> on the </w:t>
    </w:r>
    <w:r w:rsidR="0029317D" w:rsidRPr="0029317D">
      <w:rPr>
        <w:rFonts w:ascii="Arial" w:hAnsi="Arial" w:cs="Arial"/>
        <w:sz w:val="14"/>
        <w:szCs w:val="16"/>
      </w:rPr>
      <w:t>Storm Surge</w:t>
    </w:r>
    <w:r w:rsidR="0029317D">
      <w:rPr>
        <w:rFonts w:ascii="Arial" w:hAnsi="Arial" w:cs="Arial"/>
        <w:sz w:val="14"/>
        <w:szCs w:val="16"/>
      </w:rPr>
      <w:t xml:space="preserve"> </w:t>
    </w:r>
    <w:r w:rsidR="0029317D" w:rsidRPr="0029317D">
      <w:rPr>
        <w:rFonts w:ascii="Arial" w:hAnsi="Arial" w:cs="Arial"/>
        <w:sz w:val="14"/>
        <w:szCs w:val="16"/>
      </w:rPr>
      <w:t xml:space="preserve">in </w:t>
    </w:r>
    <w:proofErr w:type="spellStart"/>
    <w:r w:rsidR="0029317D" w:rsidRPr="0029317D">
      <w:rPr>
        <w:rFonts w:ascii="Arial" w:hAnsi="Arial" w:cs="Arial"/>
        <w:sz w:val="14"/>
        <w:szCs w:val="16"/>
      </w:rPr>
      <w:t>Brgy</w:t>
    </w:r>
    <w:proofErr w:type="spellEnd"/>
    <w:r w:rsidR="0029317D" w:rsidRPr="0029317D">
      <w:rPr>
        <w:rFonts w:ascii="Arial" w:hAnsi="Arial" w:cs="Arial"/>
        <w:sz w:val="14"/>
        <w:szCs w:val="16"/>
      </w:rPr>
      <w:t xml:space="preserve">. </w:t>
    </w:r>
    <w:proofErr w:type="spellStart"/>
    <w:r w:rsidR="0029317D" w:rsidRPr="0029317D">
      <w:rPr>
        <w:rFonts w:ascii="Arial" w:hAnsi="Arial" w:cs="Arial"/>
        <w:sz w:val="14"/>
        <w:szCs w:val="16"/>
      </w:rPr>
      <w:t>Poblacion</w:t>
    </w:r>
    <w:proofErr w:type="spellEnd"/>
    <w:r w:rsidR="0029317D" w:rsidRPr="0029317D">
      <w:rPr>
        <w:rFonts w:ascii="Arial" w:hAnsi="Arial" w:cs="Arial"/>
        <w:sz w:val="14"/>
        <w:szCs w:val="16"/>
      </w:rPr>
      <w:t>, New Washington, Aklan</w:t>
    </w:r>
    <w:r w:rsidR="0029317D">
      <w:rPr>
        <w:rFonts w:ascii="Arial" w:hAnsi="Arial" w:cs="Arial"/>
        <w:sz w:val="14"/>
        <w:szCs w:val="16"/>
      </w:rPr>
      <w:t xml:space="preserve"> as of </w:t>
    </w:r>
    <w:r w:rsidR="00825393">
      <w:rPr>
        <w:rFonts w:ascii="Arial" w:hAnsi="Arial" w:cs="Arial"/>
        <w:sz w:val="14"/>
        <w:szCs w:val="16"/>
      </w:rPr>
      <w:t>1</w:t>
    </w:r>
    <w:r w:rsidR="0029317D">
      <w:rPr>
        <w:rFonts w:ascii="Arial" w:hAnsi="Arial" w:cs="Arial"/>
        <w:sz w:val="14"/>
        <w:szCs w:val="16"/>
      </w:rPr>
      <w:t>9</w:t>
    </w:r>
    <w:r w:rsidR="00A847C6">
      <w:rPr>
        <w:rFonts w:ascii="Arial" w:hAnsi="Arial" w:cs="Arial"/>
        <w:sz w:val="14"/>
        <w:szCs w:val="16"/>
      </w:rPr>
      <w:t xml:space="preserve"> January 2021, 6</w:t>
    </w:r>
    <w:r w:rsidR="00C830B1" w:rsidRPr="00C830B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5BB07" w14:textId="77777777" w:rsidR="005E0CB4" w:rsidRDefault="005E0CB4">
      <w:pPr>
        <w:spacing w:after="0" w:line="240" w:lineRule="auto"/>
      </w:pPr>
      <w:r>
        <w:separator/>
      </w:r>
    </w:p>
  </w:footnote>
  <w:footnote w:type="continuationSeparator" w:id="0">
    <w:p w14:paraId="03A2C0F2" w14:textId="77777777" w:rsidR="005E0CB4" w:rsidRDefault="005E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74CF"/>
    <w:multiLevelType w:val="hybridMultilevel"/>
    <w:tmpl w:val="BF720424"/>
    <w:lvl w:ilvl="0" w:tplc="793A2A14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38461A"/>
    <w:multiLevelType w:val="hybridMultilevel"/>
    <w:tmpl w:val="1A905190"/>
    <w:lvl w:ilvl="0" w:tplc="1876DEBA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63E3751"/>
    <w:multiLevelType w:val="hybridMultilevel"/>
    <w:tmpl w:val="98DA8830"/>
    <w:lvl w:ilvl="0" w:tplc="0C9C3A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55A4B"/>
    <w:multiLevelType w:val="hybridMultilevel"/>
    <w:tmpl w:val="77DA5974"/>
    <w:lvl w:ilvl="0" w:tplc="5B66E100">
      <w:start w:val="1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13"/>
  </w:num>
  <w:num w:numId="5">
    <w:abstractNumId w:val="9"/>
  </w:num>
  <w:num w:numId="6">
    <w:abstractNumId w:val="21"/>
  </w:num>
  <w:num w:numId="7">
    <w:abstractNumId w:val="20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3"/>
  </w:num>
  <w:num w:numId="16">
    <w:abstractNumId w:val="18"/>
  </w:num>
  <w:num w:numId="17">
    <w:abstractNumId w:val="8"/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2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255F"/>
    <w:rsid w:val="001865E5"/>
    <w:rsid w:val="001A02B2"/>
    <w:rsid w:val="001A3833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44A9"/>
    <w:rsid w:val="0023610A"/>
    <w:rsid w:val="002476D6"/>
    <w:rsid w:val="002535AE"/>
    <w:rsid w:val="002737D6"/>
    <w:rsid w:val="00283279"/>
    <w:rsid w:val="00283C78"/>
    <w:rsid w:val="00286609"/>
    <w:rsid w:val="00286B32"/>
    <w:rsid w:val="0029317D"/>
    <w:rsid w:val="002947BC"/>
    <w:rsid w:val="002977DD"/>
    <w:rsid w:val="002A64EF"/>
    <w:rsid w:val="002A7E79"/>
    <w:rsid w:val="002B3A28"/>
    <w:rsid w:val="002D1B51"/>
    <w:rsid w:val="002E1F6A"/>
    <w:rsid w:val="002E273A"/>
    <w:rsid w:val="002E75E9"/>
    <w:rsid w:val="002F24CE"/>
    <w:rsid w:val="00305FDF"/>
    <w:rsid w:val="0030698D"/>
    <w:rsid w:val="003143A7"/>
    <w:rsid w:val="003227DF"/>
    <w:rsid w:val="00324769"/>
    <w:rsid w:val="0033194F"/>
    <w:rsid w:val="00337C05"/>
    <w:rsid w:val="00343801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3D9C"/>
    <w:rsid w:val="00395CFD"/>
    <w:rsid w:val="003969F3"/>
    <w:rsid w:val="003B4012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7C5F"/>
    <w:rsid w:val="00564C55"/>
    <w:rsid w:val="00567416"/>
    <w:rsid w:val="005734ED"/>
    <w:rsid w:val="005759CB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0CB4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32C7F"/>
    <w:rsid w:val="007346C1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3156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5393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46300"/>
    <w:rsid w:val="0095060C"/>
    <w:rsid w:val="0095307E"/>
    <w:rsid w:val="0095416E"/>
    <w:rsid w:val="00957050"/>
    <w:rsid w:val="009743A1"/>
    <w:rsid w:val="00975608"/>
    <w:rsid w:val="00983E8D"/>
    <w:rsid w:val="009867B6"/>
    <w:rsid w:val="00987357"/>
    <w:rsid w:val="009B28CF"/>
    <w:rsid w:val="009B30DF"/>
    <w:rsid w:val="009B3E46"/>
    <w:rsid w:val="009B77D0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1131"/>
    <w:rsid w:val="00A52E92"/>
    <w:rsid w:val="00A543B6"/>
    <w:rsid w:val="00A6749E"/>
    <w:rsid w:val="00A76FAB"/>
    <w:rsid w:val="00A847C6"/>
    <w:rsid w:val="00A949BE"/>
    <w:rsid w:val="00A97389"/>
    <w:rsid w:val="00A97CAE"/>
    <w:rsid w:val="00AA4736"/>
    <w:rsid w:val="00AA6CEC"/>
    <w:rsid w:val="00AC6D14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4621A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06F7"/>
    <w:rsid w:val="00C71101"/>
    <w:rsid w:val="00C760D1"/>
    <w:rsid w:val="00C819D0"/>
    <w:rsid w:val="00C830B1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85D"/>
    <w:rsid w:val="00CD1C22"/>
    <w:rsid w:val="00CD7DE8"/>
    <w:rsid w:val="00CE07C6"/>
    <w:rsid w:val="00CE12A3"/>
    <w:rsid w:val="00CE478E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160F"/>
    <w:rsid w:val="00E447ED"/>
    <w:rsid w:val="00E538FC"/>
    <w:rsid w:val="00E5600A"/>
    <w:rsid w:val="00E573CF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0772B"/>
    <w:rsid w:val="00F12EAD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E17B0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EE65-BFE9-4AC2-BDEF-BA268E97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Leslie R. Jawili</cp:lastModifiedBy>
  <cp:revision>4</cp:revision>
  <dcterms:created xsi:type="dcterms:W3CDTF">2021-01-19T03:04:00Z</dcterms:created>
  <dcterms:modified xsi:type="dcterms:W3CDTF">2021-01-19T06:44:00Z</dcterms:modified>
</cp:coreProperties>
</file>