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670D48" w14:textId="5827EC68" w:rsidR="00C76970" w:rsidRDefault="001149A2" w:rsidP="00C76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169B3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Rain</w:t>
      </w:r>
      <w:r w:rsidR="00E33468">
        <w:rPr>
          <w:rFonts w:ascii="Arial" w:eastAsia="Arial" w:hAnsi="Arial" w:cs="Arial"/>
          <w:b/>
          <w:sz w:val="32"/>
          <w:szCs w:val="24"/>
        </w:rPr>
        <w:t>s</w:t>
      </w:r>
      <w:r w:rsidR="00C76970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due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0CB63414" w:rsidR="001467AB" w:rsidRPr="00DF06D9" w:rsidRDefault="00C46C30" w:rsidP="00C769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6C30">
        <w:rPr>
          <w:rFonts w:ascii="Arial" w:eastAsia="Arial" w:hAnsi="Arial" w:cs="Arial"/>
          <w:b/>
          <w:sz w:val="32"/>
          <w:szCs w:val="24"/>
        </w:rPr>
        <w:t>Inter Tropical Convergence Zone (ITCZ)</w:t>
      </w:r>
      <w:r w:rsidR="00C76970">
        <w:rPr>
          <w:rFonts w:ascii="Arial" w:eastAsia="Arial" w:hAnsi="Arial" w:cs="Arial"/>
          <w:b/>
          <w:sz w:val="32"/>
          <w:szCs w:val="24"/>
        </w:rPr>
        <w:t xml:space="preserve"> in Bicol</w:t>
      </w:r>
    </w:p>
    <w:p w14:paraId="5A72DFC5" w14:textId="7D5163A8" w:rsidR="000B23B3" w:rsidRPr="00390262" w:rsidRDefault="00D169B3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E33468">
        <w:rPr>
          <w:rFonts w:ascii="Arial" w:eastAsia="Arial" w:hAnsi="Arial" w:cs="Arial"/>
          <w:sz w:val="24"/>
          <w:szCs w:val="24"/>
        </w:rPr>
        <w:t>January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</w:t>
      </w:r>
      <w:r w:rsidR="00E33468">
        <w:rPr>
          <w:rFonts w:ascii="Arial" w:eastAsia="Arial" w:hAnsi="Arial" w:cs="Arial"/>
          <w:sz w:val="24"/>
          <w:szCs w:val="24"/>
        </w:rPr>
        <w:t>1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31F7B48E" w14:textId="6FC798B3" w:rsidR="00E33468" w:rsidRPr="00D169B3" w:rsidRDefault="00D169B3" w:rsidP="00531CB4">
      <w:pPr>
        <w:pStyle w:val="NoSpacing1"/>
        <w:contextualSpacing/>
        <w:jc w:val="both"/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</w:pPr>
      <w:r w:rsidRPr="00D169B3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This is the final report on the heavy rains caused by the </w:t>
      </w:r>
      <w:r w:rsidRPr="00D169B3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Inter Tropical Convergence Zone (ITCZ)</w:t>
      </w:r>
      <w:r w:rsidRPr="00D169B3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E33468" w:rsidRPr="00D169B3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on 08 January </w:t>
      </w:r>
      <w:r w:rsidRPr="00D169B3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2021.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50C1CA0" w14:textId="77777777" w:rsidR="0083431B" w:rsidRPr="00D169B3" w:rsidRDefault="00F21A16" w:rsidP="0083431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D169B3">
        <w:rPr>
          <w:rFonts w:ascii="Arial" w:eastAsia="Arial" w:hAnsi="Arial" w:cs="Arial"/>
          <w:sz w:val="24"/>
          <w:szCs w:val="24"/>
        </w:rPr>
        <w:t>A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Pr="00D169B3">
        <w:rPr>
          <w:rFonts w:ascii="Arial" w:eastAsia="Arial" w:hAnsi="Arial" w:cs="Arial"/>
          <w:sz w:val="24"/>
          <w:szCs w:val="24"/>
        </w:rPr>
        <w:t>total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Pr="00D169B3">
        <w:rPr>
          <w:rFonts w:ascii="Arial" w:eastAsia="Arial" w:hAnsi="Arial" w:cs="Arial"/>
          <w:sz w:val="24"/>
          <w:szCs w:val="24"/>
        </w:rPr>
        <w:t>of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="0083431B" w:rsidRPr="00D169B3">
        <w:rPr>
          <w:rFonts w:ascii="Arial" w:eastAsia="Arial" w:hAnsi="Arial" w:cs="Arial"/>
          <w:b/>
          <w:sz w:val="24"/>
          <w:szCs w:val="24"/>
        </w:rPr>
        <w:t>235</w:t>
      </w:r>
      <w:r w:rsidR="00D93DD5" w:rsidRPr="00D169B3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69B3">
        <w:rPr>
          <w:rFonts w:ascii="Arial" w:eastAsia="Arial" w:hAnsi="Arial" w:cs="Arial"/>
          <w:b/>
          <w:sz w:val="24"/>
          <w:szCs w:val="24"/>
        </w:rPr>
        <w:t>families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Pr="00D169B3">
        <w:rPr>
          <w:rFonts w:ascii="Arial" w:eastAsia="Arial" w:hAnsi="Arial" w:cs="Arial"/>
          <w:sz w:val="24"/>
          <w:szCs w:val="24"/>
        </w:rPr>
        <w:t>or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="0083431B" w:rsidRPr="00D169B3">
        <w:rPr>
          <w:rFonts w:ascii="Arial" w:eastAsia="Arial" w:hAnsi="Arial" w:cs="Arial"/>
          <w:b/>
          <w:sz w:val="24"/>
          <w:szCs w:val="24"/>
        </w:rPr>
        <w:t>831</w:t>
      </w:r>
      <w:r w:rsidR="00D93DD5" w:rsidRPr="00D169B3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69B3">
        <w:rPr>
          <w:rFonts w:ascii="Arial" w:eastAsia="Arial" w:hAnsi="Arial" w:cs="Arial"/>
          <w:b/>
          <w:sz w:val="24"/>
          <w:szCs w:val="24"/>
        </w:rPr>
        <w:t>persons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D169B3">
        <w:rPr>
          <w:rFonts w:ascii="Arial" w:eastAsia="Arial" w:hAnsi="Arial" w:cs="Arial"/>
          <w:sz w:val="24"/>
          <w:szCs w:val="24"/>
        </w:rPr>
        <w:t>were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Pr="00D169B3">
        <w:rPr>
          <w:rFonts w:ascii="Arial" w:eastAsia="Arial" w:hAnsi="Arial" w:cs="Arial"/>
          <w:sz w:val="24"/>
          <w:szCs w:val="24"/>
        </w:rPr>
        <w:t>affected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D169B3">
        <w:rPr>
          <w:rFonts w:ascii="Arial" w:eastAsia="Arial" w:hAnsi="Arial" w:cs="Arial"/>
          <w:sz w:val="24"/>
          <w:szCs w:val="24"/>
        </w:rPr>
        <w:t>by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D169B3">
        <w:rPr>
          <w:rFonts w:ascii="Arial" w:eastAsia="Arial" w:hAnsi="Arial" w:cs="Arial"/>
          <w:sz w:val="24"/>
          <w:szCs w:val="24"/>
        </w:rPr>
        <w:t>the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="0083431B" w:rsidRPr="00D169B3">
        <w:rPr>
          <w:rFonts w:ascii="Arial" w:eastAsia="Arial" w:hAnsi="Arial" w:cs="Arial"/>
          <w:sz w:val="24"/>
          <w:szCs w:val="24"/>
        </w:rPr>
        <w:t>Heavy Rains</w:t>
      </w:r>
    </w:p>
    <w:p w14:paraId="06A81E7D" w14:textId="2ED9DA6D" w:rsidR="00D63528" w:rsidRPr="00D169B3" w:rsidRDefault="0083431B" w:rsidP="0083431B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D169B3">
        <w:rPr>
          <w:rFonts w:ascii="Arial" w:eastAsia="Arial" w:hAnsi="Arial" w:cs="Arial"/>
          <w:sz w:val="24"/>
          <w:szCs w:val="24"/>
        </w:rPr>
        <w:t>due to Inter Tropical Convergence Zone (ITCZ)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D169B3">
        <w:rPr>
          <w:rFonts w:ascii="Arial" w:eastAsia="Arial" w:hAnsi="Arial" w:cs="Arial"/>
          <w:sz w:val="24"/>
          <w:szCs w:val="24"/>
        </w:rPr>
        <w:t>in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169B3">
        <w:rPr>
          <w:rFonts w:ascii="Arial" w:eastAsia="Arial" w:hAnsi="Arial" w:cs="Arial"/>
          <w:b/>
          <w:sz w:val="24"/>
          <w:szCs w:val="24"/>
        </w:rPr>
        <w:t>Viga</w:t>
      </w:r>
      <w:proofErr w:type="spellEnd"/>
      <w:r w:rsidRPr="00D169B3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D169B3">
        <w:rPr>
          <w:rFonts w:ascii="Arial" w:eastAsia="Arial" w:hAnsi="Arial" w:cs="Arial"/>
          <w:b/>
          <w:sz w:val="24"/>
          <w:szCs w:val="24"/>
        </w:rPr>
        <w:t>Catanduanes</w:t>
      </w:r>
      <w:proofErr w:type="spellEnd"/>
      <w:r w:rsidR="00531CB4" w:rsidRPr="00D169B3">
        <w:rPr>
          <w:rFonts w:ascii="Arial" w:eastAsia="Arial" w:hAnsi="Arial" w:cs="Arial"/>
          <w:b/>
          <w:sz w:val="24"/>
          <w:szCs w:val="24"/>
        </w:rPr>
        <w:t xml:space="preserve"> </w:t>
      </w:r>
      <w:r w:rsidR="00F21A16" w:rsidRPr="00D169B3">
        <w:rPr>
          <w:rFonts w:ascii="Arial" w:eastAsia="Arial" w:hAnsi="Arial" w:cs="Arial"/>
          <w:sz w:val="24"/>
          <w:szCs w:val="24"/>
        </w:rPr>
        <w:t>(</w:t>
      </w:r>
      <w:r w:rsidR="00475847" w:rsidRPr="00D169B3">
        <w:rPr>
          <w:rFonts w:ascii="Arial" w:eastAsia="Arial" w:hAnsi="Arial" w:cs="Arial"/>
          <w:sz w:val="24"/>
          <w:szCs w:val="24"/>
        </w:rPr>
        <w:t>see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="00F21A16" w:rsidRPr="00D169B3">
        <w:rPr>
          <w:rFonts w:ascii="Arial" w:eastAsia="Arial" w:hAnsi="Arial" w:cs="Arial"/>
          <w:sz w:val="24"/>
          <w:szCs w:val="24"/>
        </w:rPr>
        <w:t>Table</w:t>
      </w:r>
      <w:r w:rsidR="00531CB4" w:rsidRPr="00D169B3">
        <w:rPr>
          <w:rFonts w:ascii="Arial" w:eastAsia="Arial" w:hAnsi="Arial" w:cs="Arial"/>
          <w:sz w:val="24"/>
          <w:szCs w:val="24"/>
        </w:rPr>
        <w:t xml:space="preserve"> </w:t>
      </w:r>
      <w:r w:rsidR="00F21A16" w:rsidRPr="00D169B3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309"/>
        <w:gridCol w:w="4734"/>
        <w:gridCol w:w="1782"/>
        <w:gridCol w:w="1240"/>
        <w:gridCol w:w="1246"/>
      </w:tblGrid>
      <w:tr w:rsidR="0083431B" w:rsidRPr="0083431B" w14:paraId="2E09C513" w14:textId="77777777" w:rsidTr="0083431B">
        <w:trPr>
          <w:trHeight w:val="20"/>
        </w:trPr>
        <w:tc>
          <w:tcPr>
            <w:tcW w:w="27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8813E1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6F8339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NUMBER OF AFFECTED </w:t>
            </w:r>
          </w:p>
        </w:tc>
      </w:tr>
      <w:tr w:rsidR="0083431B" w:rsidRPr="0083431B" w14:paraId="0AFB8B4D" w14:textId="77777777" w:rsidTr="0083431B">
        <w:trPr>
          <w:trHeight w:val="20"/>
        </w:trPr>
        <w:tc>
          <w:tcPr>
            <w:tcW w:w="27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386D0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C7A3AB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3DEA340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2996B5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Persons </w:t>
            </w:r>
          </w:p>
        </w:tc>
      </w:tr>
      <w:tr w:rsidR="0083431B" w:rsidRPr="0083431B" w14:paraId="0A664E6F" w14:textId="77777777" w:rsidTr="0083431B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843708" w14:textId="77777777" w:rsidR="0083431B" w:rsidRPr="0083431B" w:rsidRDefault="0083431B" w:rsidP="008343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FE249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D8BCB8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CCD383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831 </w:t>
            </w:r>
          </w:p>
        </w:tc>
      </w:tr>
      <w:tr w:rsidR="0083431B" w:rsidRPr="0083431B" w14:paraId="6B49612F" w14:textId="77777777" w:rsidTr="0083431B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DBBF82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V</w:t>
            </w:r>
          </w:p>
        </w:tc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4EA722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E9314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D23EE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831 </w:t>
            </w:r>
          </w:p>
        </w:tc>
      </w:tr>
      <w:tr w:rsidR="0083431B" w:rsidRPr="0083431B" w14:paraId="5537F07C" w14:textId="77777777" w:rsidTr="0083431B">
        <w:trPr>
          <w:trHeight w:val="20"/>
        </w:trPr>
        <w:tc>
          <w:tcPr>
            <w:tcW w:w="27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2402E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>Catanduanes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52B82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2EB61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C90D9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831 </w:t>
            </w:r>
          </w:p>
        </w:tc>
      </w:tr>
      <w:tr w:rsidR="0083431B" w:rsidRPr="0083431B" w14:paraId="0EC8E106" w14:textId="77777777" w:rsidTr="0083431B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1B0A4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7D7C" w14:textId="77777777" w:rsidR="0083431B" w:rsidRPr="0083431B" w:rsidRDefault="0083431B" w:rsidP="0083431B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>Viga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4EC31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             1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EE18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235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BD79" w14:textId="77777777" w:rsidR="0083431B" w:rsidRPr="0083431B" w:rsidRDefault="0083431B" w:rsidP="0083431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83431B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831 </w:t>
            </w:r>
          </w:p>
        </w:tc>
      </w:tr>
    </w:tbl>
    <w:p w14:paraId="07432040" w14:textId="2563BD3F" w:rsidR="006466CA" w:rsidRDefault="006466CA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3431B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14:paraId="7E5FE87C" w14:textId="4066CBA4" w:rsidR="0097774E" w:rsidRDefault="0097774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6CCE16" w14:textId="77777777" w:rsidR="0097774E" w:rsidRPr="0097774E" w:rsidRDefault="0097774E" w:rsidP="0097774E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774E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7515898A" w14:textId="259DEEB3" w:rsidR="0097774E" w:rsidRPr="00D169B3" w:rsidRDefault="0097774E" w:rsidP="0097774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D169B3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D169B3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7F5CBC" w:rsidRPr="00D169B3">
        <w:rPr>
          <w:rFonts w:ascii="Arial" w:eastAsia="Times New Roman" w:hAnsi="Arial" w:cs="Arial"/>
          <w:b/>
          <w:bCs/>
          <w:sz w:val="24"/>
          <w:szCs w:val="24"/>
        </w:rPr>
        <w:t xml:space="preserve">194,674.00 </w:t>
      </w:r>
      <w:r w:rsidRPr="00D169B3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 by the </w:t>
      </w:r>
      <w:r w:rsidR="0008690F" w:rsidRPr="00D169B3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D169B3">
        <w:rPr>
          <w:rFonts w:ascii="Arial" w:eastAsia="Times New Roman" w:hAnsi="Arial" w:cs="Arial"/>
          <w:sz w:val="24"/>
          <w:szCs w:val="24"/>
        </w:rPr>
        <w:t xml:space="preserve"> (see Table 2). </w:t>
      </w:r>
    </w:p>
    <w:p w14:paraId="615C95D4" w14:textId="77777777" w:rsidR="0097774E" w:rsidRDefault="0097774E" w:rsidP="0097774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5BB32714" w14:textId="1B000C9B" w:rsidR="0097774E" w:rsidRPr="0097774E" w:rsidRDefault="0097774E" w:rsidP="007F5CBC">
      <w:pPr>
        <w:shd w:val="clear" w:color="auto" w:fill="FFFFFF"/>
        <w:spacing w:after="0" w:line="240" w:lineRule="auto"/>
        <w:ind w:left="284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</w:rPr>
        <w:t xml:space="preserve">Table </w:t>
      </w:r>
      <w:r w:rsidR="007F5CBC">
        <w:rPr>
          <w:rFonts w:ascii="Arial" w:eastAsia="Times New Roman" w:hAnsi="Arial" w:cs="Arial"/>
          <w:b/>
          <w:bCs/>
          <w:i/>
          <w:iCs/>
        </w:rPr>
        <w:t>2</w:t>
      </w:r>
      <w:r>
        <w:rPr>
          <w:rFonts w:ascii="Arial" w:eastAsia="Times New Roman" w:hAnsi="Arial" w:cs="Arial"/>
          <w:b/>
          <w:bCs/>
          <w:i/>
          <w:iCs/>
        </w:rPr>
        <w:t>. Cost of Assistance Provided to Affected Families / Persons     </w:t>
      </w:r>
    </w:p>
    <w:tbl>
      <w:tblPr>
        <w:tblW w:w="4857" w:type="pct"/>
        <w:tblInd w:w="279" w:type="dxa"/>
        <w:tblLook w:val="04A0" w:firstRow="1" w:lastRow="0" w:firstColumn="1" w:lastColumn="0" w:noHBand="0" w:noVBand="1"/>
      </w:tblPr>
      <w:tblGrid>
        <w:gridCol w:w="283"/>
        <w:gridCol w:w="4014"/>
        <w:gridCol w:w="1302"/>
        <w:gridCol w:w="687"/>
        <w:gridCol w:w="808"/>
        <w:gridCol w:w="1069"/>
        <w:gridCol w:w="1296"/>
      </w:tblGrid>
      <w:tr w:rsidR="0097774E" w:rsidRPr="0097774E" w14:paraId="7FD32940" w14:textId="77777777" w:rsidTr="007F5CBC">
        <w:trPr>
          <w:trHeight w:val="20"/>
        </w:trPr>
        <w:tc>
          <w:tcPr>
            <w:tcW w:w="2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865E0A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7D274AF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COST OF ASSISTANCE </w:t>
            </w:r>
          </w:p>
        </w:tc>
      </w:tr>
      <w:tr w:rsidR="0097774E" w:rsidRPr="0097774E" w14:paraId="25B9FB02" w14:textId="77777777" w:rsidTr="007F5CBC">
        <w:trPr>
          <w:trHeight w:val="20"/>
        </w:trPr>
        <w:tc>
          <w:tcPr>
            <w:tcW w:w="2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57465" w14:textId="77777777" w:rsidR="0097774E" w:rsidRPr="0097774E" w:rsidRDefault="0097774E" w:rsidP="0097774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8F2328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46E8D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1F9D4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EA155A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OTHERS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4207A4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GRAND TOTAL </w:t>
            </w:r>
          </w:p>
        </w:tc>
      </w:tr>
      <w:tr w:rsidR="0097774E" w:rsidRPr="0097774E" w14:paraId="4D5BBB74" w14:textId="77777777" w:rsidTr="007F5CBC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92182B" w14:textId="77777777" w:rsidR="0097774E" w:rsidRPr="0097774E" w:rsidRDefault="0097774E" w:rsidP="009777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>GRAND 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B6190B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EB724A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8C8309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8BB760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06C62E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</w:tr>
      <w:tr w:rsidR="0097774E" w:rsidRPr="0097774E" w14:paraId="6B531F3A" w14:textId="77777777" w:rsidTr="007F5CBC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33414F" w14:textId="77777777" w:rsidR="0097774E" w:rsidRPr="0097774E" w:rsidRDefault="0097774E" w:rsidP="0097774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>REGION V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5D4A50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8DE5E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778700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2F673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55F8A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</w:tr>
      <w:tr w:rsidR="0097774E" w:rsidRPr="0097774E" w14:paraId="6B9EFD8E" w14:textId="77777777" w:rsidTr="007F5CBC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1F758" w14:textId="77777777" w:rsidR="0097774E" w:rsidRPr="0097774E" w:rsidRDefault="0097774E" w:rsidP="0097774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>Catanduanes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AD956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0A782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71C64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8ED0A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A61C4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194,674.00 </w:t>
            </w:r>
          </w:p>
        </w:tc>
      </w:tr>
      <w:tr w:rsidR="007F5CBC" w:rsidRPr="0097774E" w14:paraId="59D4FD5D" w14:textId="77777777" w:rsidTr="007F5CBC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21F2F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1C87" w14:textId="77777777" w:rsidR="0097774E" w:rsidRPr="0097774E" w:rsidRDefault="0097774E" w:rsidP="0097774E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>Viga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2157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194,674.00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DC638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-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345A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-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72AA6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06DB" w14:textId="77777777" w:rsidR="0097774E" w:rsidRPr="0097774E" w:rsidRDefault="0097774E" w:rsidP="0097774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97774E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   194,674.00 </w:t>
            </w:r>
          </w:p>
        </w:tc>
      </w:tr>
    </w:tbl>
    <w:p w14:paraId="7DA7460A" w14:textId="77777777" w:rsidR="007F5CBC" w:rsidRDefault="007F5CBC" w:rsidP="007F5CBC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</w:t>
      </w:r>
    </w:p>
    <w:p w14:paraId="429F3050" w14:textId="77777777" w:rsidR="0097774E" w:rsidRDefault="0097774E" w:rsidP="007F5CBC">
      <w:pPr>
        <w:pStyle w:val="ListParagraph"/>
        <w:spacing w:after="0" w:line="240" w:lineRule="auto"/>
        <w:ind w:left="786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BEE4C2" w14:textId="77777777" w:rsidR="0083431B" w:rsidRPr="00EF58C6" w:rsidRDefault="0083431B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4D182FFD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1C01AC28" w14:textId="20DC5D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8498D2" w14:textId="10E3F498" w:rsidR="00D169B3" w:rsidRPr="00503F7F" w:rsidRDefault="00D169B3" w:rsidP="00D16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03F7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D169B3" w:rsidRPr="00503F7F" w14:paraId="2AA5FD48" w14:textId="77777777" w:rsidTr="00A13371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E78927" w14:textId="77777777" w:rsidR="00D169B3" w:rsidRPr="00503F7F" w:rsidRDefault="00D169B3" w:rsidP="00A133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503F7F">
              <w:rPr>
                <w:rFonts w:ascii="Arial" w:eastAsia="Arial" w:hAnsi="Arial" w:cs="Arial"/>
                <w:b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858757" w14:textId="77777777" w:rsidR="00D169B3" w:rsidRPr="00503F7F" w:rsidRDefault="00D169B3" w:rsidP="00A133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503F7F">
              <w:rPr>
                <w:rFonts w:ascii="Arial" w:eastAsia="Arial" w:hAnsi="Arial" w:cs="Arial"/>
                <w:b/>
                <w:szCs w:val="24"/>
              </w:rPr>
              <w:t>SITUATIONS / ACTIONS UNDERTAKEN</w:t>
            </w:r>
          </w:p>
        </w:tc>
      </w:tr>
      <w:tr w:rsidR="00D169B3" w:rsidRPr="00503F7F" w14:paraId="28F665DE" w14:textId="77777777" w:rsidTr="00A13371">
        <w:trPr>
          <w:trHeight w:val="29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2838E" w14:textId="77777777" w:rsidR="00D169B3" w:rsidRPr="00503F7F" w:rsidRDefault="00D169B3" w:rsidP="00A1337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20</w:t>
            </w:r>
            <w:r w:rsidRPr="00503F7F"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</w:rPr>
              <w:t>January</w:t>
            </w:r>
            <w:r w:rsidRPr="00503F7F"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</w:rPr>
              <w:t>2021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ADB49B" w14:textId="77777777" w:rsidR="00D169B3" w:rsidRPr="00503F7F" w:rsidRDefault="00D169B3" w:rsidP="00D169B3">
            <w:pPr>
              <w:pStyle w:val="ListParagraph"/>
              <w:widowControl w:val="0"/>
              <w:numPr>
                <w:ilvl w:val="0"/>
                <w:numId w:val="46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</w:rPr>
            </w:pPr>
            <w:bookmarkStart w:id="1" w:name="_2et92p0" w:colFirst="0" w:colLast="0"/>
            <w:bookmarkEnd w:id="1"/>
            <w:r w:rsidRPr="00503F7F">
              <w:rPr>
                <w:rFonts w:ascii="Arial" w:eastAsia="Arial" w:hAnsi="Arial" w:cs="Arial"/>
                <w:color w:val="0070C0"/>
              </w:rPr>
              <w:t xml:space="preserve">DSWD FO-NCR </w:t>
            </w:r>
            <w:r>
              <w:rPr>
                <w:rFonts w:ascii="Arial" w:eastAsia="Arial" w:hAnsi="Arial" w:cs="Arial"/>
                <w:color w:val="0070C0"/>
              </w:rPr>
              <w:t xml:space="preserve">submitted their </w:t>
            </w:r>
            <w:r>
              <w:rPr>
                <w:rFonts w:ascii="Arial" w:eastAsia="Arial" w:hAnsi="Arial" w:cs="Arial"/>
                <w:b/>
                <w:color w:val="0070C0"/>
              </w:rPr>
              <w:t>terminal report</w:t>
            </w:r>
            <w:r>
              <w:rPr>
                <w:rFonts w:ascii="Arial" w:eastAsia="Arial" w:hAnsi="Arial" w:cs="Arial"/>
                <w:color w:val="0070C0"/>
              </w:rPr>
              <w:t>.</w:t>
            </w:r>
          </w:p>
        </w:tc>
      </w:tr>
    </w:tbl>
    <w:p w14:paraId="0FAEBB09" w14:textId="77777777" w:rsidR="00D169B3" w:rsidRDefault="00D169B3" w:rsidP="00D169B3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</w:p>
    <w:p w14:paraId="3D4A0363" w14:textId="77777777" w:rsidR="00D169B3" w:rsidRPr="00503F7F" w:rsidRDefault="00D169B3" w:rsidP="00D169B3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503F7F">
        <w:rPr>
          <w:rFonts w:ascii="Arial" w:eastAsia="Arial" w:hAnsi="Arial" w:cs="Arial"/>
          <w:i/>
          <w:szCs w:val="24"/>
        </w:rPr>
        <w:t>*****</w:t>
      </w:r>
    </w:p>
    <w:p w14:paraId="5B70D2DE" w14:textId="250BBD51" w:rsidR="00D169B3" w:rsidRPr="00503F7F" w:rsidRDefault="00D169B3" w:rsidP="00D169B3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503F7F">
        <w:rPr>
          <w:rFonts w:ascii="Arial" w:eastAsia="Arial" w:hAnsi="Arial" w:cs="Arial"/>
          <w:i/>
          <w:szCs w:val="24"/>
          <w:highlight w:val="white"/>
        </w:rPr>
        <w:t xml:space="preserve">The Disaster Response Operations Monitoring and Information Center (DROMIC) of the DSWD-DRMB </w:t>
      </w:r>
      <w:r>
        <w:rPr>
          <w:rFonts w:ascii="Arial" w:eastAsia="Arial" w:hAnsi="Arial" w:cs="Arial"/>
          <w:i/>
          <w:szCs w:val="24"/>
          <w:highlight w:val="white"/>
        </w:rPr>
        <w:t xml:space="preserve">continues </w:t>
      </w:r>
      <w:r>
        <w:rPr>
          <w:rFonts w:ascii="Arial" w:eastAsia="Arial" w:hAnsi="Arial" w:cs="Arial"/>
          <w:i/>
          <w:szCs w:val="24"/>
        </w:rPr>
        <w:t xml:space="preserve">to closely coordinate with DSWD-FO </w:t>
      </w:r>
      <w:r>
        <w:rPr>
          <w:rFonts w:ascii="Arial" w:eastAsia="Arial" w:hAnsi="Arial" w:cs="Arial"/>
          <w:i/>
          <w:szCs w:val="24"/>
        </w:rPr>
        <w:t>V</w:t>
      </w:r>
      <w:r>
        <w:rPr>
          <w:rFonts w:ascii="Arial" w:eastAsia="Arial" w:hAnsi="Arial" w:cs="Arial"/>
          <w:i/>
          <w:szCs w:val="24"/>
        </w:rPr>
        <w:t xml:space="preserve"> </w:t>
      </w:r>
      <w:r w:rsidRPr="00503F7F">
        <w:rPr>
          <w:rFonts w:ascii="Arial" w:eastAsia="Arial" w:hAnsi="Arial" w:cs="Arial"/>
          <w:i/>
          <w:szCs w:val="24"/>
        </w:rPr>
        <w:t>for any request of Technical Assistance and Resource Augmentation (TARA).</w:t>
      </w:r>
    </w:p>
    <w:p w14:paraId="1AFBCB5D" w14:textId="0D9D5B58" w:rsidR="00C51F84" w:rsidRDefault="00C51F84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4415E568" w:rsidR="00733D98" w:rsidRPr="00227A76" w:rsidRDefault="006A6E10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MARIEL B. FERRARIZ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1A4B483" w:rsidR="00227A76" w:rsidRP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LESLIE JAWILI</w:t>
            </w:r>
          </w:p>
        </w:tc>
      </w:tr>
    </w:tbl>
    <w:p w14:paraId="5F50F1E1" w14:textId="1A8E8CC1" w:rsidR="00191B40" w:rsidRPr="00227A76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bookmarkStart w:id="2" w:name="_GoBack"/>
      <w:bookmarkEnd w:id="2"/>
    </w:p>
    <w:sectPr w:rsidR="00191B40" w:rsidRPr="00227A76" w:rsidSect="00E33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34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937CC" w14:textId="77777777" w:rsidR="0026433B" w:rsidRDefault="0026433B">
      <w:pPr>
        <w:spacing w:after="0" w:line="240" w:lineRule="auto"/>
      </w:pPr>
      <w:r>
        <w:separator/>
      </w:r>
    </w:p>
  </w:endnote>
  <w:endnote w:type="continuationSeparator" w:id="0">
    <w:p w14:paraId="6FAC81DF" w14:textId="77777777" w:rsidR="0026433B" w:rsidRDefault="0026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531CB4" w:rsidRDefault="00531CB4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A8C7410" w:rsidR="00531CB4" w:rsidRDefault="00531CB4" w:rsidP="00D169B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169B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169B3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D169B3" w:rsidRPr="00D169B3">
      <w:rPr>
        <w:rFonts w:ascii="Arial" w:eastAsia="Arial" w:hAnsi="Arial" w:cs="Arial"/>
        <w:sz w:val="14"/>
        <w:szCs w:val="14"/>
      </w:rPr>
      <w:t>DSWD DROMIC Termina</w:t>
    </w:r>
    <w:r w:rsidR="00D169B3">
      <w:rPr>
        <w:rFonts w:ascii="Arial" w:eastAsia="Arial" w:hAnsi="Arial" w:cs="Arial"/>
        <w:sz w:val="14"/>
        <w:szCs w:val="14"/>
      </w:rPr>
      <w:t xml:space="preserve">l Report on Heavy Rains due to </w:t>
    </w:r>
    <w:r w:rsidR="00D169B3" w:rsidRPr="00D169B3">
      <w:rPr>
        <w:rFonts w:ascii="Arial" w:eastAsia="Arial" w:hAnsi="Arial" w:cs="Arial"/>
        <w:sz w:val="14"/>
        <w:szCs w:val="14"/>
      </w:rPr>
      <w:t>Inter Tropical C</w:t>
    </w:r>
    <w:r w:rsidR="00D169B3">
      <w:rPr>
        <w:rFonts w:ascii="Arial" w:eastAsia="Arial" w:hAnsi="Arial" w:cs="Arial"/>
        <w:sz w:val="14"/>
        <w:szCs w:val="14"/>
      </w:rPr>
      <w:t xml:space="preserve">onvergence Zone (ITCZ) in Bicol, </w:t>
    </w:r>
    <w:r w:rsidR="00D169B3" w:rsidRPr="00D169B3">
      <w:rPr>
        <w:rFonts w:ascii="Arial" w:eastAsia="Arial" w:hAnsi="Arial" w:cs="Arial"/>
        <w:sz w:val="14"/>
        <w:szCs w:val="14"/>
      </w:rPr>
      <w:t>20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95D9" w14:textId="77777777" w:rsidR="0026433B" w:rsidRDefault="0026433B">
      <w:pPr>
        <w:spacing w:after="0" w:line="240" w:lineRule="auto"/>
      </w:pPr>
      <w:r>
        <w:separator/>
      </w:r>
    </w:p>
  </w:footnote>
  <w:footnote w:type="continuationSeparator" w:id="0">
    <w:p w14:paraId="2FD3C5B1" w14:textId="77777777" w:rsidR="0026433B" w:rsidRDefault="0026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31CB4" w:rsidRDefault="00531CB4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531CB4" w:rsidRPr="00AC4062" w:rsidRDefault="00531CB4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35C9F"/>
    <w:multiLevelType w:val="multilevel"/>
    <w:tmpl w:val="911AF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7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8" w15:restartNumberingAfterBreak="0">
    <w:nsid w:val="4BF94CA8"/>
    <w:multiLevelType w:val="hybridMultilevel"/>
    <w:tmpl w:val="1E782E3C"/>
    <w:lvl w:ilvl="0" w:tplc="E912092C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2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0"/>
  </w:num>
  <w:num w:numId="3">
    <w:abstractNumId w:val="17"/>
  </w:num>
  <w:num w:numId="4">
    <w:abstractNumId w:val="24"/>
  </w:num>
  <w:num w:numId="5">
    <w:abstractNumId w:val="25"/>
  </w:num>
  <w:num w:numId="6">
    <w:abstractNumId w:val="35"/>
  </w:num>
  <w:num w:numId="7">
    <w:abstractNumId w:val="23"/>
  </w:num>
  <w:num w:numId="8">
    <w:abstractNumId w:val="38"/>
  </w:num>
  <w:num w:numId="9">
    <w:abstractNumId w:val="22"/>
  </w:num>
  <w:num w:numId="10">
    <w:abstractNumId w:val="32"/>
  </w:num>
  <w:num w:numId="11">
    <w:abstractNumId w:val="18"/>
  </w:num>
  <w:num w:numId="12">
    <w:abstractNumId w:val="36"/>
  </w:num>
  <w:num w:numId="13">
    <w:abstractNumId w:val="31"/>
  </w:num>
  <w:num w:numId="14">
    <w:abstractNumId w:val="27"/>
  </w:num>
  <w:num w:numId="15">
    <w:abstractNumId w:val="42"/>
  </w:num>
  <w:num w:numId="16">
    <w:abstractNumId w:val="20"/>
  </w:num>
  <w:num w:numId="17">
    <w:abstractNumId w:val="43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7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3"/>
  </w:num>
  <w:num w:numId="23">
    <w:abstractNumId w:val="2"/>
  </w:num>
  <w:num w:numId="24">
    <w:abstractNumId w:val="34"/>
  </w:num>
  <w:num w:numId="25">
    <w:abstractNumId w:val="9"/>
  </w:num>
  <w:num w:numId="26">
    <w:abstractNumId w:val="26"/>
  </w:num>
  <w:num w:numId="27">
    <w:abstractNumId w:val="30"/>
  </w:num>
  <w:num w:numId="28">
    <w:abstractNumId w:val="7"/>
  </w:num>
  <w:num w:numId="29">
    <w:abstractNumId w:val="5"/>
  </w:num>
  <w:num w:numId="30">
    <w:abstractNumId w:val="29"/>
  </w:num>
  <w:num w:numId="31">
    <w:abstractNumId w:val="1"/>
  </w:num>
  <w:num w:numId="32">
    <w:abstractNumId w:val="19"/>
  </w:num>
  <w:num w:numId="33">
    <w:abstractNumId w:val="44"/>
  </w:num>
  <w:num w:numId="34">
    <w:abstractNumId w:val="14"/>
  </w:num>
  <w:num w:numId="35">
    <w:abstractNumId w:val="8"/>
  </w:num>
  <w:num w:numId="36">
    <w:abstractNumId w:val="45"/>
  </w:num>
  <w:num w:numId="37">
    <w:abstractNumId w:val="16"/>
  </w:num>
  <w:num w:numId="38">
    <w:abstractNumId w:val="0"/>
  </w:num>
  <w:num w:numId="39">
    <w:abstractNumId w:val="10"/>
  </w:num>
  <w:num w:numId="40">
    <w:abstractNumId w:val="39"/>
  </w:num>
  <w:num w:numId="41">
    <w:abstractNumId w:val="13"/>
  </w:num>
  <w:num w:numId="42">
    <w:abstractNumId w:val="12"/>
  </w:num>
  <w:num w:numId="43">
    <w:abstractNumId w:val="15"/>
  </w:num>
  <w:num w:numId="44">
    <w:abstractNumId w:val="28"/>
  </w:num>
  <w:num w:numId="45">
    <w:abstractNumId w:val="4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166E"/>
    <w:rsid w:val="0002575D"/>
    <w:rsid w:val="0002670A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8690F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3C40"/>
    <w:rsid w:val="00264096"/>
    <w:rsid w:val="0026433B"/>
    <w:rsid w:val="002646B6"/>
    <w:rsid w:val="00266BF5"/>
    <w:rsid w:val="00276297"/>
    <w:rsid w:val="00282674"/>
    <w:rsid w:val="00284C9A"/>
    <w:rsid w:val="002851FF"/>
    <w:rsid w:val="00291D7D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27DFD"/>
    <w:rsid w:val="003337EF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1AA2"/>
    <w:rsid w:val="00443D87"/>
    <w:rsid w:val="004457F3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466CA"/>
    <w:rsid w:val="00651F59"/>
    <w:rsid w:val="00662BAE"/>
    <w:rsid w:val="00666C2A"/>
    <w:rsid w:val="00667C97"/>
    <w:rsid w:val="00672917"/>
    <w:rsid w:val="0069788A"/>
    <w:rsid w:val="006A6903"/>
    <w:rsid w:val="006A6E10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38FA"/>
    <w:rsid w:val="00714674"/>
    <w:rsid w:val="00721CF9"/>
    <w:rsid w:val="007221BB"/>
    <w:rsid w:val="007313BB"/>
    <w:rsid w:val="0073140C"/>
    <w:rsid w:val="00733D98"/>
    <w:rsid w:val="0073758B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7F5CBC"/>
    <w:rsid w:val="00806045"/>
    <w:rsid w:val="0081334A"/>
    <w:rsid w:val="00822FBE"/>
    <w:rsid w:val="0082655B"/>
    <w:rsid w:val="008271E3"/>
    <w:rsid w:val="00830A87"/>
    <w:rsid w:val="0083431B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94E"/>
    <w:rsid w:val="008E6D8F"/>
    <w:rsid w:val="008F1FFB"/>
    <w:rsid w:val="008F7222"/>
    <w:rsid w:val="00901E90"/>
    <w:rsid w:val="00902944"/>
    <w:rsid w:val="00902F26"/>
    <w:rsid w:val="009042CD"/>
    <w:rsid w:val="0090615F"/>
    <w:rsid w:val="00910A6E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1448"/>
    <w:rsid w:val="00974E76"/>
    <w:rsid w:val="00975BF1"/>
    <w:rsid w:val="0097774E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BF7F3B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46C30"/>
    <w:rsid w:val="00C51F84"/>
    <w:rsid w:val="00C6118B"/>
    <w:rsid w:val="00C61BA3"/>
    <w:rsid w:val="00C64C7C"/>
    <w:rsid w:val="00C71876"/>
    <w:rsid w:val="00C71B5A"/>
    <w:rsid w:val="00C72F8D"/>
    <w:rsid w:val="00C76970"/>
    <w:rsid w:val="00C7746C"/>
    <w:rsid w:val="00C8577A"/>
    <w:rsid w:val="00C9090C"/>
    <w:rsid w:val="00C93A43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2CC0"/>
    <w:rsid w:val="00CD395F"/>
    <w:rsid w:val="00CF10D1"/>
    <w:rsid w:val="00D0216E"/>
    <w:rsid w:val="00D0357D"/>
    <w:rsid w:val="00D05A14"/>
    <w:rsid w:val="00D064F1"/>
    <w:rsid w:val="00D10EA4"/>
    <w:rsid w:val="00D1301F"/>
    <w:rsid w:val="00D169B3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55198"/>
    <w:rsid w:val="00D61622"/>
    <w:rsid w:val="00D61AA6"/>
    <w:rsid w:val="00D63528"/>
    <w:rsid w:val="00D63CC6"/>
    <w:rsid w:val="00D72DD6"/>
    <w:rsid w:val="00D85B45"/>
    <w:rsid w:val="00D91F25"/>
    <w:rsid w:val="00D93DD5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3468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866CE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3E61440-FE08-4A3C-A799-459303AE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C796-5603-4463-BA47-DDE11226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B. Ferrariz</dc:creator>
  <cp:keywords/>
  <dc:description/>
  <cp:lastModifiedBy>Mariel B. Ferrariz</cp:lastModifiedBy>
  <cp:revision>2</cp:revision>
  <dcterms:created xsi:type="dcterms:W3CDTF">2021-01-19T08:46:00Z</dcterms:created>
  <dcterms:modified xsi:type="dcterms:W3CDTF">2021-01-19T08:46:00Z</dcterms:modified>
</cp:coreProperties>
</file>