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D9040F7" w14:textId="32EC3876" w:rsidR="00AB1350" w:rsidRPr="00B9538D" w:rsidRDefault="00557C5F" w:rsidP="00B9538D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B9538D">
        <w:rPr>
          <w:rFonts w:ascii="Arial" w:eastAsia="Arial" w:hAnsi="Arial" w:cs="Arial"/>
          <w:b/>
          <w:sz w:val="32"/>
          <w:szCs w:val="32"/>
        </w:rPr>
        <w:t>DSWD</w:t>
      </w:r>
      <w:r w:rsidR="00E04AE5" w:rsidRPr="00B9538D">
        <w:rPr>
          <w:rFonts w:ascii="Arial" w:eastAsia="Arial" w:hAnsi="Arial" w:cs="Arial"/>
          <w:b/>
          <w:sz w:val="32"/>
          <w:szCs w:val="32"/>
        </w:rPr>
        <w:t xml:space="preserve"> </w:t>
      </w:r>
      <w:r w:rsidRPr="00B9538D">
        <w:rPr>
          <w:rFonts w:ascii="Arial" w:eastAsia="Arial" w:hAnsi="Arial" w:cs="Arial"/>
          <w:b/>
          <w:sz w:val="32"/>
          <w:szCs w:val="32"/>
        </w:rPr>
        <w:t>DROMIC</w:t>
      </w:r>
      <w:r w:rsidR="0018668F" w:rsidRPr="00B9538D">
        <w:rPr>
          <w:rFonts w:ascii="Arial" w:eastAsia="Arial" w:hAnsi="Arial" w:cs="Arial"/>
          <w:b/>
          <w:sz w:val="32"/>
          <w:szCs w:val="32"/>
        </w:rPr>
        <w:t xml:space="preserve"> Terminal</w:t>
      </w:r>
      <w:r w:rsidR="00E04AE5" w:rsidRPr="00B9538D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B9538D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B9538D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B9538D">
        <w:rPr>
          <w:rFonts w:ascii="Arial" w:eastAsia="Arial" w:hAnsi="Arial" w:cs="Arial"/>
          <w:b/>
          <w:sz w:val="32"/>
          <w:szCs w:val="32"/>
        </w:rPr>
        <w:t>on</w:t>
      </w:r>
      <w:r w:rsidR="000D1CD4" w:rsidRPr="00B9538D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B9538D">
        <w:rPr>
          <w:rFonts w:ascii="Arial" w:eastAsia="Arial" w:hAnsi="Arial" w:cs="Arial"/>
          <w:b/>
          <w:sz w:val="32"/>
          <w:szCs w:val="32"/>
        </w:rPr>
        <w:t>he</w:t>
      </w:r>
      <w:r w:rsidR="006A3670" w:rsidRPr="00B9538D">
        <w:rPr>
          <w:rFonts w:ascii="Arial" w:eastAsia="Arial" w:hAnsi="Arial" w:cs="Arial"/>
          <w:b/>
          <w:sz w:val="32"/>
          <w:szCs w:val="32"/>
        </w:rPr>
        <w:t xml:space="preserve"> </w:t>
      </w:r>
      <w:r w:rsidR="00AB1350" w:rsidRPr="00B9538D">
        <w:rPr>
          <w:rFonts w:ascii="Arial" w:eastAsia="Arial" w:hAnsi="Arial" w:cs="Arial"/>
          <w:b/>
          <w:sz w:val="32"/>
          <w:szCs w:val="32"/>
        </w:rPr>
        <w:t xml:space="preserve">Fire Incident </w:t>
      </w:r>
    </w:p>
    <w:p w14:paraId="301E1F04" w14:textId="072A1815" w:rsidR="00AB1350" w:rsidRPr="00B9538D" w:rsidRDefault="00AB1350" w:rsidP="00B9538D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B9538D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Pr="00B9538D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B9538D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623A27" w:rsidRPr="00B9538D">
        <w:rPr>
          <w:rFonts w:ascii="Arial" w:eastAsia="Arial" w:hAnsi="Arial" w:cs="Arial"/>
          <w:b/>
          <w:sz w:val="32"/>
          <w:szCs w:val="32"/>
        </w:rPr>
        <w:t>Tabing</w:t>
      </w:r>
      <w:proofErr w:type="spellEnd"/>
      <w:r w:rsidR="00623A27" w:rsidRPr="00B9538D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623A27" w:rsidRPr="00B9538D">
        <w:rPr>
          <w:rFonts w:ascii="Arial" w:eastAsia="Arial" w:hAnsi="Arial" w:cs="Arial"/>
          <w:b/>
          <w:sz w:val="32"/>
          <w:szCs w:val="32"/>
        </w:rPr>
        <w:t>Ilog</w:t>
      </w:r>
      <w:proofErr w:type="spellEnd"/>
      <w:r w:rsidR="00623A27" w:rsidRPr="00B9538D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623A27" w:rsidRPr="00B9538D">
        <w:rPr>
          <w:rFonts w:ascii="Arial" w:eastAsia="Arial" w:hAnsi="Arial" w:cs="Arial"/>
          <w:b/>
          <w:sz w:val="32"/>
          <w:szCs w:val="32"/>
        </w:rPr>
        <w:t>Marilao</w:t>
      </w:r>
      <w:proofErr w:type="spellEnd"/>
      <w:r w:rsidR="00623A27" w:rsidRPr="00B9538D">
        <w:rPr>
          <w:rFonts w:ascii="Arial" w:eastAsia="Arial" w:hAnsi="Arial" w:cs="Arial"/>
          <w:b/>
          <w:sz w:val="32"/>
          <w:szCs w:val="32"/>
        </w:rPr>
        <w:t>, Bulacan</w:t>
      </w:r>
    </w:p>
    <w:p w14:paraId="21E4039B" w14:textId="77777777" w:rsidR="0018668F" w:rsidRPr="00B9538D" w:rsidRDefault="0018668F" w:rsidP="00B9538D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B9538D">
        <w:rPr>
          <w:rFonts w:ascii="Arial" w:eastAsia="Arial" w:hAnsi="Arial" w:cs="Arial"/>
          <w:sz w:val="24"/>
          <w:szCs w:val="24"/>
        </w:rPr>
        <w:t xml:space="preserve">09 February 2021, </w:t>
      </w:r>
      <w:bookmarkStart w:id="0" w:name="_gjdgxs" w:colFirst="0" w:colLast="0"/>
      <w:bookmarkEnd w:id="0"/>
      <w:r w:rsidRPr="00B9538D">
        <w:rPr>
          <w:rFonts w:ascii="Arial" w:eastAsia="Arial" w:hAnsi="Arial" w:cs="Arial"/>
          <w:sz w:val="24"/>
          <w:szCs w:val="24"/>
        </w:rPr>
        <w:t>6PM</w:t>
      </w:r>
    </w:p>
    <w:p w14:paraId="1098FD5D" w14:textId="77777777" w:rsidR="00A216DC" w:rsidRPr="00B9538D" w:rsidRDefault="00A216DC" w:rsidP="00B9538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02FD724" w14:textId="46CBE63D" w:rsidR="009B77D0" w:rsidRPr="00B9538D" w:rsidRDefault="00F23FE4" w:rsidP="00B9538D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00B9538D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This is the final report on the </w:t>
      </w:r>
      <w:r w:rsidR="009B77D0" w:rsidRPr="00B9538D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fire incident </w:t>
      </w:r>
      <w:proofErr w:type="spellStart"/>
      <w:r w:rsidR="00162F26" w:rsidRPr="00B9538D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ocurred</w:t>
      </w:r>
      <w:proofErr w:type="spellEnd"/>
      <w:r w:rsidR="00AB1350" w:rsidRPr="00B9538D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in </w:t>
      </w:r>
      <w:r w:rsidR="00623A27" w:rsidRPr="00B9538D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Sitio Bukid, </w:t>
      </w:r>
      <w:proofErr w:type="spellStart"/>
      <w:r w:rsidR="00623A27" w:rsidRPr="00B9538D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Brgy</w:t>
      </w:r>
      <w:proofErr w:type="spellEnd"/>
      <w:r w:rsidR="00623A27" w:rsidRPr="00B9538D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. </w:t>
      </w:r>
      <w:proofErr w:type="spellStart"/>
      <w:r w:rsidR="00623A27" w:rsidRPr="00B9538D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Tabing</w:t>
      </w:r>
      <w:proofErr w:type="spellEnd"/>
      <w:r w:rsidR="00623A27" w:rsidRPr="00B9538D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623A27" w:rsidRPr="00B9538D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Ilog</w:t>
      </w:r>
      <w:proofErr w:type="spellEnd"/>
      <w:r w:rsidR="00623A27" w:rsidRPr="00B9538D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="00623A27" w:rsidRPr="00B9538D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Marilao</w:t>
      </w:r>
      <w:proofErr w:type="spellEnd"/>
      <w:r w:rsidR="00623A27" w:rsidRPr="00B9538D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, Bulacan</w:t>
      </w:r>
      <w:r w:rsidRPr="00B9538D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on 14 January 2021 at 1:00 PM.</w:t>
      </w:r>
    </w:p>
    <w:p w14:paraId="640FDAA4" w14:textId="014B54BB" w:rsidR="00F23FE4" w:rsidRPr="00B9538D" w:rsidRDefault="00AE4967" w:rsidP="00B9538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B9538D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B9538D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B9538D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B9538D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B9538D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1" w:name="_30j0zll" w:colFirst="0" w:colLast="0"/>
      <w:bookmarkEnd w:id="1"/>
      <w:r w:rsidR="00162F26" w:rsidRPr="00B9538D">
        <w:rPr>
          <w:rFonts w:ascii="Arial" w:eastAsia="Arial" w:hAnsi="Arial" w:cs="Arial"/>
          <w:i/>
          <w:color w:val="0070C0"/>
          <w:sz w:val="16"/>
          <w:szCs w:val="16"/>
        </w:rPr>
        <w:t>III</w:t>
      </w:r>
    </w:p>
    <w:p w14:paraId="41FE31A5" w14:textId="77777777" w:rsidR="00F23FE4" w:rsidRPr="00B9538D" w:rsidRDefault="00F23FE4" w:rsidP="00B9538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5D7ED7F" w14:textId="7994622E" w:rsidR="00F23FE4" w:rsidRPr="00B9538D" w:rsidRDefault="00F23FE4" w:rsidP="00B9538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B9538D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0CA06960" w14:textId="411A6E38" w:rsidR="003969F3" w:rsidRPr="00B9538D" w:rsidRDefault="003969F3" w:rsidP="00B9538D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B9538D" w:rsidRDefault="00FC54C7" w:rsidP="00B9538D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9538D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B9538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9538D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B9538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9538D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B9538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9538D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B9538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9538D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B9538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9538D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16A26C62" w:rsidR="00470FE4" w:rsidRPr="00B9538D" w:rsidRDefault="0023610A" w:rsidP="00B9538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B9538D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B9538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AC6D14" w:rsidRPr="00B9538D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FE7CF2" w:rsidRPr="00B9538D">
        <w:rPr>
          <w:rFonts w:ascii="Arial" w:eastAsia="Arial" w:hAnsi="Arial" w:cs="Arial"/>
          <w:b/>
          <w:color w:val="auto"/>
          <w:sz w:val="24"/>
          <w:szCs w:val="24"/>
        </w:rPr>
        <w:t>90</w:t>
      </w:r>
      <w:r w:rsidR="00AA6CEC" w:rsidRPr="00B9538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B9538D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B9538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B9538D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B9538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E7CF2" w:rsidRPr="00B9538D">
        <w:rPr>
          <w:rFonts w:ascii="Arial" w:eastAsia="Arial" w:hAnsi="Arial" w:cs="Arial"/>
          <w:b/>
          <w:color w:val="auto"/>
          <w:sz w:val="24"/>
          <w:szCs w:val="24"/>
        </w:rPr>
        <w:t>7</w:t>
      </w:r>
      <w:r w:rsidR="00C42275" w:rsidRPr="00B9538D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FE7CF2" w:rsidRPr="00B9538D">
        <w:rPr>
          <w:rFonts w:ascii="Arial" w:eastAsia="Arial" w:hAnsi="Arial" w:cs="Arial"/>
          <w:b/>
          <w:color w:val="auto"/>
          <w:sz w:val="24"/>
          <w:szCs w:val="24"/>
        </w:rPr>
        <w:t>6</w:t>
      </w:r>
      <w:r w:rsidR="00C42275" w:rsidRPr="00B9538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B9538D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B9538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B9538D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B9538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B9538D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B9538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B9538D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B9538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E7CF2" w:rsidRPr="00B9538D">
        <w:rPr>
          <w:rFonts w:ascii="Arial" w:eastAsia="Arial" w:hAnsi="Arial" w:cs="Arial"/>
          <w:b/>
          <w:color w:val="auto"/>
          <w:sz w:val="24"/>
          <w:szCs w:val="24"/>
        </w:rPr>
        <w:t xml:space="preserve">Sitio Bukid, </w:t>
      </w:r>
      <w:proofErr w:type="spellStart"/>
      <w:r w:rsidR="00FE7CF2" w:rsidRPr="00B9538D">
        <w:rPr>
          <w:rFonts w:ascii="Arial" w:eastAsia="Arial" w:hAnsi="Arial" w:cs="Arial"/>
          <w:b/>
          <w:color w:val="auto"/>
          <w:sz w:val="24"/>
          <w:szCs w:val="24"/>
        </w:rPr>
        <w:t>Brgy</w:t>
      </w:r>
      <w:proofErr w:type="spellEnd"/>
      <w:r w:rsidR="00FE7CF2" w:rsidRPr="00B9538D">
        <w:rPr>
          <w:rFonts w:ascii="Arial" w:eastAsia="Arial" w:hAnsi="Arial" w:cs="Arial"/>
          <w:b/>
          <w:color w:val="auto"/>
          <w:sz w:val="24"/>
          <w:szCs w:val="24"/>
        </w:rPr>
        <w:t xml:space="preserve">. </w:t>
      </w:r>
      <w:proofErr w:type="spellStart"/>
      <w:r w:rsidR="00FE7CF2" w:rsidRPr="00B9538D">
        <w:rPr>
          <w:rFonts w:ascii="Arial" w:eastAsia="Arial" w:hAnsi="Arial" w:cs="Arial"/>
          <w:b/>
          <w:color w:val="auto"/>
          <w:sz w:val="24"/>
          <w:szCs w:val="24"/>
        </w:rPr>
        <w:t>Tabing</w:t>
      </w:r>
      <w:proofErr w:type="spellEnd"/>
      <w:r w:rsidR="00FE7CF2" w:rsidRPr="00B9538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FE7CF2" w:rsidRPr="00B9538D">
        <w:rPr>
          <w:rFonts w:ascii="Arial" w:eastAsia="Arial" w:hAnsi="Arial" w:cs="Arial"/>
          <w:b/>
          <w:color w:val="auto"/>
          <w:sz w:val="24"/>
          <w:szCs w:val="24"/>
        </w:rPr>
        <w:t>Ilog</w:t>
      </w:r>
      <w:proofErr w:type="spellEnd"/>
      <w:r w:rsidR="00FE7CF2" w:rsidRPr="00B9538D">
        <w:rPr>
          <w:rFonts w:ascii="Arial" w:eastAsia="Arial" w:hAnsi="Arial" w:cs="Arial"/>
          <w:b/>
          <w:color w:val="auto"/>
          <w:sz w:val="24"/>
          <w:szCs w:val="24"/>
        </w:rPr>
        <w:t xml:space="preserve">, </w:t>
      </w:r>
      <w:proofErr w:type="spellStart"/>
      <w:r w:rsidR="00FE7CF2" w:rsidRPr="00B9538D">
        <w:rPr>
          <w:rFonts w:ascii="Arial" w:eastAsia="Arial" w:hAnsi="Arial" w:cs="Arial"/>
          <w:b/>
          <w:color w:val="auto"/>
          <w:sz w:val="24"/>
          <w:szCs w:val="24"/>
        </w:rPr>
        <w:t>Marilao</w:t>
      </w:r>
      <w:proofErr w:type="spellEnd"/>
      <w:r w:rsidR="00FE7CF2" w:rsidRPr="00B9538D">
        <w:rPr>
          <w:rFonts w:ascii="Arial" w:eastAsia="Arial" w:hAnsi="Arial" w:cs="Arial"/>
          <w:b/>
          <w:color w:val="auto"/>
          <w:sz w:val="24"/>
          <w:szCs w:val="24"/>
        </w:rPr>
        <w:t xml:space="preserve">, Bulacan </w:t>
      </w:r>
      <w:r w:rsidR="00FC54C7" w:rsidRPr="00B9538D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B9538D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B9538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B9538D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B9538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B9538D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B9538D" w:rsidRDefault="0074289B" w:rsidP="00B9538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B9538D" w:rsidRDefault="00FC54C7" w:rsidP="00B9538D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B9538D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B9538D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B9538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B9538D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B9538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B9538D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B9538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B9538D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B9538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B9538D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B9538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B9538D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 w:rsidRPr="00B9538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B9538D">
        <w:rPr>
          <w:rFonts w:ascii="Arial" w:eastAsia="Arial" w:hAnsi="Arial" w:cs="Arial"/>
          <w:b/>
          <w:i/>
          <w:sz w:val="20"/>
          <w:szCs w:val="20"/>
        </w:rPr>
        <w:t>/</w:t>
      </w:r>
      <w:r w:rsidR="002A64EF" w:rsidRPr="00B9538D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B9538D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11" w:type="pct"/>
        <w:tblInd w:w="355" w:type="dxa"/>
        <w:tblLook w:val="04A0" w:firstRow="1" w:lastRow="0" w:firstColumn="1" w:lastColumn="0" w:noHBand="0" w:noVBand="1"/>
      </w:tblPr>
      <w:tblGrid>
        <w:gridCol w:w="350"/>
        <w:gridCol w:w="4870"/>
        <w:gridCol w:w="1733"/>
        <w:gridCol w:w="1209"/>
        <w:gridCol w:w="1207"/>
      </w:tblGrid>
      <w:tr w:rsidR="00FE7CF2" w:rsidRPr="00B9538D" w14:paraId="61D6662F" w14:textId="77777777" w:rsidTr="00B9538D">
        <w:trPr>
          <w:trHeight w:val="20"/>
        </w:trPr>
        <w:tc>
          <w:tcPr>
            <w:tcW w:w="27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BC6EED9" w14:textId="77777777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9C5BC51" w14:textId="77777777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FE7CF2" w:rsidRPr="00B9538D" w14:paraId="67EEC518" w14:textId="77777777" w:rsidTr="00B9538D">
        <w:trPr>
          <w:trHeight w:val="20"/>
        </w:trPr>
        <w:tc>
          <w:tcPr>
            <w:tcW w:w="27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B04BB" w14:textId="77777777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E317BB6" w14:textId="77777777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B63BFAC" w14:textId="77777777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CBCF90E" w14:textId="77777777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E7CF2" w:rsidRPr="00B9538D" w14:paraId="3B3F3AF5" w14:textId="77777777" w:rsidTr="00B9538D">
        <w:trPr>
          <w:trHeight w:val="20"/>
        </w:trPr>
        <w:tc>
          <w:tcPr>
            <w:tcW w:w="2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5C0367" w14:textId="77777777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FB595D" w14:textId="03A21B87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A0388C" w14:textId="30BEDFFE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190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A6450C" w14:textId="0EF8E75F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736 </w:t>
            </w:r>
          </w:p>
        </w:tc>
      </w:tr>
      <w:tr w:rsidR="00FE7CF2" w:rsidRPr="00B9538D" w14:paraId="28836573" w14:textId="77777777" w:rsidTr="00B9538D">
        <w:trPr>
          <w:trHeight w:val="20"/>
        </w:trPr>
        <w:tc>
          <w:tcPr>
            <w:tcW w:w="2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3C5A4DF" w14:textId="77777777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9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52A6A6" w14:textId="40264FEE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D00B85" w14:textId="7A941555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190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569F4C" w14:textId="3AB818A3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736 </w:t>
            </w:r>
          </w:p>
        </w:tc>
      </w:tr>
      <w:tr w:rsidR="00FE7CF2" w:rsidRPr="00B9538D" w14:paraId="476CBAA2" w14:textId="77777777" w:rsidTr="00B9538D">
        <w:trPr>
          <w:trHeight w:val="20"/>
        </w:trPr>
        <w:tc>
          <w:tcPr>
            <w:tcW w:w="2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D7BF1F" w14:textId="77777777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CBFA01" w14:textId="4BB12D55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42C7DD" w14:textId="1DE7A17D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190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FA3868" w14:textId="2888AEEA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736 </w:t>
            </w:r>
          </w:p>
        </w:tc>
      </w:tr>
      <w:tr w:rsidR="00FE7CF2" w:rsidRPr="00B9538D" w14:paraId="78C4E350" w14:textId="77777777" w:rsidTr="00B9538D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0BE3B" w14:textId="77777777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EAE0F" w14:textId="77777777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53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83A02" w14:textId="4898FEE7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64048" w14:textId="50E7FF91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CF707" w14:textId="6AABDEC3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736 </w:t>
            </w:r>
          </w:p>
        </w:tc>
      </w:tr>
    </w:tbl>
    <w:p w14:paraId="3D401243" w14:textId="77777777" w:rsidR="00162F26" w:rsidRPr="00B9538D" w:rsidRDefault="00162F26" w:rsidP="00B9538D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B9538D">
        <w:rPr>
          <w:rFonts w:ascii="Arial" w:eastAsia="Arial" w:hAnsi="Arial" w:cs="Arial"/>
          <w:i/>
          <w:color w:val="0070C0"/>
          <w:sz w:val="16"/>
          <w:szCs w:val="16"/>
        </w:rPr>
        <w:t>Source: DSWD-FO III</w:t>
      </w:r>
    </w:p>
    <w:p w14:paraId="556E599E" w14:textId="77777777" w:rsidR="00AC6D14" w:rsidRPr="00B9538D" w:rsidRDefault="00AC6D14" w:rsidP="00B9538D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3A18C89" w14:textId="77777777" w:rsidR="00AB1350" w:rsidRPr="00B9538D" w:rsidRDefault="00FC54C7" w:rsidP="00B9538D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9538D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B9538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9538D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B9538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9538D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B9538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9538D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B9538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9538D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B9538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B9538D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B9538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318D3" w:rsidRPr="00B9538D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Inside</w:t>
      </w:r>
      <w:r w:rsidR="00E04AE5" w:rsidRPr="00B9538D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="005318D3" w:rsidRPr="00B9538D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Evacuation</w:t>
      </w:r>
      <w:r w:rsidR="00E04AE5" w:rsidRPr="00B9538D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="005318D3" w:rsidRPr="00B9538D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Center</w:t>
      </w:r>
    </w:p>
    <w:p w14:paraId="439B0FF9" w14:textId="630E8D42" w:rsidR="00AB1350" w:rsidRPr="00B9538D" w:rsidRDefault="00EB153B" w:rsidP="00B9538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B9538D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B9538D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="00AC6D14" w:rsidRPr="00B9538D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are </w:t>
      </w:r>
      <w:r w:rsidR="00F23FE4" w:rsidRPr="00B9538D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26</w:t>
      </w:r>
      <w:r w:rsidR="00AC6D14" w:rsidRPr="00B9538D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families</w:t>
      </w:r>
      <w:r w:rsidR="00E04AE5" w:rsidRPr="00B9538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54854" w:rsidRPr="00B9538D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B9538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F23FE4" w:rsidRPr="00B9538D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115</w:t>
      </w:r>
      <w:r w:rsidR="00F35540" w:rsidRPr="00B9538D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354854" w:rsidRPr="00B9538D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persons</w:t>
      </w:r>
      <w:r w:rsidR="00C42275" w:rsidRPr="00B9538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C6D14" w:rsidRPr="00B9538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currently taking </w:t>
      </w:r>
      <w:r w:rsidR="00AA6CEC" w:rsidRPr="00B9538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B9538D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B9538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18255F" w:rsidRPr="00B9538D">
        <w:rPr>
          <w:rFonts w:ascii="Arial" w:hAnsi="Arial" w:cs="Arial"/>
          <w:color w:val="auto"/>
          <w:sz w:val="24"/>
          <w:szCs w:val="24"/>
          <w:shd w:val="clear" w:color="auto" w:fill="FFFFFF"/>
        </w:rPr>
        <w:t>at the</w:t>
      </w:r>
      <w:r w:rsidR="00E04AE5" w:rsidRPr="00B9538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FE7CF2" w:rsidRPr="00B9538D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Marilao</w:t>
      </w:r>
      <w:proofErr w:type="spellEnd"/>
      <w:r w:rsidR="00FE7CF2" w:rsidRPr="00B9538D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Central</w:t>
      </w:r>
      <w:r w:rsidR="007C4578" w:rsidRPr="00B9538D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School </w:t>
      </w:r>
      <w:r w:rsidR="00C71101" w:rsidRPr="00B9538D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B9538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B9538D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B9538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B9538D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2DE0C3F9" w14:textId="77777777" w:rsidR="00AB1350" w:rsidRPr="00B9538D" w:rsidRDefault="00AB1350" w:rsidP="00B9538D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</w:pPr>
    </w:p>
    <w:p w14:paraId="4283DB44" w14:textId="6CF41586" w:rsidR="00C71101" w:rsidRPr="00B9538D" w:rsidRDefault="006265AF" w:rsidP="00B9538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B9538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B9538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9538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B9538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9538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B9538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9538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B9538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9538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B9538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9538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B9538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9538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B9538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9538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B9538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9538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B9538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9538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B9538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9538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</w:p>
    <w:tbl>
      <w:tblPr>
        <w:tblW w:w="4809" w:type="pct"/>
        <w:tblInd w:w="330" w:type="dxa"/>
        <w:tblLook w:val="04A0" w:firstRow="1" w:lastRow="0" w:firstColumn="1" w:lastColumn="0" w:noHBand="0" w:noVBand="1"/>
      </w:tblPr>
      <w:tblGrid>
        <w:gridCol w:w="331"/>
        <w:gridCol w:w="3587"/>
        <w:gridCol w:w="908"/>
        <w:gridCol w:w="910"/>
        <w:gridCol w:w="908"/>
        <w:gridCol w:w="910"/>
        <w:gridCol w:w="908"/>
        <w:gridCol w:w="903"/>
      </w:tblGrid>
      <w:tr w:rsidR="00FE7CF2" w:rsidRPr="00B9538D" w14:paraId="78A4FAFD" w14:textId="77777777" w:rsidTr="00B9538D">
        <w:trPr>
          <w:trHeight w:val="20"/>
        </w:trPr>
        <w:tc>
          <w:tcPr>
            <w:tcW w:w="20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84E66DC" w14:textId="77777777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2CCD6D8" w14:textId="77777777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75AFCE6" w14:textId="77777777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FE7CF2" w:rsidRPr="00B9538D" w14:paraId="7A2EEA12" w14:textId="77777777" w:rsidTr="00B9538D">
        <w:trPr>
          <w:trHeight w:val="20"/>
        </w:trPr>
        <w:tc>
          <w:tcPr>
            <w:tcW w:w="20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DAA6D" w14:textId="77777777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014CE" w14:textId="77777777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7EAEA65" w14:textId="77777777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FE7CF2" w:rsidRPr="00B9538D" w14:paraId="42C1B96B" w14:textId="77777777" w:rsidTr="00B9538D">
        <w:trPr>
          <w:trHeight w:val="20"/>
        </w:trPr>
        <w:tc>
          <w:tcPr>
            <w:tcW w:w="20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6BC62" w14:textId="77777777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5E194" w14:textId="77777777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5ABCCDA" w14:textId="77777777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ADE71D4" w14:textId="251C0515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E7CF2" w:rsidRPr="00B9538D" w14:paraId="50AFDA4D" w14:textId="77777777" w:rsidTr="00B9538D">
        <w:trPr>
          <w:trHeight w:val="20"/>
        </w:trPr>
        <w:tc>
          <w:tcPr>
            <w:tcW w:w="20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30AD3" w14:textId="77777777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2F30909" w14:textId="77777777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0AE6394" w14:textId="77777777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D2EFF48" w14:textId="77777777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F0430D0" w14:textId="77777777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ED19C96" w14:textId="77777777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711E9B" w14:textId="77777777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FE7CF2" w:rsidRPr="00B9538D" w14:paraId="39E020D6" w14:textId="77777777" w:rsidTr="00FE7CF2">
        <w:trPr>
          <w:trHeight w:val="20"/>
        </w:trPr>
        <w:tc>
          <w:tcPr>
            <w:tcW w:w="20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DA9CB5" w14:textId="77777777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BA7D35" w14:textId="631112F2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622F98" w14:textId="3C637B95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C8D627" w14:textId="520503C4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190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CC5A46" w14:textId="4AC6C4AE" w:rsidR="00FE7CF2" w:rsidRPr="00B9538D" w:rsidRDefault="00F23FE4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  <w:r w:rsidR="00FE7CF2"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B033E7" w14:textId="16C6B7A0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736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C40427" w14:textId="003B5392" w:rsidR="00FE7CF2" w:rsidRPr="00B9538D" w:rsidRDefault="00F23FE4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115</w:t>
            </w:r>
            <w:r w:rsidR="00FE7CF2"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E7CF2" w:rsidRPr="00B9538D" w14:paraId="5E5D4300" w14:textId="77777777" w:rsidTr="00FE7CF2">
        <w:trPr>
          <w:trHeight w:val="20"/>
        </w:trPr>
        <w:tc>
          <w:tcPr>
            <w:tcW w:w="20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6589552" w14:textId="77777777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6553FC" w14:textId="4A0FA848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53EBA7" w14:textId="60E6ABFF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8417F2" w14:textId="52A52010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190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97742E" w14:textId="42DEF61F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23FE4"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50FDAD" w14:textId="4A8813E2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736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209E14" w14:textId="6B36CD0C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23FE4"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115</w:t>
            </w: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E7CF2" w:rsidRPr="00B9538D" w14:paraId="21A42157" w14:textId="77777777" w:rsidTr="00FE7CF2">
        <w:trPr>
          <w:trHeight w:val="20"/>
        </w:trPr>
        <w:tc>
          <w:tcPr>
            <w:tcW w:w="20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E039C2" w14:textId="77777777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148A63" w14:textId="48AE0C23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0DD9AB" w14:textId="562EE889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646FEF" w14:textId="40F91DDF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190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26CC36" w14:textId="2E8310AC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23FE4"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7509C9" w14:textId="1DE8BFA8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736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0547E6" w14:textId="352259FA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23FE4"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115</w:t>
            </w: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E7CF2" w:rsidRPr="00B9538D" w14:paraId="2CA10A26" w14:textId="77777777" w:rsidTr="00FE7CF2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FD7E7" w14:textId="77777777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A95D3" w14:textId="77777777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53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2C8D9" w14:textId="7E106125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FF6CA" w14:textId="0FB8624E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B6193" w14:textId="59601A7A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B1519" w14:textId="71F22E88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23FE4" w:rsidRPr="00B953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</w:t>
            </w:r>
            <w:r w:rsidRPr="00B953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551F8" w14:textId="23332397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736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69AE5" w14:textId="0CD97907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23FE4" w:rsidRPr="00B953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115</w:t>
            </w:r>
            <w:r w:rsidRPr="00B953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0CF61243" w14:textId="21744BD3" w:rsidR="002D1B51" w:rsidRPr="00B9538D" w:rsidRDefault="00AC6D14" w:rsidP="00B9538D">
      <w:pPr>
        <w:spacing w:after="0" w:line="240" w:lineRule="auto"/>
        <w:ind w:left="360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B9538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F23FE4" w:rsidRPr="00B9538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The LGU of </w:t>
      </w:r>
      <w:proofErr w:type="spellStart"/>
      <w:r w:rsidR="00F23FE4" w:rsidRPr="00B9538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Marilao</w:t>
      </w:r>
      <w:proofErr w:type="spellEnd"/>
      <w:r w:rsidR="00F23FE4" w:rsidRPr="00B9538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, Bulacan will continuously cater the needs of the remaining 26 families and 115 persons staying at the evacuation center based on the agreement between the LGU and DSWD-FO III. </w:t>
      </w:r>
    </w:p>
    <w:p w14:paraId="6587FFEA" w14:textId="3EFBB8A4" w:rsidR="003969F3" w:rsidRPr="00B9538D" w:rsidRDefault="00875F87" w:rsidP="00B9538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B9538D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B9538D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23610A" w:rsidRPr="00B9538D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162F26" w:rsidRPr="00B9538D">
        <w:rPr>
          <w:rFonts w:ascii="Arial" w:eastAsia="Arial" w:hAnsi="Arial" w:cs="Arial"/>
          <w:i/>
          <w:color w:val="0070C0"/>
          <w:sz w:val="16"/>
          <w:szCs w:val="16"/>
        </w:rPr>
        <w:t>III</w:t>
      </w:r>
    </w:p>
    <w:p w14:paraId="59E74664" w14:textId="77777777" w:rsidR="00FE7CF2" w:rsidRPr="00B9538D" w:rsidRDefault="00FE7CF2" w:rsidP="00B9538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52706BF" w14:textId="35B353F5" w:rsidR="00D34D09" w:rsidRPr="00B9538D" w:rsidRDefault="003B4012" w:rsidP="00B9538D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9538D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BFF3137" w14:textId="2421A868" w:rsidR="00D34D09" w:rsidRPr="00B9538D" w:rsidRDefault="00F23FE4" w:rsidP="00B9538D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B9538D">
        <w:rPr>
          <w:rFonts w:ascii="Arial" w:hAnsi="Arial" w:cs="Arial"/>
          <w:color w:val="auto"/>
          <w:sz w:val="24"/>
          <w:szCs w:val="24"/>
        </w:rPr>
        <w:t>A total of</w:t>
      </w:r>
      <w:r w:rsidR="00D34D09" w:rsidRPr="00B9538D">
        <w:rPr>
          <w:rFonts w:ascii="Arial" w:hAnsi="Arial" w:cs="Arial"/>
          <w:color w:val="auto"/>
          <w:sz w:val="24"/>
          <w:szCs w:val="24"/>
        </w:rPr>
        <w:t xml:space="preserve"> </w:t>
      </w:r>
      <w:r w:rsidR="00C42275" w:rsidRPr="00B9538D">
        <w:rPr>
          <w:rFonts w:ascii="Arial" w:hAnsi="Arial" w:cs="Arial"/>
          <w:b/>
          <w:color w:val="auto"/>
          <w:sz w:val="24"/>
          <w:szCs w:val="24"/>
        </w:rPr>
        <w:t>1</w:t>
      </w:r>
      <w:r w:rsidR="00FE7CF2" w:rsidRPr="00B9538D">
        <w:rPr>
          <w:rFonts w:ascii="Arial" w:hAnsi="Arial" w:cs="Arial"/>
          <w:b/>
          <w:color w:val="auto"/>
          <w:sz w:val="24"/>
          <w:szCs w:val="24"/>
        </w:rPr>
        <w:t>78</w:t>
      </w:r>
      <w:r w:rsidR="005512D5" w:rsidRPr="00B9538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D34D09" w:rsidRPr="00B9538D">
        <w:rPr>
          <w:rFonts w:ascii="Arial" w:hAnsi="Arial" w:cs="Arial"/>
          <w:b/>
          <w:color w:val="auto"/>
          <w:sz w:val="24"/>
          <w:szCs w:val="24"/>
        </w:rPr>
        <w:t>houses</w:t>
      </w:r>
      <w:r w:rsidR="00FE7CF2" w:rsidRPr="00B9538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B9538D">
        <w:rPr>
          <w:rFonts w:ascii="Arial" w:hAnsi="Arial" w:cs="Arial"/>
          <w:bCs/>
          <w:color w:val="auto"/>
          <w:sz w:val="24"/>
          <w:szCs w:val="24"/>
        </w:rPr>
        <w:t xml:space="preserve">were </w:t>
      </w:r>
      <w:r w:rsidR="00FE7CF2" w:rsidRPr="00B9538D">
        <w:rPr>
          <w:rFonts w:ascii="Arial" w:hAnsi="Arial" w:cs="Arial"/>
          <w:b/>
          <w:color w:val="auto"/>
          <w:sz w:val="24"/>
          <w:szCs w:val="24"/>
        </w:rPr>
        <w:t xml:space="preserve">totally damaged </w:t>
      </w:r>
      <w:r w:rsidR="00FE7CF2" w:rsidRPr="00B9538D">
        <w:rPr>
          <w:rFonts w:ascii="Arial" w:hAnsi="Arial" w:cs="Arial"/>
          <w:bCs/>
          <w:color w:val="auto"/>
          <w:sz w:val="24"/>
          <w:szCs w:val="24"/>
        </w:rPr>
        <w:t>by the fire</w:t>
      </w:r>
      <w:r w:rsidR="00FE7CF2" w:rsidRPr="00B9538D">
        <w:rPr>
          <w:rFonts w:ascii="Arial" w:hAnsi="Arial" w:cs="Arial"/>
          <w:color w:val="auto"/>
          <w:sz w:val="24"/>
          <w:szCs w:val="24"/>
        </w:rPr>
        <w:t xml:space="preserve"> </w:t>
      </w:r>
      <w:r w:rsidR="00D34D09" w:rsidRPr="00B9538D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AB1350" w:rsidRPr="00B9538D">
        <w:rPr>
          <w:rFonts w:ascii="Arial" w:hAnsi="Arial" w:cs="Arial"/>
          <w:color w:val="auto"/>
          <w:sz w:val="24"/>
          <w:szCs w:val="24"/>
        </w:rPr>
        <w:t>3</w:t>
      </w:r>
      <w:r w:rsidR="00D34D09" w:rsidRPr="00B9538D">
        <w:rPr>
          <w:rFonts w:ascii="Arial" w:hAnsi="Arial" w:cs="Arial"/>
          <w:color w:val="auto"/>
          <w:sz w:val="24"/>
          <w:szCs w:val="24"/>
        </w:rPr>
        <w:t>).</w:t>
      </w:r>
    </w:p>
    <w:p w14:paraId="1229B51A" w14:textId="77777777" w:rsidR="00B9538D" w:rsidRDefault="00B9538D" w:rsidP="00B9538D">
      <w:pPr>
        <w:spacing w:after="0" w:line="240" w:lineRule="auto"/>
        <w:ind w:firstLine="357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</w:p>
    <w:p w14:paraId="54C890ED" w14:textId="1EBEA0C0" w:rsidR="00D34D09" w:rsidRPr="00B9538D" w:rsidRDefault="00D34D09" w:rsidP="00B9538D">
      <w:pPr>
        <w:spacing w:after="0" w:line="240" w:lineRule="auto"/>
        <w:ind w:firstLine="357"/>
        <w:contextualSpacing/>
        <w:rPr>
          <w:rFonts w:ascii="Arial" w:hAnsi="Arial" w:cs="Arial"/>
          <w:sz w:val="20"/>
          <w:szCs w:val="20"/>
        </w:rPr>
      </w:pPr>
      <w:r w:rsidRPr="00B9538D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AB1350" w:rsidRPr="00B9538D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 w:rsidRPr="00B9538D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B9538D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B9538D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B9538D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840" w:type="pct"/>
        <w:tblInd w:w="355" w:type="dxa"/>
        <w:tblLook w:val="04A0" w:firstRow="1" w:lastRow="0" w:firstColumn="1" w:lastColumn="0" w:noHBand="0" w:noVBand="1"/>
      </w:tblPr>
      <w:tblGrid>
        <w:gridCol w:w="366"/>
        <w:gridCol w:w="5229"/>
        <w:gridCol w:w="1276"/>
        <w:gridCol w:w="1276"/>
        <w:gridCol w:w="1278"/>
      </w:tblGrid>
      <w:tr w:rsidR="00FE7CF2" w:rsidRPr="00B9538D" w14:paraId="25D41DA9" w14:textId="77777777" w:rsidTr="00B9538D">
        <w:trPr>
          <w:trHeight w:val="47"/>
        </w:trPr>
        <w:tc>
          <w:tcPr>
            <w:tcW w:w="29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EA010D3" w14:textId="77777777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DB22221" w14:textId="4DC03E1E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FE7CF2" w:rsidRPr="00B9538D" w14:paraId="44F2A4BE" w14:textId="77777777" w:rsidTr="00B9538D">
        <w:trPr>
          <w:trHeight w:val="20"/>
        </w:trPr>
        <w:tc>
          <w:tcPr>
            <w:tcW w:w="29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37D3F" w14:textId="77777777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FD88F02" w14:textId="77777777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1F3379D" w14:textId="77777777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AA94D7D" w14:textId="77777777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FE7CF2" w:rsidRPr="00B9538D" w14:paraId="3B869D29" w14:textId="77777777" w:rsidTr="00B9538D">
        <w:trPr>
          <w:trHeight w:val="20"/>
        </w:trPr>
        <w:tc>
          <w:tcPr>
            <w:tcW w:w="2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CCD889" w14:textId="77777777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9BBDD0" w14:textId="25B18B3E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178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CD9753" w14:textId="40223350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178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331EEC" w14:textId="674607C5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FE7CF2" w:rsidRPr="00B9538D" w14:paraId="6E54A28A" w14:textId="77777777" w:rsidTr="00B9538D">
        <w:trPr>
          <w:trHeight w:val="20"/>
        </w:trPr>
        <w:tc>
          <w:tcPr>
            <w:tcW w:w="2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6480423" w14:textId="77777777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D38F2E" w14:textId="5BB4D39E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178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2890BB" w14:textId="47C9EAC3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178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45388A" w14:textId="089345FD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FE7CF2" w:rsidRPr="00B9538D" w14:paraId="15C8BDAA" w14:textId="77777777" w:rsidTr="00B9538D">
        <w:trPr>
          <w:trHeight w:val="20"/>
        </w:trPr>
        <w:tc>
          <w:tcPr>
            <w:tcW w:w="2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EC8231" w14:textId="77777777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4B6797" w14:textId="6772662A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178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D20B3C" w14:textId="3248DCC5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178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05CE8C" w14:textId="08DCD1BA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FE7CF2" w:rsidRPr="00B9538D" w14:paraId="1AFABFA0" w14:textId="77777777" w:rsidTr="00B9538D">
        <w:trPr>
          <w:trHeight w:val="20"/>
        </w:trPr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0EEE2" w14:textId="77777777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942EB" w14:textId="77777777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53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92404" w14:textId="3FCE577E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178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75DA2" w14:textId="67D51DEE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178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FE1D4" w14:textId="1B38E471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4DDC4E5C" w14:textId="7506C239" w:rsidR="00D34D09" w:rsidRPr="00B9538D" w:rsidRDefault="0018255F" w:rsidP="00B9538D">
      <w:pPr>
        <w:pStyle w:val="NoSpacing1"/>
        <w:ind w:left="284" w:hanging="426"/>
        <w:contextualSpacing/>
        <w:jc w:val="right"/>
        <w:rPr>
          <w:rFonts w:ascii="Arial" w:hAnsi="Arial" w:cs="Arial"/>
          <w:bCs/>
          <w:i/>
          <w:sz w:val="16"/>
          <w:szCs w:val="16"/>
          <w:lang w:val="en-PH"/>
        </w:rPr>
      </w:pPr>
      <w:r w:rsidRPr="00B9538D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="00D6321C" w:rsidRPr="00B9538D">
        <w:rPr>
          <w:rFonts w:ascii="Arial" w:hAnsi="Arial" w:cs="Arial"/>
          <w:bCs/>
          <w:i/>
          <w:sz w:val="16"/>
          <w:szCs w:val="16"/>
          <w:lang w:val="en-PH"/>
        </w:rPr>
        <w:tab/>
        <w:t xml:space="preserve"> </w:t>
      </w:r>
      <w:r w:rsidR="00D34D09" w:rsidRPr="00B9538D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162F26" w:rsidRPr="00B9538D">
        <w:rPr>
          <w:rFonts w:ascii="Arial" w:eastAsia="Arial" w:hAnsi="Arial" w:cs="Arial"/>
          <w:i/>
          <w:color w:val="0070C0"/>
          <w:sz w:val="16"/>
          <w:szCs w:val="16"/>
        </w:rPr>
        <w:t>III</w:t>
      </w:r>
    </w:p>
    <w:p w14:paraId="0606B8D0" w14:textId="77777777" w:rsidR="00AB1350" w:rsidRPr="00B9538D" w:rsidRDefault="00AB1350" w:rsidP="00B9538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0B66604" w14:textId="51FD3012" w:rsidR="005512D5" w:rsidRPr="00B9538D" w:rsidRDefault="005512D5" w:rsidP="00B9538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792A07B0" w14:textId="5BF09167" w:rsidR="00C42275" w:rsidRPr="00B9538D" w:rsidRDefault="00C42275" w:rsidP="00B9538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48C5F27A" w14:textId="77777777" w:rsidR="00B9538D" w:rsidRPr="00B9538D" w:rsidRDefault="005512D5" w:rsidP="00B9538D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222222"/>
          <w:sz w:val="24"/>
          <w:szCs w:val="24"/>
        </w:rPr>
      </w:pPr>
      <w:r w:rsidRPr="00B9538D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Assistance Provided</w:t>
      </w:r>
    </w:p>
    <w:p w14:paraId="1545B1D1" w14:textId="31028570" w:rsidR="005512D5" w:rsidRPr="00B9538D" w:rsidRDefault="00E5050B" w:rsidP="00B9538D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9538D">
        <w:rPr>
          <w:rFonts w:ascii="Arial" w:eastAsia="Times New Roman" w:hAnsi="Arial" w:cs="Arial"/>
          <w:color w:val="auto"/>
          <w:sz w:val="24"/>
          <w:szCs w:val="24"/>
        </w:rPr>
        <w:t xml:space="preserve">A total of </w:t>
      </w:r>
      <w:r w:rsidRPr="00B9538D">
        <w:rPr>
          <w:rFonts w:ascii="Arial" w:eastAsia="Times New Roman" w:hAnsi="Arial" w:cs="Arial"/>
          <w:b/>
          <w:bCs/>
          <w:color w:val="auto"/>
          <w:sz w:val="24"/>
          <w:szCs w:val="24"/>
        </w:rPr>
        <w:t>₱</w:t>
      </w:r>
      <w:r w:rsidR="00F23FE4" w:rsidRPr="00B9538D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1,546,818.50 </w:t>
      </w:r>
      <w:r w:rsidRPr="00B9538D">
        <w:rPr>
          <w:rFonts w:ascii="Arial" w:eastAsia="Times New Roman" w:hAnsi="Arial" w:cs="Arial"/>
          <w:color w:val="auto"/>
          <w:sz w:val="24"/>
          <w:szCs w:val="24"/>
        </w:rPr>
        <w:t>worth of assistance was provided to the affected families</w:t>
      </w:r>
      <w:r w:rsidR="00F23FE4" w:rsidRPr="00B9538D">
        <w:rPr>
          <w:rFonts w:ascii="Arial" w:eastAsia="Times New Roman" w:hAnsi="Arial" w:cs="Arial"/>
          <w:color w:val="auto"/>
          <w:sz w:val="24"/>
          <w:szCs w:val="24"/>
        </w:rPr>
        <w:t xml:space="preserve">; of </w:t>
      </w:r>
      <w:proofErr w:type="gramStart"/>
      <w:r w:rsidR="00F23FE4" w:rsidRPr="00B9538D">
        <w:rPr>
          <w:rFonts w:ascii="Arial" w:eastAsia="Times New Roman" w:hAnsi="Arial" w:cs="Arial"/>
          <w:color w:val="auto"/>
          <w:sz w:val="24"/>
          <w:szCs w:val="24"/>
        </w:rPr>
        <w:t xml:space="preserve">which, </w:t>
      </w:r>
      <w:r w:rsidRPr="00B9538D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F23FE4" w:rsidRPr="00B9538D">
        <w:rPr>
          <w:rFonts w:ascii="Arial" w:eastAsia="Times New Roman" w:hAnsi="Arial" w:cs="Arial"/>
          <w:b/>
          <w:bCs/>
          <w:color w:val="auto"/>
          <w:sz w:val="24"/>
          <w:szCs w:val="24"/>
        </w:rPr>
        <w:t>₱</w:t>
      </w:r>
      <w:proofErr w:type="gramEnd"/>
      <w:r w:rsidR="00F23FE4" w:rsidRPr="00B9538D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1,071,818.50 </w:t>
      </w:r>
      <w:r w:rsidR="00F23FE4" w:rsidRPr="00B9538D">
        <w:rPr>
          <w:rFonts w:ascii="Arial" w:eastAsia="Times New Roman" w:hAnsi="Arial" w:cs="Arial"/>
          <w:color w:val="auto"/>
          <w:sz w:val="24"/>
          <w:szCs w:val="24"/>
        </w:rPr>
        <w:t xml:space="preserve">from </w:t>
      </w:r>
      <w:r w:rsidR="00F23FE4" w:rsidRPr="00B9538D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DSWD </w:t>
      </w:r>
      <w:r w:rsidR="00F23FE4" w:rsidRPr="00B9538D">
        <w:rPr>
          <w:rFonts w:ascii="Arial" w:eastAsia="Times New Roman" w:hAnsi="Arial" w:cs="Arial"/>
          <w:color w:val="auto"/>
          <w:sz w:val="24"/>
          <w:szCs w:val="24"/>
        </w:rPr>
        <w:t xml:space="preserve">and </w:t>
      </w:r>
      <w:r w:rsidR="00F23FE4" w:rsidRPr="00B9538D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₱475,000.00 </w:t>
      </w:r>
      <w:r w:rsidR="00F23FE4" w:rsidRPr="00B9538D">
        <w:rPr>
          <w:rFonts w:ascii="Arial" w:eastAsia="Times New Roman" w:hAnsi="Arial" w:cs="Arial"/>
          <w:color w:val="auto"/>
          <w:sz w:val="24"/>
          <w:szCs w:val="24"/>
        </w:rPr>
        <w:t xml:space="preserve">from </w:t>
      </w:r>
      <w:r w:rsidRPr="00B9538D">
        <w:rPr>
          <w:rFonts w:ascii="Arial" w:eastAsia="Times New Roman" w:hAnsi="Arial" w:cs="Arial"/>
          <w:b/>
          <w:bCs/>
          <w:color w:val="auto"/>
          <w:sz w:val="24"/>
          <w:szCs w:val="24"/>
        </w:rPr>
        <w:t>LGU</w:t>
      </w:r>
      <w:r w:rsidRPr="00B9538D">
        <w:rPr>
          <w:rFonts w:ascii="Arial" w:eastAsia="Times New Roman" w:hAnsi="Arial" w:cs="Arial"/>
          <w:color w:val="auto"/>
          <w:sz w:val="24"/>
          <w:szCs w:val="24"/>
        </w:rPr>
        <w:t xml:space="preserve"> (see Table 4). </w:t>
      </w:r>
    </w:p>
    <w:p w14:paraId="2DC35BC5" w14:textId="77777777" w:rsidR="005512D5" w:rsidRPr="00B9538D" w:rsidRDefault="005512D5" w:rsidP="00B9538D">
      <w:pPr>
        <w:widowControl/>
        <w:shd w:val="clear" w:color="auto" w:fill="FFFFFF"/>
        <w:spacing w:after="0" w:line="240" w:lineRule="auto"/>
        <w:ind w:left="426"/>
        <w:contextualSpacing/>
        <w:rPr>
          <w:rFonts w:ascii="Arial" w:eastAsia="Times New Roman" w:hAnsi="Arial" w:cs="Arial"/>
          <w:color w:val="222222"/>
          <w:sz w:val="24"/>
          <w:szCs w:val="24"/>
        </w:rPr>
      </w:pPr>
      <w:r w:rsidRPr="00B9538D">
        <w:rPr>
          <w:rFonts w:ascii="Arial" w:eastAsia="Times New Roman" w:hAnsi="Arial" w:cs="Arial"/>
          <w:i/>
          <w:iCs/>
          <w:color w:val="0070C0"/>
          <w:sz w:val="24"/>
          <w:szCs w:val="24"/>
        </w:rPr>
        <w:t> </w:t>
      </w:r>
    </w:p>
    <w:p w14:paraId="3AA45AED" w14:textId="4E79E085" w:rsidR="005512D5" w:rsidRPr="00B9538D" w:rsidRDefault="005512D5" w:rsidP="00B9538D">
      <w:pPr>
        <w:widowControl/>
        <w:shd w:val="clear" w:color="auto" w:fill="FFFFFF"/>
        <w:spacing w:after="0" w:line="240" w:lineRule="auto"/>
        <w:ind w:left="426"/>
        <w:contextualSpacing/>
        <w:rPr>
          <w:rFonts w:ascii="Arial" w:eastAsia="Times New Roman" w:hAnsi="Arial" w:cs="Arial"/>
          <w:color w:val="222222"/>
          <w:sz w:val="20"/>
          <w:szCs w:val="20"/>
        </w:rPr>
      </w:pPr>
      <w:r w:rsidRPr="00B9538D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E5050B" w:rsidRPr="00B9538D"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 w:rsidRPr="00B9538D">
        <w:rPr>
          <w:rFonts w:ascii="Arial" w:eastAsia="Times New Roman" w:hAnsi="Arial" w:cs="Arial"/>
          <w:b/>
          <w:bCs/>
          <w:i/>
          <w:iCs/>
          <w:sz w:val="20"/>
          <w:szCs w:val="20"/>
        </w:rPr>
        <w:t>. Cost of Assistance Provided to Affected Families / Persons     </w:t>
      </w:r>
    </w:p>
    <w:tbl>
      <w:tblPr>
        <w:tblW w:w="4804" w:type="pct"/>
        <w:tblInd w:w="421" w:type="dxa"/>
        <w:tblLook w:val="04A0" w:firstRow="1" w:lastRow="0" w:firstColumn="1" w:lastColumn="0" w:noHBand="0" w:noVBand="1"/>
      </w:tblPr>
      <w:tblGrid>
        <w:gridCol w:w="273"/>
        <w:gridCol w:w="2263"/>
        <w:gridCol w:w="1385"/>
        <w:gridCol w:w="1495"/>
        <w:gridCol w:w="1005"/>
        <w:gridCol w:w="1050"/>
        <w:gridCol w:w="1884"/>
      </w:tblGrid>
      <w:tr w:rsidR="00FE7CF2" w:rsidRPr="00B9538D" w14:paraId="3267346A" w14:textId="77777777" w:rsidTr="00F23FE4">
        <w:trPr>
          <w:trHeight w:val="20"/>
        </w:trPr>
        <w:tc>
          <w:tcPr>
            <w:tcW w:w="13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C64CD13" w14:textId="77777777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21C4A9D" w14:textId="77777777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FE7CF2" w:rsidRPr="00B9538D" w14:paraId="0D51BF29" w14:textId="77777777" w:rsidTr="00F23FE4">
        <w:trPr>
          <w:trHeight w:val="20"/>
        </w:trPr>
        <w:tc>
          <w:tcPr>
            <w:tcW w:w="13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CB42A" w14:textId="77777777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08A86B" w14:textId="77777777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E31DFC5" w14:textId="77777777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A626CAC" w14:textId="77777777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EFCFBC" w14:textId="65841161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701438E" w14:textId="77777777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F23FE4" w:rsidRPr="00B9538D" w14:paraId="7E4AF509" w14:textId="77777777" w:rsidTr="00F23FE4">
        <w:trPr>
          <w:trHeight w:val="20"/>
        </w:trPr>
        <w:tc>
          <w:tcPr>
            <w:tcW w:w="1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FE1760" w14:textId="77777777" w:rsidR="00F23FE4" w:rsidRPr="00B9538D" w:rsidRDefault="00F23FE4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35D38DF9" w14:textId="7B202D1A" w:rsidR="00F23FE4" w:rsidRPr="00B9538D" w:rsidRDefault="00F23FE4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1,071,818.50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FA69F8" w14:textId="41E3AC95" w:rsidR="00F23FE4" w:rsidRPr="00B9538D" w:rsidRDefault="00F23FE4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475,000.00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C000C6" w14:textId="45C40DE1" w:rsidR="00F23FE4" w:rsidRPr="00B9538D" w:rsidRDefault="00F23FE4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EA6FD1" w14:textId="50116106" w:rsidR="00F23FE4" w:rsidRPr="00B9538D" w:rsidRDefault="00F23FE4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50D06E21" w14:textId="25538E58" w:rsidR="00F23FE4" w:rsidRPr="00B9538D" w:rsidRDefault="00F23FE4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1,546,818.50 </w:t>
            </w:r>
          </w:p>
        </w:tc>
      </w:tr>
      <w:tr w:rsidR="00F23FE4" w:rsidRPr="00B9538D" w14:paraId="45C9F660" w14:textId="77777777" w:rsidTr="00F23FE4">
        <w:trPr>
          <w:trHeight w:val="20"/>
        </w:trPr>
        <w:tc>
          <w:tcPr>
            <w:tcW w:w="1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CA7486B" w14:textId="77777777" w:rsidR="00F23FE4" w:rsidRPr="00B9538D" w:rsidRDefault="00F23FE4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5891E4F2" w14:textId="1C6F4039" w:rsidR="00F23FE4" w:rsidRPr="00B9538D" w:rsidRDefault="00F23FE4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1,071,818.50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08FAF7" w14:textId="5EA02CCD" w:rsidR="00F23FE4" w:rsidRPr="00B9538D" w:rsidRDefault="00F23FE4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475,000.00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90DAE1" w14:textId="0D553D65" w:rsidR="00F23FE4" w:rsidRPr="00B9538D" w:rsidRDefault="00F23FE4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29BB0A" w14:textId="2E8EEB22" w:rsidR="00F23FE4" w:rsidRPr="00B9538D" w:rsidRDefault="00F23FE4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66F9252E" w14:textId="3D4E6913" w:rsidR="00F23FE4" w:rsidRPr="00B9538D" w:rsidRDefault="00F23FE4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1,546,818.50 </w:t>
            </w:r>
          </w:p>
        </w:tc>
      </w:tr>
      <w:tr w:rsidR="00F23FE4" w:rsidRPr="00B9538D" w14:paraId="2A25A862" w14:textId="77777777" w:rsidTr="00F23FE4">
        <w:trPr>
          <w:trHeight w:val="20"/>
        </w:trPr>
        <w:tc>
          <w:tcPr>
            <w:tcW w:w="1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FD9E9C" w14:textId="77777777" w:rsidR="00F23FE4" w:rsidRPr="00B9538D" w:rsidRDefault="00F23FE4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6FBAA96D" w14:textId="72FF9542" w:rsidR="00F23FE4" w:rsidRPr="00B9538D" w:rsidRDefault="00F23FE4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1,071,818.50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02A405" w14:textId="7DDE9251" w:rsidR="00F23FE4" w:rsidRPr="00B9538D" w:rsidRDefault="00F23FE4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475,000.00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5B4388" w14:textId="1A20F834" w:rsidR="00F23FE4" w:rsidRPr="00B9538D" w:rsidRDefault="00F23FE4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3AB1F1" w14:textId="1A223D1B" w:rsidR="00F23FE4" w:rsidRPr="00B9538D" w:rsidRDefault="00F23FE4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11C93602" w14:textId="2280B8A3" w:rsidR="00F23FE4" w:rsidRPr="00B9538D" w:rsidRDefault="00F23FE4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1,546,818.50 </w:t>
            </w:r>
          </w:p>
        </w:tc>
      </w:tr>
      <w:tr w:rsidR="00FE7CF2" w:rsidRPr="00B9538D" w14:paraId="17B906F7" w14:textId="77777777" w:rsidTr="00F23FE4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98AB3" w14:textId="77777777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AB95D" w14:textId="77777777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53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5F171" w14:textId="61C70AE9" w:rsidR="00FE7CF2" w:rsidRPr="00B9538D" w:rsidRDefault="00F23FE4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1,071,818.50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C3F8F" w14:textId="77777777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475,000.00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F440A" w14:textId="77777777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-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20D7A" w14:textId="77777777" w:rsidR="00FE7CF2" w:rsidRPr="00B9538D" w:rsidRDefault="00FE7CF2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-  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BACA0" w14:textId="732AA5C4" w:rsidR="00FE7CF2" w:rsidRPr="00B9538D" w:rsidRDefault="00F23FE4" w:rsidP="00B9538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53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1,546,818.50</w:t>
            </w:r>
          </w:p>
        </w:tc>
      </w:tr>
    </w:tbl>
    <w:p w14:paraId="2C048C4D" w14:textId="1409074A" w:rsidR="00495DB9" w:rsidRPr="00B9538D" w:rsidRDefault="00AB1350" w:rsidP="00B9538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B9538D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495DB9" w:rsidRPr="00B9538D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162F26" w:rsidRPr="00B9538D">
        <w:rPr>
          <w:rFonts w:ascii="Arial" w:eastAsia="Arial" w:hAnsi="Arial" w:cs="Arial"/>
          <w:i/>
          <w:color w:val="0070C0"/>
          <w:sz w:val="16"/>
          <w:szCs w:val="16"/>
        </w:rPr>
        <w:t>III</w:t>
      </w:r>
    </w:p>
    <w:p w14:paraId="2F9F80A0" w14:textId="1F339472" w:rsidR="00206883" w:rsidRDefault="00206883" w:rsidP="00B9538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D29609" w14:textId="77777777" w:rsidR="00C76F2F" w:rsidRPr="00B9538D" w:rsidRDefault="00C76F2F" w:rsidP="00B9538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05ACB9" w14:textId="4734542D" w:rsidR="003D0AEA" w:rsidRPr="00C76F2F" w:rsidRDefault="00FC54C7" w:rsidP="00B9538D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C76F2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C76F2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C76F2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2BCCDF9B" w14:textId="77777777" w:rsidR="00AC6D14" w:rsidRPr="00B9538D" w:rsidRDefault="00AC6D14" w:rsidP="00B9538D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8BDF7A3" w14:textId="77777777" w:rsidR="0018668F" w:rsidRPr="00B9538D" w:rsidRDefault="0018668F" w:rsidP="00B9538D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B9538D">
        <w:rPr>
          <w:rFonts w:ascii="Arial" w:eastAsia="Arial" w:hAnsi="Arial" w:cs="Arial"/>
          <w:b/>
          <w:color w:val="auto"/>
          <w:sz w:val="24"/>
          <w:szCs w:val="24"/>
        </w:rPr>
        <w:t>DSWD-FO III</w:t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18668F" w:rsidRPr="00C76F2F" w14:paraId="335ECDC4" w14:textId="77777777" w:rsidTr="00561D60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2154F" w14:textId="77777777" w:rsidR="0018668F" w:rsidRPr="00C76F2F" w:rsidRDefault="0018668F" w:rsidP="00B953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1fob9te" w:colFirst="0" w:colLast="0"/>
            <w:bookmarkStart w:id="3" w:name="_3znysh7" w:colFirst="0" w:colLast="0"/>
            <w:bookmarkEnd w:id="2"/>
            <w:bookmarkEnd w:id="3"/>
            <w:r w:rsidRPr="00C76F2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86385" w14:textId="77777777" w:rsidR="0018668F" w:rsidRPr="00C76F2F" w:rsidRDefault="0018668F" w:rsidP="00B9538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F2F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18668F" w:rsidRPr="00C76F2F" w14:paraId="751B834E" w14:textId="77777777" w:rsidTr="00561D60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8B9FC" w14:textId="77777777" w:rsidR="0018668F" w:rsidRPr="00C76F2F" w:rsidRDefault="0018668F" w:rsidP="00B9538D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6F2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09 </w:t>
            </w:r>
            <w:proofErr w:type="spellStart"/>
            <w:r w:rsidRPr="00C76F2F">
              <w:rPr>
                <w:rFonts w:ascii="Arial" w:eastAsia="Arial" w:hAnsi="Arial" w:cs="Arial"/>
                <w:color w:val="auto"/>
                <w:sz w:val="20"/>
                <w:szCs w:val="20"/>
              </w:rPr>
              <w:t>Febuary</w:t>
            </w:r>
            <w:proofErr w:type="spellEnd"/>
            <w:r w:rsidRPr="00C76F2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3D3F7" w14:textId="77777777" w:rsidR="0018668F" w:rsidRPr="00C76F2F" w:rsidRDefault="0018668F" w:rsidP="00B9538D">
            <w:pPr>
              <w:numPr>
                <w:ilvl w:val="0"/>
                <w:numId w:val="5"/>
              </w:numPr>
              <w:spacing w:after="0" w:line="240" w:lineRule="auto"/>
              <w:ind w:left="177" w:hanging="177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6F2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DSWD-FO III submitted their </w:t>
            </w:r>
            <w:r w:rsidRPr="00C76F2F"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</w:rPr>
              <w:t>terminal report.</w:t>
            </w:r>
          </w:p>
          <w:p w14:paraId="4D774EEC" w14:textId="61D288B8" w:rsidR="0018668F" w:rsidRPr="00C76F2F" w:rsidRDefault="0018668F" w:rsidP="00B9538D">
            <w:pPr>
              <w:numPr>
                <w:ilvl w:val="0"/>
                <w:numId w:val="5"/>
              </w:numPr>
              <w:spacing w:after="0" w:line="240" w:lineRule="auto"/>
              <w:ind w:left="177" w:hanging="177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76F2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DSWD-FO III provided </w:t>
            </w:r>
            <w:r w:rsidR="00FE40A7" w:rsidRPr="00C76F2F">
              <w:rPr>
                <w:rFonts w:ascii="Arial" w:eastAsia="Arial" w:hAnsi="Arial" w:cs="Arial"/>
                <w:color w:val="auto"/>
                <w:sz w:val="20"/>
                <w:szCs w:val="20"/>
              </w:rPr>
              <w:t>380</w:t>
            </w:r>
            <w:r w:rsidRPr="00C76F2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family food packs, 1</w:t>
            </w:r>
            <w:r w:rsidR="00FE40A7" w:rsidRPr="00C76F2F">
              <w:rPr>
                <w:rFonts w:ascii="Arial" w:eastAsia="Arial" w:hAnsi="Arial" w:cs="Arial"/>
                <w:color w:val="auto"/>
                <w:sz w:val="20"/>
                <w:szCs w:val="20"/>
              </w:rPr>
              <w:t>90</w:t>
            </w:r>
            <w:r w:rsidRPr="00C76F2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hygiene kits, 1</w:t>
            </w:r>
            <w:r w:rsidR="00FE40A7" w:rsidRPr="00C76F2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90 </w:t>
            </w:r>
            <w:r w:rsidRPr="00C76F2F">
              <w:rPr>
                <w:rFonts w:ascii="Arial" w:eastAsia="Arial" w:hAnsi="Arial" w:cs="Arial"/>
                <w:color w:val="auto"/>
                <w:sz w:val="20"/>
                <w:szCs w:val="20"/>
              </w:rPr>
              <w:t>family kits</w:t>
            </w:r>
            <w:r w:rsidR="00C76F2F">
              <w:rPr>
                <w:rFonts w:ascii="Arial" w:eastAsia="Arial" w:hAnsi="Arial" w:cs="Arial"/>
                <w:color w:val="auto"/>
                <w:sz w:val="20"/>
                <w:szCs w:val="20"/>
              </w:rPr>
              <w:t>,</w:t>
            </w:r>
            <w:r w:rsidRPr="00C76F2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and </w:t>
            </w:r>
            <w:r w:rsidR="00FE40A7" w:rsidRPr="00C76F2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190 </w:t>
            </w:r>
            <w:r w:rsidRPr="00C76F2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sleeping kits to the affected families. </w:t>
            </w:r>
          </w:p>
        </w:tc>
      </w:tr>
    </w:tbl>
    <w:p w14:paraId="3B8943CB" w14:textId="77777777" w:rsidR="0018668F" w:rsidRPr="00B9538D" w:rsidRDefault="0018668F" w:rsidP="00B9538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1BFA9159" w14:textId="77777777" w:rsidR="0018668F" w:rsidRPr="00C76F2F" w:rsidRDefault="0018668F" w:rsidP="00B9538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C76F2F">
        <w:rPr>
          <w:rFonts w:ascii="Arial" w:eastAsia="Arial" w:hAnsi="Arial" w:cs="Arial"/>
          <w:i/>
          <w:sz w:val="20"/>
          <w:szCs w:val="20"/>
        </w:rPr>
        <w:t>*****</w:t>
      </w:r>
    </w:p>
    <w:p w14:paraId="76A6CB8F" w14:textId="77777777" w:rsidR="0018668F" w:rsidRPr="00B9538D" w:rsidRDefault="0018668F" w:rsidP="00B9538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76F2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Disaster Response Operations Monitoring and Information Center (DROMIC) of DSWD-DRMB continues to closely coordinate with DSWD-FO III for any request of Technical Assistance and Resource Augmentation (TARA).</w:t>
      </w:r>
      <w:r w:rsidRPr="00B9538D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</w:p>
    <w:p w14:paraId="77DC310B" w14:textId="64D3F68C" w:rsidR="0018668F" w:rsidRDefault="0018668F" w:rsidP="00B9538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2A654CB" w14:textId="77777777" w:rsidR="00C76F2F" w:rsidRPr="00B9538D" w:rsidRDefault="00C76F2F" w:rsidP="00B9538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5527C30" w14:textId="77777777" w:rsidR="0018668F" w:rsidRPr="00B9538D" w:rsidRDefault="0018668F" w:rsidP="00B9538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B9538D">
        <w:rPr>
          <w:rFonts w:ascii="Arial" w:eastAsia="Arial" w:hAnsi="Arial" w:cs="Arial"/>
          <w:sz w:val="24"/>
          <w:szCs w:val="24"/>
        </w:rPr>
        <w:t>Prepared by:</w:t>
      </w:r>
    </w:p>
    <w:p w14:paraId="58732DC1" w14:textId="320FB3DB" w:rsidR="0018668F" w:rsidRDefault="0018668F" w:rsidP="00B9538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F73B6AC" w14:textId="77777777" w:rsidR="00C76F2F" w:rsidRPr="00B9538D" w:rsidRDefault="00C76F2F" w:rsidP="00B9538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5AF29AB" w14:textId="77777777" w:rsidR="0018668F" w:rsidRPr="00B9538D" w:rsidRDefault="0018668F" w:rsidP="00B9538D">
      <w:pPr>
        <w:spacing w:after="0" w:line="240" w:lineRule="auto"/>
        <w:contextualSpacing/>
        <w:rPr>
          <w:rFonts w:ascii="Arial" w:eastAsia="Arial" w:hAnsi="Arial" w:cs="Arial"/>
          <w:b/>
          <w:bCs/>
          <w:sz w:val="24"/>
          <w:szCs w:val="24"/>
        </w:rPr>
      </w:pPr>
      <w:r w:rsidRPr="00B9538D">
        <w:rPr>
          <w:rFonts w:ascii="Arial" w:eastAsia="Arial" w:hAnsi="Arial" w:cs="Arial"/>
          <w:b/>
          <w:bCs/>
          <w:sz w:val="24"/>
          <w:szCs w:val="24"/>
        </w:rPr>
        <w:t>MARIE JOYCE G. RAFANAN</w:t>
      </w:r>
    </w:p>
    <w:p w14:paraId="3BDE55D2" w14:textId="35339D5B" w:rsidR="0018668F" w:rsidRDefault="0018668F" w:rsidP="00B9538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82880BB" w14:textId="77777777" w:rsidR="00C76F2F" w:rsidRPr="00B9538D" w:rsidRDefault="00C76F2F" w:rsidP="00B9538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B8F24D1" w14:textId="77777777" w:rsidR="0018668F" w:rsidRPr="00B9538D" w:rsidRDefault="0018668F" w:rsidP="00B9538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4" w:name="_2et92p0"/>
      <w:bookmarkEnd w:id="4"/>
      <w:r w:rsidRPr="00B9538D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1D84435D" w14:textId="77777777" w:rsidR="0018668F" w:rsidRPr="00B9538D" w:rsidRDefault="0018668F" w:rsidP="00B9538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B9538D">
        <w:rPr>
          <w:rFonts w:ascii="Arial" w:eastAsia="Arial" w:hAnsi="Arial" w:cs="Arial"/>
          <w:sz w:val="24"/>
          <w:szCs w:val="24"/>
        </w:rPr>
        <w:t>Releasing Officer</w:t>
      </w:r>
    </w:p>
    <w:p w14:paraId="2A115F10" w14:textId="5B7D15E6" w:rsidR="00584FCB" w:rsidRPr="00B9538D" w:rsidRDefault="00584FCB" w:rsidP="00B9538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584FCB" w:rsidRPr="00B9538D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BB4B4" w14:textId="77777777" w:rsidR="00F82078" w:rsidRDefault="00F82078">
      <w:pPr>
        <w:spacing w:after="0" w:line="240" w:lineRule="auto"/>
      </w:pPr>
      <w:r>
        <w:separator/>
      </w:r>
    </w:p>
  </w:endnote>
  <w:endnote w:type="continuationSeparator" w:id="0">
    <w:p w14:paraId="09E5E23E" w14:textId="77777777" w:rsidR="00F82078" w:rsidRDefault="00F8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04BC484B" w:rsidR="00470FE4" w:rsidRPr="006404CC" w:rsidRDefault="00FC54C7" w:rsidP="00162F26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BA14DB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BA14DB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162F26" w:rsidRPr="00162F26">
      <w:rPr>
        <w:rFonts w:ascii="Arial" w:hAnsi="Arial" w:cs="Arial"/>
        <w:sz w:val="14"/>
        <w:szCs w:val="16"/>
      </w:rPr>
      <w:t xml:space="preserve">DSWD DROMIC </w:t>
    </w:r>
    <w:r w:rsidR="0018668F">
      <w:rPr>
        <w:rFonts w:ascii="Arial" w:hAnsi="Arial" w:cs="Arial"/>
        <w:sz w:val="14"/>
        <w:szCs w:val="16"/>
      </w:rPr>
      <w:t xml:space="preserve">Terminal </w:t>
    </w:r>
    <w:r w:rsidR="00162F26" w:rsidRPr="00162F26">
      <w:rPr>
        <w:rFonts w:ascii="Arial" w:hAnsi="Arial" w:cs="Arial"/>
        <w:sz w:val="14"/>
        <w:szCs w:val="16"/>
      </w:rPr>
      <w:t xml:space="preserve">Report on the Fire Incident in </w:t>
    </w:r>
    <w:proofErr w:type="spellStart"/>
    <w:r w:rsidR="00162F26" w:rsidRPr="00162F26">
      <w:rPr>
        <w:rFonts w:ascii="Arial" w:hAnsi="Arial" w:cs="Arial"/>
        <w:sz w:val="14"/>
        <w:szCs w:val="16"/>
      </w:rPr>
      <w:t>Brgy</w:t>
    </w:r>
    <w:proofErr w:type="spellEnd"/>
    <w:r w:rsidR="00162F26" w:rsidRPr="00162F26">
      <w:rPr>
        <w:rFonts w:ascii="Arial" w:hAnsi="Arial" w:cs="Arial"/>
        <w:sz w:val="14"/>
        <w:szCs w:val="16"/>
      </w:rPr>
      <w:t xml:space="preserve">. </w:t>
    </w:r>
    <w:proofErr w:type="spellStart"/>
    <w:r w:rsidR="00623A27">
      <w:rPr>
        <w:rFonts w:ascii="Arial" w:hAnsi="Arial" w:cs="Arial"/>
        <w:sz w:val="14"/>
        <w:szCs w:val="16"/>
      </w:rPr>
      <w:t>Tabing</w:t>
    </w:r>
    <w:proofErr w:type="spellEnd"/>
    <w:r w:rsidR="00623A27">
      <w:rPr>
        <w:rFonts w:ascii="Arial" w:hAnsi="Arial" w:cs="Arial"/>
        <w:sz w:val="14"/>
        <w:szCs w:val="16"/>
      </w:rPr>
      <w:t xml:space="preserve"> </w:t>
    </w:r>
    <w:proofErr w:type="spellStart"/>
    <w:r w:rsidR="00623A27">
      <w:rPr>
        <w:rFonts w:ascii="Arial" w:hAnsi="Arial" w:cs="Arial"/>
        <w:sz w:val="14"/>
        <w:szCs w:val="16"/>
      </w:rPr>
      <w:t>Ilog</w:t>
    </w:r>
    <w:proofErr w:type="spellEnd"/>
    <w:r w:rsidR="00623A27">
      <w:rPr>
        <w:rFonts w:ascii="Arial" w:hAnsi="Arial" w:cs="Arial"/>
        <w:sz w:val="14"/>
        <w:szCs w:val="16"/>
      </w:rPr>
      <w:t xml:space="preserve">, </w:t>
    </w:r>
    <w:proofErr w:type="spellStart"/>
    <w:r w:rsidR="00623A27">
      <w:rPr>
        <w:rFonts w:ascii="Arial" w:hAnsi="Arial" w:cs="Arial"/>
        <w:sz w:val="14"/>
        <w:szCs w:val="16"/>
      </w:rPr>
      <w:t>Marilao</w:t>
    </w:r>
    <w:proofErr w:type="spellEnd"/>
    <w:r w:rsidR="00623A27">
      <w:rPr>
        <w:rFonts w:ascii="Arial" w:hAnsi="Arial" w:cs="Arial"/>
        <w:sz w:val="14"/>
        <w:szCs w:val="16"/>
      </w:rPr>
      <w:t>, Bulacan</w:t>
    </w:r>
    <w:r w:rsidR="0018668F">
      <w:rPr>
        <w:rFonts w:ascii="Arial" w:hAnsi="Arial" w:cs="Arial"/>
        <w:sz w:val="14"/>
        <w:szCs w:val="16"/>
      </w:rPr>
      <w:t>, 09 Febr</w:t>
    </w:r>
    <w:r w:rsidR="00162F26" w:rsidRPr="00162F26">
      <w:rPr>
        <w:rFonts w:ascii="Arial" w:hAnsi="Arial" w:cs="Arial"/>
        <w:sz w:val="14"/>
        <w:szCs w:val="16"/>
      </w:rPr>
      <w:t>uary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B8794" w14:textId="77777777" w:rsidR="00F82078" w:rsidRDefault="00F82078">
      <w:pPr>
        <w:spacing w:after="0" w:line="240" w:lineRule="auto"/>
      </w:pPr>
      <w:r>
        <w:separator/>
      </w:r>
    </w:p>
  </w:footnote>
  <w:footnote w:type="continuationSeparator" w:id="0">
    <w:p w14:paraId="428C292D" w14:textId="77777777" w:rsidR="00F82078" w:rsidRDefault="00F8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63E3751"/>
    <w:multiLevelType w:val="hybridMultilevel"/>
    <w:tmpl w:val="98DA8830"/>
    <w:lvl w:ilvl="0" w:tplc="0C9C3AF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B3FC6"/>
    <w:multiLevelType w:val="hybridMultilevel"/>
    <w:tmpl w:val="FE42D992"/>
    <w:lvl w:ilvl="0" w:tplc="F1B67BE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11"/>
  </w:num>
  <w:num w:numId="5">
    <w:abstractNumId w:val="7"/>
  </w:num>
  <w:num w:numId="6">
    <w:abstractNumId w:val="18"/>
  </w:num>
  <w:num w:numId="7">
    <w:abstractNumId w:val="17"/>
  </w:num>
  <w:num w:numId="8">
    <w:abstractNumId w:val="9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2"/>
  </w:num>
  <w:num w:numId="16">
    <w:abstractNumId w:val="15"/>
  </w:num>
  <w:num w:numId="17">
    <w:abstractNumId w:val="6"/>
  </w:num>
  <w:num w:numId="18">
    <w:abstractNumId w:val="1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106FA4"/>
    <w:rsid w:val="00111ACB"/>
    <w:rsid w:val="00111B24"/>
    <w:rsid w:val="0011327B"/>
    <w:rsid w:val="00115608"/>
    <w:rsid w:val="00116C4D"/>
    <w:rsid w:val="00120A02"/>
    <w:rsid w:val="00126441"/>
    <w:rsid w:val="0012649A"/>
    <w:rsid w:val="00131888"/>
    <w:rsid w:val="00133832"/>
    <w:rsid w:val="001375C2"/>
    <w:rsid w:val="00145851"/>
    <w:rsid w:val="0014594D"/>
    <w:rsid w:val="0015736C"/>
    <w:rsid w:val="00161F1E"/>
    <w:rsid w:val="00162985"/>
    <w:rsid w:val="00162C7C"/>
    <w:rsid w:val="00162EFA"/>
    <w:rsid w:val="00162F26"/>
    <w:rsid w:val="00181756"/>
    <w:rsid w:val="00182065"/>
    <w:rsid w:val="0018255F"/>
    <w:rsid w:val="001865E5"/>
    <w:rsid w:val="0018668F"/>
    <w:rsid w:val="001A02B2"/>
    <w:rsid w:val="001A3833"/>
    <w:rsid w:val="001A39FD"/>
    <w:rsid w:val="001B4133"/>
    <w:rsid w:val="001B52C5"/>
    <w:rsid w:val="001B7B64"/>
    <w:rsid w:val="001D793C"/>
    <w:rsid w:val="001E0721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6048"/>
    <w:rsid w:val="0022209F"/>
    <w:rsid w:val="0023610A"/>
    <w:rsid w:val="002476D6"/>
    <w:rsid w:val="002535AE"/>
    <w:rsid w:val="002572DF"/>
    <w:rsid w:val="002737D6"/>
    <w:rsid w:val="00283279"/>
    <w:rsid w:val="00283C78"/>
    <w:rsid w:val="00286609"/>
    <w:rsid w:val="00286B32"/>
    <w:rsid w:val="002947BC"/>
    <w:rsid w:val="002977DD"/>
    <w:rsid w:val="002A64EF"/>
    <w:rsid w:val="002A7E79"/>
    <w:rsid w:val="002B3A28"/>
    <w:rsid w:val="002D1B51"/>
    <w:rsid w:val="002E1F6A"/>
    <w:rsid w:val="002E273A"/>
    <w:rsid w:val="002E75E9"/>
    <w:rsid w:val="002F24CE"/>
    <w:rsid w:val="00305613"/>
    <w:rsid w:val="00305FDF"/>
    <w:rsid w:val="003143A7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969F3"/>
    <w:rsid w:val="003B4012"/>
    <w:rsid w:val="003B7093"/>
    <w:rsid w:val="003C35B9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27B8C"/>
    <w:rsid w:val="00432CB6"/>
    <w:rsid w:val="0043679D"/>
    <w:rsid w:val="00437650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90D85"/>
    <w:rsid w:val="00495DB9"/>
    <w:rsid w:val="004A2884"/>
    <w:rsid w:val="004B229B"/>
    <w:rsid w:val="004B2973"/>
    <w:rsid w:val="004B2B7C"/>
    <w:rsid w:val="004C0A5D"/>
    <w:rsid w:val="004C0ABF"/>
    <w:rsid w:val="004C2141"/>
    <w:rsid w:val="004D1475"/>
    <w:rsid w:val="004D4901"/>
    <w:rsid w:val="004D742A"/>
    <w:rsid w:val="004E7247"/>
    <w:rsid w:val="004F503F"/>
    <w:rsid w:val="005005BC"/>
    <w:rsid w:val="0050190A"/>
    <w:rsid w:val="00512D4D"/>
    <w:rsid w:val="005318D3"/>
    <w:rsid w:val="00533CE9"/>
    <w:rsid w:val="005512D5"/>
    <w:rsid w:val="005541E9"/>
    <w:rsid w:val="00557C5F"/>
    <w:rsid w:val="00564C55"/>
    <w:rsid w:val="00567416"/>
    <w:rsid w:val="00570723"/>
    <w:rsid w:val="005734ED"/>
    <w:rsid w:val="005759CB"/>
    <w:rsid w:val="00584FCB"/>
    <w:rsid w:val="005930E9"/>
    <w:rsid w:val="005B1EE2"/>
    <w:rsid w:val="005B354E"/>
    <w:rsid w:val="005C39E1"/>
    <w:rsid w:val="005C3D29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3A27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E0766"/>
    <w:rsid w:val="006E3F82"/>
    <w:rsid w:val="006E6612"/>
    <w:rsid w:val="0071760E"/>
    <w:rsid w:val="00723067"/>
    <w:rsid w:val="007266B3"/>
    <w:rsid w:val="00732C7F"/>
    <w:rsid w:val="0073490C"/>
    <w:rsid w:val="00736A7C"/>
    <w:rsid w:val="0074289B"/>
    <w:rsid w:val="0075109A"/>
    <w:rsid w:val="0076210A"/>
    <w:rsid w:val="00774AAD"/>
    <w:rsid w:val="007808C4"/>
    <w:rsid w:val="00785AFB"/>
    <w:rsid w:val="00792BBD"/>
    <w:rsid w:val="00796B1E"/>
    <w:rsid w:val="007A20F1"/>
    <w:rsid w:val="007C3156"/>
    <w:rsid w:val="007C4578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6756D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63AB"/>
    <w:rsid w:val="009376A4"/>
    <w:rsid w:val="00937C09"/>
    <w:rsid w:val="00945747"/>
    <w:rsid w:val="0095060C"/>
    <w:rsid w:val="0095307E"/>
    <w:rsid w:val="0095416E"/>
    <w:rsid w:val="00957050"/>
    <w:rsid w:val="009743A1"/>
    <w:rsid w:val="00975608"/>
    <w:rsid w:val="00983E8D"/>
    <w:rsid w:val="009867B6"/>
    <w:rsid w:val="009B28CF"/>
    <w:rsid w:val="009B30DF"/>
    <w:rsid w:val="009B3E46"/>
    <w:rsid w:val="009B77D0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36F6B"/>
    <w:rsid w:val="00A42461"/>
    <w:rsid w:val="00A4423E"/>
    <w:rsid w:val="00A461D7"/>
    <w:rsid w:val="00A51131"/>
    <w:rsid w:val="00A52E92"/>
    <w:rsid w:val="00A543B6"/>
    <w:rsid w:val="00A6749E"/>
    <w:rsid w:val="00A76FAB"/>
    <w:rsid w:val="00A847C6"/>
    <w:rsid w:val="00A949BE"/>
    <w:rsid w:val="00A97389"/>
    <w:rsid w:val="00A97CAE"/>
    <w:rsid w:val="00AA4736"/>
    <w:rsid w:val="00AA6CEC"/>
    <w:rsid w:val="00AB1350"/>
    <w:rsid w:val="00AC6D14"/>
    <w:rsid w:val="00AE096E"/>
    <w:rsid w:val="00AE4967"/>
    <w:rsid w:val="00AE570A"/>
    <w:rsid w:val="00AF1169"/>
    <w:rsid w:val="00AF47F9"/>
    <w:rsid w:val="00AF4FCB"/>
    <w:rsid w:val="00AF5800"/>
    <w:rsid w:val="00B0192D"/>
    <w:rsid w:val="00B12799"/>
    <w:rsid w:val="00B173FF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9538D"/>
    <w:rsid w:val="00BA14DB"/>
    <w:rsid w:val="00BB3E5B"/>
    <w:rsid w:val="00BD685F"/>
    <w:rsid w:val="00BF446F"/>
    <w:rsid w:val="00BF5B14"/>
    <w:rsid w:val="00C025E9"/>
    <w:rsid w:val="00C16747"/>
    <w:rsid w:val="00C240FB"/>
    <w:rsid w:val="00C250E2"/>
    <w:rsid w:val="00C335E5"/>
    <w:rsid w:val="00C34052"/>
    <w:rsid w:val="00C42275"/>
    <w:rsid w:val="00C54925"/>
    <w:rsid w:val="00C670C1"/>
    <w:rsid w:val="00C706F7"/>
    <w:rsid w:val="00C71101"/>
    <w:rsid w:val="00C760D1"/>
    <w:rsid w:val="00C76F2F"/>
    <w:rsid w:val="00C819D0"/>
    <w:rsid w:val="00C830B1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C3C79"/>
    <w:rsid w:val="00CC485D"/>
    <w:rsid w:val="00CD1C22"/>
    <w:rsid w:val="00CD7DE8"/>
    <w:rsid w:val="00CE07C6"/>
    <w:rsid w:val="00CE12A3"/>
    <w:rsid w:val="00CF2870"/>
    <w:rsid w:val="00D045A7"/>
    <w:rsid w:val="00D1096E"/>
    <w:rsid w:val="00D241F6"/>
    <w:rsid w:val="00D26E8D"/>
    <w:rsid w:val="00D30B5C"/>
    <w:rsid w:val="00D31B49"/>
    <w:rsid w:val="00D34D09"/>
    <w:rsid w:val="00D52BBE"/>
    <w:rsid w:val="00D52DBA"/>
    <w:rsid w:val="00D6202F"/>
    <w:rsid w:val="00D62A32"/>
    <w:rsid w:val="00D6321C"/>
    <w:rsid w:val="00D63239"/>
    <w:rsid w:val="00D6454A"/>
    <w:rsid w:val="00DA15B5"/>
    <w:rsid w:val="00DA1A81"/>
    <w:rsid w:val="00DA2320"/>
    <w:rsid w:val="00DD37AE"/>
    <w:rsid w:val="00DD4B8F"/>
    <w:rsid w:val="00DD5D0E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16FAA"/>
    <w:rsid w:val="00E31993"/>
    <w:rsid w:val="00E4160F"/>
    <w:rsid w:val="00E447ED"/>
    <w:rsid w:val="00E5050B"/>
    <w:rsid w:val="00E538FC"/>
    <w:rsid w:val="00E5600A"/>
    <w:rsid w:val="00E573CF"/>
    <w:rsid w:val="00E603B3"/>
    <w:rsid w:val="00E60DCA"/>
    <w:rsid w:val="00E642FE"/>
    <w:rsid w:val="00E7126D"/>
    <w:rsid w:val="00E71A51"/>
    <w:rsid w:val="00E748A6"/>
    <w:rsid w:val="00E90BF0"/>
    <w:rsid w:val="00E916DE"/>
    <w:rsid w:val="00E94313"/>
    <w:rsid w:val="00E94B7D"/>
    <w:rsid w:val="00EA44E3"/>
    <w:rsid w:val="00EB153B"/>
    <w:rsid w:val="00EC27E0"/>
    <w:rsid w:val="00EC451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3FE4"/>
    <w:rsid w:val="00F24FAE"/>
    <w:rsid w:val="00F35540"/>
    <w:rsid w:val="00F44734"/>
    <w:rsid w:val="00F457B0"/>
    <w:rsid w:val="00F468E1"/>
    <w:rsid w:val="00F50A3E"/>
    <w:rsid w:val="00F51D1F"/>
    <w:rsid w:val="00F613A0"/>
    <w:rsid w:val="00F666D8"/>
    <w:rsid w:val="00F82078"/>
    <w:rsid w:val="00F853B2"/>
    <w:rsid w:val="00F86309"/>
    <w:rsid w:val="00FC54C7"/>
    <w:rsid w:val="00FD3497"/>
    <w:rsid w:val="00FD6C62"/>
    <w:rsid w:val="00FE40A7"/>
    <w:rsid w:val="00FE7CF2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A8180-7F60-467F-B75D-8E1EDA3C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Marc Leo L. Butac</cp:lastModifiedBy>
  <cp:revision>4</cp:revision>
  <dcterms:created xsi:type="dcterms:W3CDTF">2021-02-09T07:27:00Z</dcterms:created>
  <dcterms:modified xsi:type="dcterms:W3CDTF">2021-02-09T08:01:00Z</dcterms:modified>
</cp:coreProperties>
</file>