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31D4703"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D818776"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10</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04220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0BA6AA56" w:rsidR="002638C6" w:rsidRPr="00E07D5E" w:rsidRDefault="00EB19CC" w:rsidP="00D70D81">
      <w:pPr>
        <w:widowControl/>
        <w:spacing w:after="0" w:line="240" w:lineRule="auto"/>
        <w:contextualSpacing/>
        <w:jc w:val="both"/>
        <w:rPr>
          <w:rFonts w:ascii="Arial" w:eastAsia="Arial" w:hAnsi="Arial" w:cs="Arial"/>
          <w:b/>
          <w:sz w:val="24"/>
          <w:szCs w:val="24"/>
        </w:rPr>
      </w:pPr>
      <w:r w:rsidRPr="00E07D5E">
        <w:rPr>
          <w:rFonts w:ascii="Arial" w:eastAsia="Arial" w:hAnsi="Arial" w:cs="Arial"/>
          <w:sz w:val="24"/>
          <w:szCs w:val="24"/>
        </w:rPr>
        <w:t>As</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005F0D9B">
        <w:rPr>
          <w:rFonts w:ascii="Arial" w:eastAsia="Arial" w:hAnsi="Arial" w:cs="Arial"/>
          <w:b/>
          <w:color w:val="0070C0"/>
          <w:sz w:val="24"/>
          <w:szCs w:val="24"/>
        </w:rPr>
        <w:t>10</w:t>
      </w:r>
      <w:r w:rsidR="00193A2D" w:rsidRPr="005F0D9B">
        <w:rPr>
          <w:rFonts w:ascii="Arial" w:eastAsia="Arial" w:hAnsi="Arial" w:cs="Arial"/>
          <w:b/>
          <w:color w:val="0070C0"/>
          <w:sz w:val="24"/>
          <w:szCs w:val="24"/>
        </w:rPr>
        <w:t xml:space="preserve"> </w:t>
      </w:r>
      <w:r w:rsidR="00C9351E" w:rsidRPr="005F0D9B">
        <w:rPr>
          <w:rFonts w:ascii="Arial" w:eastAsia="Arial" w:hAnsi="Arial" w:cs="Arial"/>
          <w:b/>
          <w:color w:val="0070C0"/>
          <w:sz w:val="24"/>
          <w:szCs w:val="24"/>
        </w:rPr>
        <w:t>February</w:t>
      </w:r>
      <w:r w:rsidR="00193A2D" w:rsidRPr="005F0D9B">
        <w:rPr>
          <w:rFonts w:ascii="Arial" w:eastAsia="Arial" w:hAnsi="Arial" w:cs="Arial"/>
          <w:b/>
          <w:color w:val="0070C0"/>
          <w:sz w:val="24"/>
          <w:szCs w:val="24"/>
        </w:rPr>
        <w:t xml:space="preserve"> 2021</w:t>
      </w:r>
      <w:r w:rsidR="00C55046" w:rsidRPr="005F0D9B">
        <w:rPr>
          <w:rFonts w:ascii="Arial" w:eastAsia="Arial" w:hAnsi="Arial" w:cs="Arial"/>
          <w:b/>
          <w:color w:val="0070C0"/>
          <w:sz w:val="24"/>
          <w:szCs w:val="24"/>
        </w:rPr>
        <w:t>,</w:t>
      </w:r>
      <w:r w:rsidR="00D16141" w:rsidRPr="005F0D9B">
        <w:rPr>
          <w:rFonts w:ascii="Arial" w:eastAsia="Arial" w:hAnsi="Arial" w:cs="Arial"/>
          <w:b/>
          <w:color w:val="0070C0"/>
          <w:sz w:val="24"/>
          <w:szCs w:val="24"/>
        </w:rPr>
        <w:t xml:space="preserve"> </w:t>
      </w:r>
      <w:r w:rsidR="00C55046" w:rsidRPr="005F0D9B">
        <w:rPr>
          <w:rFonts w:ascii="Arial" w:eastAsia="Arial" w:hAnsi="Arial" w:cs="Arial"/>
          <w:b/>
          <w:color w:val="0070C0"/>
          <w:sz w:val="24"/>
          <w:szCs w:val="24"/>
        </w:rPr>
        <w:t>4PM</w:t>
      </w:r>
      <w:r w:rsidRPr="005F0D9B">
        <w:rPr>
          <w:rFonts w:ascii="Arial" w:eastAsia="Arial" w:hAnsi="Arial" w:cs="Arial"/>
          <w:color w:val="0070C0"/>
          <w:sz w:val="24"/>
          <w:szCs w:val="24"/>
        </w:rPr>
        <w:t>,</w:t>
      </w:r>
      <w:r w:rsidR="00D16141" w:rsidRPr="005F0D9B">
        <w:rPr>
          <w:rFonts w:ascii="Arial" w:eastAsia="Arial" w:hAnsi="Arial" w:cs="Arial"/>
          <w:color w:val="0070C0"/>
          <w:sz w:val="24"/>
          <w:szCs w:val="24"/>
        </w:rPr>
        <w:t xml:space="preserve"> </w:t>
      </w:r>
      <w:r w:rsidRPr="00E07D5E">
        <w:rPr>
          <w:rFonts w:ascii="Arial" w:eastAsia="Arial" w:hAnsi="Arial" w:cs="Arial"/>
          <w:sz w:val="24"/>
          <w:szCs w:val="24"/>
        </w:rPr>
        <w:t>the</w:t>
      </w:r>
      <w:r w:rsidR="00D16141" w:rsidRPr="00E07D5E">
        <w:rPr>
          <w:rFonts w:ascii="Arial" w:eastAsia="Arial" w:hAnsi="Arial" w:cs="Arial"/>
          <w:sz w:val="24"/>
          <w:szCs w:val="24"/>
        </w:rPr>
        <w:t xml:space="preserve"> </w:t>
      </w:r>
      <w:r w:rsidRPr="00E07D5E">
        <w:rPr>
          <w:rFonts w:ascii="Arial" w:eastAsia="Arial" w:hAnsi="Arial" w:cs="Arial"/>
          <w:sz w:val="24"/>
          <w:szCs w:val="24"/>
        </w:rPr>
        <w:t>Department</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Pr="00E07D5E">
        <w:rPr>
          <w:rFonts w:ascii="Arial" w:eastAsia="Arial" w:hAnsi="Arial" w:cs="Arial"/>
          <w:sz w:val="24"/>
          <w:szCs w:val="24"/>
        </w:rPr>
        <w:t>Health</w:t>
      </w:r>
      <w:r w:rsidR="00D16141" w:rsidRPr="00E07D5E">
        <w:rPr>
          <w:rFonts w:ascii="Arial" w:eastAsia="Arial" w:hAnsi="Arial" w:cs="Arial"/>
          <w:sz w:val="24"/>
          <w:szCs w:val="24"/>
        </w:rPr>
        <w:t xml:space="preserve"> </w:t>
      </w:r>
      <w:r w:rsidRPr="00E07D5E">
        <w:rPr>
          <w:rFonts w:ascii="Arial" w:eastAsia="Arial" w:hAnsi="Arial" w:cs="Arial"/>
          <w:sz w:val="24"/>
          <w:szCs w:val="24"/>
        </w:rPr>
        <w:t>(DOH)</w:t>
      </w:r>
      <w:r w:rsidR="00D16141" w:rsidRPr="00E07D5E">
        <w:rPr>
          <w:rFonts w:ascii="Arial" w:eastAsia="Arial" w:hAnsi="Arial" w:cs="Arial"/>
          <w:sz w:val="24"/>
          <w:szCs w:val="24"/>
        </w:rPr>
        <w:t xml:space="preserve"> </w:t>
      </w:r>
      <w:r w:rsidRPr="00E07D5E">
        <w:rPr>
          <w:rFonts w:ascii="Arial" w:eastAsia="Arial" w:hAnsi="Arial" w:cs="Arial"/>
          <w:sz w:val="24"/>
          <w:szCs w:val="24"/>
        </w:rPr>
        <w:t>has</w:t>
      </w:r>
      <w:r w:rsidR="00D16141" w:rsidRPr="00E07D5E">
        <w:rPr>
          <w:rFonts w:ascii="Arial" w:eastAsia="Arial" w:hAnsi="Arial" w:cs="Arial"/>
          <w:sz w:val="24"/>
          <w:szCs w:val="24"/>
        </w:rPr>
        <w:t xml:space="preserve"> </w:t>
      </w:r>
      <w:r w:rsidRPr="00E07D5E">
        <w:rPr>
          <w:rFonts w:ascii="Arial" w:eastAsia="Arial" w:hAnsi="Arial" w:cs="Arial"/>
          <w:sz w:val="24"/>
          <w:szCs w:val="24"/>
        </w:rPr>
        <w:t>recorded</w:t>
      </w:r>
      <w:r w:rsidR="00D16141" w:rsidRPr="00E07D5E">
        <w:rPr>
          <w:rFonts w:ascii="Arial" w:eastAsia="Arial" w:hAnsi="Arial" w:cs="Arial"/>
          <w:sz w:val="24"/>
          <w:szCs w:val="24"/>
        </w:rPr>
        <w:t xml:space="preserve"> </w:t>
      </w:r>
      <w:r w:rsidRPr="00E07D5E">
        <w:rPr>
          <w:rFonts w:ascii="Arial" w:eastAsia="Arial" w:hAnsi="Arial" w:cs="Arial"/>
          <w:sz w:val="24"/>
          <w:szCs w:val="24"/>
        </w:rPr>
        <w:t>a</w:t>
      </w:r>
      <w:r w:rsidR="00D16141" w:rsidRPr="00E07D5E">
        <w:rPr>
          <w:rFonts w:ascii="Arial" w:eastAsia="Arial" w:hAnsi="Arial" w:cs="Arial"/>
          <w:sz w:val="24"/>
          <w:szCs w:val="24"/>
        </w:rPr>
        <w:t xml:space="preserve"> </w:t>
      </w:r>
      <w:r w:rsidRPr="00E07D5E">
        <w:rPr>
          <w:rFonts w:ascii="Arial" w:eastAsia="Arial" w:hAnsi="Arial" w:cs="Arial"/>
          <w:sz w:val="24"/>
          <w:szCs w:val="24"/>
        </w:rPr>
        <w:t>total</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005F0D9B" w:rsidRPr="005F0D9B">
        <w:rPr>
          <w:rFonts w:ascii="Arial" w:eastAsia="Arial" w:hAnsi="Arial" w:cs="Arial"/>
          <w:b/>
          <w:color w:val="0070C0"/>
          <w:sz w:val="24"/>
          <w:szCs w:val="24"/>
        </w:rPr>
        <w:t xml:space="preserve">541,560 </w:t>
      </w:r>
      <w:r w:rsidR="00FD6C15" w:rsidRPr="005F0D9B">
        <w:rPr>
          <w:rFonts w:ascii="Arial" w:eastAsia="Arial" w:hAnsi="Arial" w:cs="Arial"/>
          <w:b/>
          <w:color w:val="0070C0"/>
          <w:sz w:val="24"/>
          <w:szCs w:val="24"/>
        </w:rPr>
        <w:t>co</w:t>
      </w:r>
      <w:r w:rsidRPr="005F0D9B">
        <w:rPr>
          <w:rFonts w:ascii="Arial" w:eastAsia="Arial" w:hAnsi="Arial" w:cs="Arial"/>
          <w:b/>
          <w:color w:val="0070C0"/>
          <w:sz w:val="24"/>
          <w:szCs w:val="24"/>
        </w:rPr>
        <w:t>nfirmed</w:t>
      </w:r>
      <w:r w:rsidR="00D16141" w:rsidRPr="005F0D9B">
        <w:rPr>
          <w:rFonts w:ascii="Arial" w:eastAsia="Arial" w:hAnsi="Arial" w:cs="Arial"/>
          <w:b/>
          <w:color w:val="0070C0"/>
          <w:sz w:val="24"/>
          <w:szCs w:val="24"/>
        </w:rPr>
        <w:t xml:space="preserve"> </w:t>
      </w:r>
      <w:r w:rsidRPr="005F0D9B">
        <w:rPr>
          <w:rFonts w:ascii="Arial" w:eastAsia="Arial" w:hAnsi="Arial" w:cs="Arial"/>
          <w:b/>
          <w:color w:val="0070C0"/>
          <w:sz w:val="24"/>
          <w:szCs w:val="24"/>
        </w:rPr>
        <w:t>cases</w:t>
      </w:r>
      <w:r w:rsidRPr="005F0D9B">
        <w:rPr>
          <w:rFonts w:ascii="Arial" w:eastAsia="Arial" w:hAnsi="Arial" w:cs="Arial"/>
          <w:color w:val="0070C0"/>
          <w:sz w:val="24"/>
          <w:szCs w:val="24"/>
        </w:rPr>
        <w:t>;</w:t>
      </w:r>
      <w:r w:rsidR="00D16141" w:rsidRPr="005F0D9B">
        <w:rPr>
          <w:rFonts w:ascii="Arial" w:eastAsia="Arial" w:hAnsi="Arial" w:cs="Arial"/>
          <w:color w:val="0070C0"/>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Pr="00E07D5E">
        <w:rPr>
          <w:rFonts w:ascii="Arial" w:eastAsia="Arial" w:hAnsi="Arial" w:cs="Arial"/>
          <w:sz w:val="24"/>
          <w:szCs w:val="24"/>
        </w:rPr>
        <w:t>which,</w:t>
      </w:r>
      <w:r w:rsidR="00D16141" w:rsidRPr="00E07D5E">
        <w:rPr>
          <w:rFonts w:ascii="Arial" w:eastAsia="Arial" w:hAnsi="Arial" w:cs="Arial"/>
          <w:sz w:val="24"/>
          <w:szCs w:val="24"/>
        </w:rPr>
        <w:t xml:space="preserve"> </w:t>
      </w:r>
      <w:r w:rsidR="005F0D9B" w:rsidRPr="005F0D9B">
        <w:rPr>
          <w:rFonts w:ascii="Arial" w:eastAsia="Arial" w:hAnsi="Arial" w:cs="Arial"/>
          <w:b/>
          <w:color w:val="0070C0"/>
          <w:sz w:val="24"/>
          <w:szCs w:val="24"/>
        </w:rPr>
        <w:t xml:space="preserve">30,188 </w:t>
      </w:r>
      <w:r w:rsidRPr="00E07D5E">
        <w:rPr>
          <w:rFonts w:ascii="Arial" w:eastAsia="Arial" w:hAnsi="Arial" w:cs="Arial"/>
          <w:sz w:val="24"/>
          <w:szCs w:val="24"/>
        </w:rPr>
        <w:t>are</w:t>
      </w:r>
      <w:r w:rsidR="00D16141" w:rsidRPr="00E07D5E">
        <w:rPr>
          <w:rFonts w:ascii="Arial" w:eastAsia="Arial" w:hAnsi="Arial" w:cs="Arial"/>
          <w:sz w:val="24"/>
          <w:szCs w:val="24"/>
        </w:rPr>
        <w:t xml:space="preserve"> </w:t>
      </w:r>
      <w:r w:rsidRPr="005F0D9B">
        <w:rPr>
          <w:rFonts w:ascii="Arial" w:eastAsia="Arial" w:hAnsi="Arial" w:cs="Arial"/>
          <w:b/>
          <w:color w:val="0070C0"/>
          <w:sz w:val="24"/>
          <w:szCs w:val="24"/>
        </w:rPr>
        <w:t>active</w:t>
      </w:r>
      <w:r w:rsidRPr="005F0D9B">
        <w:rPr>
          <w:rFonts w:ascii="Arial" w:eastAsia="Arial" w:hAnsi="Arial" w:cs="Arial"/>
          <w:color w:val="0070C0"/>
          <w:sz w:val="24"/>
          <w:szCs w:val="24"/>
        </w:rPr>
        <w:t>,</w:t>
      </w:r>
      <w:r w:rsidR="00D16141" w:rsidRPr="005F0D9B">
        <w:rPr>
          <w:rFonts w:ascii="Arial" w:eastAsia="Arial" w:hAnsi="Arial" w:cs="Arial"/>
          <w:color w:val="0070C0"/>
          <w:sz w:val="24"/>
          <w:szCs w:val="24"/>
        </w:rPr>
        <w:t xml:space="preserve"> </w:t>
      </w:r>
      <w:r w:rsidR="005F0D9B" w:rsidRPr="005F0D9B">
        <w:rPr>
          <w:rFonts w:ascii="Arial" w:eastAsia="Arial" w:hAnsi="Arial" w:cs="Arial"/>
          <w:b/>
          <w:color w:val="0070C0"/>
          <w:sz w:val="24"/>
          <w:szCs w:val="24"/>
        </w:rPr>
        <w:t xml:space="preserve">499,971 </w:t>
      </w:r>
      <w:r w:rsidRPr="00E07D5E">
        <w:rPr>
          <w:rFonts w:ascii="Arial" w:eastAsia="Arial" w:hAnsi="Arial" w:cs="Arial"/>
          <w:sz w:val="24"/>
          <w:szCs w:val="24"/>
        </w:rPr>
        <w:t>have</w:t>
      </w:r>
      <w:r w:rsidR="00D16141" w:rsidRPr="00E07D5E">
        <w:rPr>
          <w:rFonts w:ascii="Arial" w:eastAsia="Arial" w:hAnsi="Arial" w:cs="Arial"/>
          <w:sz w:val="24"/>
          <w:szCs w:val="24"/>
        </w:rPr>
        <w:t xml:space="preserve"> </w:t>
      </w:r>
      <w:r w:rsidRPr="005F0D9B">
        <w:rPr>
          <w:rFonts w:ascii="Arial" w:eastAsia="Arial" w:hAnsi="Arial" w:cs="Arial"/>
          <w:b/>
          <w:color w:val="0070C0"/>
          <w:sz w:val="24"/>
          <w:szCs w:val="24"/>
        </w:rPr>
        <w:t>recovered</w:t>
      </w:r>
      <w:r w:rsidR="00D16141" w:rsidRPr="00E07D5E">
        <w:rPr>
          <w:rFonts w:ascii="Arial" w:eastAsia="Arial" w:hAnsi="Arial" w:cs="Arial"/>
          <w:sz w:val="24"/>
          <w:szCs w:val="24"/>
        </w:rPr>
        <w:t xml:space="preserve"> </w:t>
      </w:r>
      <w:r w:rsidRPr="00E07D5E">
        <w:rPr>
          <w:rFonts w:ascii="Arial" w:eastAsia="Arial" w:hAnsi="Arial" w:cs="Arial"/>
          <w:sz w:val="24"/>
          <w:szCs w:val="24"/>
        </w:rPr>
        <w:t>and</w:t>
      </w:r>
      <w:r w:rsidR="00D16141" w:rsidRPr="00E07D5E">
        <w:rPr>
          <w:rFonts w:ascii="Arial" w:eastAsia="Arial" w:hAnsi="Arial" w:cs="Arial"/>
          <w:sz w:val="24"/>
          <w:szCs w:val="24"/>
        </w:rPr>
        <w:t xml:space="preserve"> </w:t>
      </w:r>
      <w:r w:rsidR="005F0D9B" w:rsidRPr="005F0D9B">
        <w:rPr>
          <w:rFonts w:ascii="Arial" w:eastAsia="Arial" w:hAnsi="Arial" w:cs="Arial"/>
          <w:b/>
          <w:color w:val="0070C0"/>
          <w:sz w:val="24"/>
          <w:szCs w:val="24"/>
        </w:rPr>
        <w:t xml:space="preserve">11,401 </w:t>
      </w:r>
      <w:r w:rsidR="003F4BC9" w:rsidRPr="005F0D9B">
        <w:rPr>
          <w:rFonts w:ascii="Arial" w:eastAsia="Arial" w:hAnsi="Arial" w:cs="Arial"/>
          <w:b/>
          <w:color w:val="0070C0"/>
          <w:sz w:val="24"/>
          <w:szCs w:val="24"/>
        </w:rPr>
        <w:t>deaths</w:t>
      </w:r>
      <w:r w:rsidR="007767C5" w:rsidRPr="005F0D9B">
        <w:rPr>
          <w:rFonts w:ascii="Arial" w:eastAsia="Arial" w:hAnsi="Arial" w:cs="Arial"/>
          <w:b/>
          <w:bCs/>
          <w:color w:val="0070C0"/>
          <w:sz w:val="24"/>
          <w:szCs w:val="24"/>
        </w:rPr>
        <w:t>.</w:t>
      </w:r>
    </w:p>
    <w:p w14:paraId="4C852D7D" w14:textId="47C7947F"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5F0D9B">
        <w:rPr>
          <w:rFonts w:ascii="Arial" w:eastAsia="Arial" w:hAnsi="Arial" w:cs="Arial"/>
          <w:i/>
          <w:color w:val="0070C0"/>
          <w:sz w:val="16"/>
          <w:szCs w:val="16"/>
        </w:rPr>
        <w:t>3</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DA9008D"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F51195" w:rsidRPr="00F51195">
        <w:rPr>
          <w:rFonts w:ascii="Arial" w:eastAsia="Arial" w:hAnsi="Arial" w:cs="Arial"/>
          <w:b/>
          <w:bCs/>
          <w:color w:val="0070C0"/>
          <w:sz w:val="24"/>
          <w:szCs w:val="24"/>
        </w:rPr>
        <w:t xml:space="preserve">1,969,472,382.54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proofErr w:type="spellStart"/>
      <w:r w:rsidRPr="00C94F42">
        <w:rPr>
          <w:rFonts w:ascii="Arial" w:eastAsia="Arial" w:hAnsi="Arial" w:cs="Arial"/>
          <w:sz w:val="24"/>
          <w:szCs w:val="24"/>
        </w:rPr>
        <w:t>strandees</w:t>
      </w:r>
      <w:proofErr w:type="spellEnd"/>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F51195" w:rsidRPr="00F51195">
        <w:rPr>
          <w:rFonts w:ascii="Arial" w:eastAsia="Arial" w:hAnsi="Arial" w:cs="Arial"/>
          <w:b/>
          <w:color w:val="0070C0"/>
          <w:sz w:val="24"/>
          <w:szCs w:val="24"/>
        </w:rPr>
        <w:t xml:space="preserve">1,454,232,043.45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65"/>
        <w:gridCol w:w="1731"/>
        <w:gridCol w:w="1889"/>
        <w:gridCol w:w="1932"/>
        <w:gridCol w:w="1932"/>
        <w:gridCol w:w="1894"/>
      </w:tblGrid>
      <w:tr w:rsidR="00F51195" w:rsidRPr="00F51195" w14:paraId="7512F6A8" w14:textId="77777777" w:rsidTr="00F51195">
        <w:trPr>
          <w:trHeight w:val="56"/>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EFCE07" w14:textId="77777777"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BFA469" w14:textId="099615EA"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COST OF ASSISTANCE</w:t>
            </w:r>
          </w:p>
        </w:tc>
      </w:tr>
      <w:tr w:rsidR="00F51195" w:rsidRPr="00F51195" w14:paraId="23334D64" w14:textId="77777777" w:rsidTr="00F51195">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CB7083"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A859BC" w14:textId="10792847"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DSWD</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875CC9" w14:textId="21A2FD12"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NGOs</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FF5C8B" w14:textId="3BBE84C7"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8E0BF3" w14:textId="5AC24E6B"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GRAND TOTAL</w:t>
            </w:r>
          </w:p>
        </w:tc>
      </w:tr>
      <w:tr w:rsidR="00F51195" w:rsidRPr="00F51195" w14:paraId="5D295949" w14:textId="77777777" w:rsidTr="00F51195">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90F042" w14:textId="77777777" w:rsidR="00F51195" w:rsidRPr="00F51195" w:rsidRDefault="00F51195" w:rsidP="00F51195">
            <w:pPr>
              <w:widowControl/>
              <w:spacing w:after="0" w:line="240" w:lineRule="auto"/>
              <w:ind w:right="57"/>
              <w:contextualSpacing/>
              <w:jc w:val="center"/>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GRAND TOTAL</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375DD9F6" w14:textId="628384C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1,454,232,043.45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267F7EDF" w14:textId="01E2159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483,389,929.13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0432F5F3" w14:textId="313607A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31,850,409.96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21222F3" w14:textId="489487A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1,969,472,382.54 </w:t>
            </w:r>
          </w:p>
        </w:tc>
      </w:tr>
      <w:tr w:rsidR="00F51195" w:rsidRPr="00F51195" w14:paraId="12714B9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328C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NCR</w:t>
            </w:r>
          </w:p>
        </w:tc>
        <w:tc>
          <w:tcPr>
            <w:tcW w:w="970" w:type="pct"/>
            <w:tcBorders>
              <w:top w:val="nil"/>
              <w:left w:val="nil"/>
              <w:bottom w:val="single" w:sz="4" w:space="0" w:color="000000"/>
              <w:right w:val="single" w:sz="4" w:space="0" w:color="000000"/>
            </w:tcBorders>
            <w:shd w:val="clear" w:color="A5A5A5" w:fill="A5A5A5"/>
            <w:noWrap/>
            <w:vAlign w:val="bottom"/>
            <w:hideMark/>
          </w:tcPr>
          <w:p w14:paraId="0F510DCD" w14:textId="203DFB5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240,085,265.45 </w:t>
            </w:r>
          </w:p>
        </w:tc>
        <w:tc>
          <w:tcPr>
            <w:tcW w:w="992" w:type="pct"/>
            <w:tcBorders>
              <w:top w:val="nil"/>
              <w:left w:val="nil"/>
              <w:bottom w:val="single" w:sz="4" w:space="0" w:color="000000"/>
              <w:right w:val="single" w:sz="4" w:space="0" w:color="000000"/>
            </w:tcBorders>
            <w:shd w:val="clear" w:color="A5A5A5" w:fill="A5A5A5"/>
            <w:noWrap/>
            <w:vAlign w:val="bottom"/>
            <w:hideMark/>
          </w:tcPr>
          <w:p w14:paraId="338B3655" w14:textId="4AA2EC8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365,410,000.00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7EB031F1" w14:textId="1103C8C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4878ED4D" w14:textId="1A403C0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605,495,265.45 </w:t>
            </w:r>
          </w:p>
        </w:tc>
      </w:tr>
      <w:tr w:rsidR="00F51195" w:rsidRPr="00F51195" w14:paraId="58249AE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CAA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Metro Manila</w:t>
            </w:r>
          </w:p>
        </w:tc>
        <w:tc>
          <w:tcPr>
            <w:tcW w:w="970" w:type="pct"/>
            <w:tcBorders>
              <w:top w:val="nil"/>
              <w:left w:val="nil"/>
              <w:bottom w:val="single" w:sz="4" w:space="0" w:color="000000"/>
              <w:right w:val="single" w:sz="4" w:space="0" w:color="000000"/>
            </w:tcBorders>
            <w:shd w:val="clear" w:color="auto" w:fill="auto"/>
            <w:noWrap/>
            <w:vAlign w:val="bottom"/>
            <w:hideMark/>
          </w:tcPr>
          <w:p w14:paraId="26C88804" w14:textId="5EFDA19E"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49,297,822.79 </w:t>
            </w:r>
          </w:p>
        </w:tc>
        <w:tc>
          <w:tcPr>
            <w:tcW w:w="992" w:type="pct"/>
            <w:tcBorders>
              <w:top w:val="nil"/>
              <w:left w:val="nil"/>
              <w:bottom w:val="single" w:sz="4" w:space="0" w:color="000000"/>
              <w:right w:val="single" w:sz="4" w:space="0" w:color="000000"/>
            </w:tcBorders>
            <w:shd w:val="clear" w:color="auto" w:fill="auto"/>
            <w:noWrap/>
            <w:vAlign w:val="bottom"/>
            <w:hideMark/>
          </w:tcPr>
          <w:p w14:paraId="7616BFDE" w14:textId="25048123"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61CB8D40" w14:textId="7708C86D"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F6B5C7" w14:textId="2DA4C7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49,297,822.79 </w:t>
            </w:r>
          </w:p>
        </w:tc>
      </w:tr>
      <w:tr w:rsidR="00F51195" w:rsidRPr="00F51195" w14:paraId="315FA0F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65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Caloocan City</w:t>
            </w:r>
          </w:p>
        </w:tc>
        <w:tc>
          <w:tcPr>
            <w:tcW w:w="970" w:type="pct"/>
            <w:tcBorders>
              <w:top w:val="nil"/>
              <w:left w:val="nil"/>
              <w:bottom w:val="single" w:sz="4" w:space="0" w:color="000000"/>
              <w:right w:val="single" w:sz="4" w:space="0" w:color="000000"/>
            </w:tcBorders>
            <w:shd w:val="clear" w:color="auto" w:fill="auto"/>
            <w:noWrap/>
            <w:vAlign w:val="bottom"/>
            <w:hideMark/>
          </w:tcPr>
          <w:p w14:paraId="0087AA0B" w14:textId="42D2598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21,709,809.36 </w:t>
            </w:r>
          </w:p>
        </w:tc>
        <w:tc>
          <w:tcPr>
            <w:tcW w:w="992" w:type="pct"/>
            <w:tcBorders>
              <w:top w:val="nil"/>
              <w:left w:val="nil"/>
              <w:bottom w:val="single" w:sz="4" w:space="0" w:color="000000"/>
              <w:right w:val="single" w:sz="4" w:space="0" w:color="000000"/>
            </w:tcBorders>
            <w:shd w:val="clear" w:color="auto" w:fill="auto"/>
            <w:noWrap/>
            <w:vAlign w:val="bottom"/>
            <w:hideMark/>
          </w:tcPr>
          <w:p w14:paraId="6F9315B3" w14:textId="5EA856E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42,100,000.00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B46C96" w14:textId="04A7BA9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B6A5E9" w14:textId="6BB26D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63,809,809.36 </w:t>
            </w:r>
          </w:p>
        </w:tc>
      </w:tr>
      <w:tr w:rsidR="00F51195" w:rsidRPr="00F51195" w14:paraId="08FF34E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019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Las Pinas</w:t>
            </w:r>
          </w:p>
        </w:tc>
        <w:tc>
          <w:tcPr>
            <w:tcW w:w="970" w:type="pct"/>
            <w:tcBorders>
              <w:top w:val="nil"/>
              <w:left w:val="nil"/>
              <w:bottom w:val="single" w:sz="4" w:space="0" w:color="000000"/>
              <w:right w:val="single" w:sz="4" w:space="0" w:color="000000"/>
            </w:tcBorders>
            <w:shd w:val="clear" w:color="auto" w:fill="auto"/>
            <w:noWrap/>
            <w:vAlign w:val="bottom"/>
            <w:hideMark/>
          </w:tcPr>
          <w:p w14:paraId="4AD0F191" w14:textId="77B7A54C"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3,397,450.00 </w:t>
            </w:r>
          </w:p>
        </w:tc>
        <w:tc>
          <w:tcPr>
            <w:tcW w:w="992" w:type="pct"/>
            <w:tcBorders>
              <w:top w:val="nil"/>
              <w:left w:val="nil"/>
              <w:bottom w:val="single" w:sz="4" w:space="0" w:color="000000"/>
              <w:right w:val="single" w:sz="4" w:space="0" w:color="000000"/>
            </w:tcBorders>
            <w:shd w:val="clear" w:color="auto" w:fill="auto"/>
            <w:noWrap/>
            <w:vAlign w:val="bottom"/>
            <w:hideMark/>
          </w:tcPr>
          <w:p w14:paraId="4CD01C1F" w14:textId="4961733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14,625,000.00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6D39FEF" w14:textId="2F5D3869"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AB8963" w14:textId="619F0D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18,022,450.00 </w:t>
            </w:r>
          </w:p>
        </w:tc>
      </w:tr>
      <w:tr w:rsidR="00F51195" w:rsidRPr="00F51195" w14:paraId="516B589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D1A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Makati City</w:t>
            </w:r>
          </w:p>
        </w:tc>
        <w:tc>
          <w:tcPr>
            <w:tcW w:w="970" w:type="pct"/>
            <w:tcBorders>
              <w:top w:val="nil"/>
              <w:left w:val="nil"/>
              <w:bottom w:val="single" w:sz="4" w:space="0" w:color="000000"/>
              <w:right w:val="single" w:sz="4" w:space="0" w:color="000000"/>
            </w:tcBorders>
            <w:shd w:val="clear" w:color="auto" w:fill="auto"/>
            <w:noWrap/>
            <w:vAlign w:val="bottom"/>
            <w:hideMark/>
          </w:tcPr>
          <w:p w14:paraId="431F8304" w14:textId="3AB77878"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8,989,218.00 </w:t>
            </w:r>
          </w:p>
        </w:tc>
        <w:tc>
          <w:tcPr>
            <w:tcW w:w="992" w:type="pct"/>
            <w:tcBorders>
              <w:top w:val="nil"/>
              <w:left w:val="nil"/>
              <w:bottom w:val="single" w:sz="4" w:space="0" w:color="000000"/>
              <w:right w:val="single" w:sz="4" w:space="0" w:color="000000"/>
            </w:tcBorders>
            <w:shd w:val="clear" w:color="auto" w:fill="auto"/>
            <w:noWrap/>
            <w:vAlign w:val="bottom"/>
            <w:hideMark/>
          </w:tcPr>
          <w:p w14:paraId="2AF206C6" w14:textId="4EBBDEFD"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6,250,000.00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FA9700" w14:textId="5A02FD3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7F8FE7" w14:textId="215C16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15,239,218.00 </w:t>
            </w:r>
          </w:p>
        </w:tc>
      </w:tr>
      <w:tr w:rsidR="00F51195" w:rsidRPr="00F51195" w14:paraId="080D834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247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Malabon City</w:t>
            </w:r>
          </w:p>
        </w:tc>
        <w:tc>
          <w:tcPr>
            <w:tcW w:w="970" w:type="pct"/>
            <w:tcBorders>
              <w:top w:val="nil"/>
              <w:left w:val="nil"/>
              <w:bottom w:val="single" w:sz="4" w:space="0" w:color="000000"/>
              <w:right w:val="single" w:sz="4" w:space="0" w:color="000000"/>
            </w:tcBorders>
            <w:shd w:val="clear" w:color="auto" w:fill="auto"/>
            <w:noWrap/>
            <w:vAlign w:val="bottom"/>
            <w:hideMark/>
          </w:tcPr>
          <w:p w14:paraId="09FAB250" w14:textId="75EABA3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9,359,119.10 </w:t>
            </w:r>
          </w:p>
        </w:tc>
        <w:tc>
          <w:tcPr>
            <w:tcW w:w="992" w:type="pct"/>
            <w:tcBorders>
              <w:top w:val="nil"/>
              <w:left w:val="nil"/>
              <w:bottom w:val="single" w:sz="4" w:space="0" w:color="000000"/>
              <w:right w:val="single" w:sz="4" w:space="0" w:color="000000"/>
            </w:tcBorders>
            <w:shd w:val="clear" w:color="auto" w:fill="auto"/>
            <w:noWrap/>
            <w:vAlign w:val="bottom"/>
            <w:hideMark/>
          </w:tcPr>
          <w:p w14:paraId="71976B2B" w14:textId="0C9D5449"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36,507,500.00 </w:t>
            </w:r>
          </w:p>
        </w:tc>
        <w:tc>
          <w:tcPr>
            <w:tcW w:w="992" w:type="pct"/>
            <w:tcBorders>
              <w:top w:val="nil"/>
              <w:left w:val="nil"/>
              <w:bottom w:val="single" w:sz="4" w:space="0" w:color="000000"/>
              <w:right w:val="single" w:sz="4" w:space="0" w:color="000000"/>
            </w:tcBorders>
            <w:shd w:val="clear" w:color="auto" w:fill="auto"/>
            <w:noWrap/>
            <w:vAlign w:val="bottom"/>
            <w:hideMark/>
          </w:tcPr>
          <w:p w14:paraId="58F75518" w14:textId="75D82F1B"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8858F4" w14:textId="61DEF5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45,866,619.10 </w:t>
            </w:r>
          </w:p>
        </w:tc>
      </w:tr>
      <w:tr w:rsidR="00F51195" w:rsidRPr="00F51195" w14:paraId="2F1B2C2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223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Mandaluyong City</w:t>
            </w:r>
          </w:p>
        </w:tc>
        <w:tc>
          <w:tcPr>
            <w:tcW w:w="970" w:type="pct"/>
            <w:tcBorders>
              <w:top w:val="nil"/>
              <w:left w:val="nil"/>
              <w:bottom w:val="single" w:sz="4" w:space="0" w:color="000000"/>
              <w:right w:val="single" w:sz="4" w:space="0" w:color="000000"/>
            </w:tcBorders>
            <w:shd w:val="clear" w:color="auto" w:fill="auto"/>
            <w:noWrap/>
            <w:vAlign w:val="bottom"/>
            <w:hideMark/>
          </w:tcPr>
          <w:p w14:paraId="7ADBA202" w14:textId="470E9E83"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9,668,120.00 </w:t>
            </w:r>
          </w:p>
        </w:tc>
        <w:tc>
          <w:tcPr>
            <w:tcW w:w="992" w:type="pct"/>
            <w:tcBorders>
              <w:top w:val="nil"/>
              <w:left w:val="nil"/>
              <w:bottom w:val="single" w:sz="4" w:space="0" w:color="000000"/>
              <w:right w:val="single" w:sz="4" w:space="0" w:color="000000"/>
            </w:tcBorders>
            <w:shd w:val="clear" w:color="auto" w:fill="auto"/>
            <w:noWrap/>
            <w:vAlign w:val="bottom"/>
            <w:hideMark/>
          </w:tcPr>
          <w:p w14:paraId="56E325A7" w14:textId="4ACE5A9B"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28,392,500.00 </w:t>
            </w:r>
          </w:p>
        </w:tc>
        <w:tc>
          <w:tcPr>
            <w:tcW w:w="992" w:type="pct"/>
            <w:tcBorders>
              <w:top w:val="nil"/>
              <w:left w:val="nil"/>
              <w:bottom w:val="single" w:sz="4" w:space="0" w:color="000000"/>
              <w:right w:val="single" w:sz="4" w:space="0" w:color="000000"/>
            </w:tcBorders>
            <w:shd w:val="clear" w:color="auto" w:fill="auto"/>
            <w:noWrap/>
            <w:vAlign w:val="bottom"/>
            <w:hideMark/>
          </w:tcPr>
          <w:p w14:paraId="63286C7B" w14:textId="472B335B"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D68B58" w14:textId="6F2491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38,060,620.00 </w:t>
            </w:r>
          </w:p>
        </w:tc>
      </w:tr>
      <w:tr w:rsidR="00F51195" w:rsidRPr="00F51195" w14:paraId="443C999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04A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Manila City</w:t>
            </w:r>
          </w:p>
        </w:tc>
        <w:tc>
          <w:tcPr>
            <w:tcW w:w="970" w:type="pct"/>
            <w:tcBorders>
              <w:top w:val="nil"/>
              <w:left w:val="nil"/>
              <w:bottom w:val="single" w:sz="4" w:space="0" w:color="000000"/>
              <w:right w:val="single" w:sz="4" w:space="0" w:color="000000"/>
            </w:tcBorders>
            <w:shd w:val="clear" w:color="auto" w:fill="auto"/>
            <w:noWrap/>
            <w:vAlign w:val="bottom"/>
            <w:hideMark/>
          </w:tcPr>
          <w:p w14:paraId="7DB4F8AC" w14:textId="34F66360"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27,046,208.00 </w:t>
            </w:r>
          </w:p>
        </w:tc>
        <w:tc>
          <w:tcPr>
            <w:tcW w:w="992" w:type="pct"/>
            <w:tcBorders>
              <w:top w:val="nil"/>
              <w:left w:val="nil"/>
              <w:bottom w:val="single" w:sz="4" w:space="0" w:color="000000"/>
              <w:right w:val="single" w:sz="4" w:space="0" w:color="000000"/>
            </w:tcBorders>
            <w:shd w:val="clear" w:color="auto" w:fill="auto"/>
            <w:noWrap/>
            <w:vAlign w:val="bottom"/>
            <w:hideMark/>
          </w:tcPr>
          <w:p w14:paraId="22B4D58C" w14:textId="6425F384"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37,442,500.00 </w:t>
            </w:r>
          </w:p>
        </w:tc>
        <w:tc>
          <w:tcPr>
            <w:tcW w:w="992" w:type="pct"/>
            <w:tcBorders>
              <w:top w:val="nil"/>
              <w:left w:val="nil"/>
              <w:bottom w:val="single" w:sz="4" w:space="0" w:color="000000"/>
              <w:right w:val="single" w:sz="4" w:space="0" w:color="000000"/>
            </w:tcBorders>
            <w:shd w:val="clear" w:color="auto" w:fill="auto"/>
            <w:noWrap/>
            <w:vAlign w:val="bottom"/>
            <w:hideMark/>
          </w:tcPr>
          <w:p w14:paraId="0E712777" w14:textId="4E35371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03BE46" w14:textId="166AB6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64,488,708.00 </w:t>
            </w:r>
          </w:p>
        </w:tc>
      </w:tr>
      <w:tr w:rsidR="00F51195" w:rsidRPr="00F51195" w14:paraId="7460AB6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C52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Marikina city</w:t>
            </w:r>
          </w:p>
        </w:tc>
        <w:tc>
          <w:tcPr>
            <w:tcW w:w="970" w:type="pct"/>
            <w:tcBorders>
              <w:top w:val="nil"/>
              <w:left w:val="nil"/>
              <w:bottom w:val="single" w:sz="4" w:space="0" w:color="000000"/>
              <w:right w:val="single" w:sz="4" w:space="0" w:color="000000"/>
            </w:tcBorders>
            <w:shd w:val="clear" w:color="auto" w:fill="auto"/>
            <w:noWrap/>
            <w:vAlign w:val="bottom"/>
            <w:hideMark/>
          </w:tcPr>
          <w:p w14:paraId="1664373D" w14:textId="2E928D5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11,663,960.00 </w:t>
            </w:r>
          </w:p>
        </w:tc>
        <w:tc>
          <w:tcPr>
            <w:tcW w:w="992" w:type="pct"/>
            <w:tcBorders>
              <w:top w:val="nil"/>
              <w:left w:val="nil"/>
              <w:bottom w:val="single" w:sz="4" w:space="0" w:color="000000"/>
              <w:right w:val="single" w:sz="4" w:space="0" w:color="000000"/>
            </w:tcBorders>
            <w:shd w:val="clear" w:color="auto" w:fill="auto"/>
            <w:noWrap/>
            <w:vAlign w:val="bottom"/>
            <w:hideMark/>
          </w:tcPr>
          <w:p w14:paraId="1DA7ED2A" w14:textId="1F0C026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4E421B1B" w14:textId="2CFBA480"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16B326" w14:textId="4B121B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11,663,960.00 </w:t>
            </w:r>
          </w:p>
        </w:tc>
      </w:tr>
      <w:tr w:rsidR="00F51195" w:rsidRPr="00F51195" w14:paraId="1885C0A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C2E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Muntinlupa City</w:t>
            </w:r>
          </w:p>
        </w:tc>
        <w:tc>
          <w:tcPr>
            <w:tcW w:w="970" w:type="pct"/>
            <w:tcBorders>
              <w:top w:val="nil"/>
              <w:left w:val="nil"/>
              <w:bottom w:val="single" w:sz="4" w:space="0" w:color="000000"/>
              <w:right w:val="single" w:sz="4" w:space="0" w:color="000000"/>
            </w:tcBorders>
            <w:shd w:val="clear" w:color="auto" w:fill="auto"/>
            <w:noWrap/>
            <w:vAlign w:val="bottom"/>
            <w:hideMark/>
          </w:tcPr>
          <w:p w14:paraId="71BBC0D7" w14:textId="77E5BB5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4,739,000.00 </w:t>
            </w:r>
          </w:p>
        </w:tc>
        <w:tc>
          <w:tcPr>
            <w:tcW w:w="992" w:type="pct"/>
            <w:tcBorders>
              <w:top w:val="nil"/>
              <w:left w:val="nil"/>
              <w:bottom w:val="single" w:sz="4" w:space="0" w:color="000000"/>
              <w:right w:val="single" w:sz="4" w:space="0" w:color="000000"/>
            </w:tcBorders>
            <w:shd w:val="clear" w:color="auto" w:fill="auto"/>
            <w:noWrap/>
            <w:vAlign w:val="bottom"/>
            <w:hideMark/>
          </w:tcPr>
          <w:p w14:paraId="4AE1E08E" w14:textId="54B4A93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56708984" w14:textId="29D6A186"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58764E" w14:textId="135A46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4,739,000.00 </w:t>
            </w:r>
          </w:p>
        </w:tc>
      </w:tr>
      <w:tr w:rsidR="00F51195" w:rsidRPr="00F51195" w14:paraId="6907441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BAF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Navotas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CA0CD0" w14:textId="368FFED1"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5,049,300.00 </w:t>
            </w:r>
          </w:p>
        </w:tc>
        <w:tc>
          <w:tcPr>
            <w:tcW w:w="992" w:type="pct"/>
            <w:tcBorders>
              <w:top w:val="nil"/>
              <w:left w:val="nil"/>
              <w:bottom w:val="single" w:sz="4" w:space="0" w:color="000000"/>
              <w:right w:val="single" w:sz="4" w:space="0" w:color="000000"/>
            </w:tcBorders>
            <w:shd w:val="clear" w:color="auto" w:fill="auto"/>
            <w:noWrap/>
            <w:vAlign w:val="bottom"/>
            <w:hideMark/>
          </w:tcPr>
          <w:p w14:paraId="0C5A4C93" w14:textId="61E1513C"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11,915,000.00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38620A" w14:textId="4EF1C3C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161424" w14:textId="4D839B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16,964,300.00 </w:t>
            </w:r>
          </w:p>
        </w:tc>
      </w:tr>
      <w:tr w:rsidR="00F51195" w:rsidRPr="00F51195" w14:paraId="379B079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B87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Paranaque City</w:t>
            </w:r>
          </w:p>
        </w:tc>
        <w:tc>
          <w:tcPr>
            <w:tcW w:w="970" w:type="pct"/>
            <w:tcBorders>
              <w:top w:val="nil"/>
              <w:left w:val="nil"/>
              <w:bottom w:val="single" w:sz="4" w:space="0" w:color="000000"/>
              <w:right w:val="single" w:sz="4" w:space="0" w:color="000000"/>
            </w:tcBorders>
            <w:shd w:val="clear" w:color="auto" w:fill="auto"/>
            <w:noWrap/>
            <w:vAlign w:val="bottom"/>
            <w:hideMark/>
          </w:tcPr>
          <w:p w14:paraId="5910E091" w14:textId="48578BF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14,673,335.00 </w:t>
            </w:r>
          </w:p>
        </w:tc>
        <w:tc>
          <w:tcPr>
            <w:tcW w:w="992" w:type="pct"/>
            <w:tcBorders>
              <w:top w:val="nil"/>
              <w:left w:val="nil"/>
              <w:bottom w:val="single" w:sz="4" w:space="0" w:color="000000"/>
              <w:right w:val="single" w:sz="4" w:space="0" w:color="000000"/>
            </w:tcBorders>
            <w:shd w:val="clear" w:color="auto" w:fill="auto"/>
            <w:noWrap/>
            <w:vAlign w:val="bottom"/>
            <w:hideMark/>
          </w:tcPr>
          <w:p w14:paraId="77840299" w14:textId="7DDAF026"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1E64A550" w14:textId="713C7D6E"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26C01D" w14:textId="51BBBF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14,673,335.00 </w:t>
            </w:r>
          </w:p>
        </w:tc>
      </w:tr>
      <w:tr w:rsidR="00F51195" w:rsidRPr="00F51195" w14:paraId="55E770E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060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Pasay City</w:t>
            </w:r>
          </w:p>
        </w:tc>
        <w:tc>
          <w:tcPr>
            <w:tcW w:w="970" w:type="pct"/>
            <w:tcBorders>
              <w:top w:val="nil"/>
              <w:left w:val="nil"/>
              <w:bottom w:val="single" w:sz="4" w:space="0" w:color="000000"/>
              <w:right w:val="single" w:sz="4" w:space="0" w:color="000000"/>
            </w:tcBorders>
            <w:shd w:val="clear" w:color="auto" w:fill="auto"/>
            <w:noWrap/>
            <w:vAlign w:val="bottom"/>
            <w:hideMark/>
          </w:tcPr>
          <w:p w14:paraId="3773F4EA" w14:textId="15D88FD1"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5,427,484.00 </w:t>
            </w:r>
          </w:p>
        </w:tc>
        <w:tc>
          <w:tcPr>
            <w:tcW w:w="992" w:type="pct"/>
            <w:tcBorders>
              <w:top w:val="nil"/>
              <w:left w:val="nil"/>
              <w:bottom w:val="single" w:sz="4" w:space="0" w:color="000000"/>
              <w:right w:val="single" w:sz="4" w:space="0" w:color="000000"/>
            </w:tcBorders>
            <w:shd w:val="clear" w:color="auto" w:fill="auto"/>
            <w:noWrap/>
            <w:vAlign w:val="bottom"/>
            <w:hideMark/>
          </w:tcPr>
          <w:p w14:paraId="76877B96" w14:textId="0265AC0D"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20,722,500.00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469D2DBE" w14:textId="76322E9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F09C6E" w14:textId="292D86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26,149,984.00 </w:t>
            </w:r>
          </w:p>
        </w:tc>
      </w:tr>
      <w:tr w:rsidR="00F51195" w:rsidRPr="00F51195" w14:paraId="6D8065F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3B5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Pasig City</w:t>
            </w:r>
          </w:p>
        </w:tc>
        <w:tc>
          <w:tcPr>
            <w:tcW w:w="970" w:type="pct"/>
            <w:tcBorders>
              <w:top w:val="nil"/>
              <w:left w:val="nil"/>
              <w:bottom w:val="single" w:sz="4" w:space="0" w:color="000000"/>
              <w:right w:val="single" w:sz="4" w:space="0" w:color="000000"/>
            </w:tcBorders>
            <w:shd w:val="clear" w:color="auto" w:fill="auto"/>
            <w:noWrap/>
            <w:vAlign w:val="bottom"/>
            <w:hideMark/>
          </w:tcPr>
          <w:p w14:paraId="7CA93B1B" w14:textId="31F522E0"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6,782,540.00 </w:t>
            </w:r>
          </w:p>
        </w:tc>
        <w:tc>
          <w:tcPr>
            <w:tcW w:w="992" w:type="pct"/>
            <w:tcBorders>
              <w:top w:val="nil"/>
              <w:left w:val="nil"/>
              <w:bottom w:val="single" w:sz="4" w:space="0" w:color="000000"/>
              <w:right w:val="single" w:sz="4" w:space="0" w:color="000000"/>
            </w:tcBorders>
            <w:shd w:val="clear" w:color="auto" w:fill="auto"/>
            <w:noWrap/>
            <w:vAlign w:val="bottom"/>
            <w:hideMark/>
          </w:tcPr>
          <w:p w14:paraId="034D85E1" w14:textId="2D468998"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5015C102" w14:textId="3136F6FD"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9A5360" w14:textId="7BE34E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6,782,540.00 </w:t>
            </w:r>
          </w:p>
        </w:tc>
      </w:tr>
      <w:tr w:rsidR="00F51195" w:rsidRPr="00F51195" w14:paraId="6118978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3EC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Pateros </w:t>
            </w:r>
          </w:p>
        </w:tc>
        <w:tc>
          <w:tcPr>
            <w:tcW w:w="970" w:type="pct"/>
            <w:tcBorders>
              <w:top w:val="nil"/>
              <w:left w:val="nil"/>
              <w:bottom w:val="single" w:sz="4" w:space="0" w:color="000000"/>
              <w:right w:val="single" w:sz="4" w:space="0" w:color="000000"/>
            </w:tcBorders>
            <w:shd w:val="clear" w:color="auto" w:fill="auto"/>
            <w:noWrap/>
            <w:vAlign w:val="bottom"/>
            <w:hideMark/>
          </w:tcPr>
          <w:p w14:paraId="6A2A8055" w14:textId="358484D1"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4,910,763.60 </w:t>
            </w:r>
          </w:p>
        </w:tc>
        <w:tc>
          <w:tcPr>
            <w:tcW w:w="992" w:type="pct"/>
            <w:tcBorders>
              <w:top w:val="nil"/>
              <w:left w:val="nil"/>
              <w:bottom w:val="single" w:sz="4" w:space="0" w:color="000000"/>
              <w:right w:val="single" w:sz="4" w:space="0" w:color="000000"/>
            </w:tcBorders>
            <w:shd w:val="clear" w:color="auto" w:fill="auto"/>
            <w:noWrap/>
            <w:vAlign w:val="bottom"/>
            <w:hideMark/>
          </w:tcPr>
          <w:p w14:paraId="7B8A2999" w14:textId="4756A554"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6,500,000.00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E6AC1EC" w14:textId="4C78525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9E77F0" w14:textId="601243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11,410,763.60 </w:t>
            </w:r>
          </w:p>
        </w:tc>
      </w:tr>
      <w:tr w:rsidR="00F51195" w:rsidRPr="00F51195" w14:paraId="5ED3CEA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B04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Taguig City</w:t>
            </w:r>
          </w:p>
        </w:tc>
        <w:tc>
          <w:tcPr>
            <w:tcW w:w="970" w:type="pct"/>
            <w:tcBorders>
              <w:top w:val="nil"/>
              <w:left w:val="nil"/>
              <w:bottom w:val="single" w:sz="4" w:space="0" w:color="000000"/>
              <w:right w:val="single" w:sz="4" w:space="0" w:color="000000"/>
            </w:tcBorders>
            <w:shd w:val="clear" w:color="auto" w:fill="auto"/>
            <w:noWrap/>
            <w:vAlign w:val="bottom"/>
            <w:hideMark/>
          </w:tcPr>
          <w:p w14:paraId="1557E615" w14:textId="2272E9E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16,585,385.80 </w:t>
            </w:r>
          </w:p>
        </w:tc>
        <w:tc>
          <w:tcPr>
            <w:tcW w:w="992" w:type="pct"/>
            <w:tcBorders>
              <w:top w:val="nil"/>
              <w:left w:val="nil"/>
              <w:bottom w:val="single" w:sz="4" w:space="0" w:color="000000"/>
              <w:right w:val="single" w:sz="4" w:space="0" w:color="000000"/>
            </w:tcBorders>
            <w:shd w:val="clear" w:color="auto" w:fill="auto"/>
            <w:noWrap/>
            <w:vAlign w:val="bottom"/>
            <w:hideMark/>
          </w:tcPr>
          <w:p w14:paraId="6822684D" w14:textId="32C7F1CE"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25,485,000.00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08466A" w14:textId="2F898531"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820E53" w14:textId="6D2C7A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42,070,385.80 </w:t>
            </w:r>
          </w:p>
        </w:tc>
      </w:tr>
      <w:tr w:rsidR="00F51195" w:rsidRPr="00F51195" w14:paraId="3AE8F7B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B6B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Quezon City</w:t>
            </w:r>
          </w:p>
        </w:tc>
        <w:tc>
          <w:tcPr>
            <w:tcW w:w="970" w:type="pct"/>
            <w:tcBorders>
              <w:top w:val="nil"/>
              <w:left w:val="nil"/>
              <w:bottom w:val="single" w:sz="4" w:space="0" w:color="000000"/>
              <w:right w:val="single" w:sz="4" w:space="0" w:color="000000"/>
            </w:tcBorders>
            <w:shd w:val="clear" w:color="auto" w:fill="auto"/>
            <w:noWrap/>
            <w:vAlign w:val="bottom"/>
            <w:hideMark/>
          </w:tcPr>
          <w:p w14:paraId="11480C5B" w14:textId="1A9F573E"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28,503,689.80 </w:t>
            </w:r>
          </w:p>
        </w:tc>
        <w:tc>
          <w:tcPr>
            <w:tcW w:w="992" w:type="pct"/>
            <w:tcBorders>
              <w:top w:val="nil"/>
              <w:left w:val="nil"/>
              <w:bottom w:val="single" w:sz="4" w:space="0" w:color="000000"/>
              <w:right w:val="single" w:sz="4" w:space="0" w:color="000000"/>
            </w:tcBorders>
            <w:shd w:val="clear" w:color="auto" w:fill="auto"/>
            <w:noWrap/>
            <w:vAlign w:val="bottom"/>
            <w:hideMark/>
          </w:tcPr>
          <w:p w14:paraId="140EC678" w14:textId="5D033002"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58,850,000.00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5E0A10B" w14:textId="50F841CF"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8EE65B" w14:textId="1FB1D1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87,353,689.80 </w:t>
            </w:r>
          </w:p>
        </w:tc>
      </w:tr>
      <w:tr w:rsidR="00F51195" w:rsidRPr="00F51195" w14:paraId="492D3A8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35E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30E70B5" w14:textId="402BCC35"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4,287,260.00 </w:t>
            </w:r>
          </w:p>
        </w:tc>
        <w:tc>
          <w:tcPr>
            <w:tcW w:w="992" w:type="pct"/>
            <w:tcBorders>
              <w:top w:val="nil"/>
              <w:left w:val="nil"/>
              <w:bottom w:val="single" w:sz="4" w:space="0" w:color="000000"/>
              <w:right w:val="single" w:sz="4" w:space="0" w:color="000000"/>
            </w:tcBorders>
            <w:shd w:val="clear" w:color="auto" w:fill="auto"/>
            <w:noWrap/>
            <w:vAlign w:val="bottom"/>
            <w:hideMark/>
          </w:tcPr>
          <w:p w14:paraId="3C06C731" w14:textId="4C83AD79"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7,500,000.00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146ACE" w14:textId="79DFC729"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525008" w14:textId="239AE0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11,787,260.00 </w:t>
            </w:r>
          </w:p>
        </w:tc>
      </w:tr>
      <w:tr w:rsidR="00F51195" w:rsidRPr="00F51195" w14:paraId="05FD56A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D2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Valenzuela City</w:t>
            </w:r>
          </w:p>
        </w:tc>
        <w:tc>
          <w:tcPr>
            <w:tcW w:w="970" w:type="pct"/>
            <w:tcBorders>
              <w:top w:val="nil"/>
              <w:left w:val="nil"/>
              <w:bottom w:val="single" w:sz="4" w:space="0" w:color="000000"/>
              <w:right w:val="single" w:sz="4" w:space="0" w:color="000000"/>
            </w:tcBorders>
            <w:shd w:val="clear" w:color="auto" w:fill="auto"/>
            <w:noWrap/>
            <w:vAlign w:val="bottom"/>
            <w:hideMark/>
          </w:tcPr>
          <w:p w14:paraId="1741951A" w14:textId="1C57B828"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7,994,800.00 </w:t>
            </w:r>
          </w:p>
        </w:tc>
        <w:tc>
          <w:tcPr>
            <w:tcW w:w="992" w:type="pct"/>
            <w:tcBorders>
              <w:top w:val="nil"/>
              <w:left w:val="nil"/>
              <w:bottom w:val="single" w:sz="4" w:space="0" w:color="000000"/>
              <w:right w:val="single" w:sz="4" w:space="0" w:color="000000"/>
            </w:tcBorders>
            <w:shd w:val="clear" w:color="auto" w:fill="auto"/>
            <w:noWrap/>
            <w:vAlign w:val="bottom"/>
            <w:hideMark/>
          </w:tcPr>
          <w:p w14:paraId="4A01CF80" w14:textId="36DB7868"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69,120,000.00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823F29" w14:textId="57C9F32A"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BDE3AF" w14:textId="220A0E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77,114,800.00 </w:t>
            </w:r>
          </w:p>
        </w:tc>
      </w:tr>
      <w:tr w:rsidR="00F51195" w:rsidRPr="00F51195" w14:paraId="7E43F1D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1A98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I</w:t>
            </w:r>
          </w:p>
        </w:tc>
        <w:tc>
          <w:tcPr>
            <w:tcW w:w="970" w:type="pct"/>
            <w:tcBorders>
              <w:top w:val="nil"/>
              <w:left w:val="nil"/>
              <w:bottom w:val="single" w:sz="4" w:space="0" w:color="000000"/>
              <w:right w:val="single" w:sz="4" w:space="0" w:color="000000"/>
            </w:tcBorders>
            <w:shd w:val="clear" w:color="A5A5A5" w:fill="A5A5A5"/>
            <w:noWrap/>
            <w:vAlign w:val="bottom"/>
            <w:hideMark/>
          </w:tcPr>
          <w:p w14:paraId="6C021CC6" w14:textId="6B2659C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46,237,603.68 </w:t>
            </w:r>
          </w:p>
        </w:tc>
        <w:tc>
          <w:tcPr>
            <w:tcW w:w="992" w:type="pct"/>
            <w:tcBorders>
              <w:top w:val="nil"/>
              <w:left w:val="nil"/>
              <w:bottom w:val="single" w:sz="4" w:space="0" w:color="000000"/>
              <w:right w:val="single" w:sz="4" w:space="0" w:color="000000"/>
            </w:tcBorders>
            <w:shd w:val="clear" w:color="A5A5A5" w:fill="A5A5A5"/>
            <w:noWrap/>
            <w:vAlign w:val="bottom"/>
            <w:hideMark/>
          </w:tcPr>
          <w:p w14:paraId="2816CB9F" w14:textId="1DCAB6E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3,724,418.03 </w:t>
            </w:r>
          </w:p>
        </w:tc>
        <w:tc>
          <w:tcPr>
            <w:tcW w:w="992" w:type="pct"/>
            <w:tcBorders>
              <w:top w:val="nil"/>
              <w:left w:val="nil"/>
              <w:bottom w:val="single" w:sz="4" w:space="0" w:color="000000"/>
              <w:right w:val="single" w:sz="4" w:space="0" w:color="000000"/>
            </w:tcBorders>
            <w:shd w:val="clear" w:color="A5A5A5" w:fill="A5A5A5"/>
            <w:noWrap/>
            <w:vAlign w:val="bottom"/>
            <w:hideMark/>
          </w:tcPr>
          <w:p w14:paraId="0D8E57A0" w14:textId="6E9073D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28C445D5" w14:textId="5EBE153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70,893,714.27 </w:t>
            </w:r>
          </w:p>
        </w:tc>
      </w:tr>
      <w:tr w:rsidR="00F51195" w:rsidRPr="00F51195" w14:paraId="16D0ED3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15F1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Ilocos</w:t>
            </w:r>
            <w:proofErr w:type="spellEnd"/>
            <w:r w:rsidRPr="00F51195">
              <w:rPr>
                <w:rFonts w:ascii="Arial Narrow" w:eastAsia="Times New Roman" w:hAnsi="Arial Narrow"/>
                <w:b/>
                <w:bCs/>
                <w:color w:val="000000"/>
                <w:sz w:val="20"/>
                <w:szCs w:val="20"/>
              </w:rPr>
              <w:t xml:space="preserve">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3CCA69D9" w14:textId="4A2A83B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8,418,905.38 </w:t>
            </w:r>
          </w:p>
        </w:tc>
        <w:tc>
          <w:tcPr>
            <w:tcW w:w="992" w:type="pct"/>
            <w:tcBorders>
              <w:top w:val="nil"/>
              <w:left w:val="nil"/>
              <w:bottom w:val="single" w:sz="4" w:space="0" w:color="000000"/>
              <w:right w:val="single" w:sz="4" w:space="0" w:color="000000"/>
            </w:tcBorders>
            <w:shd w:val="clear" w:color="D8D8D8" w:fill="D8D8D8"/>
            <w:noWrap/>
            <w:vAlign w:val="bottom"/>
            <w:hideMark/>
          </w:tcPr>
          <w:p w14:paraId="3C4B77E8" w14:textId="4095E24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3,496,678.00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643E376" w14:textId="5E71D53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579FA16" w14:textId="2E5EC2E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11,915,583.38 </w:t>
            </w:r>
          </w:p>
        </w:tc>
      </w:tr>
      <w:tr w:rsidR="00F51195" w:rsidRPr="00F51195" w14:paraId="0A6B88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2822E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D0CB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Adams</w:t>
            </w:r>
          </w:p>
        </w:tc>
        <w:tc>
          <w:tcPr>
            <w:tcW w:w="970" w:type="pct"/>
            <w:tcBorders>
              <w:top w:val="nil"/>
              <w:left w:val="nil"/>
              <w:bottom w:val="single" w:sz="4" w:space="0" w:color="000000"/>
              <w:right w:val="single" w:sz="4" w:space="0" w:color="000000"/>
            </w:tcBorders>
            <w:shd w:val="clear" w:color="auto" w:fill="auto"/>
            <w:noWrap/>
            <w:vAlign w:val="center"/>
            <w:hideMark/>
          </w:tcPr>
          <w:p w14:paraId="73270196" w14:textId="6C4131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263,092.45 </w:t>
            </w:r>
          </w:p>
        </w:tc>
        <w:tc>
          <w:tcPr>
            <w:tcW w:w="992" w:type="pct"/>
            <w:tcBorders>
              <w:top w:val="nil"/>
              <w:left w:val="nil"/>
              <w:bottom w:val="single" w:sz="4" w:space="0" w:color="000000"/>
              <w:right w:val="single" w:sz="4" w:space="0" w:color="000000"/>
            </w:tcBorders>
            <w:shd w:val="clear" w:color="auto" w:fill="auto"/>
            <w:noWrap/>
            <w:vAlign w:val="center"/>
            <w:hideMark/>
          </w:tcPr>
          <w:p w14:paraId="3A74C556" w14:textId="4597D0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CC3592C" w14:textId="13AD62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40BA29" w14:textId="6369EB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263,092.45 </w:t>
            </w:r>
          </w:p>
        </w:tc>
      </w:tr>
      <w:tr w:rsidR="00F51195" w:rsidRPr="00F51195" w14:paraId="20F235B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E037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E758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Bacarra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F3ECF28" w14:textId="61E620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79E08D3" w14:textId="70337F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4C55195" w14:textId="16E2D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D78D2E" w14:textId="024B31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3ECF99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35D2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18CF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Badoc</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DD475CF" w14:textId="18FA6E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206,295.58 </w:t>
            </w:r>
          </w:p>
        </w:tc>
        <w:tc>
          <w:tcPr>
            <w:tcW w:w="992" w:type="pct"/>
            <w:tcBorders>
              <w:top w:val="nil"/>
              <w:left w:val="nil"/>
              <w:bottom w:val="single" w:sz="4" w:space="0" w:color="000000"/>
              <w:right w:val="single" w:sz="4" w:space="0" w:color="000000"/>
            </w:tcBorders>
            <w:shd w:val="clear" w:color="auto" w:fill="auto"/>
            <w:noWrap/>
            <w:vAlign w:val="center"/>
            <w:hideMark/>
          </w:tcPr>
          <w:p w14:paraId="5AB88E0B" w14:textId="356193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752E21F8" w14:textId="4AB15A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DA2F78" w14:textId="3BF757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206,295.58 </w:t>
            </w:r>
          </w:p>
        </w:tc>
      </w:tr>
      <w:tr w:rsidR="00F51195" w:rsidRPr="00F51195" w14:paraId="306772A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5863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39AA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Bangui</w:t>
            </w:r>
          </w:p>
        </w:tc>
        <w:tc>
          <w:tcPr>
            <w:tcW w:w="970" w:type="pct"/>
            <w:tcBorders>
              <w:top w:val="nil"/>
              <w:left w:val="nil"/>
              <w:bottom w:val="single" w:sz="4" w:space="0" w:color="000000"/>
              <w:right w:val="single" w:sz="4" w:space="0" w:color="000000"/>
            </w:tcBorders>
            <w:shd w:val="clear" w:color="auto" w:fill="auto"/>
            <w:noWrap/>
            <w:vAlign w:val="center"/>
            <w:hideMark/>
          </w:tcPr>
          <w:p w14:paraId="5260A32A" w14:textId="511FA8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446,299.20 </w:t>
            </w:r>
          </w:p>
        </w:tc>
        <w:tc>
          <w:tcPr>
            <w:tcW w:w="992" w:type="pct"/>
            <w:tcBorders>
              <w:top w:val="nil"/>
              <w:left w:val="nil"/>
              <w:bottom w:val="single" w:sz="4" w:space="0" w:color="000000"/>
              <w:right w:val="single" w:sz="4" w:space="0" w:color="000000"/>
            </w:tcBorders>
            <w:shd w:val="clear" w:color="auto" w:fill="auto"/>
            <w:noWrap/>
            <w:vAlign w:val="center"/>
            <w:hideMark/>
          </w:tcPr>
          <w:p w14:paraId="60606F80" w14:textId="708C21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EA27B42" w14:textId="763357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5F732F" w14:textId="5FDA05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446,299.20 </w:t>
            </w:r>
          </w:p>
        </w:tc>
      </w:tr>
      <w:tr w:rsidR="00F51195" w:rsidRPr="00F51195" w14:paraId="2F5536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7451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17E6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Banna</w:t>
            </w:r>
            <w:proofErr w:type="spellEnd"/>
            <w:r w:rsidRPr="00F51195">
              <w:rPr>
                <w:rFonts w:ascii="Arial Narrow" w:eastAsia="Times New Roman" w:hAnsi="Arial Narrow"/>
                <w:i/>
                <w:iCs/>
                <w:color w:val="000000"/>
                <w:sz w:val="20"/>
                <w:szCs w:val="20"/>
              </w:rPr>
              <w:t xml:space="preserve"> (Espiritu)</w:t>
            </w:r>
          </w:p>
        </w:tc>
        <w:tc>
          <w:tcPr>
            <w:tcW w:w="970" w:type="pct"/>
            <w:tcBorders>
              <w:top w:val="nil"/>
              <w:left w:val="nil"/>
              <w:bottom w:val="single" w:sz="4" w:space="0" w:color="000000"/>
              <w:right w:val="single" w:sz="4" w:space="0" w:color="000000"/>
            </w:tcBorders>
            <w:shd w:val="clear" w:color="auto" w:fill="auto"/>
            <w:noWrap/>
            <w:vAlign w:val="center"/>
            <w:hideMark/>
          </w:tcPr>
          <w:p w14:paraId="592C3952" w14:textId="702F7F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09FE631" w14:textId="1041AA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14EB2C0" w14:textId="70D1D8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2C5E7F" w14:textId="687A5F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401255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90C1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2DB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BATAC</w:t>
            </w:r>
          </w:p>
        </w:tc>
        <w:tc>
          <w:tcPr>
            <w:tcW w:w="970" w:type="pct"/>
            <w:tcBorders>
              <w:top w:val="nil"/>
              <w:left w:val="nil"/>
              <w:bottom w:val="single" w:sz="4" w:space="0" w:color="000000"/>
              <w:right w:val="single" w:sz="4" w:space="0" w:color="000000"/>
            </w:tcBorders>
            <w:shd w:val="clear" w:color="auto" w:fill="auto"/>
            <w:noWrap/>
            <w:vAlign w:val="center"/>
            <w:hideMark/>
          </w:tcPr>
          <w:p w14:paraId="367BE4D8" w14:textId="434B11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center"/>
            <w:hideMark/>
          </w:tcPr>
          <w:p w14:paraId="4A0712D4" w14:textId="37F6CC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C6A1920" w14:textId="7FA9D5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528663" w14:textId="0CB8F2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05D2176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F1B0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9BB9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center"/>
            <w:hideMark/>
          </w:tcPr>
          <w:p w14:paraId="6A245532" w14:textId="140F64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0EE54286" w14:textId="2799D8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1,625,238.00 </w:t>
            </w:r>
          </w:p>
        </w:tc>
        <w:tc>
          <w:tcPr>
            <w:tcW w:w="992" w:type="pct"/>
            <w:tcBorders>
              <w:top w:val="nil"/>
              <w:left w:val="nil"/>
              <w:bottom w:val="single" w:sz="4" w:space="0" w:color="000000"/>
              <w:right w:val="single" w:sz="4" w:space="0" w:color="000000"/>
            </w:tcBorders>
            <w:shd w:val="clear" w:color="auto" w:fill="auto"/>
            <w:noWrap/>
            <w:vAlign w:val="center"/>
            <w:hideMark/>
          </w:tcPr>
          <w:p w14:paraId="0C35BC9D" w14:textId="2FE54B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9193C7" w14:textId="39E554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1,768,551.20 </w:t>
            </w:r>
          </w:p>
        </w:tc>
      </w:tr>
      <w:tr w:rsidR="00F51195" w:rsidRPr="00F51195" w14:paraId="7C4A59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7A80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56BC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Carasi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59BF2B9" w14:textId="1C0E98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263,092.45 </w:t>
            </w:r>
          </w:p>
        </w:tc>
        <w:tc>
          <w:tcPr>
            <w:tcW w:w="992" w:type="pct"/>
            <w:tcBorders>
              <w:top w:val="nil"/>
              <w:left w:val="nil"/>
              <w:bottom w:val="single" w:sz="4" w:space="0" w:color="000000"/>
              <w:right w:val="single" w:sz="4" w:space="0" w:color="000000"/>
            </w:tcBorders>
            <w:shd w:val="clear" w:color="auto" w:fill="auto"/>
            <w:noWrap/>
            <w:vAlign w:val="center"/>
            <w:hideMark/>
          </w:tcPr>
          <w:p w14:paraId="3ABB7661" w14:textId="27F764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4,000.00 </w:t>
            </w:r>
          </w:p>
        </w:tc>
        <w:tc>
          <w:tcPr>
            <w:tcW w:w="992" w:type="pct"/>
            <w:tcBorders>
              <w:top w:val="nil"/>
              <w:left w:val="nil"/>
              <w:bottom w:val="single" w:sz="4" w:space="0" w:color="000000"/>
              <w:right w:val="single" w:sz="4" w:space="0" w:color="000000"/>
            </w:tcBorders>
            <w:shd w:val="clear" w:color="auto" w:fill="auto"/>
            <w:noWrap/>
            <w:vAlign w:val="center"/>
            <w:hideMark/>
          </w:tcPr>
          <w:p w14:paraId="44B9328B" w14:textId="7079FC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D4C708" w14:textId="7265CA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267,092.45 </w:t>
            </w:r>
          </w:p>
        </w:tc>
      </w:tr>
      <w:tr w:rsidR="00F51195" w:rsidRPr="00F51195" w14:paraId="6D06F4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E469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6F0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Currimao</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D04B8E3" w14:textId="7B1875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7935AF68" w14:textId="03616C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1B972BE9" w14:textId="5E48AD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7C3854" w14:textId="67B96C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20A101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D3983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3D6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Dingras</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AC494B2" w14:textId="46DB8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211,247.70 </w:t>
            </w:r>
          </w:p>
        </w:tc>
        <w:tc>
          <w:tcPr>
            <w:tcW w:w="992" w:type="pct"/>
            <w:tcBorders>
              <w:top w:val="nil"/>
              <w:left w:val="nil"/>
              <w:bottom w:val="single" w:sz="4" w:space="0" w:color="000000"/>
              <w:right w:val="single" w:sz="4" w:space="0" w:color="000000"/>
            </w:tcBorders>
            <w:shd w:val="clear" w:color="auto" w:fill="auto"/>
            <w:noWrap/>
            <w:vAlign w:val="center"/>
            <w:hideMark/>
          </w:tcPr>
          <w:p w14:paraId="02892664" w14:textId="076014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29286DE" w14:textId="00CEEE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4CE9DD" w14:textId="22BCD1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211,247.70 </w:t>
            </w:r>
          </w:p>
        </w:tc>
      </w:tr>
      <w:tr w:rsidR="00F51195" w:rsidRPr="00F51195" w14:paraId="68AC517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1ADF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03B82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Dumalneg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60FCA55" w14:textId="277CE7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261,304.70 </w:t>
            </w:r>
          </w:p>
        </w:tc>
        <w:tc>
          <w:tcPr>
            <w:tcW w:w="992" w:type="pct"/>
            <w:tcBorders>
              <w:top w:val="nil"/>
              <w:left w:val="nil"/>
              <w:bottom w:val="single" w:sz="4" w:space="0" w:color="000000"/>
              <w:right w:val="single" w:sz="4" w:space="0" w:color="000000"/>
            </w:tcBorders>
            <w:shd w:val="clear" w:color="auto" w:fill="auto"/>
            <w:noWrap/>
            <w:vAlign w:val="center"/>
            <w:hideMark/>
          </w:tcPr>
          <w:p w14:paraId="56D20947" w14:textId="0D5994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2BABFEF" w14:textId="79B280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62172D" w14:textId="344F36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261,304.70 </w:t>
            </w:r>
          </w:p>
        </w:tc>
      </w:tr>
      <w:tr w:rsidR="00F51195" w:rsidRPr="00F51195" w14:paraId="6482D53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E19A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BB4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LAOAG CITY</w:t>
            </w:r>
          </w:p>
        </w:tc>
        <w:tc>
          <w:tcPr>
            <w:tcW w:w="970" w:type="pct"/>
            <w:tcBorders>
              <w:top w:val="nil"/>
              <w:left w:val="nil"/>
              <w:bottom w:val="single" w:sz="4" w:space="0" w:color="000000"/>
              <w:right w:val="single" w:sz="4" w:space="0" w:color="000000"/>
            </w:tcBorders>
            <w:shd w:val="clear" w:color="auto" w:fill="auto"/>
            <w:noWrap/>
            <w:vAlign w:val="center"/>
            <w:hideMark/>
          </w:tcPr>
          <w:p w14:paraId="6572A481" w14:textId="6648F1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1,996,280.50 </w:t>
            </w:r>
          </w:p>
        </w:tc>
        <w:tc>
          <w:tcPr>
            <w:tcW w:w="992" w:type="pct"/>
            <w:tcBorders>
              <w:top w:val="nil"/>
              <w:left w:val="nil"/>
              <w:bottom w:val="single" w:sz="4" w:space="0" w:color="000000"/>
              <w:right w:val="single" w:sz="4" w:space="0" w:color="000000"/>
            </w:tcBorders>
            <w:shd w:val="clear" w:color="auto" w:fill="auto"/>
            <w:noWrap/>
            <w:vAlign w:val="center"/>
            <w:hideMark/>
          </w:tcPr>
          <w:p w14:paraId="7A1DD176" w14:textId="18A58A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4F98B95" w14:textId="23B507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CCCBD" w14:textId="61E5BF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1,996,280.50 </w:t>
            </w:r>
          </w:p>
        </w:tc>
      </w:tr>
      <w:tr w:rsidR="00F51195" w:rsidRPr="00F51195" w14:paraId="58C0BC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B327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0CE1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Marcos</w:t>
            </w:r>
          </w:p>
        </w:tc>
        <w:tc>
          <w:tcPr>
            <w:tcW w:w="970" w:type="pct"/>
            <w:tcBorders>
              <w:top w:val="nil"/>
              <w:left w:val="nil"/>
              <w:bottom w:val="single" w:sz="4" w:space="0" w:color="000000"/>
              <w:right w:val="single" w:sz="4" w:space="0" w:color="000000"/>
            </w:tcBorders>
            <w:shd w:val="clear" w:color="auto" w:fill="auto"/>
            <w:noWrap/>
            <w:vAlign w:val="center"/>
            <w:hideMark/>
          </w:tcPr>
          <w:p w14:paraId="353370D2" w14:textId="549252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706,945.70 </w:t>
            </w:r>
          </w:p>
        </w:tc>
        <w:tc>
          <w:tcPr>
            <w:tcW w:w="992" w:type="pct"/>
            <w:tcBorders>
              <w:top w:val="nil"/>
              <w:left w:val="nil"/>
              <w:bottom w:val="single" w:sz="4" w:space="0" w:color="000000"/>
              <w:right w:val="single" w:sz="4" w:space="0" w:color="000000"/>
            </w:tcBorders>
            <w:shd w:val="clear" w:color="auto" w:fill="auto"/>
            <w:noWrap/>
            <w:vAlign w:val="center"/>
            <w:hideMark/>
          </w:tcPr>
          <w:p w14:paraId="117BFE29" w14:textId="52F3B1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1,822,440.00 </w:t>
            </w:r>
          </w:p>
        </w:tc>
        <w:tc>
          <w:tcPr>
            <w:tcW w:w="992" w:type="pct"/>
            <w:tcBorders>
              <w:top w:val="nil"/>
              <w:left w:val="nil"/>
              <w:bottom w:val="single" w:sz="4" w:space="0" w:color="000000"/>
              <w:right w:val="single" w:sz="4" w:space="0" w:color="000000"/>
            </w:tcBorders>
            <w:shd w:val="clear" w:color="auto" w:fill="auto"/>
            <w:noWrap/>
            <w:vAlign w:val="center"/>
            <w:hideMark/>
          </w:tcPr>
          <w:p w14:paraId="5CD22483" w14:textId="1EEB76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CFA995" w14:textId="392B45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2,529,385.70 </w:t>
            </w:r>
          </w:p>
        </w:tc>
      </w:tr>
      <w:tr w:rsidR="00F51195" w:rsidRPr="00F51195" w14:paraId="173AE02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C4F8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345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Nueva Era</w:t>
            </w:r>
          </w:p>
        </w:tc>
        <w:tc>
          <w:tcPr>
            <w:tcW w:w="970" w:type="pct"/>
            <w:tcBorders>
              <w:top w:val="nil"/>
              <w:left w:val="nil"/>
              <w:bottom w:val="single" w:sz="4" w:space="0" w:color="000000"/>
              <w:right w:val="single" w:sz="4" w:space="0" w:color="000000"/>
            </w:tcBorders>
            <w:shd w:val="clear" w:color="auto" w:fill="auto"/>
            <w:noWrap/>
            <w:vAlign w:val="center"/>
            <w:hideMark/>
          </w:tcPr>
          <w:p w14:paraId="5D05BC30" w14:textId="5DD3E6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286,333.20 </w:t>
            </w:r>
          </w:p>
        </w:tc>
        <w:tc>
          <w:tcPr>
            <w:tcW w:w="992" w:type="pct"/>
            <w:tcBorders>
              <w:top w:val="nil"/>
              <w:left w:val="nil"/>
              <w:bottom w:val="single" w:sz="4" w:space="0" w:color="000000"/>
              <w:right w:val="single" w:sz="4" w:space="0" w:color="000000"/>
            </w:tcBorders>
            <w:shd w:val="clear" w:color="auto" w:fill="auto"/>
            <w:noWrap/>
            <w:vAlign w:val="center"/>
            <w:hideMark/>
          </w:tcPr>
          <w:p w14:paraId="40115FE5" w14:textId="49C414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 </w:t>
            </w:r>
          </w:p>
        </w:tc>
        <w:tc>
          <w:tcPr>
            <w:tcW w:w="992" w:type="pct"/>
            <w:tcBorders>
              <w:top w:val="nil"/>
              <w:left w:val="nil"/>
              <w:bottom w:val="single" w:sz="4" w:space="0" w:color="000000"/>
              <w:right w:val="single" w:sz="4" w:space="0" w:color="000000"/>
            </w:tcBorders>
            <w:shd w:val="clear" w:color="auto" w:fill="auto"/>
            <w:noWrap/>
            <w:vAlign w:val="center"/>
            <w:hideMark/>
          </w:tcPr>
          <w:p w14:paraId="7598A197" w14:textId="448EEF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7C100B" w14:textId="0E016A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331,333.20 </w:t>
            </w:r>
          </w:p>
        </w:tc>
      </w:tr>
      <w:tr w:rsidR="00F51195" w:rsidRPr="00F51195" w14:paraId="5AD6BDA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6D3D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9F9D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Pagudpud</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3223D97" w14:textId="3A858D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701,187.20 </w:t>
            </w:r>
          </w:p>
        </w:tc>
        <w:tc>
          <w:tcPr>
            <w:tcW w:w="992" w:type="pct"/>
            <w:tcBorders>
              <w:top w:val="nil"/>
              <w:left w:val="nil"/>
              <w:bottom w:val="single" w:sz="4" w:space="0" w:color="000000"/>
              <w:right w:val="single" w:sz="4" w:space="0" w:color="000000"/>
            </w:tcBorders>
            <w:shd w:val="clear" w:color="auto" w:fill="auto"/>
            <w:noWrap/>
            <w:vAlign w:val="center"/>
            <w:hideMark/>
          </w:tcPr>
          <w:p w14:paraId="43A1A232" w14:textId="6919D1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AD837ED" w14:textId="49D5A0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E637D2" w14:textId="2D0788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701,187.20 </w:t>
            </w:r>
          </w:p>
        </w:tc>
      </w:tr>
      <w:tr w:rsidR="00F51195" w:rsidRPr="00F51195" w14:paraId="5684852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35FEB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7A81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Paoay</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3C37096" w14:textId="489875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center"/>
            <w:hideMark/>
          </w:tcPr>
          <w:p w14:paraId="6BC3035B" w14:textId="3A3ADD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364A43C" w14:textId="4AFCF3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FD541C" w14:textId="316E23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508FDD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F64E1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F99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Pasuquin</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F603E49" w14:textId="739208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4A424AAA" w14:textId="214687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C3734EC" w14:textId="2DA642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F6216C" w14:textId="54E510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638A0E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6772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6E5B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Piddig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026AA2B" w14:textId="16BFDE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365AF88E" w14:textId="7A596E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AFE3D9F" w14:textId="1522B0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8ED506" w14:textId="27D9D6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4D2730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4B285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57CD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Pinili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B7A3C8A" w14:textId="2EF33F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5B715A0A" w14:textId="7E0F35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6981EA8" w14:textId="536F02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DCD186" w14:textId="718233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00AF5E4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8AB9F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C58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center"/>
            <w:hideMark/>
          </w:tcPr>
          <w:p w14:paraId="709B9EC0" w14:textId="1F5126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D262164" w14:textId="1F1805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ADBB3B2" w14:textId="4ECBFC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89A09C" w14:textId="482E69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143,313.20 </w:t>
            </w:r>
          </w:p>
        </w:tc>
      </w:tr>
      <w:tr w:rsidR="00F51195" w:rsidRPr="00F51195" w14:paraId="143B6D0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0AAD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6643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Sarrat</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229620A" w14:textId="4B9F73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520,453.20 </w:t>
            </w:r>
          </w:p>
        </w:tc>
        <w:tc>
          <w:tcPr>
            <w:tcW w:w="992" w:type="pct"/>
            <w:tcBorders>
              <w:top w:val="nil"/>
              <w:left w:val="nil"/>
              <w:bottom w:val="single" w:sz="4" w:space="0" w:color="000000"/>
              <w:right w:val="single" w:sz="4" w:space="0" w:color="000000"/>
            </w:tcBorders>
            <w:shd w:val="clear" w:color="auto" w:fill="auto"/>
            <w:noWrap/>
            <w:vAlign w:val="center"/>
            <w:hideMark/>
          </w:tcPr>
          <w:p w14:paraId="78A2DD71" w14:textId="0FF522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1B1620A7" w14:textId="4D3009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EF7006" w14:textId="2BECE9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520,453.20 </w:t>
            </w:r>
          </w:p>
        </w:tc>
      </w:tr>
      <w:tr w:rsidR="00F51195" w:rsidRPr="00F51195" w14:paraId="6E3639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D1618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9771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Solsona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1EFE5F0" w14:textId="5811F7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250,578.20 </w:t>
            </w:r>
          </w:p>
        </w:tc>
        <w:tc>
          <w:tcPr>
            <w:tcW w:w="992" w:type="pct"/>
            <w:tcBorders>
              <w:top w:val="nil"/>
              <w:left w:val="nil"/>
              <w:bottom w:val="single" w:sz="4" w:space="0" w:color="000000"/>
              <w:right w:val="single" w:sz="4" w:space="0" w:color="000000"/>
            </w:tcBorders>
            <w:shd w:val="clear" w:color="auto" w:fill="auto"/>
            <w:noWrap/>
            <w:vAlign w:val="center"/>
            <w:hideMark/>
          </w:tcPr>
          <w:p w14:paraId="1B5512F6" w14:textId="6899E9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9C53B10" w14:textId="156525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77AA89" w14:textId="06E6F5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250,578.20 </w:t>
            </w:r>
          </w:p>
        </w:tc>
      </w:tr>
      <w:tr w:rsidR="00F51195" w:rsidRPr="00F51195" w14:paraId="09B9F3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35E1B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20D0D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Vintar</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4F7C9A1" w14:textId="423D48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405,009.70 </w:t>
            </w:r>
          </w:p>
        </w:tc>
        <w:tc>
          <w:tcPr>
            <w:tcW w:w="992" w:type="pct"/>
            <w:tcBorders>
              <w:top w:val="nil"/>
              <w:left w:val="nil"/>
              <w:bottom w:val="single" w:sz="4" w:space="0" w:color="000000"/>
              <w:right w:val="single" w:sz="4" w:space="0" w:color="000000"/>
            </w:tcBorders>
            <w:shd w:val="clear" w:color="auto" w:fill="auto"/>
            <w:noWrap/>
            <w:vAlign w:val="center"/>
            <w:hideMark/>
          </w:tcPr>
          <w:p w14:paraId="20FEE7F4" w14:textId="254C26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E153389" w14:textId="1C7235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66FBF1" w14:textId="3AF262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405,009.70 </w:t>
            </w:r>
          </w:p>
        </w:tc>
      </w:tr>
      <w:tr w:rsidR="00F51195" w:rsidRPr="00F51195" w14:paraId="2C0F814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CE4D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Ilocos</w:t>
            </w:r>
            <w:proofErr w:type="spellEnd"/>
            <w:r w:rsidRPr="00F51195">
              <w:rPr>
                <w:rFonts w:ascii="Arial Narrow" w:eastAsia="Times New Roman" w:hAnsi="Arial Narrow"/>
                <w:b/>
                <w:bCs/>
                <w:color w:val="000000"/>
                <w:sz w:val="20"/>
                <w:szCs w:val="20"/>
              </w:rPr>
              <w:t xml:space="preserve">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2CD45776" w14:textId="4D1CD26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9,321,647.83 </w:t>
            </w:r>
          </w:p>
        </w:tc>
        <w:tc>
          <w:tcPr>
            <w:tcW w:w="992" w:type="pct"/>
            <w:tcBorders>
              <w:top w:val="nil"/>
              <w:left w:val="nil"/>
              <w:bottom w:val="single" w:sz="4" w:space="0" w:color="000000"/>
              <w:right w:val="single" w:sz="4" w:space="0" w:color="000000"/>
            </w:tcBorders>
            <w:shd w:val="clear" w:color="D8D8D8" w:fill="D8D8D8"/>
            <w:noWrap/>
            <w:vAlign w:val="bottom"/>
            <w:hideMark/>
          </w:tcPr>
          <w:p w14:paraId="692C22A8" w14:textId="7C4FAF9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D3A6A3C" w14:textId="7BCC481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250A6C85" w14:textId="18ED953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9,321,647.83 </w:t>
            </w:r>
          </w:p>
        </w:tc>
      </w:tr>
      <w:tr w:rsidR="00F51195" w:rsidRPr="00F51195" w14:paraId="354B653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046E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0C12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PLGU </w:t>
            </w:r>
            <w:proofErr w:type="spellStart"/>
            <w:r w:rsidRPr="00F51195">
              <w:rPr>
                <w:rFonts w:ascii="Arial Narrow" w:eastAsia="Times New Roman" w:hAnsi="Arial Narrow"/>
                <w:i/>
                <w:iCs/>
                <w:color w:val="000000"/>
                <w:sz w:val="20"/>
                <w:szCs w:val="20"/>
              </w:rPr>
              <w:t>Ilocos</w:t>
            </w:r>
            <w:proofErr w:type="spellEnd"/>
            <w:r w:rsidRPr="00F51195">
              <w:rPr>
                <w:rFonts w:ascii="Arial Narrow" w:eastAsia="Times New Roman" w:hAnsi="Arial Narrow"/>
                <w:i/>
                <w:iCs/>
                <w:color w:val="000000"/>
                <w:sz w:val="20"/>
                <w:szCs w:val="20"/>
              </w:rPr>
              <w:t xml:space="preserve"> Sur</w:t>
            </w:r>
          </w:p>
        </w:tc>
        <w:tc>
          <w:tcPr>
            <w:tcW w:w="970" w:type="pct"/>
            <w:tcBorders>
              <w:top w:val="nil"/>
              <w:left w:val="nil"/>
              <w:bottom w:val="single" w:sz="4" w:space="0" w:color="000000"/>
              <w:right w:val="single" w:sz="4" w:space="0" w:color="000000"/>
            </w:tcBorders>
            <w:shd w:val="clear" w:color="auto" w:fill="auto"/>
            <w:noWrap/>
            <w:vAlign w:val="bottom"/>
            <w:hideMark/>
          </w:tcPr>
          <w:p w14:paraId="56388154" w14:textId="30952F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0C66016" w14:textId="5BD1F7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610D66" w14:textId="6E9F76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4BE0FD" w14:textId="73FD81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255,000.00 </w:t>
            </w:r>
          </w:p>
        </w:tc>
      </w:tr>
      <w:tr w:rsidR="00F51195" w:rsidRPr="00F51195" w14:paraId="59195F2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7BCD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952C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Alilem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E279A6" w14:textId="3C9274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441,574.25 </w:t>
            </w:r>
          </w:p>
        </w:tc>
        <w:tc>
          <w:tcPr>
            <w:tcW w:w="992" w:type="pct"/>
            <w:tcBorders>
              <w:top w:val="nil"/>
              <w:left w:val="nil"/>
              <w:bottom w:val="single" w:sz="4" w:space="0" w:color="000000"/>
              <w:right w:val="single" w:sz="4" w:space="0" w:color="000000"/>
            </w:tcBorders>
            <w:shd w:val="clear" w:color="auto" w:fill="auto"/>
            <w:noWrap/>
            <w:vAlign w:val="bottom"/>
            <w:hideMark/>
          </w:tcPr>
          <w:p w14:paraId="40619C1D" w14:textId="63CE83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AED0F5" w14:textId="6DB0BF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9351B1" w14:textId="163563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441,574.25 </w:t>
            </w:r>
          </w:p>
        </w:tc>
      </w:tr>
      <w:tr w:rsidR="00F51195" w:rsidRPr="00F51195" w14:paraId="186B0D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32DC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045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Banayoyo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DF8B8B" w14:textId="4F1192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253,860.50 </w:t>
            </w:r>
          </w:p>
        </w:tc>
        <w:tc>
          <w:tcPr>
            <w:tcW w:w="992" w:type="pct"/>
            <w:tcBorders>
              <w:top w:val="nil"/>
              <w:left w:val="nil"/>
              <w:bottom w:val="single" w:sz="4" w:space="0" w:color="000000"/>
              <w:right w:val="single" w:sz="4" w:space="0" w:color="000000"/>
            </w:tcBorders>
            <w:shd w:val="clear" w:color="auto" w:fill="auto"/>
            <w:noWrap/>
            <w:vAlign w:val="bottom"/>
            <w:hideMark/>
          </w:tcPr>
          <w:p w14:paraId="58F93C52" w14:textId="7CDFF0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8BF40C" w14:textId="114320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1E5D87" w14:textId="405225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253,860.50 </w:t>
            </w:r>
          </w:p>
        </w:tc>
      </w:tr>
      <w:tr w:rsidR="00F51195" w:rsidRPr="00F51195" w14:paraId="2261A2D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F4C4C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2EC4B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Bantay</w:t>
            </w:r>
          </w:p>
        </w:tc>
        <w:tc>
          <w:tcPr>
            <w:tcW w:w="970" w:type="pct"/>
            <w:tcBorders>
              <w:top w:val="nil"/>
              <w:left w:val="nil"/>
              <w:bottom w:val="single" w:sz="4" w:space="0" w:color="000000"/>
              <w:right w:val="single" w:sz="4" w:space="0" w:color="000000"/>
            </w:tcBorders>
            <w:shd w:val="clear" w:color="auto" w:fill="auto"/>
            <w:noWrap/>
            <w:vAlign w:val="bottom"/>
            <w:hideMark/>
          </w:tcPr>
          <w:p w14:paraId="273E5F74" w14:textId="67B714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1EE0A1FC" w14:textId="30645D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B306E8" w14:textId="6F5743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1CBB43" w14:textId="527EA8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36AEC7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FF29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FA22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Burgos </w:t>
            </w:r>
          </w:p>
        </w:tc>
        <w:tc>
          <w:tcPr>
            <w:tcW w:w="970" w:type="pct"/>
            <w:tcBorders>
              <w:top w:val="nil"/>
              <w:left w:val="nil"/>
              <w:bottom w:val="single" w:sz="4" w:space="0" w:color="000000"/>
              <w:right w:val="single" w:sz="4" w:space="0" w:color="000000"/>
            </w:tcBorders>
            <w:shd w:val="clear" w:color="auto" w:fill="auto"/>
            <w:noWrap/>
            <w:vAlign w:val="bottom"/>
            <w:hideMark/>
          </w:tcPr>
          <w:p w14:paraId="751CE3C0" w14:textId="0ADE39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250,285.00 </w:t>
            </w:r>
          </w:p>
        </w:tc>
        <w:tc>
          <w:tcPr>
            <w:tcW w:w="992" w:type="pct"/>
            <w:tcBorders>
              <w:top w:val="nil"/>
              <w:left w:val="nil"/>
              <w:bottom w:val="single" w:sz="4" w:space="0" w:color="000000"/>
              <w:right w:val="single" w:sz="4" w:space="0" w:color="000000"/>
            </w:tcBorders>
            <w:shd w:val="clear" w:color="auto" w:fill="auto"/>
            <w:noWrap/>
            <w:vAlign w:val="bottom"/>
            <w:hideMark/>
          </w:tcPr>
          <w:p w14:paraId="705A4498" w14:textId="0416B6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066132" w14:textId="2E1770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CB9D3E" w14:textId="6E50C1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250,285.00 </w:t>
            </w:r>
          </w:p>
        </w:tc>
      </w:tr>
      <w:tr w:rsidR="00F51195" w:rsidRPr="00F51195" w14:paraId="3094909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D62F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BC5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26CC88" w14:textId="48671F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133,620.82 </w:t>
            </w:r>
          </w:p>
        </w:tc>
        <w:tc>
          <w:tcPr>
            <w:tcW w:w="992" w:type="pct"/>
            <w:tcBorders>
              <w:top w:val="nil"/>
              <w:left w:val="nil"/>
              <w:bottom w:val="single" w:sz="4" w:space="0" w:color="000000"/>
              <w:right w:val="single" w:sz="4" w:space="0" w:color="000000"/>
            </w:tcBorders>
            <w:shd w:val="clear" w:color="auto" w:fill="auto"/>
            <w:noWrap/>
            <w:vAlign w:val="bottom"/>
            <w:hideMark/>
          </w:tcPr>
          <w:p w14:paraId="75814689" w14:textId="2DD8CA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7BDA65" w14:textId="0D8222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7652CB" w14:textId="285CB0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133,620.82 </w:t>
            </w:r>
          </w:p>
        </w:tc>
      </w:tr>
      <w:tr w:rsidR="00F51195" w:rsidRPr="00F51195" w14:paraId="443DF5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C704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EC828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CANDON</w:t>
            </w:r>
          </w:p>
        </w:tc>
        <w:tc>
          <w:tcPr>
            <w:tcW w:w="970" w:type="pct"/>
            <w:tcBorders>
              <w:top w:val="nil"/>
              <w:left w:val="nil"/>
              <w:bottom w:val="single" w:sz="4" w:space="0" w:color="000000"/>
              <w:right w:val="single" w:sz="4" w:space="0" w:color="000000"/>
            </w:tcBorders>
            <w:shd w:val="clear" w:color="auto" w:fill="auto"/>
            <w:noWrap/>
            <w:vAlign w:val="bottom"/>
            <w:hideMark/>
          </w:tcPr>
          <w:p w14:paraId="0A583F00" w14:textId="37BF50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1,131.42 </w:t>
            </w:r>
          </w:p>
        </w:tc>
        <w:tc>
          <w:tcPr>
            <w:tcW w:w="992" w:type="pct"/>
            <w:tcBorders>
              <w:top w:val="nil"/>
              <w:left w:val="nil"/>
              <w:bottom w:val="single" w:sz="4" w:space="0" w:color="000000"/>
              <w:right w:val="single" w:sz="4" w:space="0" w:color="000000"/>
            </w:tcBorders>
            <w:shd w:val="clear" w:color="auto" w:fill="auto"/>
            <w:noWrap/>
            <w:vAlign w:val="bottom"/>
            <w:hideMark/>
          </w:tcPr>
          <w:p w14:paraId="7675A130" w14:textId="6A4252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B5A580" w14:textId="1D0896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9AEB1A" w14:textId="590894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1,131.42 </w:t>
            </w:r>
          </w:p>
        </w:tc>
      </w:tr>
      <w:tr w:rsidR="00F51195" w:rsidRPr="00F51195" w14:paraId="036D155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118BC7"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2C07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Caoayan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2D0653" w14:textId="6951A7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1,131.42 </w:t>
            </w:r>
          </w:p>
        </w:tc>
        <w:tc>
          <w:tcPr>
            <w:tcW w:w="992" w:type="pct"/>
            <w:tcBorders>
              <w:top w:val="nil"/>
              <w:left w:val="nil"/>
              <w:bottom w:val="single" w:sz="4" w:space="0" w:color="000000"/>
              <w:right w:val="single" w:sz="4" w:space="0" w:color="000000"/>
            </w:tcBorders>
            <w:shd w:val="clear" w:color="auto" w:fill="auto"/>
            <w:noWrap/>
            <w:vAlign w:val="bottom"/>
            <w:hideMark/>
          </w:tcPr>
          <w:p w14:paraId="52587465" w14:textId="55C8E2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762328" w14:textId="1AA6C6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2F6E8E" w14:textId="6AD9F1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1,131.42 </w:t>
            </w:r>
          </w:p>
        </w:tc>
      </w:tr>
      <w:tr w:rsidR="00F51195" w:rsidRPr="00F51195" w14:paraId="303AF98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907A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718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Cervantes</w:t>
            </w:r>
          </w:p>
        </w:tc>
        <w:tc>
          <w:tcPr>
            <w:tcW w:w="970" w:type="pct"/>
            <w:tcBorders>
              <w:top w:val="nil"/>
              <w:left w:val="nil"/>
              <w:bottom w:val="single" w:sz="4" w:space="0" w:color="000000"/>
              <w:right w:val="single" w:sz="4" w:space="0" w:color="000000"/>
            </w:tcBorders>
            <w:shd w:val="clear" w:color="auto" w:fill="auto"/>
            <w:noWrap/>
            <w:vAlign w:val="bottom"/>
            <w:hideMark/>
          </w:tcPr>
          <w:p w14:paraId="0248FAF0" w14:textId="0C387E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269,950.25 </w:t>
            </w:r>
          </w:p>
        </w:tc>
        <w:tc>
          <w:tcPr>
            <w:tcW w:w="992" w:type="pct"/>
            <w:tcBorders>
              <w:top w:val="nil"/>
              <w:left w:val="nil"/>
              <w:bottom w:val="single" w:sz="4" w:space="0" w:color="000000"/>
              <w:right w:val="single" w:sz="4" w:space="0" w:color="000000"/>
            </w:tcBorders>
            <w:shd w:val="clear" w:color="auto" w:fill="auto"/>
            <w:noWrap/>
            <w:vAlign w:val="bottom"/>
            <w:hideMark/>
          </w:tcPr>
          <w:p w14:paraId="44CF74DF" w14:textId="596E77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C364E1" w14:textId="0D6460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0202BA" w14:textId="402C0F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269,950.25 </w:t>
            </w:r>
          </w:p>
        </w:tc>
      </w:tr>
      <w:tr w:rsidR="00F51195" w:rsidRPr="00F51195" w14:paraId="0B3C2F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4365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68B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Galimuyod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B1D9A0" w14:textId="0C1A00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219,893.25 </w:t>
            </w:r>
          </w:p>
        </w:tc>
        <w:tc>
          <w:tcPr>
            <w:tcW w:w="992" w:type="pct"/>
            <w:tcBorders>
              <w:top w:val="nil"/>
              <w:left w:val="nil"/>
              <w:bottom w:val="single" w:sz="4" w:space="0" w:color="000000"/>
              <w:right w:val="single" w:sz="4" w:space="0" w:color="000000"/>
            </w:tcBorders>
            <w:shd w:val="clear" w:color="auto" w:fill="auto"/>
            <w:noWrap/>
            <w:vAlign w:val="bottom"/>
            <w:hideMark/>
          </w:tcPr>
          <w:p w14:paraId="66F6AFC8" w14:textId="2028DC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C271A3" w14:textId="2881B5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8E35DB" w14:textId="6E8E1B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219,893.25 </w:t>
            </w:r>
          </w:p>
        </w:tc>
      </w:tr>
      <w:tr w:rsidR="00F51195" w:rsidRPr="00F51195" w14:paraId="79E8C8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078E2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586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Gregorio del Pilar (Concepcion)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2362BAAC" w14:textId="670BFA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202,015.75 </w:t>
            </w:r>
          </w:p>
        </w:tc>
        <w:tc>
          <w:tcPr>
            <w:tcW w:w="992" w:type="pct"/>
            <w:tcBorders>
              <w:top w:val="nil"/>
              <w:left w:val="nil"/>
              <w:bottom w:val="single" w:sz="4" w:space="0" w:color="000000"/>
              <w:right w:val="single" w:sz="4" w:space="0" w:color="000000"/>
            </w:tcBorders>
            <w:shd w:val="clear" w:color="auto" w:fill="auto"/>
            <w:noWrap/>
            <w:vAlign w:val="bottom"/>
            <w:hideMark/>
          </w:tcPr>
          <w:p w14:paraId="1DA01F72" w14:textId="58E446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E30C6B" w14:textId="61A113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601A97" w14:textId="7D32C2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202,015.75 </w:t>
            </w:r>
          </w:p>
        </w:tc>
      </w:tr>
      <w:tr w:rsidR="00F51195" w:rsidRPr="00F51195" w14:paraId="1895F3B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5FA36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D3B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Lidlidda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B37269" w14:textId="262D6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320,007.25 </w:t>
            </w:r>
          </w:p>
        </w:tc>
        <w:tc>
          <w:tcPr>
            <w:tcW w:w="992" w:type="pct"/>
            <w:tcBorders>
              <w:top w:val="nil"/>
              <w:left w:val="nil"/>
              <w:bottom w:val="single" w:sz="4" w:space="0" w:color="000000"/>
              <w:right w:val="single" w:sz="4" w:space="0" w:color="000000"/>
            </w:tcBorders>
            <w:shd w:val="clear" w:color="auto" w:fill="auto"/>
            <w:noWrap/>
            <w:vAlign w:val="bottom"/>
            <w:hideMark/>
          </w:tcPr>
          <w:p w14:paraId="2738F139" w14:textId="3EE3FB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8AF1B2" w14:textId="53A90B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671946" w14:textId="3A25CB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320,007.25 </w:t>
            </w:r>
          </w:p>
        </w:tc>
      </w:tr>
      <w:tr w:rsidR="00F51195" w:rsidRPr="00F51195" w14:paraId="5DBDED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484B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54E96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Magsingal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8BDF3A" w14:textId="08530E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69,065.92 </w:t>
            </w:r>
          </w:p>
        </w:tc>
        <w:tc>
          <w:tcPr>
            <w:tcW w:w="992" w:type="pct"/>
            <w:tcBorders>
              <w:top w:val="nil"/>
              <w:left w:val="nil"/>
              <w:bottom w:val="single" w:sz="4" w:space="0" w:color="000000"/>
              <w:right w:val="single" w:sz="4" w:space="0" w:color="000000"/>
            </w:tcBorders>
            <w:shd w:val="clear" w:color="auto" w:fill="auto"/>
            <w:noWrap/>
            <w:vAlign w:val="bottom"/>
            <w:hideMark/>
          </w:tcPr>
          <w:p w14:paraId="73FF8BBC" w14:textId="03E389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A09911" w14:textId="0F0382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1CFF11" w14:textId="3F4F6E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69,065.92 </w:t>
            </w:r>
          </w:p>
        </w:tc>
      </w:tr>
      <w:tr w:rsidR="00F51195" w:rsidRPr="00F51195" w14:paraId="22FFD1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3E2DA0"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6946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Nagbukel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D164A8" w14:textId="601204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233,161.78 </w:t>
            </w:r>
          </w:p>
        </w:tc>
        <w:tc>
          <w:tcPr>
            <w:tcW w:w="992" w:type="pct"/>
            <w:tcBorders>
              <w:top w:val="nil"/>
              <w:left w:val="nil"/>
              <w:bottom w:val="single" w:sz="4" w:space="0" w:color="000000"/>
              <w:right w:val="single" w:sz="4" w:space="0" w:color="000000"/>
            </w:tcBorders>
            <w:shd w:val="clear" w:color="auto" w:fill="auto"/>
            <w:noWrap/>
            <w:vAlign w:val="bottom"/>
            <w:hideMark/>
          </w:tcPr>
          <w:p w14:paraId="470F53FA" w14:textId="63520B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157A95" w14:textId="1CB254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0C7B05" w14:textId="39F5FC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233,161.78 </w:t>
            </w:r>
          </w:p>
        </w:tc>
      </w:tr>
      <w:tr w:rsidR="00F51195" w:rsidRPr="00F51195" w14:paraId="2C3F3D2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0CE10"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8E09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Narvacan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1B4DC7" w14:textId="01C3FC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1,268,724.48 </w:t>
            </w:r>
          </w:p>
        </w:tc>
        <w:tc>
          <w:tcPr>
            <w:tcW w:w="992" w:type="pct"/>
            <w:tcBorders>
              <w:top w:val="nil"/>
              <w:left w:val="nil"/>
              <w:bottom w:val="single" w:sz="4" w:space="0" w:color="000000"/>
              <w:right w:val="single" w:sz="4" w:space="0" w:color="000000"/>
            </w:tcBorders>
            <w:shd w:val="clear" w:color="auto" w:fill="auto"/>
            <w:noWrap/>
            <w:vAlign w:val="bottom"/>
            <w:hideMark/>
          </w:tcPr>
          <w:p w14:paraId="6A837D45" w14:textId="62C12F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699FD3" w14:textId="478B71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2540BC" w14:textId="176CA7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1,268,724.48 </w:t>
            </w:r>
          </w:p>
        </w:tc>
      </w:tr>
      <w:tr w:rsidR="00F51195" w:rsidRPr="00F51195" w14:paraId="1C3BA1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9C34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476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Quirino</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Angkaki</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D1EDC1B" w14:textId="723940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63EEC25C" w14:textId="61B0EC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A3395C" w14:textId="1A07AE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DC5483" w14:textId="1FEF3C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257,436.00 </w:t>
            </w:r>
          </w:p>
        </w:tc>
      </w:tr>
      <w:tr w:rsidR="00F51195" w:rsidRPr="00F51195" w14:paraId="708BB5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C0A2C5"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141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Salcedo (</w:t>
            </w:r>
            <w:proofErr w:type="spellStart"/>
            <w:r w:rsidRPr="00F51195">
              <w:rPr>
                <w:rFonts w:ascii="Arial Narrow" w:eastAsia="Times New Roman" w:hAnsi="Arial Narrow"/>
                <w:i/>
                <w:iCs/>
                <w:color w:val="000000"/>
                <w:sz w:val="20"/>
                <w:szCs w:val="20"/>
              </w:rPr>
              <w:t>Baugen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7BBCDB5" w14:textId="3EE4FB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5ACF8F10" w14:textId="6753E7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B051BF" w14:textId="056014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3CECAB" w14:textId="4E9359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257,436.00 </w:t>
            </w:r>
          </w:p>
        </w:tc>
      </w:tr>
      <w:tr w:rsidR="00F51195" w:rsidRPr="00F51195" w14:paraId="5D41DC3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BFC2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F5F3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Emilio</w:t>
            </w:r>
          </w:p>
        </w:tc>
        <w:tc>
          <w:tcPr>
            <w:tcW w:w="970" w:type="pct"/>
            <w:tcBorders>
              <w:top w:val="nil"/>
              <w:left w:val="nil"/>
              <w:bottom w:val="single" w:sz="4" w:space="0" w:color="000000"/>
              <w:right w:val="single" w:sz="4" w:space="0" w:color="000000"/>
            </w:tcBorders>
            <w:shd w:val="clear" w:color="auto" w:fill="auto"/>
            <w:noWrap/>
            <w:vAlign w:val="bottom"/>
            <w:hideMark/>
          </w:tcPr>
          <w:p w14:paraId="609BEA65" w14:textId="77469E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262,799.25 </w:t>
            </w:r>
          </w:p>
        </w:tc>
        <w:tc>
          <w:tcPr>
            <w:tcW w:w="992" w:type="pct"/>
            <w:tcBorders>
              <w:top w:val="nil"/>
              <w:left w:val="nil"/>
              <w:bottom w:val="single" w:sz="4" w:space="0" w:color="000000"/>
              <w:right w:val="single" w:sz="4" w:space="0" w:color="000000"/>
            </w:tcBorders>
            <w:shd w:val="clear" w:color="auto" w:fill="auto"/>
            <w:noWrap/>
            <w:vAlign w:val="bottom"/>
            <w:hideMark/>
          </w:tcPr>
          <w:p w14:paraId="587C051F" w14:textId="3F65EF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DD6DB3" w14:textId="455F02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C63408" w14:textId="5E9261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262,799.25 </w:t>
            </w:r>
          </w:p>
        </w:tc>
      </w:tr>
      <w:tr w:rsidR="00F51195" w:rsidRPr="00F51195" w14:paraId="575DCD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978A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8771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Esteban</w:t>
            </w:r>
          </w:p>
        </w:tc>
        <w:tc>
          <w:tcPr>
            <w:tcW w:w="970" w:type="pct"/>
            <w:tcBorders>
              <w:top w:val="nil"/>
              <w:left w:val="nil"/>
              <w:bottom w:val="single" w:sz="4" w:space="0" w:color="000000"/>
              <w:right w:val="single" w:sz="4" w:space="0" w:color="000000"/>
            </w:tcBorders>
            <w:shd w:val="clear" w:color="auto" w:fill="auto"/>
            <w:noWrap/>
            <w:vAlign w:val="bottom"/>
            <w:hideMark/>
          </w:tcPr>
          <w:p w14:paraId="390B77CC" w14:textId="5FB3DA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2,542.03 </w:t>
            </w:r>
          </w:p>
        </w:tc>
        <w:tc>
          <w:tcPr>
            <w:tcW w:w="992" w:type="pct"/>
            <w:tcBorders>
              <w:top w:val="nil"/>
              <w:left w:val="nil"/>
              <w:bottom w:val="single" w:sz="4" w:space="0" w:color="000000"/>
              <w:right w:val="single" w:sz="4" w:space="0" w:color="000000"/>
            </w:tcBorders>
            <w:shd w:val="clear" w:color="auto" w:fill="auto"/>
            <w:noWrap/>
            <w:vAlign w:val="bottom"/>
            <w:hideMark/>
          </w:tcPr>
          <w:p w14:paraId="07FF962B" w14:textId="1266BB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30A6EA" w14:textId="5179B4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806129" w14:textId="0AA55C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2,542.03 </w:t>
            </w:r>
          </w:p>
        </w:tc>
      </w:tr>
      <w:tr w:rsidR="00F51195" w:rsidRPr="00F51195" w14:paraId="38D3305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9D6D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D2F3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Juan (</w:t>
            </w:r>
            <w:proofErr w:type="spellStart"/>
            <w:r w:rsidRPr="00F51195">
              <w:rPr>
                <w:rFonts w:ascii="Arial Narrow" w:eastAsia="Times New Roman" w:hAnsi="Arial Narrow"/>
                <w:i/>
                <w:iCs/>
                <w:color w:val="000000"/>
                <w:sz w:val="20"/>
                <w:szCs w:val="20"/>
              </w:rPr>
              <w:t>Lapog</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3D764EF" w14:textId="40997F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55,895.34 </w:t>
            </w:r>
          </w:p>
        </w:tc>
        <w:tc>
          <w:tcPr>
            <w:tcW w:w="992" w:type="pct"/>
            <w:tcBorders>
              <w:top w:val="nil"/>
              <w:left w:val="nil"/>
              <w:bottom w:val="single" w:sz="4" w:space="0" w:color="000000"/>
              <w:right w:val="single" w:sz="4" w:space="0" w:color="000000"/>
            </w:tcBorders>
            <w:shd w:val="clear" w:color="auto" w:fill="auto"/>
            <w:noWrap/>
            <w:vAlign w:val="bottom"/>
            <w:hideMark/>
          </w:tcPr>
          <w:p w14:paraId="1947FB72" w14:textId="198BDE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85F6FD" w14:textId="67F301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61390E" w14:textId="4DC399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55,895.34 </w:t>
            </w:r>
          </w:p>
        </w:tc>
      </w:tr>
      <w:tr w:rsidR="00F51195" w:rsidRPr="00F51195" w14:paraId="439C27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3273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360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250E2A66" w14:textId="77DC34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79,748.40 </w:t>
            </w:r>
          </w:p>
        </w:tc>
        <w:tc>
          <w:tcPr>
            <w:tcW w:w="992" w:type="pct"/>
            <w:tcBorders>
              <w:top w:val="nil"/>
              <w:left w:val="nil"/>
              <w:bottom w:val="single" w:sz="4" w:space="0" w:color="000000"/>
              <w:right w:val="single" w:sz="4" w:space="0" w:color="000000"/>
            </w:tcBorders>
            <w:shd w:val="clear" w:color="auto" w:fill="auto"/>
            <w:noWrap/>
            <w:vAlign w:val="bottom"/>
            <w:hideMark/>
          </w:tcPr>
          <w:p w14:paraId="2B7D49D9" w14:textId="2F95A9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86C58E" w14:textId="70BF10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558325" w14:textId="2682B2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79,748.40 </w:t>
            </w:r>
          </w:p>
        </w:tc>
      </w:tr>
      <w:tr w:rsidR="00F51195" w:rsidRPr="00F51195" w14:paraId="1560B88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3FBF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D744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w:t>
            </w:r>
          </w:p>
        </w:tc>
        <w:tc>
          <w:tcPr>
            <w:tcW w:w="970" w:type="pct"/>
            <w:tcBorders>
              <w:top w:val="nil"/>
              <w:left w:val="nil"/>
              <w:bottom w:val="single" w:sz="4" w:space="0" w:color="000000"/>
              <w:right w:val="single" w:sz="4" w:space="0" w:color="000000"/>
            </w:tcBorders>
            <w:shd w:val="clear" w:color="auto" w:fill="auto"/>
            <w:noWrap/>
            <w:vAlign w:val="bottom"/>
            <w:hideMark/>
          </w:tcPr>
          <w:p w14:paraId="5C5D34F9" w14:textId="619608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751,742.25 </w:t>
            </w:r>
          </w:p>
        </w:tc>
        <w:tc>
          <w:tcPr>
            <w:tcW w:w="992" w:type="pct"/>
            <w:tcBorders>
              <w:top w:val="nil"/>
              <w:left w:val="nil"/>
              <w:bottom w:val="single" w:sz="4" w:space="0" w:color="000000"/>
              <w:right w:val="single" w:sz="4" w:space="0" w:color="000000"/>
            </w:tcBorders>
            <w:shd w:val="clear" w:color="auto" w:fill="auto"/>
            <w:noWrap/>
            <w:vAlign w:val="bottom"/>
            <w:hideMark/>
          </w:tcPr>
          <w:p w14:paraId="7EC61AE1" w14:textId="7BACC9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02358F" w14:textId="35BA1D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CD6054" w14:textId="46C9FD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751,742.25 </w:t>
            </w:r>
          </w:p>
        </w:tc>
      </w:tr>
      <w:tr w:rsidR="00F51195" w:rsidRPr="00F51195" w14:paraId="3368645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938A0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23F65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03AECE8A" w14:textId="6C89C5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64363090" w14:textId="6E813D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F1F981" w14:textId="1D91D7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FD80A4" w14:textId="007ED3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421374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DF6F3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AA7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7CA626F" w14:textId="06D3F0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150,381.56 </w:t>
            </w:r>
          </w:p>
        </w:tc>
        <w:tc>
          <w:tcPr>
            <w:tcW w:w="992" w:type="pct"/>
            <w:tcBorders>
              <w:top w:val="nil"/>
              <w:left w:val="nil"/>
              <w:bottom w:val="single" w:sz="4" w:space="0" w:color="000000"/>
              <w:right w:val="single" w:sz="4" w:space="0" w:color="000000"/>
            </w:tcBorders>
            <w:shd w:val="clear" w:color="auto" w:fill="auto"/>
            <w:noWrap/>
            <w:vAlign w:val="bottom"/>
            <w:hideMark/>
          </w:tcPr>
          <w:p w14:paraId="7A2EFC89" w14:textId="2BA50D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9B0728" w14:textId="0510D8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6E7F3F" w14:textId="0EE0D0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150,381.56 </w:t>
            </w:r>
          </w:p>
        </w:tc>
      </w:tr>
      <w:tr w:rsidR="00F51195" w:rsidRPr="00F51195" w14:paraId="590B84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6F59C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D3ED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7653C884" w14:textId="47D85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074068F7" w14:textId="409E42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078CB1" w14:textId="345EFD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AD4EA6" w14:textId="13CA62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061D0D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8EA6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A4B0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2609A03A" w14:textId="46925F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5A548DE9" w14:textId="2D48D5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D51BDD" w14:textId="5B11AE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9AEB51" w14:textId="0FFC23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51BADDF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C44F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DB7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2ED3B82E" w14:textId="411230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505,288.89 </w:t>
            </w:r>
          </w:p>
        </w:tc>
        <w:tc>
          <w:tcPr>
            <w:tcW w:w="992" w:type="pct"/>
            <w:tcBorders>
              <w:top w:val="nil"/>
              <w:left w:val="nil"/>
              <w:bottom w:val="single" w:sz="4" w:space="0" w:color="000000"/>
              <w:right w:val="single" w:sz="4" w:space="0" w:color="000000"/>
            </w:tcBorders>
            <w:shd w:val="clear" w:color="auto" w:fill="auto"/>
            <w:noWrap/>
            <w:vAlign w:val="bottom"/>
            <w:hideMark/>
          </w:tcPr>
          <w:p w14:paraId="0B4D8ACA" w14:textId="4D6BE4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D22533" w14:textId="082D00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E9E9BE" w14:textId="17115E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505,288.89 </w:t>
            </w:r>
          </w:p>
        </w:tc>
      </w:tr>
      <w:tr w:rsidR="00F51195" w:rsidRPr="00F51195" w14:paraId="2AA650F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1B91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6DD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F24D40" w14:textId="797695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174,166.03 </w:t>
            </w:r>
          </w:p>
        </w:tc>
        <w:tc>
          <w:tcPr>
            <w:tcW w:w="992" w:type="pct"/>
            <w:tcBorders>
              <w:top w:val="nil"/>
              <w:left w:val="nil"/>
              <w:bottom w:val="single" w:sz="4" w:space="0" w:color="000000"/>
              <w:right w:val="single" w:sz="4" w:space="0" w:color="000000"/>
            </w:tcBorders>
            <w:shd w:val="clear" w:color="auto" w:fill="auto"/>
            <w:noWrap/>
            <w:vAlign w:val="bottom"/>
            <w:hideMark/>
          </w:tcPr>
          <w:p w14:paraId="008A5437" w14:textId="0E5081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CD6BCA" w14:textId="14626C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AD0BDC" w14:textId="1F3335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174,166.03 </w:t>
            </w:r>
          </w:p>
        </w:tc>
      </w:tr>
      <w:tr w:rsidR="00F51195" w:rsidRPr="00F51195" w14:paraId="3A9E27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C08E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6DD66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Sinait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C77434" w14:textId="6AC6A7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754.28 </w:t>
            </w:r>
          </w:p>
        </w:tc>
        <w:tc>
          <w:tcPr>
            <w:tcW w:w="992" w:type="pct"/>
            <w:tcBorders>
              <w:top w:val="nil"/>
              <w:left w:val="nil"/>
              <w:bottom w:val="single" w:sz="4" w:space="0" w:color="000000"/>
              <w:right w:val="single" w:sz="4" w:space="0" w:color="000000"/>
            </w:tcBorders>
            <w:shd w:val="clear" w:color="auto" w:fill="auto"/>
            <w:noWrap/>
            <w:vAlign w:val="bottom"/>
            <w:hideMark/>
          </w:tcPr>
          <w:p w14:paraId="34C1C49C" w14:textId="6D4086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066B9" w14:textId="369EB9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9176B7" w14:textId="62D13C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754.28 </w:t>
            </w:r>
          </w:p>
        </w:tc>
      </w:tr>
      <w:tr w:rsidR="00F51195" w:rsidRPr="00F51195" w14:paraId="6F094C4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DBE45"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894A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Sugpon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E932FA" w14:textId="420141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459,451.75 </w:t>
            </w:r>
          </w:p>
        </w:tc>
        <w:tc>
          <w:tcPr>
            <w:tcW w:w="992" w:type="pct"/>
            <w:tcBorders>
              <w:top w:val="nil"/>
              <w:left w:val="nil"/>
              <w:bottom w:val="single" w:sz="4" w:space="0" w:color="000000"/>
              <w:right w:val="single" w:sz="4" w:space="0" w:color="000000"/>
            </w:tcBorders>
            <w:shd w:val="clear" w:color="auto" w:fill="auto"/>
            <w:noWrap/>
            <w:vAlign w:val="bottom"/>
            <w:hideMark/>
          </w:tcPr>
          <w:p w14:paraId="4F556B26" w14:textId="3F178F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FC71D7" w14:textId="020A95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A80132" w14:textId="54EDA6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459,451.75 </w:t>
            </w:r>
          </w:p>
        </w:tc>
      </w:tr>
      <w:tr w:rsidR="00F51195" w:rsidRPr="00F51195" w14:paraId="1167BB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085D4"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DAF2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Tagudin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A3710E" w14:textId="287094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1,269,640.00 </w:t>
            </w:r>
          </w:p>
        </w:tc>
        <w:tc>
          <w:tcPr>
            <w:tcW w:w="992" w:type="pct"/>
            <w:tcBorders>
              <w:top w:val="nil"/>
              <w:left w:val="nil"/>
              <w:bottom w:val="single" w:sz="4" w:space="0" w:color="000000"/>
              <w:right w:val="single" w:sz="4" w:space="0" w:color="000000"/>
            </w:tcBorders>
            <w:shd w:val="clear" w:color="auto" w:fill="auto"/>
            <w:noWrap/>
            <w:vAlign w:val="bottom"/>
            <w:hideMark/>
          </w:tcPr>
          <w:p w14:paraId="49351A73" w14:textId="747F2B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448B11" w14:textId="591A86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97C420" w14:textId="77695B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1,269,640.00 </w:t>
            </w:r>
          </w:p>
        </w:tc>
      </w:tr>
      <w:tr w:rsidR="00F51195" w:rsidRPr="00F51195" w14:paraId="2C03BD0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7E572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E15C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VIGAN</w:t>
            </w:r>
          </w:p>
        </w:tc>
        <w:tc>
          <w:tcPr>
            <w:tcW w:w="970" w:type="pct"/>
            <w:tcBorders>
              <w:top w:val="nil"/>
              <w:left w:val="nil"/>
              <w:bottom w:val="single" w:sz="4" w:space="0" w:color="000000"/>
              <w:right w:val="single" w:sz="4" w:space="0" w:color="000000"/>
            </w:tcBorders>
            <w:shd w:val="clear" w:color="auto" w:fill="auto"/>
            <w:noWrap/>
            <w:vAlign w:val="bottom"/>
            <w:hideMark/>
          </w:tcPr>
          <w:p w14:paraId="509A770D" w14:textId="03101F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1,173,435.40 </w:t>
            </w:r>
          </w:p>
        </w:tc>
        <w:tc>
          <w:tcPr>
            <w:tcW w:w="992" w:type="pct"/>
            <w:tcBorders>
              <w:top w:val="nil"/>
              <w:left w:val="nil"/>
              <w:bottom w:val="single" w:sz="4" w:space="0" w:color="000000"/>
              <w:right w:val="single" w:sz="4" w:space="0" w:color="000000"/>
            </w:tcBorders>
            <w:shd w:val="clear" w:color="auto" w:fill="auto"/>
            <w:noWrap/>
            <w:vAlign w:val="bottom"/>
            <w:hideMark/>
          </w:tcPr>
          <w:p w14:paraId="50D610DA" w14:textId="116ABC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5160F3" w14:textId="32D1D6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011761" w14:textId="054DDB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1,173,435.40 </w:t>
            </w:r>
          </w:p>
        </w:tc>
      </w:tr>
      <w:tr w:rsidR="00F51195" w:rsidRPr="00F51195" w14:paraId="4DF2FE8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71DB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La Union</w:t>
            </w:r>
          </w:p>
        </w:tc>
        <w:tc>
          <w:tcPr>
            <w:tcW w:w="970" w:type="pct"/>
            <w:tcBorders>
              <w:top w:val="nil"/>
              <w:left w:val="nil"/>
              <w:bottom w:val="single" w:sz="4" w:space="0" w:color="000000"/>
              <w:right w:val="single" w:sz="4" w:space="0" w:color="000000"/>
            </w:tcBorders>
            <w:shd w:val="clear" w:color="D8D8D8" w:fill="D8D8D8"/>
            <w:noWrap/>
            <w:vAlign w:val="bottom"/>
            <w:hideMark/>
          </w:tcPr>
          <w:p w14:paraId="42BBD876" w14:textId="69574C0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10,221,294.64 </w:t>
            </w:r>
          </w:p>
        </w:tc>
        <w:tc>
          <w:tcPr>
            <w:tcW w:w="992" w:type="pct"/>
            <w:tcBorders>
              <w:top w:val="nil"/>
              <w:left w:val="nil"/>
              <w:bottom w:val="single" w:sz="4" w:space="0" w:color="000000"/>
              <w:right w:val="single" w:sz="4" w:space="0" w:color="000000"/>
            </w:tcBorders>
            <w:shd w:val="clear" w:color="D8D8D8" w:fill="D8D8D8"/>
            <w:noWrap/>
            <w:vAlign w:val="bottom"/>
            <w:hideMark/>
          </w:tcPr>
          <w:p w14:paraId="3B6BFEAF" w14:textId="659D140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211,540.00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91654EB" w14:textId="660C90F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28C490F1" w14:textId="48B231D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11,338,606.28 </w:t>
            </w:r>
          </w:p>
        </w:tc>
      </w:tr>
      <w:tr w:rsidR="00F51195" w:rsidRPr="00F51195" w14:paraId="3DED14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A7A1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AE5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La Union</w:t>
            </w:r>
          </w:p>
        </w:tc>
        <w:tc>
          <w:tcPr>
            <w:tcW w:w="970" w:type="pct"/>
            <w:tcBorders>
              <w:top w:val="nil"/>
              <w:left w:val="nil"/>
              <w:bottom w:val="single" w:sz="4" w:space="0" w:color="000000"/>
              <w:right w:val="single" w:sz="4" w:space="0" w:color="000000"/>
            </w:tcBorders>
            <w:shd w:val="clear" w:color="auto" w:fill="auto"/>
            <w:noWrap/>
            <w:vAlign w:val="bottom"/>
            <w:hideMark/>
          </w:tcPr>
          <w:p w14:paraId="7ADCDA7A" w14:textId="1E9143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173,944.00 </w:t>
            </w:r>
          </w:p>
        </w:tc>
        <w:tc>
          <w:tcPr>
            <w:tcW w:w="992" w:type="pct"/>
            <w:tcBorders>
              <w:top w:val="nil"/>
              <w:left w:val="nil"/>
              <w:bottom w:val="single" w:sz="4" w:space="0" w:color="000000"/>
              <w:right w:val="single" w:sz="4" w:space="0" w:color="000000"/>
            </w:tcBorders>
            <w:shd w:val="clear" w:color="auto" w:fill="auto"/>
            <w:noWrap/>
            <w:vAlign w:val="bottom"/>
            <w:hideMark/>
          </w:tcPr>
          <w:p w14:paraId="05B67176" w14:textId="5C21F9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2B6826" w14:textId="690297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47610E" w14:textId="56600F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173,944.00 </w:t>
            </w:r>
          </w:p>
        </w:tc>
      </w:tr>
      <w:tr w:rsidR="00F51195" w:rsidRPr="00F51195" w14:paraId="77865A6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8B9F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3FC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Agoo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C4A937" w14:textId="2BB09C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383,830.57 </w:t>
            </w:r>
          </w:p>
        </w:tc>
        <w:tc>
          <w:tcPr>
            <w:tcW w:w="992" w:type="pct"/>
            <w:tcBorders>
              <w:top w:val="nil"/>
              <w:left w:val="nil"/>
              <w:bottom w:val="single" w:sz="4" w:space="0" w:color="000000"/>
              <w:right w:val="single" w:sz="4" w:space="0" w:color="000000"/>
            </w:tcBorders>
            <w:shd w:val="clear" w:color="auto" w:fill="auto"/>
            <w:noWrap/>
            <w:vAlign w:val="bottom"/>
            <w:hideMark/>
          </w:tcPr>
          <w:p w14:paraId="689C7660" w14:textId="653F73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762115" w14:textId="757BD0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E00529" w14:textId="19EA0B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383,830.57 </w:t>
            </w:r>
          </w:p>
        </w:tc>
      </w:tr>
      <w:tr w:rsidR="00F51195" w:rsidRPr="00F51195" w14:paraId="571257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7417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A74B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Aringay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072153" w14:textId="5262B1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90,654.03 </w:t>
            </w:r>
          </w:p>
        </w:tc>
        <w:tc>
          <w:tcPr>
            <w:tcW w:w="992" w:type="pct"/>
            <w:tcBorders>
              <w:top w:val="nil"/>
              <w:left w:val="nil"/>
              <w:bottom w:val="single" w:sz="4" w:space="0" w:color="000000"/>
              <w:right w:val="single" w:sz="4" w:space="0" w:color="000000"/>
            </w:tcBorders>
            <w:shd w:val="clear" w:color="auto" w:fill="auto"/>
            <w:noWrap/>
            <w:vAlign w:val="bottom"/>
            <w:hideMark/>
          </w:tcPr>
          <w:p w14:paraId="659621C0" w14:textId="59B89D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99B038" w14:textId="2B87E5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0A3CA4" w14:textId="13B180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90,654.03 </w:t>
            </w:r>
          </w:p>
        </w:tc>
      </w:tr>
      <w:tr w:rsidR="00F51195" w:rsidRPr="00F51195" w14:paraId="0DB5EF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BA51A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DB4A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Bacnotan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BDAB77" w14:textId="7DCCB5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129,877.16 </w:t>
            </w:r>
          </w:p>
        </w:tc>
        <w:tc>
          <w:tcPr>
            <w:tcW w:w="992" w:type="pct"/>
            <w:tcBorders>
              <w:top w:val="nil"/>
              <w:left w:val="nil"/>
              <w:bottom w:val="single" w:sz="4" w:space="0" w:color="000000"/>
              <w:right w:val="single" w:sz="4" w:space="0" w:color="000000"/>
            </w:tcBorders>
            <w:shd w:val="clear" w:color="auto" w:fill="auto"/>
            <w:noWrap/>
            <w:vAlign w:val="bottom"/>
            <w:hideMark/>
          </w:tcPr>
          <w:p w14:paraId="416798A5" w14:textId="39A956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57D66C" w14:textId="4BD259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C9CDF7" w14:textId="222494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129,877.16 </w:t>
            </w:r>
          </w:p>
        </w:tc>
      </w:tr>
      <w:tr w:rsidR="00F51195" w:rsidRPr="00F51195" w14:paraId="00A6F6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AC9A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D5E0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Bagulin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0540FC" w14:textId="48634E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125,142.50 </w:t>
            </w:r>
          </w:p>
        </w:tc>
        <w:tc>
          <w:tcPr>
            <w:tcW w:w="992" w:type="pct"/>
            <w:tcBorders>
              <w:top w:val="nil"/>
              <w:left w:val="nil"/>
              <w:bottom w:val="single" w:sz="4" w:space="0" w:color="000000"/>
              <w:right w:val="single" w:sz="4" w:space="0" w:color="000000"/>
            </w:tcBorders>
            <w:shd w:val="clear" w:color="auto" w:fill="auto"/>
            <w:noWrap/>
            <w:vAlign w:val="bottom"/>
            <w:hideMark/>
          </w:tcPr>
          <w:p w14:paraId="379AF776" w14:textId="3A3D1D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1443B5" w14:textId="38BB3E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76486D" w14:textId="37674D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125,142.50 </w:t>
            </w:r>
          </w:p>
        </w:tc>
      </w:tr>
      <w:tr w:rsidR="00F51195" w:rsidRPr="00F51195" w14:paraId="4F501CB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D687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DD8F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Balaoan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D9C06C" w14:textId="1CE992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70B7D283" w14:textId="6F5D12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13DF47" w14:textId="405246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699204" w14:textId="5FDEE4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11BB7CB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69FDC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3AAE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Bangar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47A546" w14:textId="197BEB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433,617.14 </w:t>
            </w:r>
          </w:p>
        </w:tc>
        <w:tc>
          <w:tcPr>
            <w:tcW w:w="992" w:type="pct"/>
            <w:tcBorders>
              <w:top w:val="nil"/>
              <w:left w:val="nil"/>
              <w:bottom w:val="single" w:sz="4" w:space="0" w:color="000000"/>
              <w:right w:val="single" w:sz="4" w:space="0" w:color="000000"/>
            </w:tcBorders>
            <w:shd w:val="clear" w:color="auto" w:fill="auto"/>
            <w:noWrap/>
            <w:vAlign w:val="bottom"/>
            <w:hideMark/>
          </w:tcPr>
          <w:p w14:paraId="159C5BE7" w14:textId="531D3D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7E6EDB" w14:textId="2C2483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F9B67" w14:textId="269222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433,617.14 </w:t>
            </w:r>
          </w:p>
        </w:tc>
      </w:tr>
      <w:tr w:rsidR="00F51195" w:rsidRPr="00F51195" w14:paraId="66247F5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C025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3CF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Bauang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9A5FEB" w14:textId="02E73B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720,737.75 </w:t>
            </w:r>
          </w:p>
        </w:tc>
        <w:tc>
          <w:tcPr>
            <w:tcW w:w="992" w:type="pct"/>
            <w:tcBorders>
              <w:top w:val="nil"/>
              <w:left w:val="nil"/>
              <w:bottom w:val="single" w:sz="4" w:space="0" w:color="000000"/>
              <w:right w:val="single" w:sz="4" w:space="0" w:color="000000"/>
            </w:tcBorders>
            <w:shd w:val="clear" w:color="auto" w:fill="auto"/>
            <w:noWrap/>
            <w:vAlign w:val="bottom"/>
            <w:hideMark/>
          </w:tcPr>
          <w:p w14:paraId="4C5E9ED9" w14:textId="51219A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00DAEC" w14:textId="044FD2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DB85BE" w14:textId="68C5D7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720,737.75 </w:t>
            </w:r>
          </w:p>
        </w:tc>
      </w:tr>
      <w:tr w:rsidR="00F51195" w:rsidRPr="00F51195" w14:paraId="5044A7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5AF74"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98CB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37B98B53" w14:textId="6FE615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392,186.00 </w:t>
            </w:r>
          </w:p>
        </w:tc>
        <w:tc>
          <w:tcPr>
            <w:tcW w:w="992" w:type="pct"/>
            <w:tcBorders>
              <w:top w:val="nil"/>
              <w:left w:val="nil"/>
              <w:bottom w:val="single" w:sz="4" w:space="0" w:color="000000"/>
              <w:right w:val="single" w:sz="4" w:space="0" w:color="000000"/>
            </w:tcBorders>
            <w:shd w:val="clear" w:color="auto" w:fill="auto"/>
            <w:noWrap/>
            <w:vAlign w:val="bottom"/>
            <w:hideMark/>
          </w:tcPr>
          <w:p w14:paraId="6422B06A" w14:textId="724ADC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D6B45E" w14:textId="13A215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44D2362B" w14:textId="4F05CB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470,321.00 </w:t>
            </w:r>
          </w:p>
        </w:tc>
      </w:tr>
      <w:tr w:rsidR="00F51195" w:rsidRPr="00F51195" w14:paraId="4C6AC7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8D6D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7E6D66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Caba</w:t>
            </w:r>
          </w:p>
        </w:tc>
        <w:tc>
          <w:tcPr>
            <w:tcW w:w="970" w:type="pct"/>
            <w:tcBorders>
              <w:top w:val="nil"/>
              <w:left w:val="nil"/>
              <w:bottom w:val="single" w:sz="4" w:space="0" w:color="000000"/>
              <w:right w:val="single" w:sz="4" w:space="0" w:color="000000"/>
            </w:tcBorders>
            <w:shd w:val="clear" w:color="auto" w:fill="auto"/>
            <w:noWrap/>
            <w:vAlign w:val="bottom"/>
            <w:hideMark/>
          </w:tcPr>
          <w:p w14:paraId="4DBB7D8A" w14:textId="5468C7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1,156,798.14 </w:t>
            </w:r>
          </w:p>
        </w:tc>
        <w:tc>
          <w:tcPr>
            <w:tcW w:w="992" w:type="pct"/>
            <w:tcBorders>
              <w:top w:val="nil"/>
              <w:left w:val="nil"/>
              <w:bottom w:val="single" w:sz="4" w:space="0" w:color="000000"/>
              <w:right w:val="single" w:sz="4" w:space="0" w:color="000000"/>
            </w:tcBorders>
            <w:shd w:val="clear" w:color="auto" w:fill="auto"/>
            <w:noWrap/>
            <w:vAlign w:val="bottom"/>
            <w:hideMark/>
          </w:tcPr>
          <w:p w14:paraId="2CCBEE5A" w14:textId="559A62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83B6A8" w14:textId="4FF0AA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031B35" w14:textId="301A88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1,156,798.14 </w:t>
            </w:r>
          </w:p>
        </w:tc>
      </w:tr>
      <w:tr w:rsidR="00F51195" w:rsidRPr="00F51195" w14:paraId="7C753D8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63C1C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E9B2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10632487" w14:textId="5CFC56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896,320.00 </w:t>
            </w:r>
          </w:p>
        </w:tc>
        <w:tc>
          <w:tcPr>
            <w:tcW w:w="992" w:type="pct"/>
            <w:tcBorders>
              <w:top w:val="nil"/>
              <w:left w:val="nil"/>
              <w:bottom w:val="single" w:sz="4" w:space="0" w:color="000000"/>
              <w:right w:val="single" w:sz="4" w:space="0" w:color="000000"/>
            </w:tcBorders>
            <w:shd w:val="clear" w:color="auto" w:fill="auto"/>
            <w:noWrap/>
            <w:vAlign w:val="bottom"/>
            <w:hideMark/>
          </w:tcPr>
          <w:p w14:paraId="467CFE19" w14:textId="23522F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2CE19E" w14:textId="0DA016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D850C1" w14:textId="6DBAD3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896,320.00 </w:t>
            </w:r>
          </w:p>
        </w:tc>
      </w:tr>
      <w:tr w:rsidR="00F51195" w:rsidRPr="00F51195" w14:paraId="76354F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58AA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50E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DE72B8" w14:textId="39A49B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629,805.12 </w:t>
            </w:r>
          </w:p>
        </w:tc>
        <w:tc>
          <w:tcPr>
            <w:tcW w:w="992" w:type="pct"/>
            <w:tcBorders>
              <w:top w:val="nil"/>
              <w:left w:val="nil"/>
              <w:bottom w:val="single" w:sz="4" w:space="0" w:color="000000"/>
              <w:right w:val="single" w:sz="4" w:space="0" w:color="000000"/>
            </w:tcBorders>
            <w:shd w:val="clear" w:color="auto" w:fill="auto"/>
            <w:noWrap/>
            <w:vAlign w:val="bottom"/>
            <w:hideMark/>
          </w:tcPr>
          <w:p w14:paraId="08E405E4" w14:textId="4480BB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C2B7D9" w14:textId="79E65C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13C643" w14:textId="13F00F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629,805.12 </w:t>
            </w:r>
          </w:p>
        </w:tc>
      </w:tr>
      <w:tr w:rsidR="00F51195" w:rsidRPr="00F51195" w14:paraId="3A18134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09750"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9BD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Pugo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5B287D" w14:textId="4F4955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469,067.50 </w:t>
            </w:r>
          </w:p>
        </w:tc>
        <w:tc>
          <w:tcPr>
            <w:tcW w:w="992" w:type="pct"/>
            <w:tcBorders>
              <w:top w:val="nil"/>
              <w:left w:val="nil"/>
              <w:bottom w:val="single" w:sz="4" w:space="0" w:color="000000"/>
              <w:right w:val="single" w:sz="4" w:space="0" w:color="000000"/>
            </w:tcBorders>
            <w:shd w:val="clear" w:color="auto" w:fill="auto"/>
            <w:noWrap/>
            <w:vAlign w:val="bottom"/>
            <w:hideMark/>
          </w:tcPr>
          <w:p w14:paraId="392D2D0F" w14:textId="0203B0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2676C9" w14:textId="4E4D3D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A7CACB" w14:textId="25AC76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469,067.50 </w:t>
            </w:r>
          </w:p>
        </w:tc>
      </w:tr>
      <w:tr w:rsidR="00F51195" w:rsidRPr="00F51195" w14:paraId="511F2AE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8BD1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6C33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2E0BAAF2" w14:textId="62A1F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518,398.20 </w:t>
            </w:r>
          </w:p>
        </w:tc>
        <w:tc>
          <w:tcPr>
            <w:tcW w:w="992" w:type="pct"/>
            <w:tcBorders>
              <w:top w:val="nil"/>
              <w:left w:val="nil"/>
              <w:bottom w:val="single" w:sz="4" w:space="0" w:color="000000"/>
              <w:right w:val="single" w:sz="4" w:space="0" w:color="000000"/>
            </w:tcBorders>
            <w:shd w:val="clear" w:color="auto" w:fill="auto"/>
            <w:noWrap/>
            <w:vAlign w:val="bottom"/>
            <w:hideMark/>
          </w:tcPr>
          <w:p w14:paraId="10A9C23C" w14:textId="63DC54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104,200.00 </w:t>
            </w:r>
          </w:p>
        </w:tc>
        <w:tc>
          <w:tcPr>
            <w:tcW w:w="992" w:type="pct"/>
            <w:tcBorders>
              <w:top w:val="nil"/>
              <w:left w:val="nil"/>
              <w:bottom w:val="single" w:sz="4" w:space="0" w:color="000000"/>
              <w:right w:val="single" w:sz="4" w:space="0" w:color="000000"/>
            </w:tcBorders>
            <w:shd w:val="clear" w:color="auto" w:fill="auto"/>
            <w:noWrap/>
            <w:vAlign w:val="bottom"/>
            <w:hideMark/>
          </w:tcPr>
          <w:p w14:paraId="5B8D33BD" w14:textId="737B61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06BF7D" w14:textId="3B49C9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622,598.20 </w:t>
            </w:r>
          </w:p>
        </w:tc>
      </w:tr>
      <w:tr w:rsidR="00F51195" w:rsidRPr="00F51195" w14:paraId="681EBA0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BCDD8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BF5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674BF388" w14:textId="01C099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1,954,162.47 </w:t>
            </w:r>
          </w:p>
        </w:tc>
        <w:tc>
          <w:tcPr>
            <w:tcW w:w="992" w:type="pct"/>
            <w:tcBorders>
              <w:top w:val="nil"/>
              <w:left w:val="nil"/>
              <w:bottom w:val="single" w:sz="4" w:space="0" w:color="000000"/>
              <w:right w:val="single" w:sz="4" w:space="0" w:color="000000"/>
            </w:tcBorders>
            <w:shd w:val="clear" w:color="auto" w:fill="auto"/>
            <w:noWrap/>
            <w:vAlign w:val="bottom"/>
            <w:hideMark/>
          </w:tcPr>
          <w:p w14:paraId="67CAA89B" w14:textId="70E6A3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B33A58" w14:textId="01D73D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D21B5C" w14:textId="218592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1,954,162.47 </w:t>
            </w:r>
          </w:p>
        </w:tc>
      </w:tr>
      <w:tr w:rsidR="00F51195" w:rsidRPr="00F51195" w14:paraId="69C663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49D7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AB1F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Gabriel</w:t>
            </w:r>
          </w:p>
        </w:tc>
        <w:tc>
          <w:tcPr>
            <w:tcW w:w="970" w:type="pct"/>
            <w:tcBorders>
              <w:top w:val="nil"/>
              <w:left w:val="nil"/>
              <w:bottom w:val="single" w:sz="4" w:space="0" w:color="000000"/>
              <w:right w:val="single" w:sz="4" w:space="0" w:color="000000"/>
            </w:tcBorders>
            <w:shd w:val="clear" w:color="auto" w:fill="auto"/>
            <w:noWrap/>
            <w:vAlign w:val="bottom"/>
            <w:hideMark/>
          </w:tcPr>
          <w:p w14:paraId="1FDE903F" w14:textId="57C3CC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277,855.53 </w:t>
            </w:r>
          </w:p>
        </w:tc>
        <w:tc>
          <w:tcPr>
            <w:tcW w:w="992" w:type="pct"/>
            <w:tcBorders>
              <w:top w:val="nil"/>
              <w:left w:val="nil"/>
              <w:bottom w:val="single" w:sz="4" w:space="0" w:color="000000"/>
              <w:right w:val="single" w:sz="4" w:space="0" w:color="000000"/>
            </w:tcBorders>
            <w:shd w:val="clear" w:color="auto" w:fill="auto"/>
            <w:noWrap/>
            <w:vAlign w:val="bottom"/>
            <w:hideMark/>
          </w:tcPr>
          <w:p w14:paraId="38507E7B" w14:textId="78A57E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10F401" w14:textId="05A3CC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6D6A22" w14:textId="5B08C1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277,855.53 </w:t>
            </w:r>
          </w:p>
        </w:tc>
      </w:tr>
      <w:tr w:rsidR="00F51195" w:rsidRPr="00F51195" w14:paraId="36B4633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1BBC4"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ED46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69BACAFA" w14:textId="1CDC3F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468,486.50 </w:t>
            </w:r>
          </w:p>
        </w:tc>
        <w:tc>
          <w:tcPr>
            <w:tcW w:w="992" w:type="pct"/>
            <w:tcBorders>
              <w:top w:val="nil"/>
              <w:left w:val="nil"/>
              <w:bottom w:val="single" w:sz="4" w:space="0" w:color="000000"/>
              <w:right w:val="single" w:sz="4" w:space="0" w:color="000000"/>
            </w:tcBorders>
            <w:shd w:val="clear" w:color="auto" w:fill="auto"/>
            <w:noWrap/>
            <w:vAlign w:val="bottom"/>
            <w:hideMark/>
          </w:tcPr>
          <w:p w14:paraId="3E09BFC6" w14:textId="0EDE20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0ED870" w14:textId="6EAFF9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91FB6F" w14:textId="7BB9EC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468,486.50 </w:t>
            </w:r>
          </w:p>
        </w:tc>
      </w:tr>
      <w:tr w:rsidR="00F51195" w:rsidRPr="00F51195" w14:paraId="43A907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03417"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B25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241531D0" w14:textId="7E5512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377,894.28 </w:t>
            </w:r>
          </w:p>
        </w:tc>
        <w:tc>
          <w:tcPr>
            <w:tcW w:w="992" w:type="pct"/>
            <w:tcBorders>
              <w:top w:val="nil"/>
              <w:left w:val="nil"/>
              <w:bottom w:val="single" w:sz="4" w:space="0" w:color="000000"/>
              <w:right w:val="single" w:sz="4" w:space="0" w:color="000000"/>
            </w:tcBorders>
            <w:shd w:val="clear" w:color="auto" w:fill="auto"/>
            <w:noWrap/>
            <w:vAlign w:val="bottom"/>
            <w:hideMark/>
          </w:tcPr>
          <w:p w14:paraId="5C24CF54" w14:textId="7E683D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32B065" w14:textId="4A351D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32A5D53B" w14:textId="44DC5D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1,205,530.92 </w:t>
            </w:r>
          </w:p>
        </w:tc>
      </w:tr>
      <w:tr w:rsidR="00F51195" w:rsidRPr="00F51195" w14:paraId="322DE6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7AB3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F7D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Santol</w:t>
            </w:r>
          </w:p>
        </w:tc>
        <w:tc>
          <w:tcPr>
            <w:tcW w:w="970" w:type="pct"/>
            <w:tcBorders>
              <w:top w:val="nil"/>
              <w:left w:val="nil"/>
              <w:bottom w:val="single" w:sz="4" w:space="0" w:color="000000"/>
              <w:right w:val="single" w:sz="4" w:space="0" w:color="000000"/>
            </w:tcBorders>
            <w:shd w:val="clear" w:color="auto" w:fill="auto"/>
            <w:noWrap/>
            <w:vAlign w:val="bottom"/>
            <w:hideMark/>
          </w:tcPr>
          <w:p w14:paraId="72E08701" w14:textId="369DB0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187,713.75 </w:t>
            </w:r>
          </w:p>
        </w:tc>
        <w:tc>
          <w:tcPr>
            <w:tcW w:w="992" w:type="pct"/>
            <w:tcBorders>
              <w:top w:val="nil"/>
              <w:left w:val="nil"/>
              <w:bottom w:val="single" w:sz="4" w:space="0" w:color="000000"/>
              <w:right w:val="single" w:sz="4" w:space="0" w:color="000000"/>
            </w:tcBorders>
            <w:shd w:val="clear" w:color="auto" w:fill="auto"/>
            <w:noWrap/>
            <w:vAlign w:val="bottom"/>
            <w:hideMark/>
          </w:tcPr>
          <w:p w14:paraId="2AA8317E" w14:textId="15DB60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7F79A1" w14:textId="29EF5B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69DA92" w14:textId="6ED0F5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187,713.75 </w:t>
            </w:r>
          </w:p>
        </w:tc>
      </w:tr>
      <w:tr w:rsidR="00F51195" w:rsidRPr="00F51195" w14:paraId="71DA4B7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1C014"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9275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Sudipen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A1D0AF" w14:textId="04DDE5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348,611.25 </w:t>
            </w:r>
          </w:p>
        </w:tc>
        <w:tc>
          <w:tcPr>
            <w:tcW w:w="992" w:type="pct"/>
            <w:tcBorders>
              <w:top w:val="nil"/>
              <w:left w:val="nil"/>
              <w:bottom w:val="single" w:sz="4" w:space="0" w:color="000000"/>
              <w:right w:val="single" w:sz="4" w:space="0" w:color="000000"/>
            </w:tcBorders>
            <w:shd w:val="clear" w:color="auto" w:fill="auto"/>
            <w:noWrap/>
            <w:vAlign w:val="bottom"/>
            <w:hideMark/>
          </w:tcPr>
          <w:p w14:paraId="73CFBCA9" w14:textId="7C1451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859F9A" w14:textId="02B782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488254" w14:textId="46DDF2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348,611.25 </w:t>
            </w:r>
          </w:p>
        </w:tc>
      </w:tr>
      <w:tr w:rsidR="00F51195" w:rsidRPr="00F51195" w14:paraId="283F089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8E79C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E3E9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6F3118" w14:textId="25FBFE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109,052.75 </w:t>
            </w:r>
          </w:p>
        </w:tc>
        <w:tc>
          <w:tcPr>
            <w:tcW w:w="992" w:type="pct"/>
            <w:tcBorders>
              <w:top w:val="nil"/>
              <w:left w:val="nil"/>
              <w:bottom w:val="single" w:sz="4" w:space="0" w:color="000000"/>
              <w:right w:val="single" w:sz="4" w:space="0" w:color="000000"/>
            </w:tcBorders>
            <w:shd w:val="clear" w:color="auto" w:fill="auto"/>
            <w:noWrap/>
            <w:vAlign w:val="bottom"/>
            <w:hideMark/>
          </w:tcPr>
          <w:p w14:paraId="28BB3C1D" w14:textId="7A59DD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107,340.00 </w:t>
            </w:r>
          </w:p>
        </w:tc>
        <w:tc>
          <w:tcPr>
            <w:tcW w:w="992" w:type="pct"/>
            <w:tcBorders>
              <w:top w:val="nil"/>
              <w:left w:val="nil"/>
              <w:bottom w:val="single" w:sz="4" w:space="0" w:color="000000"/>
              <w:right w:val="single" w:sz="4" w:space="0" w:color="000000"/>
            </w:tcBorders>
            <w:shd w:val="clear" w:color="auto" w:fill="auto"/>
            <w:noWrap/>
            <w:vAlign w:val="bottom"/>
            <w:hideMark/>
          </w:tcPr>
          <w:p w14:paraId="31FDE892" w14:textId="697A60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D0002E" w14:textId="42DDFB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216,392.75 </w:t>
            </w:r>
          </w:p>
        </w:tc>
      </w:tr>
      <w:tr w:rsidR="00F51195" w:rsidRPr="00F51195" w14:paraId="6477E9B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A8A7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Pangasinan</w:t>
            </w:r>
          </w:p>
        </w:tc>
        <w:tc>
          <w:tcPr>
            <w:tcW w:w="970" w:type="pct"/>
            <w:tcBorders>
              <w:top w:val="nil"/>
              <w:left w:val="nil"/>
              <w:bottom w:val="single" w:sz="4" w:space="0" w:color="000000"/>
              <w:right w:val="single" w:sz="4" w:space="0" w:color="000000"/>
            </w:tcBorders>
            <w:shd w:val="clear" w:color="D8D8D8" w:fill="D8D8D8"/>
            <w:noWrap/>
            <w:vAlign w:val="bottom"/>
            <w:hideMark/>
          </w:tcPr>
          <w:p w14:paraId="01DDB9E4" w14:textId="4955693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18,275,755.83 </w:t>
            </w:r>
          </w:p>
        </w:tc>
        <w:tc>
          <w:tcPr>
            <w:tcW w:w="992" w:type="pct"/>
            <w:tcBorders>
              <w:top w:val="nil"/>
              <w:left w:val="nil"/>
              <w:bottom w:val="single" w:sz="4" w:space="0" w:color="000000"/>
              <w:right w:val="single" w:sz="4" w:space="0" w:color="000000"/>
            </w:tcBorders>
            <w:shd w:val="clear" w:color="D8D8D8" w:fill="D8D8D8"/>
            <w:noWrap/>
            <w:vAlign w:val="bottom"/>
            <w:hideMark/>
          </w:tcPr>
          <w:p w14:paraId="32311315" w14:textId="74DE0DD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16,200.03 </w:t>
            </w:r>
          </w:p>
        </w:tc>
        <w:tc>
          <w:tcPr>
            <w:tcW w:w="992" w:type="pct"/>
            <w:tcBorders>
              <w:top w:val="nil"/>
              <w:left w:val="nil"/>
              <w:bottom w:val="single" w:sz="4" w:space="0" w:color="000000"/>
              <w:right w:val="single" w:sz="4" w:space="0" w:color="000000"/>
            </w:tcBorders>
            <w:shd w:val="clear" w:color="D8D8D8" w:fill="D8D8D8"/>
            <w:noWrap/>
            <w:vAlign w:val="bottom"/>
            <w:hideMark/>
          </w:tcPr>
          <w:p w14:paraId="1FB5C967" w14:textId="434DE26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1BFC2473" w14:textId="680EEFC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38,317,876.78 </w:t>
            </w:r>
          </w:p>
        </w:tc>
      </w:tr>
      <w:tr w:rsidR="00F51195" w:rsidRPr="00F51195" w14:paraId="08AC08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D81B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7750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Pangasinan</w:t>
            </w:r>
          </w:p>
        </w:tc>
        <w:tc>
          <w:tcPr>
            <w:tcW w:w="970" w:type="pct"/>
            <w:tcBorders>
              <w:top w:val="nil"/>
              <w:left w:val="nil"/>
              <w:bottom w:val="single" w:sz="4" w:space="0" w:color="000000"/>
              <w:right w:val="single" w:sz="4" w:space="0" w:color="000000"/>
            </w:tcBorders>
            <w:shd w:val="clear" w:color="auto" w:fill="auto"/>
            <w:noWrap/>
            <w:vAlign w:val="bottom"/>
            <w:hideMark/>
          </w:tcPr>
          <w:p w14:paraId="335F0A50" w14:textId="29F99E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126,027.50 </w:t>
            </w:r>
          </w:p>
        </w:tc>
        <w:tc>
          <w:tcPr>
            <w:tcW w:w="992" w:type="pct"/>
            <w:tcBorders>
              <w:top w:val="nil"/>
              <w:left w:val="nil"/>
              <w:bottom w:val="single" w:sz="4" w:space="0" w:color="000000"/>
              <w:right w:val="single" w:sz="4" w:space="0" w:color="000000"/>
            </w:tcBorders>
            <w:shd w:val="clear" w:color="auto" w:fill="auto"/>
            <w:noWrap/>
            <w:vAlign w:val="bottom"/>
            <w:hideMark/>
          </w:tcPr>
          <w:p w14:paraId="601B7681" w14:textId="5ACBF4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9E0BBB" w14:textId="6A3AA8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34C8BF" w14:textId="566441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126,027.50 </w:t>
            </w:r>
          </w:p>
        </w:tc>
      </w:tr>
      <w:tr w:rsidR="00F51195" w:rsidRPr="00F51195" w14:paraId="30732D8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E40D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9AFA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Aguilar</w:t>
            </w:r>
          </w:p>
        </w:tc>
        <w:tc>
          <w:tcPr>
            <w:tcW w:w="970" w:type="pct"/>
            <w:tcBorders>
              <w:top w:val="nil"/>
              <w:left w:val="nil"/>
              <w:bottom w:val="single" w:sz="4" w:space="0" w:color="000000"/>
              <w:right w:val="single" w:sz="4" w:space="0" w:color="000000"/>
            </w:tcBorders>
            <w:shd w:val="clear" w:color="auto" w:fill="auto"/>
            <w:noWrap/>
            <w:vAlign w:val="bottom"/>
            <w:hideMark/>
          </w:tcPr>
          <w:p w14:paraId="057BC041" w14:textId="17A3C2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262,807.94 </w:t>
            </w:r>
          </w:p>
        </w:tc>
        <w:tc>
          <w:tcPr>
            <w:tcW w:w="992" w:type="pct"/>
            <w:tcBorders>
              <w:top w:val="nil"/>
              <w:left w:val="nil"/>
              <w:bottom w:val="single" w:sz="4" w:space="0" w:color="000000"/>
              <w:right w:val="single" w:sz="4" w:space="0" w:color="000000"/>
            </w:tcBorders>
            <w:shd w:val="clear" w:color="auto" w:fill="auto"/>
            <w:noWrap/>
            <w:vAlign w:val="bottom"/>
            <w:hideMark/>
          </w:tcPr>
          <w:p w14:paraId="778B2A6B" w14:textId="1CDB6C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E73C8A" w14:textId="400E35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0A42BD" w14:textId="40DBFD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262,807.94 </w:t>
            </w:r>
          </w:p>
        </w:tc>
      </w:tr>
      <w:tr w:rsidR="00F51195" w:rsidRPr="00F51195" w14:paraId="3C51C5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658D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AA8D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06F4720C" w14:textId="16C781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618,780.89 </w:t>
            </w:r>
          </w:p>
        </w:tc>
        <w:tc>
          <w:tcPr>
            <w:tcW w:w="992" w:type="pct"/>
            <w:tcBorders>
              <w:top w:val="nil"/>
              <w:left w:val="nil"/>
              <w:bottom w:val="single" w:sz="4" w:space="0" w:color="000000"/>
              <w:right w:val="single" w:sz="4" w:space="0" w:color="000000"/>
            </w:tcBorders>
            <w:shd w:val="clear" w:color="auto" w:fill="auto"/>
            <w:noWrap/>
            <w:vAlign w:val="bottom"/>
            <w:hideMark/>
          </w:tcPr>
          <w:p w14:paraId="6AC7E809" w14:textId="13ADD0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1DA284" w14:textId="38496B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F052E2" w14:textId="382E22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618,780.89 </w:t>
            </w:r>
          </w:p>
        </w:tc>
      </w:tr>
      <w:tr w:rsidR="00F51195" w:rsidRPr="00F51195" w14:paraId="23CBEC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42FD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CB4F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0CC6F106" w14:textId="156698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47193ABC" w14:textId="6D1C7E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EF2A0C" w14:textId="2395FE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2CC97A" w14:textId="334EB7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5D85442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6297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B178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Asingan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573894" w14:textId="208AA6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272265E7" w14:textId="05466E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AC041D" w14:textId="71CC50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7B26CB63" w14:textId="614C0D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1,608,628.72 </w:t>
            </w:r>
          </w:p>
        </w:tc>
      </w:tr>
      <w:tr w:rsidR="00F51195" w:rsidRPr="00F51195" w14:paraId="6A471A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5896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C515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D4BF3B" w14:textId="181D1B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744,392.00 </w:t>
            </w:r>
          </w:p>
        </w:tc>
        <w:tc>
          <w:tcPr>
            <w:tcW w:w="992" w:type="pct"/>
            <w:tcBorders>
              <w:top w:val="nil"/>
              <w:left w:val="nil"/>
              <w:bottom w:val="single" w:sz="4" w:space="0" w:color="000000"/>
              <w:right w:val="single" w:sz="4" w:space="0" w:color="000000"/>
            </w:tcBorders>
            <w:shd w:val="clear" w:color="auto" w:fill="auto"/>
            <w:noWrap/>
            <w:vAlign w:val="bottom"/>
            <w:hideMark/>
          </w:tcPr>
          <w:p w14:paraId="5AB92E59" w14:textId="6D8927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33E62D" w14:textId="0F8DD8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11F7A9" w14:textId="09262B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744,392.00 </w:t>
            </w:r>
          </w:p>
        </w:tc>
      </w:tr>
      <w:tr w:rsidR="00F51195" w:rsidRPr="00F51195" w14:paraId="16459BB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EEC9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585B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Basista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C4428B" w14:textId="5E4713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383,928.52 </w:t>
            </w:r>
          </w:p>
        </w:tc>
        <w:tc>
          <w:tcPr>
            <w:tcW w:w="992" w:type="pct"/>
            <w:tcBorders>
              <w:top w:val="nil"/>
              <w:left w:val="nil"/>
              <w:bottom w:val="single" w:sz="4" w:space="0" w:color="000000"/>
              <w:right w:val="single" w:sz="4" w:space="0" w:color="000000"/>
            </w:tcBorders>
            <w:shd w:val="clear" w:color="auto" w:fill="auto"/>
            <w:noWrap/>
            <w:vAlign w:val="bottom"/>
            <w:hideMark/>
          </w:tcPr>
          <w:p w14:paraId="1539A305" w14:textId="0D74A3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2FA618" w14:textId="238D0F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03D829" w14:textId="69E063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383,928.52 </w:t>
            </w:r>
          </w:p>
        </w:tc>
      </w:tr>
      <w:tr w:rsidR="00F51195" w:rsidRPr="00F51195" w14:paraId="0F231AF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3664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70D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Bayambang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4490ED" w14:textId="5DE137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B7876F1" w14:textId="287363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77C0C9" w14:textId="5EFBAD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2BC991" w14:textId="47E718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6B1D12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E68E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9AFA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Binalonan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759F8C" w14:textId="5ECB2D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380,157.12 </w:t>
            </w:r>
          </w:p>
        </w:tc>
        <w:tc>
          <w:tcPr>
            <w:tcW w:w="992" w:type="pct"/>
            <w:tcBorders>
              <w:top w:val="nil"/>
              <w:left w:val="nil"/>
              <w:bottom w:val="single" w:sz="4" w:space="0" w:color="000000"/>
              <w:right w:val="single" w:sz="4" w:space="0" w:color="000000"/>
            </w:tcBorders>
            <w:shd w:val="clear" w:color="auto" w:fill="auto"/>
            <w:noWrap/>
            <w:vAlign w:val="bottom"/>
            <w:hideMark/>
          </w:tcPr>
          <w:p w14:paraId="6076BDFC" w14:textId="01C8EA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635D9D" w14:textId="44675D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0B2D8B" w14:textId="341458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380,157.12 </w:t>
            </w:r>
          </w:p>
        </w:tc>
      </w:tr>
      <w:tr w:rsidR="00F51195" w:rsidRPr="00F51195" w14:paraId="3B5187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A46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5A41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Binmaley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9717BD" w14:textId="5D6D27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7691D8" w14:textId="2D579D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C5B953" w14:textId="37199D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4E638549" w14:textId="21F9C9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2,412,800.00 </w:t>
            </w:r>
          </w:p>
        </w:tc>
      </w:tr>
      <w:tr w:rsidR="00F51195" w:rsidRPr="00F51195" w14:paraId="2D7147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B9779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DD9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Bugallon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ED024C" w14:textId="528187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438,300.64 </w:t>
            </w:r>
          </w:p>
        </w:tc>
        <w:tc>
          <w:tcPr>
            <w:tcW w:w="992" w:type="pct"/>
            <w:tcBorders>
              <w:top w:val="nil"/>
              <w:left w:val="nil"/>
              <w:bottom w:val="single" w:sz="4" w:space="0" w:color="000000"/>
              <w:right w:val="single" w:sz="4" w:space="0" w:color="000000"/>
            </w:tcBorders>
            <w:shd w:val="clear" w:color="auto" w:fill="auto"/>
            <w:noWrap/>
            <w:vAlign w:val="bottom"/>
            <w:hideMark/>
          </w:tcPr>
          <w:p w14:paraId="6F7DDC06" w14:textId="4A113F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6ECEC9" w14:textId="6D46F8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17FFD18F" w14:textId="3C0A94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654,800.64 </w:t>
            </w:r>
          </w:p>
        </w:tc>
      </w:tr>
      <w:tr w:rsidR="00F51195" w:rsidRPr="00F51195" w14:paraId="4B5669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76D3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84FD9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15016F63" w14:textId="1891CB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1AE13C" w14:textId="3DB511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3FA472" w14:textId="7F648E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499487C0" w14:textId="6CE5FF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1,194,840.00 </w:t>
            </w:r>
          </w:p>
        </w:tc>
      </w:tr>
      <w:tr w:rsidR="00F51195" w:rsidRPr="00F51195" w14:paraId="18C4AF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14600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517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Calasiao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62E291" w14:textId="764679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2,248,000.00 </w:t>
            </w:r>
          </w:p>
        </w:tc>
        <w:tc>
          <w:tcPr>
            <w:tcW w:w="992" w:type="pct"/>
            <w:tcBorders>
              <w:top w:val="nil"/>
              <w:left w:val="nil"/>
              <w:bottom w:val="single" w:sz="4" w:space="0" w:color="000000"/>
              <w:right w:val="single" w:sz="4" w:space="0" w:color="000000"/>
            </w:tcBorders>
            <w:shd w:val="clear" w:color="auto" w:fill="auto"/>
            <w:noWrap/>
            <w:vAlign w:val="bottom"/>
            <w:hideMark/>
          </w:tcPr>
          <w:p w14:paraId="5B9AB2DC" w14:textId="4AF383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CC881F" w14:textId="18028F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398F042C" w14:textId="34A320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11,416,520.00 </w:t>
            </w:r>
          </w:p>
        </w:tc>
      </w:tr>
      <w:tr w:rsidR="00F51195" w:rsidRPr="00F51195" w14:paraId="3CF5F2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B9D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0DC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Dagupan City</w:t>
            </w:r>
          </w:p>
        </w:tc>
        <w:tc>
          <w:tcPr>
            <w:tcW w:w="970" w:type="pct"/>
            <w:tcBorders>
              <w:top w:val="nil"/>
              <w:left w:val="nil"/>
              <w:bottom w:val="single" w:sz="4" w:space="0" w:color="000000"/>
              <w:right w:val="single" w:sz="4" w:space="0" w:color="000000"/>
            </w:tcBorders>
            <w:shd w:val="clear" w:color="auto" w:fill="auto"/>
            <w:noWrap/>
            <w:vAlign w:val="bottom"/>
            <w:hideMark/>
          </w:tcPr>
          <w:p w14:paraId="010867C7" w14:textId="75C399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409,645.64 </w:t>
            </w:r>
          </w:p>
        </w:tc>
        <w:tc>
          <w:tcPr>
            <w:tcW w:w="992" w:type="pct"/>
            <w:tcBorders>
              <w:top w:val="nil"/>
              <w:left w:val="nil"/>
              <w:bottom w:val="single" w:sz="4" w:space="0" w:color="000000"/>
              <w:right w:val="single" w:sz="4" w:space="0" w:color="000000"/>
            </w:tcBorders>
            <w:shd w:val="clear" w:color="auto" w:fill="auto"/>
            <w:noWrap/>
            <w:vAlign w:val="bottom"/>
            <w:hideMark/>
          </w:tcPr>
          <w:p w14:paraId="3A81F5B7" w14:textId="758868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BC3EB5" w14:textId="738CE3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BE60CD" w14:textId="050F66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409,645.64 </w:t>
            </w:r>
          </w:p>
        </w:tc>
      </w:tr>
      <w:tr w:rsidR="00F51195" w:rsidRPr="00F51195" w14:paraId="46B302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7B63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F6DD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8E4A2D" w14:textId="0CBF31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27,193.39 </w:t>
            </w:r>
          </w:p>
        </w:tc>
        <w:tc>
          <w:tcPr>
            <w:tcW w:w="992" w:type="pct"/>
            <w:tcBorders>
              <w:top w:val="nil"/>
              <w:left w:val="nil"/>
              <w:bottom w:val="single" w:sz="4" w:space="0" w:color="000000"/>
              <w:right w:val="single" w:sz="4" w:space="0" w:color="000000"/>
            </w:tcBorders>
            <w:shd w:val="clear" w:color="auto" w:fill="auto"/>
            <w:noWrap/>
            <w:vAlign w:val="bottom"/>
            <w:hideMark/>
          </w:tcPr>
          <w:p w14:paraId="43C07E9C" w14:textId="6150F1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C5ED7B" w14:textId="64D754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34541D" w14:textId="35C6C3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27,193.39 </w:t>
            </w:r>
          </w:p>
        </w:tc>
      </w:tr>
      <w:tr w:rsidR="00F51195" w:rsidRPr="00F51195" w14:paraId="095A40B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9BE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E40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630BDDCE" w14:textId="4D6DE8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457,588.75 </w:t>
            </w:r>
          </w:p>
        </w:tc>
        <w:tc>
          <w:tcPr>
            <w:tcW w:w="992" w:type="pct"/>
            <w:tcBorders>
              <w:top w:val="nil"/>
              <w:left w:val="nil"/>
              <w:bottom w:val="single" w:sz="4" w:space="0" w:color="000000"/>
              <w:right w:val="single" w:sz="4" w:space="0" w:color="000000"/>
            </w:tcBorders>
            <w:shd w:val="clear" w:color="auto" w:fill="auto"/>
            <w:noWrap/>
            <w:vAlign w:val="bottom"/>
            <w:hideMark/>
          </w:tcPr>
          <w:p w14:paraId="594912AF" w14:textId="51B26A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5E9E29" w14:textId="7FAE0E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E67BE3" w14:textId="0A7433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457,588.75 </w:t>
            </w:r>
          </w:p>
        </w:tc>
      </w:tr>
      <w:tr w:rsidR="00F51195" w:rsidRPr="00F51195" w14:paraId="485B7E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0E1E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9825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Labrador</w:t>
            </w:r>
          </w:p>
        </w:tc>
        <w:tc>
          <w:tcPr>
            <w:tcW w:w="970" w:type="pct"/>
            <w:tcBorders>
              <w:top w:val="nil"/>
              <w:left w:val="nil"/>
              <w:bottom w:val="single" w:sz="4" w:space="0" w:color="000000"/>
              <w:right w:val="single" w:sz="4" w:space="0" w:color="000000"/>
            </w:tcBorders>
            <w:shd w:val="clear" w:color="auto" w:fill="auto"/>
            <w:noWrap/>
            <w:vAlign w:val="bottom"/>
            <w:hideMark/>
          </w:tcPr>
          <w:p w14:paraId="4ED80924" w14:textId="7CD70D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410,696.12 </w:t>
            </w:r>
          </w:p>
        </w:tc>
        <w:tc>
          <w:tcPr>
            <w:tcW w:w="992" w:type="pct"/>
            <w:tcBorders>
              <w:top w:val="nil"/>
              <w:left w:val="nil"/>
              <w:bottom w:val="single" w:sz="4" w:space="0" w:color="000000"/>
              <w:right w:val="single" w:sz="4" w:space="0" w:color="000000"/>
            </w:tcBorders>
            <w:shd w:val="clear" w:color="auto" w:fill="auto"/>
            <w:noWrap/>
            <w:vAlign w:val="bottom"/>
            <w:hideMark/>
          </w:tcPr>
          <w:p w14:paraId="50E38E55" w14:textId="119CEB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D82E11" w14:textId="248D1E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6C1E30" w14:textId="609851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410,696.12 </w:t>
            </w:r>
          </w:p>
        </w:tc>
      </w:tr>
      <w:tr w:rsidR="00F51195" w:rsidRPr="00F51195" w14:paraId="6AC3A9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1DFD8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52FA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5268FF" w14:textId="7EF0D4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405,744.00 </w:t>
            </w:r>
          </w:p>
        </w:tc>
        <w:tc>
          <w:tcPr>
            <w:tcW w:w="992" w:type="pct"/>
            <w:tcBorders>
              <w:top w:val="nil"/>
              <w:left w:val="nil"/>
              <w:bottom w:val="single" w:sz="4" w:space="0" w:color="000000"/>
              <w:right w:val="single" w:sz="4" w:space="0" w:color="000000"/>
            </w:tcBorders>
            <w:shd w:val="clear" w:color="auto" w:fill="auto"/>
            <w:noWrap/>
            <w:vAlign w:val="bottom"/>
            <w:hideMark/>
          </w:tcPr>
          <w:p w14:paraId="5092C91D" w14:textId="7CB2A0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3A4C81" w14:textId="735C18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95CB14" w14:textId="3B1018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405,744.00 </w:t>
            </w:r>
          </w:p>
        </w:tc>
      </w:tr>
      <w:tr w:rsidR="00F51195" w:rsidRPr="00F51195" w14:paraId="5F4A2F4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0622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16C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LINGAYEN</w:t>
            </w:r>
          </w:p>
        </w:tc>
        <w:tc>
          <w:tcPr>
            <w:tcW w:w="970" w:type="pct"/>
            <w:tcBorders>
              <w:top w:val="nil"/>
              <w:left w:val="nil"/>
              <w:bottom w:val="single" w:sz="4" w:space="0" w:color="000000"/>
              <w:right w:val="single" w:sz="4" w:space="0" w:color="000000"/>
            </w:tcBorders>
            <w:shd w:val="clear" w:color="auto" w:fill="auto"/>
            <w:noWrap/>
            <w:vAlign w:val="bottom"/>
            <w:hideMark/>
          </w:tcPr>
          <w:p w14:paraId="723C1C2D" w14:textId="6420BD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382,612.20 </w:t>
            </w:r>
          </w:p>
        </w:tc>
        <w:tc>
          <w:tcPr>
            <w:tcW w:w="992" w:type="pct"/>
            <w:tcBorders>
              <w:top w:val="nil"/>
              <w:left w:val="nil"/>
              <w:bottom w:val="single" w:sz="4" w:space="0" w:color="000000"/>
              <w:right w:val="single" w:sz="4" w:space="0" w:color="000000"/>
            </w:tcBorders>
            <w:shd w:val="clear" w:color="auto" w:fill="auto"/>
            <w:noWrap/>
            <w:vAlign w:val="bottom"/>
            <w:hideMark/>
          </w:tcPr>
          <w:p w14:paraId="0711D4AD" w14:textId="24D8BC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189ABB" w14:textId="346218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F4E661" w14:textId="40A710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382,612.20 </w:t>
            </w:r>
          </w:p>
        </w:tc>
      </w:tr>
      <w:tr w:rsidR="00F51195" w:rsidRPr="00F51195" w14:paraId="0BE4E3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42C3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2195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2E7D7095" w14:textId="3DD458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80,448.75 </w:t>
            </w:r>
          </w:p>
        </w:tc>
        <w:tc>
          <w:tcPr>
            <w:tcW w:w="992" w:type="pct"/>
            <w:tcBorders>
              <w:top w:val="nil"/>
              <w:left w:val="nil"/>
              <w:bottom w:val="single" w:sz="4" w:space="0" w:color="000000"/>
              <w:right w:val="single" w:sz="4" w:space="0" w:color="000000"/>
            </w:tcBorders>
            <w:shd w:val="clear" w:color="auto" w:fill="auto"/>
            <w:noWrap/>
            <w:vAlign w:val="bottom"/>
            <w:hideMark/>
          </w:tcPr>
          <w:p w14:paraId="1D54CF0F" w14:textId="2C7CFD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983E80" w14:textId="28F399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A29C5A" w14:textId="5D6BA7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80,448.75 </w:t>
            </w:r>
          </w:p>
        </w:tc>
      </w:tr>
      <w:tr w:rsidR="00F51195" w:rsidRPr="00F51195" w14:paraId="039645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01913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2CD6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Malasiqui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367F0D" w14:textId="3A3601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377,517.14 </w:t>
            </w:r>
          </w:p>
        </w:tc>
        <w:tc>
          <w:tcPr>
            <w:tcW w:w="992" w:type="pct"/>
            <w:tcBorders>
              <w:top w:val="nil"/>
              <w:left w:val="nil"/>
              <w:bottom w:val="single" w:sz="4" w:space="0" w:color="000000"/>
              <w:right w:val="single" w:sz="4" w:space="0" w:color="000000"/>
            </w:tcBorders>
            <w:shd w:val="clear" w:color="auto" w:fill="auto"/>
            <w:noWrap/>
            <w:vAlign w:val="bottom"/>
            <w:hideMark/>
          </w:tcPr>
          <w:p w14:paraId="3EB4FBA0" w14:textId="730174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26042A" w14:textId="12D474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7A8D56" w14:textId="332FCA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377,517.14 </w:t>
            </w:r>
          </w:p>
        </w:tc>
      </w:tr>
      <w:tr w:rsidR="00F51195" w:rsidRPr="00F51195" w14:paraId="053A128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FB914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00462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Manaoag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9104D6" w14:textId="138606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3737384" w14:textId="026EB7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234666" w14:textId="3FC898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50A0C8" w14:textId="453725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17B5CD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4631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916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Mangaldan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AFAD2D" w14:textId="144B4E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8935F5B" w14:textId="37C9D2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BDEEE3" w14:textId="16031F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826995" w14:textId="2E72AD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68152AD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88CAC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851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Mangatarem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A9EC89" w14:textId="149845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245,778.00 </w:t>
            </w:r>
          </w:p>
        </w:tc>
        <w:tc>
          <w:tcPr>
            <w:tcW w:w="992" w:type="pct"/>
            <w:tcBorders>
              <w:top w:val="nil"/>
              <w:left w:val="nil"/>
              <w:bottom w:val="single" w:sz="4" w:space="0" w:color="000000"/>
              <w:right w:val="single" w:sz="4" w:space="0" w:color="000000"/>
            </w:tcBorders>
            <w:shd w:val="clear" w:color="auto" w:fill="auto"/>
            <w:noWrap/>
            <w:vAlign w:val="bottom"/>
            <w:hideMark/>
          </w:tcPr>
          <w:p w14:paraId="50E42001" w14:textId="6CAF9A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ACB734" w14:textId="451ADC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FD34DC" w14:textId="4FDE60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245,778.00 </w:t>
            </w:r>
          </w:p>
        </w:tc>
      </w:tr>
      <w:tr w:rsidR="00F51195" w:rsidRPr="00F51195" w14:paraId="1BE3A7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1A4B7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CB1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BF5CBF" w14:textId="77071F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155BD11" w14:textId="03FD63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42F90F" w14:textId="2D84CE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59A406" w14:textId="738740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34ECAD7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CF71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127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2C0789D7" w14:textId="79CCCC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20,042.39 </w:t>
            </w:r>
          </w:p>
        </w:tc>
        <w:tc>
          <w:tcPr>
            <w:tcW w:w="992" w:type="pct"/>
            <w:tcBorders>
              <w:top w:val="nil"/>
              <w:left w:val="nil"/>
              <w:bottom w:val="single" w:sz="4" w:space="0" w:color="000000"/>
              <w:right w:val="single" w:sz="4" w:space="0" w:color="000000"/>
            </w:tcBorders>
            <w:shd w:val="clear" w:color="auto" w:fill="auto"/>
            <w:noWrap/>
            <w:vAlign w:val="bottom"/>
            <w:hideMark/>
          </w:tcPr>
          <w:p w14:paraId="383FB6F3" w14:textId="0CB48C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5A6ACE" w14:textId="512650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C05B91" w14:textId="6318B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20,042.39 </w:t>
            </w:r>
          </w:p>
        </w:tc>
      </w:tr>
      <w:tr w:rsidR="00F51195" w:rsidRPr="00F51195" w14:paraId="7FAACD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6E5C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9C45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Pozzorubio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9DBDD5" w14:textId="1D4B5A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500,494.75 </w:t>
            </w:r>
          </w:p>
        </w:tc>
        <w:tc>
          <w:tcPr>
            <w:tcW w:w="992" w:type="pct"/>
            <w:tcBorders>
              <w:top w:val="nil"/>
              <w:left w:val="nil"/>
              <w:bottom w:val="single" w:sz="4" w:space="0" w:color="000000"/>
              <w:right w:val="single" w:sz="4" w:space="0" w:color="000000"/>
            </w:tcBorders>
            <w:shd w:val="clear" w:color="auto" w:fill="auto"/>
            <w:noWrap/>
            <w:vAlign w:val="bottom"/>
            <w:hideMark/>
          </w:tcPr>
          <w:p w14:paraId="21885CC3" w14:textId="3C1346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5B6A27" w14:textId="19946D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040E51" w14:textId="557F62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500,494.75 </w:t>
            </w:r>
          </w:p>
        </w:tc>
      </w:tr>
      <w:tr w:rsidR="00F51195" w:rsidRPr="00F51195" w14:paraId="12AE1DF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839A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867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Rosales</w:t>
            </w:r>
          </w:p>
        </w:tc>
        <w:tc>
          <w:tcPr>
            <w:tcW w:w="970" w:type="pct"/>
            <w:tcBorders>
              <w:top w:val="nil"/>
              <w:left w:val="nil"/>
              <w:bottom w:val="single" w:sz="4" w:space="0" w:color="000000"/>
              <w:right w:val="single" w:sz="4" w:space="0" w:color="000000"/>
            </w:tcBorders>
            <w:shd w:val="clear" w:color="auto" w:fill="auto"/>
            <w:noWrap/>
            <w:vAlign w:val="bottom"/>
            <w:hideMark/>
          </w:tcPr>
          <w:p w14:paraId="76E2FCC9" w14:textId="550A74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2,484,211.32 </w:t>
            </w:r>
          </w:p>
        </w:tc>
        <w:tc>
          <w:tcPr>
            <w:tcW w:w="992" w:type="pct"/>
            <w:tcBorders>
              <w:top w:val="nil"/>
              <w:left w:val="nil"/>
              <w:bottom w:val="single" w:sz="4" w:space="0" w:color="000000"/>
              <w:right w:val="single" w:sz="4" w:space="0" w:color="000000"/>
            </w:tcBorders>
            <w:shd w:val="clear" w:color="auto" w:fill="auto"/>
            <w:noWrap/>
            <w:vAlign w:val="bottom"/>
            <w:hideMark/>
          </w:tcPr>
          <w:p w14:paraId="7D0898A3" w14:textId="22151B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D49B87" w14:textId="400C2F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5F5CB0" w14:textId="6F6475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2,484,211.32 </w:t>
            </w:r>
          </w:p>
        </w:tc>
      </w:tr>
      <w:tr w:rsidR="00F51195" w:rsidRPr="00F51195" w14:paraId="593B33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06B4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0D8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18E0EE9F" w14:textId="12A666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480,677.34 </w:t>
            </w:r>
          </w:p>
        </w:tc>
        <w:tc>
          <w:tcPr>
            <w:tcW w:w="992" w:type="pct"/>
            <w:tcBorders>
              <w:top w:val="nil"/>
              <w:left w:val="nil"/>
              <w:bottom w:val="single" w:sz="4" w:space="0" w:color="000000"/>
              <w:right w:val="single" w:sz="4" w:space="0" w:color="000000"/>
            </w:tcBorders>
            <w:shd w:val="clear" w:color="auto" w:fill="auto"/>
            <w:noWrap/>
            <w:vAlign w:val="bottom"/>
            <w:hideMark/>
          </w:tcPr>
          <w:p w14:paraId="082F093B" w14:textId="25B48D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81CA25" w14:textId="26BC9C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349947" w14:textId="1007BC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480,677.34 </w:t>
            </w:r>
          </w:p>
        </w:tc>
      </w:tr>
      <w:tr w:rsidR="00F51195" w:rsidRPr="00F51195" w14:paraId="16693ED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50EF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C382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Fabian</w:t>
            </w:r>
          </w:p>
        </w:tc>
        <w:tc>
          <w:tcPr>
            <w:tcW w:w="970" w:type="pct"/>
            <w:tcBorders>
              <w:top w:val="nil"/>
              <w:left w:val="nil"/>
              <w:bottom w:val="single" w:sz="4" w:space="0" w:color="000000"/>
              <w:right w:val="single" w:sz="4" w:space="0" w:color="000000"/>
            </w:tcBorders>
            <w:shd w:val="clear" w:color="auto" w:fill="auto"/>
            <w:noWrap/>
            <w:vAlign w:val="bottom"/>
            <w:hideMark/>
          </w:tcPr>
          <w:p w14:paraId="3B522361" w14:textId="4A2D33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59240E76" w14:textId="76E59B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BB6FB" w14:textId="1972A2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B7AD87" w14:textId="56E8A8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008ACD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C470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D7C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1974C9F8" w14:textId="05760A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422,504.10 </w:t>
            </w:r>
          </w:p>
        </w:tc>
        <w:tc>
          <w:tcPr>
            <w:tcW w:w="992" w:type="pct"/>
            <w:tcBorders>
              <w:top w:val="nil"/>
              <w:left w:val="nil"/>
              <w:bottom w:val="single" w:sz="4" w:space="0" w:color="000000"/>
              <w:right w:val="single" w:sz="4" w:space="0" w:color="000000"/>
            </w:tcBorders>
            <w:shd w:val="clear" w:color="auto" w:fill="auto"/>
            <w:noWrap/>
            <w:vAlign w:val="bottom"/>
            <w:hideMark/>
          </w:tcPr>
          <w:p w14:paraId="3074E857" w14:textId="212753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0222C2" w14:textId="749A37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3CFC1517" w14:textId="514650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2,284,179.30 </w:t>
            </w:r>
          </w:p>
        </w:tc>
      </w:tr>
      <w:tr w:rsidR="00F51195" w:rsidRPr="00F51195" w14:paraId="358B437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30DF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B946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 Nicolas </w:t>
            </w:r>
          </w:p>
        </w:tc>
        <w:tc>
          <w:tcPr>
            <w:tcW w:w="970" w:type="pct"/>
            <w:tcBorders>
              <w:top w:val="nil"/>
              <w:left w:val="nil"/>
              <w:bottom w:val="single" w:sz="4" w:space="0" w:color="000000"/>
              <w:right w:val="single" w:sz="4" w:space="0" w:color="000000"/>
            </w:tcBorders>
            <w:shd w:val="clear" w:color="auto" w:fill="auto"/>
            <w:noWrap/>
            <w:vAlign w:val="bottom"/>
            <w:hideMark/>
          </w:tcPr>
          <w:p w14:paraId="2428DFED" w14:textId="445093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428,868.77 </w:t>
            </w:r>
          </w:p>
        </w:tc>
        <w:tc>
          <w:tcPr>
            <w:tcW w:w="992" w:type="pct"/>
            <w:tcBorders>
              <w:top w:val="nil"/>
              <w:left w:val="nil"/>
              <w:bottom w:val="single" w:sz="4" w:space="0" w:color="000000"/>
              <w:right w:val="single" w:sz="4" w:space="0" w:color="000000"/>
            </w:tcBorders>
            <w:shd w:val="clear" w:color="auto" w:fill="auto"/>
            <w:noWrap/>
            <w:vAlign w:val="bottom"/>
            <w:hideMark/>
          </w:tcPr>
          <w:p w14:paraId="4F235D0A" w14:textId="1DBF2D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B52F96" w14:textId="51BCC3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EF56FF" w14:textId="0531E5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428,868.77 </w:t>
            </w:r>
          </w:p>
        </w:tc>
      </w:tr>
      <w:tr w:rsidR="00F51195" w:rsidRPr="00F51195" w14:paraId="6FB83D4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75C2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6578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59D87AFB" w14:textId="47CC3A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60F2DE13" w14:textId="74C85A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3E7882" w14:textId="44B2D9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A20BDC" w14:textId="760D8F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377.14 </w:t>
            </w:r>
          </w:p>
        </w:tc>
      </w:tr>
      <w:tr w:rsidR="00F51195" w:rsidRPr="00F51195" w14:paraId="55B14F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3E84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C2754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171B342A" w14:textId="5B2623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9ACE848" w14:textId="409315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57CE66" w14:textId="03A786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95FA64" w14:textId="1BD7C5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510,000.00 </w:t>
            </w:r>
          </w:p>
        </w:tc>
      </w:tr>
      <w:tr w:rsidR="00F51195" w:rsidRPr="00F51195" w14:paraId="0862B3E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3442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9780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Santa Maria </w:t>
            </w:r>
          </w:p>
        </w:tc>
        <w:tc>
          <w:tcPr>
            <w:tcW w:w="970" w:type="pct"/>
            <w:tcBorders>
              <w:top w:val="nil"/>
              <w:left w:val="nil"/>
              <w:bottom w:val="single" w:sz="4" w:space="0" w:color="000000"/>
              <w:right w:val="single" w:sz="4" w:space="0" w:color="000000"/>
            </w:tcBorders>
            <w:shd w:val="clear" w:color="auto" w:fill="auto"/>
            <w:noWrap/>
            <w:vAlign w:val="bottom"/>
            <w:hideMark/>
          </w:tcPr>
          <w:p w14:paraId="2B9EC724" w14:textId="35B9D9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278,970.00 </w:t>
            </w:r>
          </w:p>
        </w:tc>
        <w:tc>
          <w:tcPr>
            <w:tcW w:w="992" w:type="pct"/>
            <w:tcBorders>
              <w:top w:val="nil"/>
              <w:left w:val="nil"/>
              <w:bottom w:val="single" w:sz="4" w:space="0" w:color="000000"/>
              <w:right w:val="single" w:sz="4" w:space="0" w:color="000000"/>
            </w:tcBorders>
            <w:shd w:val="clear" w:color="auto" w:fill="auto"/>
            <w:noWrap/>
            <w:vAlign w:val="bottom"/>
            <w:hideMark/>
          </w:tcPr>
          <w:p w14:paraId="054A69B4" w14:textId="453B82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C5C5A8" w14:textId="49DD62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483C7866" w14:textId="4751BA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1,023,970.00 </w:t>
            </w:r>
          </w:p>
        </w:tc>
      </w:tr>
      <w:tr w:rsidR="00F51195" w:rsidRPr="00F51195" w14:paraId="5414CA5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BD5C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65AD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Santo Tomas </w:t>
            </w:r>
          </w:p>
        </w:tc>
        <w:tc>
          <w:tcPr>
            <w:tcW w:w="970" w:type="pct"/>
            <w:tcBorders>
              <w:top w:val="nil"/>
              <w:left w:val="nil"/>
              <w:bottom w:val="single" w:sz="4" w:space="0" w:color="000000"/>
              <w:right w:val="single" w:sz="4" w:space="0" w:color="000000"/>
            </w:tcBorders>
            <w:shd w:val="clear" w:color="auto" w:fill="auto"/>
            <w:noWrap/>
            <w:vAlign w:val="bottom"/>
            <w:hideMark/>
          </w:tcPr>
          <w:p w14:paraId="4DC88DC0" w14:textId="188F52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21F2CC4E" w14:textId="655603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947FBC" w14:textId="305A70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F5405D" w14:textId="5B90BB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377,140.00 </w:t>
            </w:r>
          </w:p>
        </w:tc>
      </w:tr>
      <w:tr w:rsidR="00F51195" w:rsidRPr="00F51195" w14:paraId="6855617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2EA0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F915D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C89AC5" w14:textId="15BA29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826,796.75 </w:t>
            </w:r>
          </w:p>
        </w:tc>
        <w:tc>
          <w:tcPr>
            <w:tcW w:w="992" w:type="pct"/>
            <w:tcBorders>
              <w:top w:val="nil"/>
              <w:left w:val="nil"/>
              <w:bottom w:val="single" w:sz="4" w:space="0" w:color="000000"/>
              <w:right w:val="single" w:sz="4" w:space="0" w:color="000000"/>
            </w:tcBorders>
            <w:shd w:val="clear" w:color="auto" w:fill="auto"/>
            <w:noWrap/>
            <w:vAlign w:val="bottom"/>
            <w:hideMark/>
          </w:tcPr>
          <w:p w14:paraId="70E66F73" w14:textId="5A9943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4E8098" w14:textId="376A27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A81DC4" w14:textId="527DB0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826,796.75 </w:t>
            </w:r>
          </w:p>
        </w:tc>
      </w:tr>
      <w:tr w:rsidR="00F51195" w:rsidRPr="00F51195" w14:paraId="630ECA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8CFF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F50B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Sual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E81401" w14:textId="47536F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53,632.50 </w:t>
            </w:r>
          </w:p>
        </w:tc>
        <w:tc>
          <w:tcPr>
            <w:tcW w:w="992" w:type="pct"/>
            <w:tcBorders>
              <w:top w:val="nil"/>
              <w:left w:val="nil"/>
              <w:bottom w:val="single" w:sz="4" w:space="0" w:color="000000"/>
              <w:right w:val="single" w:sz="4" w:space="0" w:color="000000"/>
            </w:tcBorders>
            <w:shd w:val="clear" w:color="auto" w:fill="auto"/>
            <w:noWrap/>
            <w:vAlign w:val="bottom"/>
            <w:hideMark/>
          </w:tcPr>
          <w:p w14:paraId="4D546BEA" w14:textId="5AA7DF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BCCC05" w14:textId="612DD4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EBB7C0" w14:textId="2D41F0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53,632.50 </w:t>
            </w:r>
          </w:p>
        </w:tc>
      </w:tr>
      <w:tr w:rsidR="00F51195" w:rsidRPr="00F51195" w14:paraId="37D9AC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98D4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E96F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Tayug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F27353" w14:textId="610C17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420,884.64 </w:t>
            </w:r>
          </w:p>
        </w:tc>
        <w:tc>
          <w:tcPr>
            <w:tcW w:w="992" w:type="pct"/>
            <w:tcBorders>
              <w:top w:val="nil"/>
              <w:left w:val="nil"/>
              <w:bottom w:val="single" w:sz="4" w:space="0" w:color="000000"/>
              <w:right w:val="single" w:sz="4" w:space="0" w:color="000000"/>
            </w:tcBorders>
            <w:shd w:val="clear" w:color="auto" w:fill="auto"/>
            <w:noWrap/>
            <w:vAlign w:val="bottom"/>
            <w:hideMark/>
          </w:tcPr>
          <w:p w14:paraId="293EF8B7" w14:textId="4C7887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16,200.03 </w:t>
            </w:r>
          </w:p>
        </w:tc>
        <w:tc>
          <w:tcPr>
            <w:tcW w:w="992" w:type="pct"/>
            <w:tcBorders>
              <w:top w:val="nil"/>
              <w:left w:val="nil"/>
              <w:bottom w:val="single" w:sz="4" w:space="0" w:color="000000"/>
              <w:right w:val="single" w:sz="4" w:space="0" w:color="000000"/>
            </w:tcBorders>
            <w:shd w:val="clear" w:color="auto" w:fill="auto"/>
            <w:noWrap/>
            <w:vAlign w:val="bottom"/>
            <w:hideMark/>
          </w:tcPr>
          <w:p w14:paraId="6FD85BD8" w14:textId="22E640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4865BA" w14:textId="6A6EC7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437,084.67 </w:t>
            </w:r>
          </w:p>
        </w:tc>
      </w:tr>
      <w:tr w:rsidR="00F51195" w:rsidRPr="00F51195" w14:paraId="1F2B7C4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6F45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C92F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Umingan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24F086" w14:textId="74F324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96,538.50 </w:t>
            </w:r>
          </w:p>
        </w:tc>
        <w:tc>
          <w:tcPr>
            <w:tcW w:w="992" w:type="pct"/>
            <w:tcBorders>
              <w:top w:val="nil"/>
              <w:left w:val="nil"/>
              <w:bottom w:val="single" w:sz="4" w:space="0" w:color="000000"/>
              <w:right w:val="single" w:sz="4" w:space="0" w:color="000000"/>
            </w:tcBorders>
            <w:shd w:val="clear" w:color="auto" w:fill="auto"/>
            <w:noWrap/>
            <w:vAlign w:val="bottom"/>
            <w:hideMark/>
          </w:tcPr>
          <w:p w14:paraId="322C3094" w14:textId="075B3B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5066D2" w14:textId="1F5B38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7B8563F2" w14:textId="13303A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2,591,635.50 </w:t>
            </w:r>
          </w:p>
        </w:tc>
      </w:tr>
      <w:tr w:rsidR="00F51195" w:rsidRPr="00F51195" w14:paraId="32C6AC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4BBE7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D6625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Urbiztondo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87D3FC" w14:textId="66AE88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1,104,253.75 </w:t>
            </w:r>
          </w:p>
        </w:tc>
        <w:tc>
          <w:tcPr>
            <w:tcW w:w="992" w:type="pct"/>
            <w:tcBorders>
              <w:top w:val="nil"/>
              <w:left w:val="nil"/>
              <w:bottom w:val="single" w:sz="4" w:space="0" w:color="000000"/>
              <w:right w:val="single" w:sz="4" w:space="0" w:color="000000"/>
            </w:tcBorders>
            <w:shd w:val="clear" w:color="auto" w:fill="auto"/>
            <w:noWrap/>
            <w:vAlign w:val="bottom"/>
            <w:hideMark/>
          </w:tcPr>
          <w:p w14:paraId="62DC5AB6" w14:textId="570913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90F519" w14:textId="1D0703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179905" w14:textId="41C4E9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1,104,253.75 </w:t>
            </w:r>
          </w:p>
        </w:tc>
      </w:tr>
      <w:tr w:rsidR="00F51195" w:rsidRPr="00F51195" w14:paraId="7265F3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3DA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C7CD3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URDANETA</w:t>
            </w:r>
          </w:p>
        </w:tc>
        <w:tc>
          <w:tcPr>
            <w:tcW w:w="970" w:type="pct"/>
            <w:tcBorders>
              <w:top w:val="nil"/>
              <w:left w:val="nil"/>
              <w:bottom w:val="single" w:sz="4" w:space="0" w:color="000000"/>
              <w:right w:val="single" w:sz="4" w:space="0" w:color="000000"/>
            </w:tcBorders>
            <w:shd w:val="clear" w:color="auto" w:fill="auto"/>
            <w:noWrap/>
            <w:vAlign w:val="bottom"/>
            <w:hideMark/>
          </w:tcPr>
          <w:p w14:paraId="5BDBA19C" w14:textId="5799F5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384,668.14 </w:t>
            </w:r>
          </w:p>
        </w:tc>
        <w:tc>
          <w:tcPr>
            <w:tcW w:w="992" w:type="pct"/>
            <w:tcBorders>
              <w:top w:val="nil"/>
              <w:left w:val="nil"/>
              <w:bottom w:val="single" w:sz="4" w:space="0" w:color="000000"/>
              <w:right w:val="single" w:sz="4" w:space="0" w:color="000000"/>
            </w:tcBorders>
            <w:shd w:val="clear" w:color="auto" w:fill="auto"/>
            <w:noWrap/>
            <w:vAlign w:val="bottom"/>
            <w:hideMark/>
          </w:tcPr>
          <w:p w14:paraId="13D3CE98" w14:textId="2925EC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A9466E" w14:textId="4CDADE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5BFFC00D" w14:textId="6C5CB7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1,084,668.14 </w:t>
            </w:r>
          </w:p>
        </w:tc>
      </w:tr>
      <w:tr w:rsidR="00F51195" w:rsidRPr="00F51195" w14:paraId="340C9E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38C8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A373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Villasis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94FE3B" w14:textId="46A908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3E9E9C8" w14:textId="70292F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BAA161" w14:textId="2D0330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CDECAA" w14:textId="080AEA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6527B41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947F2"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II</w:t>
            </w:r>
          </w:p>
        </w:tc>
        <w:tc>
          <w:tcPr>
            <w:tcW w:w="970" w:type="pct"/>
            <w:tcBorders>
              <w:top w:val="nil"/>
              <w:left w:val="nil"/>
              <w:bottom w:val="single" w:sz="4" w:space="0" w:color="000000"/>
              <w:right w:val="single" w:sz="4" w:space="0" w:color="000000"/>
            </w:tcBorders>
            <w:shd w:val="clear" w:color="A5A5A5" w:fill="A5A5A5"/>
            <w:noWrap/>
            <w:vAlign w:val="bottom"/>
            <w:hideMark/>
          </w:tcPr>
          <w:p w14:paraId="5BE9F138" w14:textId="4068B58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54,983,646.07 </w:t>
            </w:r>
          </w:p>
        </w:tc>
        <w:tc>
          <w:tcPr>
            <w:tcW w:w="992" w:type="pct"/>
            <w:tcBorders>
              <w:top w:val="nil"/>
              <w:left w:val="nil"/>
              <w:bottom w:val="single" w:sz="4" w:space="0" w:color="000000"/>
              <w:right w:val="single" w:sz="4" w:space="0" w:color="000000"/>
            </w:tcBorders>
            <w:shd w:val="clear" w:color="A5A5A5" w:fill="A5A5A5"/>
            <w:noWrap/>
            <w:vAlign w:val="bottom"/>
            <w:hideMark/>
          </w:tcPr>
          <w:p w14:paraId="38D7D72C" w14:textId="13CC041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B66870E" w14:textId="7A19FC7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3757F648" w14:textId="7CCB8B7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54,983,646.07 </w:t>
            </w:r>
          </w:p>
        </w:tc>
      </w:tr>
      <w:tr w:rsidR="00F51195" w:rsidRPr="00F51195" w14:paraId="493590E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5648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Batanes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7E5F288C" w14:textId="15F9B15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182,322.08 </w:t>
            </w:r>
          </w:p>
        </w:tc>
        <w:tc>
          <w:tcPr>
            <w:tcW w:w="992" w:type="pct"/>
            <w:tcBorders>
              <w:top w:val="nil"/>
              <w:left w:val="nil"/>
              <w:bottom w:val="single" w:sz="4" w:space="0" w:color="000000"/>
              <w:right w:val="single" w:sz="4" w:space="0" w:color="000000"/>
            </w:tcBorders>
            <w:shd w:val="clear" w:color="D8D8D8" w:fill="D8D8D8"/>
            <w:noWrap/>
            <w:vAlign w:val="bottom"/>
            <w:hideMark/>
          </w:tcPr>
          <w:p w14:paraId="23A36CF6" w14:textId="508F5DB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F97D4A3" w14:textId="25B009F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EC53EB2" w14:textId="18AE8E1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182,322.08 </w:t>
            </w:r>
          </w:p>
        </w:tc>
      </w:tr>
      <w:tr w:rsidR="00F51195" w:rsidRPr="00F51195" w14:paraId="0004FF9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4F16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AE67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Batanes</w:t>
            </w:r>
          </w:p>
        </w:tc>
        <w:tc>
          <w:tcPr>
            <w:tcW w:w="970" w:type="pct"/>
            <w:tcBorders>
              <w:top w:val="nil"/>
              <w:left w:val="nil"/>
              <w:bottom w:val="single" w:sz="4" w:space="0" w:color="000000"/>
              <w:right w:val="single" w:sz="4" w:space="0" w:color="000000"/>
            </w:tcBorders>
            <w:shd w:val="clear" w:color="auto" w:fill="auto"/>
            <w:noWrap/>
            <w:vAlign w:val="bottom"/>
            <w:hideMark/>
          </w:tcPr>
          <w:p w14:paraId="54BB9967" w14:textId="1C4E81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169,949.52 </w:t>
            </w:r>
          </w:p>
        </w:tc>
        <w:tc>
          <w:tcPr>
            <w:tcW w:w="992" w:type="pct"/>
            <w:tcBorders>
              <w:top w:val="nil"/>
              <w:left w:val="nil"/>
              <w:bottom w:val="single" w:sz="4" w:space="0" w:color="000000"/>
              <w:right w:val="single" w:sz="4" w:space="0" w:color="000000"/>
            </w:tcBorders>
            <w:shd w:val="clear" w:color="auto" w:fill="auto"/>
            <w:noWrap/>
            <w:vAlign w:val="bottom"/>
            <w:hideMark/>
          </w:tcPr>
          <w:p w14:paraId="3BF8E321" w14:textId="678196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2E333E" w14:textId="55CA0C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70AB96" w14:textId="23D913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169,949.52 </w:t>
            </w:r>
          </w:p>
        </w:tc>
      </w:tr>
      <w:tr w:rsidR="00F51195" w:rsidRPr="00F51195" w14:paraId="4C3E1F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D2D0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4526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Basco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EBBCAF" w14:textId="1681B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8,359.04 </w:t>
            </w:r>
          </w:p>
        </w:tc>
        <w:tc>
          <w:tcPr>
            <w:tcW w:w="992" w:type="pct"/>
            <w:tcBorders>
              <w:top w:val="nil"/>
              <w:left w:val="nil"/>
              <w:bottom w:val="single" w:sz="4" w:space="0" w:color="000000"/>
              <w:right w:val="single" w:sz="4" w:space="0" w:color="000000"/>
            </w:tcBorders>
            <w:shd w:val="clear" w:color="auto" w:fill="auto"/>
            <w:noWrap/>
            <w:vAlign w:val="bottom"/>
            <w:hideMark/>
          </w:tcPr>
          <w:p w14:paraId="15B25CDE" w14:textId="0C8915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A17B93" w14:textId="392030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0EA8D2" w14:textId="577FF9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8,359.04 </w:t>
            </w:r>
          </w:p>
        </w:tc>
      </w:tr>
      <w:tr w:rsidR="00F51195" w:rsidRPr="00F51195" w14:paraId="1C9DFC2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DA93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144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Itbayat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8F9715" w14:textId="5381BB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2,151.00 </w:t>
            </w:r>
          </w:p>
        </w:tc>
        <w:tc>
          <w:tcPr>
            <w:tcW w:w="992" w:type="pct"/>
            <w:tcBorders>
              <w:top w:val="nil"/>
              <w:left w:val="nil"/>
              <w:bottom w:val="single" w:sz="4" w:space="0" w:color="000000"/>
              <w:right w:val="single" w:sz="4" w:space="0" w:color="000000"/>
            </w:tcBorders>
            <w:shd w:val="clear" w:color="auto" w:fill="auto"/>
            <w:noWrap/>
            <w:vAlign w:val="bottom"/>
            <w:hideMark/>
          </w:tcPr>
          <w:p w14:paraId="21A3F3F2" w14:textId="55FAB5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D2534C" w14:textId="6F6B9C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D24FEC" w14:textId="75595A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2,151.00 </w:t>
            </w:r>
          </w:p>
        </w:tc>
      </w:tr>
      <w:tr w:rsidR="00F51195" w:rsidRPr="00F51195" w14:paraId="3900A63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DE32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3C127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9DCB2E" w14:textId="12F176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1,862.52 </w:t>
            </w:r>
          </w:p>
        </w:tc>
        <w:tc>
          <w:tcPr>
            <w:tcW w:w="992" w:type="pct"/>
            <w:tcBorders>
              <w:top w:val="nil"/>
              <w:left w:val="nil"/>
              <w:bottom w:val="single" w:sz="4" w:space="0" w:color="000000"/>
              <w:right w:val="single" w:sz="4" w:space="0" w:color="000000"/>
            </w:tcBorders>
            <w:shd w:val="clear" w:color="auto" w:fill="auto"/>
            <w:noWrap/>
            <w:vAlign w:val="bottom"/>
            <w:hideMark/>
          </w:tcPr>
          <w:p w14:paraId="2D887D07" w14:textId="2FC29A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313CCC" w14:textId="448ACE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F65459" w14:textId="1F4533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1,862.52 </w:t>
            </w:r>
          </w:p>
        </w:tc>
      </w:tr>
      <w:tr w:rsidR="00F51195" w:rsidRPr="00F51195" w14:paraId="211B1EE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5E831"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Cagayan</w:t>
            </w:r>
          </w:p>
        </w:tc>
        <w:tc>
          <w:tcPr>
            <w:tcW w:w="970" w:type="pct"/>
            <w:tcBorders>
              <w:top w:val="nil"/>
              <w:left w:val="nil"/>
              <w:bottom w:val="single" w:sz="4" w:space="0" w:color="000000"/>
              <w:right w:val="single" w:sz="4" w:space="0" w:color="000000"/>
            </w:tcBorders>
            <w:shd w:val="clear" w:color="D8D8D8" w:fill="D8D8D8"/>
            <w:noWrap/>
            <w:vAlign w:val="bottom"/>
            <w:hideMark/>
          </w:tcPr>
          <w:p w14:paraId="3CD999EF" w14:textId="717DE4F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22,077,192.44 </w:t>
            </w:r>
          </w:p>
        </w:tc>
        <w:tc>
          <w:tcPr>
            <w:tcW w:w="992" w:type="pct"/>
            <w:tcBorders>
              <w:top w:val="nil"/>
              <w:left w:val="nil"/>
              <w:bottom w:val="single" w:sz="4" w:space="0" w:color="000000"/>
              <w:right w:val="single" w:sz="4" w:space="0" w:color="000000"/>
            </w:tcBorders>
            <w:shd w:val="clear" w:color="D8D8D8" w:fill="D8D8D8"/>
            <w:noWrap/>
            <w:vAlign w:val="bottom"/>
            <w:hideMark/>
          </w:tcPr>
          <w:p w14:paraId="02F34284" w14:textId="2C9FA72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94B6984" w14:textId="23E71DE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D1BC332" w14:textId="780F92A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22,077,192.44 </w:t>
            </w:r>
          </w:p>
        </w:tc>
      </w:tr>
      <w:tr w:rsidR="00F51195" w:rsidRPr="00F51195" w14:paraId="5F94F0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C882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F7D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Cagayan</w:t>
            </w:r>
          </w:p>
        </w:tc>
        <w:tc>
          <w:tcPr>
            <w:tcW w:w="970" w:type="pct"/>
            <w:tcBorders>
              <w:top w:val="nil"/>
              <w:left w:val="nil"/>
              <w:bottom w:val="single" w:sz="4" w:space="0" w:color="000000"/>
              <w:right w:val="single" w:sz="4" w:space="0" w:color="000000"/>
            </w:tcBorders>
            <w:shd w:val="clear" w:color="auto" w:fill="auto"/>
            <w:noWrap/>
            <w:vAlign w:val="bottom"/>
            <w:hideMark/>
          </w:tcPr>
          <w:p w14:paraId="520C1DEA" w14:textId="202340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2,657,205.58 </w:t>
            </w:r>
          </w:p>
        </w:tc>
        <w:tc>
          <w:tcPr>
            <w:tcW w:w="992" w:type="pct"/>
            <w:tcBorders>
              <w:top w:val="nil"/>
              <w:left w:val="nil"/>
              <w:bottom w:val="single" w:sz="4" w:space="0" w:color="000000"/>
              <w:right w:val="single" w:sz="4" w:space="0" w:color="000000"/>
            </w:tcBorders>
            <w:shd w:val="clear" w:color="auto" w:fill="auto"/>
            <w:noWrap/>
            <w:vAlign w:val="bottom"/>
            <w:hideMark/>
          </w:tcPr>
          <w:p w14:paraId="35E46E4E" w14:textId="5B893E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686714" w14:textId="64702C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471B59" w14:textId="1FA26C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2,657,205.58 </w:t>
            </w:r>
          </w:p>
        </w:tc>
      </w:tr>
      <w:tr w:rsidR="00F51195" w:rsidRPr="00F51195" w14:paraId="6AD4FA7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D39D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001D0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Abulug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65A8F9" w14:textId="41F348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3,584.40 </w:t>
            </w:r>
          </w:p>
        </w:tc>
        <w:tc>
          <w:tcPr>
            <w:tcW w:w="992" w:type="pct"/>
            <w:tcBorders>
              <w:top w:val="nil"/>
              <w:left w:val="nil"/>
              <w:bottom w:val="single" w:sz="4" w:space="0" w:color="000000"/>
              <w:right w:val="single" w:sz="4" w:space="0" w:color="000000"/>
            </w:tcBorders>
            <w:shd w:val="clear" w:color="auto" w:fill="auto"/>
            <w:noWrap/>
            <w:vAlign w:val="bottom"/>
            <w:hideMark/>
          </w:tcPr>
          <w:p w14:paraId="17102ABB" w14:textId="0F2F9B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440C57" w14:textId="3BAD8B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9A5F96" w14:textId="14588F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3,584.40 </w:t>
            </w:r>
          </w:p>
        </w:tc>
      </w:tr>
      <w:tr w:rsidR="00F51195" w:rsidRPr="00F51195" w14:paraId="1E3DBE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9EFD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1E2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Alcala</w:t>
            </w:r>
          </w:p>
        </w:tc>
        <w:tc>
          <w:tcPr>
            <w:tcW w:w="970" w:type="pct"/>
            <w:tcBorders>
              <w:top w:val="nil"/>
              <w:left w:val="nil"/>
              <w:bottom w:val="single" w:sz="4" w:space="0" w:color="000000"/>
              <w:right w:val="single" w:sz="4" w:space="0" w:color="000000"/>
            </w:tcBorders>
            <w:shd w:val="clear" w:color="auto" w:fill="auto"/>
            <w:noWrap/>
            <w:vAlign w:val="bottom"/>
            <w:hideMark/>
          </w:tcPr>
          <w:p w14:paraId="729D6846" w14:textId="2EE0AE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260,279.32 </w:t>
            </w:r>
          </w:p>
        </w:tc>
        <w:tc>
          <w:tcPr>
            <w:tcW w:w="992" w:type="pct"/>
            <w:tcBorders>
              <w:top w:val="nil"/>
              <w:left w:val="nil"/>
              <w:bottom w:val="single" w:sz="4" w:space="0" w:color="000000"/>
              <w:right w:val="single" w:sz="4" w:space="0" w:color="000000"/>
            </w:tcBorders>
            <w:shd w:val="clear" w:color="auto" w:fill="auto"/>
            <w:noWrap/>
            <w:vAlign w:val="bottom"/>
            <w:hideMark/>
          </w:tcPr>
          <w:p w14:paraId="1BB64689" w14:textId="3FFF5D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BCA80C" w14:textId="5861F4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87A9A0" w14:textId="739D64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260,279.32 </w:t>
            </w:r>
          </w:p>
        </w:tc>
      </w:tr>
      <w:tr w:rsidR="00F51195" w:rsidRPr="00F51195" w14:paraId="450CD72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83E1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323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Allacapan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7E0D22" w14:textId="593757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27,726.36 </w:t>
            </w:r>
          </w:p>
        </w:tc>
        <w:tc>
          <w:tcPr>
            <w:tcW w:w="992" w:type="pct"/>
            <w:tcBorders>
              <w:top w:val="nil"/>
              <w:left w:val="nil"/>
              <w:bottom w:val="single" w:sz="4" w:space="0" w:color="000000"/>
              <w:right w:val="single" w:sz="4" w:space="0" w:color="000000"/>
            </w:tcBorders>
            <w:shd w:val="clear" w:color="auto" w:fill="auto"/>
            <w:noWrap/>
            <w:vAlign w:val="bottom"/>
            <w:hideMark/>
          </w:tcPr>
          <w:p w14:paraId="6FCA892C" w14:textId="34A896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FD4330" w14:textId="7491BA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0758FC" w14:textId="06F694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27,726.36 </w:t>
            </w:r>
          </w:p>
        </w:tc>
      </w:tr>
      <w:tr w:rsidR="00F51195" w:rsidRPr="00F51195" w14:paraId="540B64B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7C5D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5DC9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Amulung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17AC56" w14:textId="0F6134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7B3B3E2C" w14:textId="558DB1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CD2382" w14:textId="451C77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D80014" w14:textId="1A654F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r>
      <w:tr w:rsidR="00F51195" w:rsidRPr="00F51195" w14:paraId="156544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239F9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D44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Aparri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26359B" w14:textId="2839E6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616,180.24 </w:t>
            </w:r>
          </w:p>
        </w:tc>
        <w:tc>
          <w:tcPr>
            <w:tcW w:w="992" w:type="pct"/>
            <w:tcBorders>
              <w:top w:val="nil"/>
              <w:left w:val="nil"/>
              <w:bottom w:val="single" w:sz="4" w:space="0" w:color="000000"/>
              <w:right w:val="single" w:sz="4" w:space="0" w:color="000000"/>
            </w:tcBorders>
            <w:shd w:val="clear" w:color="auto" w:fill="auto"/>
            <w:noWrap/>
            <w:vAlign w:val="bottom"/>
            <w:hideMark/>
          </w:tcPr>
          <w:p w14:paraId="3BE33D79" w14:textId="1C31D4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BA0D59" w14:textId="2E91CF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EC042" w14:textId="4CDF69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616,180.24 </w:t>
            </w:r>
          </w:p>
        </w:tc>
      </w:tr>
      <w:tr w:rsidR="00F51195" w:rsidRPr="00F51195" w14:paraId="71A65A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31A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5616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AA9F0A" w14:textId="0EAF52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1,509,493.76 </w:t>
            </w:r>
          </w:p>
        </w:tc>
        <w:tc>
          <w:tcPr>
            <w:tcW w:w="992" w:type="pct"/>
            <w:tcBorders>
              <w:top w:val="nil"/>
              <w:left w:val="nil"/>
              <w:bottom w:val="single" w:sz="4" w:space="0" w:color="000000"/>
              <w:right w:val="single" w:sz="4" w:space="0" w:color="000000"/>
            </w:tcBorders>
            <w:shd w:val="clear" w:color="auto" w:fill="auto"/>
            <w:noWrap/>
            <w:vAlign w:val="bottom"/>
            <w:hideMark/>
          </w:tcPr>
          <w:p w14:paraId="22A441B7" w14:textId="5F3B96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79BF5B" w14:textId="6B18DA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AED089" w14:textId="4C8910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1,509,493.76 </w:t>
            </w:r>
          </w:p>
        </w:tc>
      </w:tr>
      <w:tr w:rsidR="00F51195" w:rsidRPr="00F51195" w14:paraId="2F6AEC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F9118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22C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Ballesteros</w:t>
            </w:r>
          </w:p>
        </w:tc>
        <w:tc>
          <w:tcPr>
            <w:tcW w:w="970" w:type="pct"/>
            <w:tcBorders>
              <w:top w:val="nil"/>
              <w:left w:val="nil"/>
              <w:bottom w:val="single" w:sz="4" w:space="0" w:color="000000"/>
              <w:right w:val="single" w:sz="4" w:space="0" w:color="000000"/>
            </w:tcBorders>
            <w:shd w:val="clear" w:color="auto" w:fill="auto"/>
            <w:noWrap/>
            <w:vAlign w:val="bottom"/>
            <w:hideMark/>
          </w:tcPr>
          <w:p w14:paraId="2D2170FC" w14:textId="444705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621.00 </w:t>
            </w:r>
          </w:p>
        </w:tc>
        <w:tc>
          <w:tcPr>
            <w:tcW w:w="992" w:type="pct"/>
            <w:tcBorders>
              <w:top w:val="nil"/>
              <w:left w:val="nil"/>
              <w:bottom w:val="single" w:sz="4" w:space="0" w:color="000000"/>
              <w:right w:val="single" w:sz="4" w:space="0" w:color="000000"/>
            </w:tcBorders>
            <w:shd w:val="clear" w:color="auto" w:fill="auto"/>
            <w:noWrap/>
            <w:vAlign w:val="bottom"/>
            <w:hideMark/>
          </w:tcPr>
          <w:p w14:paraId="76F84FEE" w14:textId="5539DD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1F5C3E" w14:textId="2EE01C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2276E3" w14:textId="086C68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621.00 </w:t>
            </w:r>
          </w:p>
        </w:tc>
      </w:tr>
      <w:tr w:rsidR="00F51195" w:rsidRPr="00F51195" w14:paraId="4561D8A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F307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23A32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Buguey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378336" w14:textId="752CA2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20B17953" w14:textId="3DB59E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881C4C" w14:textId="1B5464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B283D3" w14:textId="31AC6D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r>
      <w:tr w:rsidR="00F51195" w:rsidRPr="00F51195" w14:paraId="36CB162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26A3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71CC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BE078A" w14:textId="7371D5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1,409,095.00 </w:t>
            </w:r>
          </w:p>
        </w:tc>
        <w:tc>
          <w:tcPr>
            <w:tcW w:w="992" w:type="pct"/>
            <w:tcBorders>
              <w:top w:val="nil"/>
              <w:left w:val="nil"/>
              <w:bottom w:val="single" w:sz="4" w:space="0" w:color="000000"/>
              <w:right w:val="single" w:sz="4" w:space="0" w:color="000000"/>
            </w:tcBorders>
            <w:shd w:val="clear" w:color="auto" w:fill="auto"/>
            <w:noWrap/>
            <w:vAlign w:val="bottom"/>
            <w:hideMark/>
          </w:tcPr>
          <w:p w14:paraId="2B33FAD9" w14:textId="5D7104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2B15C7" w14:textId="0E15BB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F1697" w14:textId="7704EC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1,409,095.00 </w:t>
            </w:r>
          </w:p>
        </w:tc>
      </w:tr>
      <w:tr w:rsidR="00F51195" w:rsidRPr="00F51195" w14:paraId="437867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E39A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680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Camalaniugan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D91197" w14:textId="4F2A99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501,054.00 </w:t>
            </w:r>
          </w:p>
        </w:tc>
        <w:tc>
          <w:tcPr>
            <w:tcW w:w="992" w:type="pct"/>
            <w:tcBorders>
              <w:top w:val="nil"/>
              <w:left w:val="nil"/>
              <w:bottom w:val="single" w:sz="4" w:space="0" w:color="000000"/>
              <w:right w:val="single" w:sz="4" w:space="0" w:color="000000"/>
            </w:tcBorders>
            <w:shd w:val="clear" w:color="auto" w:fill="auto"/>
            <w:noWrap/>
            <w:vAlign w:val="bottom"/>
            <w:hideMark/>
          </w:tcPr>
          <w:p w14:paraId="2484C020" w14:textId="5A3F62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CB3F41" w14:textId="4E3D4B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4659DB" w14:textId="089658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501,054.00 </w:t>
            </w:r>
          </w:p>
        </w:tc>
      </w:tr>
      <w:tr w:rsidR="00F51195" w:rsidRPr="00F51195" w14:paraId="1ACB62D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AD78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9B67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Enrile</w:t>
            </w:r>
          </w:p>
        </w:tc>
        <w:tc>
          <w:tcPr>
            <w:tcW w:w="970" w:type="pct"/>
            <w:tcBorders>
              <w:top w:val="nil"/>
              <w:left w:val="nil"/>
              <w:bottom w:val="single" w:sz="4" w:space="0" w:color="000000"/>
              <w:right w:val="single" w:sz="4" w:space="0" w:color="000000"/>
            </w:tcBorders>
            <w:shd w:val="clear" w:color="auto" w:fill="auto"/>
            <w:noWrap/>
            <w:vAlign w:val="bottom"/>
            <w:hideMark/>
          </w:tcPr>
          <w:p w14:paraId="37E9225F" w14:textId="344447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2,512,528.32 </w:t>
            </w:r>
          </w:p>
        </w:tc>
        <w:tc>
          <w:tcPr>
            <w:tcW w:w="992" w:type="pct"/>
            <w:tcBorders>
              <w:top w:val="nil"/>
              <w:left w:val="nil"/>
              <w:bottom w:val="single" w:sz="4" w:space="0" w:color="000000"/>
              <w:right w:val="single" w:sz="4" w:space="0" w:color="000000"/>
            </w:tcBorders>
            <w:shd w:val="clear" w:color="auto" w:fill="auto"/>
            <w:noWrap/>
            <w:vAlign w:val="bottom"/>
            <w:hideMark/>
          </w:tcPr>
          <w:p w14:paraId="05D871B4" w14:textId="2F837A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8EBC0A" w14:textId="119612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D0A793" w14:textId="7A72CE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2,512,528.32 </w:t>
            </w:r>
          </w:p>
        </w:tc>
      </w:tr>
      <w:tr w:rsidR="00F51195" w:rsidRPr="00F51195" w14:paraId="200B10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AC4A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76A3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Gattaran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775367" w14:textId="3B908F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3,584.40 </w:t>
            </w:r>
          </w:p>
        </w:tc>
        <w:tc>
          <w:tcPr>
            <w:tcW w:w="992" w:type="pct"/>
            <w:tcBorders>
              <w:top w:val="nil"/>
              <w:left w:val="nil"/>
              <w:bottom w:val="single" w:sz="4" w:space="0" w:color="000000"/>
              <w:right w:val="single" w:sz="4" w:space="0" w:color="000000"/>
            </w:tcBorders>
            <w:shd w:val="clear" w:color="auto" w:fill="auto"/>
            <w:noWrap/>
            <w:vAlign w:val="bottom"/>
            <w:hideMark/>
          </w:tcPr>
          <w:p w14:paraId="65C78563" w14:textId="495A68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550141" w14:textId="0C0C7E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1DEFBC" w14:textId="7E2F66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3,584.40 </w:t>
            </w:r>
          </w:p>
        </w:tc>
      </w:tr>
      <w:tr w:rsidR="00F51195" w:rsidRPr="00F51195" w14:paraId="2641D1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1FC1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8105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Gonzaga</w:t>
            </w:r>
          </w:p>
        </w:tc>
        <w:tc>
          <w:tcPr>
            <w:tcW w:w="970" w:type="pct"/>
            <w:tcBorders>
              <w:top w:val="nil"/>
              <w:left w:val="nil"/>
              <w:bottom w:val="single" w:sz="4" w:space="0" w:color="000000"/>
              <w:right w:val="single" w:sz="4" w:space="0" w:color="000000"/>
            </w:tcBorders>
            <w:shd w:val="clear" w:color="auto" w:fill="auto"/>
            <w:noWrap/>
            <w:vAlign w:val="bottom"/>
            <w:hideMark/>
          </w:tcPr>
          <w:p w14:paraId="5ABAF9B9" w14:textId="518783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580,648.86 </w:t>
            </w:r>
          </w:p>
        </w:tc>
        <w:tc>
          <w:tcPr>
            <w:tcW w:w="992" w:type="pct"/>
            <w:tcBorders>
              <w:top w:val="nil"/>
              <w:left w:val="nil"/>
              <w:bottom w:val="single" w:sz="4" w:space="0" w:color="000000"/>
              <w:right w:val="single" w:sz="4" w:space="0" w:color="000000"/>
            </w:tcBorders>
            <w:shd w:val="clear" w:color="auto" w:fill="auto"/>
            <w:noWrap/>
            <w:vAlign w:val="bottom"/>
            <w:hideMark/>
          </w:tcPr>
          <w:p w14:paraId="520B0C3E" w14:textId="2D52AB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E17ECB" w14:textId="29A0CE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C9E42C" w14:textId="6F1088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580,648.86 </w:t>
            </w:r>
          </w:p>
        </w:tc>
      </w:tr>
      <w:tr w:rsidR="00F51195" w:rsidRPr="00F51195" w14:paraId="6A66A2F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1DA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3979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Iguig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07C7F9" w14:textId="64B29D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406,200.00 </w:t>
            </w:r>
          </w:p>
        </w:tc>
        <w:tc>
          <w:tcPr>
            <w:tcW w:w="992" w:type="pct"/>
            <w:tcBorders>
              <w:top w:val="nil"/>
              <w:left w:val="nil"/>
              <w:bottom w:val="single" w:sz="4" w:space="0" w:color="000000"/>
              <w:right w:val="single" w:sz="4" w:space="0" w:color="000000"/>
            </w:tcBorders>
            <w:shd w:val="clear" w:color="auto" w:fill="auto"/>
            <w:noWrap/>
            <w:vAlign w:val="bottom"/>
            <w:hideMark/>
          </w:tcPr>
          <w:p w14:paraId="6D8F88DA" w14:textId="2EBBEC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81F487" w14:textId="46F8FA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8EB716" w14:textId="7351F8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406,200.00 </w:t>
            </w:r>
          </w:p>
        </w:tc>
      </w:tr>
      <w:tr w:rsidR="00F51195" w:rsidRPr="00F51195" w14:paraId="091267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5E32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67FC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Lal-lo</w:t>
            </w:r>
          </w:p>
        </w:tc>
        <w:tc>
          <w:tcPr>
            <w:tcW w:w="970" w:type="pct"/>
            <w:tcBorders>
              <w:top w:val="nil"/>
              <w:left w:val="nil"/>
              <w:bottom w:val="single" w:sz="4" w:space="0" w:color="000000"/>
              <w:right w:val="single" w:sz="4" w:space="0" w:color="000000"/>
            </w:tcBorders>
            <w:shd w:val="clear" w:color="auto" w:fill="auto"/>
            <w:noWrap/>
            <w:vAlign w:val="bottom"/>
            <w:hideMark/>
          </w:tcPr>
          <w:p w14:paraId="3D48D08D" w14:textId="4984FD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39,428.40 </w:t>
            </w:r>
          </w:p>
        </w:tc>
        <w:tc>
          <w:tcPr>
            <w:tcW w:w="992" w:type="pct"/>
            <w:tcBorders>
              <w:top w:val="nil"/>
              <w:left w:val="nil"/>
              <w:bottom w:val="single" w:sz="4" w:space="0" w:color="000000"/>
              <w:right w:val="single" w:sz="4" w:space="0" w:color="000000"/>
            </w:tcBorders>
            <w:shd w:val="clear" w:color="auto" w:fill="auto"/>
            <w:noWrap/>
            <w:vAlign w:val="bottom"/>
            <w:hideMark/>
          </w:tcPr>
          <w:p w14:paraId="2D75928E" w14:textId="63312A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84298E" w14:textId="140B0E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3AE980" w14:textId="685B7E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39,428.40 </w:t>
            </w:r>
          </w:p>
        </w:tc>
      </w:tr>
      <w:tr w:rsidR="00F51195" w:rsidRPr="00F51195" w14:paraId="23CB1A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F957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B5AC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Lasam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9E1207" w14:textId="31AD09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122,795.70 </w:t>
            </w:r>
          </w:p>
        </w:tc>
        <w:tc>
          <w:tcPr>
            <w:tcW w:w="992" w:type="pct"/>
            <w:tcBorders>
              <w:top w:val="nil"/>
              <w:left w:val="nil"/>
              <w:bottom w:val="single" w:sz="4" w:space="0" w:color="000000"/>
              <w:right w:val="single" w:sz="4" w:space="0" w:color="000000"/>
            </w:tcBorders>
            <w:shd w:val="clear" w:color="auto" w:fill="auto"/>
            <w:noWrap/>
            <w:vAlign w:val="bottom"/>
            <w:hideMark/>
          </w:tcPr>
          <w:p w14:paraId="7F267D44" w14:textId="42F939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A09B09" w14:textId="1D77E3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684929" w14:textId="2C584F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122,795.70 </w:t>
            </w:r>
          </w:p>
        </w:tc>
      </w:tr>
      <w:tr w:rsidR="00F51195" w:rsidRPr="00F51195" w14:paraId="2C9893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D6045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7167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7B9E8647" w14:textId="03F6A0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7,885.68 </w:t>
            </w:r>
          </w:p>
        </w:tc>
        <w:tc>
          <w:tcPr>
            <w:tcW w:w="992" w:type="pct"/>
            <w:tcBorders>
              <w:top w:val="nil"/>
              <w:left w:val="nil"/>
              <w:bottom w:val="single" w:sz="4" w:space="0" w:color="000000"/>
              <w:right w:val="single" w:sz="4" w:space="0" w:color="000000"/>
            </w:tcBorders>
            <w:shd w:val="clear" w:color="auto" w:fill="auto"/>
            <w:noWrap/>
            <w:vAlign w:val="bottom"/>
            <w:hideMark/>
          </w:tcPr>
          <w:p w14:paraId="0B924DE1" w14:textId="1B1060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C25C6D" w14:textId="19C6C4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60711A" w14:textId="5468CE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7,885.68 </w:t>
            </w:r>
          </w:p>
        </w:tc>
      </w:tr>
      <w:tr w:rsidR="00F51195" w:rsidRPr="00F51195" w14:paraId="2FC7711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2C23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1F1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Peñablanca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6071B4" w14:textId="729636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50F6DEA8" w14:textId="05E8BF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C8ABD3" w14:textId="03E7FB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747A7F" w14:textId="5BE695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r>
      <w:tr w:rsidR="00F51195" w:rsidRPr="00F51195" w14:paraId="5C727A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4B629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121A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9997DD" w14:textId="017C85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4063B7C7" w14:textId="2C52B6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8E1380" w14:textId="618607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8EF6E9" w14:textId="52A0E3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r>
      <w:tr w:rsidR="00F51195" w:rsidRPr="00F51195" w14:paraId="0C2C7D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4903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DE7A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3031B60" w14:textId="402F6B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224,146.22 </w:t>
            </w:r>
          </w:p>
        </w:tc>
        <w:tc>
          <w:tcPr>
            <w:tcW w:w="992" w:type="pct"/>
            <w:tcBorders>
              <w:top w:val="nil"/>
              <w:left w:val="nil"/>
              <w:bottom w:val="single" w:sz="4" w:space="0" w:color="000000"/>
              <w:right w:val="single" w:sz="4" w:space="0" w:color="000000"/>
            </w:tcBorders>
            <w:shd w:val="clear" w:color="auto" w:fill="auto"/>
            <w:noWrap/>
            <w:vAlign w:val="bottom"/>
            <w:hideMark/>
          </w:tcPr>
          <w:p w14:paraId="293DD65E" w14:textId="6C1F82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55993C" w14:textId="6DA980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E46F69" w14:textId="2E55DA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224,146.22 </w:t>
            </w:r>
          </w:p>
        </w:tc>
      </w:tr>
      <w:tr w:rsidR="00F51195" w:rsidRPr="00F51195" w14:paraId="2FA66FE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34A4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5B56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Sanchez-Mira</w:t>
            </w:r>
          </w:p>
        </w:tc>
        <w:tc>
          <w:tcPr>
            <w:tcW w:w="970" w:type="pct"/>
            <w:tcBorders>
              <w:top w:val="nil"/>
              <w:left w:val="nil"/>
              <w:bottom w:val="single" w:sz="4" w:space="0" w:color="000000"/>
              <w:right w:val="single" w:sz="4" w:space="0" w:color="000000"/>
            </w:tcBorders>
            <w:shd w:val="clear" w:color="auto" w:fill="auto"/>
            <w:noWrap/>
            <w:vAlign w:val="bottom"/>
            <w:hideMark/>
          </w:tcPr>
          <w:p w14:paraId="1B2DE773" w14:textId="017AAB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717.00 </w:t>
            </w:r>
          </w:p>
        </w:tc>
        <w:tc>
          <w:tcPr>
            <w:tcW w:w="992" w:type="pct"/>
            <w:tcBorders>
              <w:top w:val="nil"/>
              <w:left w:val="nil"/>
              <w:bottom w:val="single" w:sz="4" w:space="0" w:color="000000"/>
              <w:right w:val="single" w:sz="4" w:space="0" w:color="000000"/>
            </w:tcBorders>
            <w:shd w:val="clear" w:color="auto" w:fill="auto"/>
            <w:noWrap/>
            <w:vAlign w:val="bottom"/>
            <w:hideMark/>
          </w:tcPr>
          <w:p w14:paraId="4B14D9E1" w14:textId="2E83A5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F761EE" w14:textId="7CD81F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74D575" w14:textId="4DA3D9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717.00 </w:t>
            </w:r>
          </w:p>
        </w:tc>
      </w:tr>
      <w:tr w:rsidR="00F51195" w:rsidRPr="00F51195" w14:paraId="69CE8A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070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427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60BE96E7" w14:textId="2CFA83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186,470.88 </w:t>
            </w:r>
          </w:p>
        </w:tc>
        <w:tc>
          <w:tcPr>
            <w:tcW w:w="992" w:type="pct"/>
            <w:tcBorders>
              <w:top w:val="nil"/>
              <w:left w:val="nil"/>
              <w:bottom w:val="single" w:sz="4" w:space="0" w:color="000000"/>
              <w:right w:val="single" w:sz="4" w:space="0" w:color="000000"/>
            </w:tcBorders>
            <w:shd w:val="clear" w:color="auto" w:fill="auto"/>
            <w:noWrap/>
            <w:vAlign w:val="bottom"/>
            <w:hideMark/>
          </w:tcPr>
          <w:p w14:paraId="0AB002B9" w14:textId="32B54A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652EC7" w14:textId="70698D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C04B47" w14:textId="47CE91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186,470.88 </w:t>
            </w:r>
          </w:p>
        </w:tc>
      </w:tr>
      <w:tr w:rsidR="00F51195" w:rsidRPr="00F51195" w14:paraId="3F273E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B4286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7F82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Santa </w:t>
            </w:r>
            <w:proofErr w:type="spellStart"/>
            <w:r w:rsidRPr="00F51195">
              <w:rPr>
                <w:rFonts w:ascii="Arial Narrow" w:eastAsia="Times New Roman" w:hAnsi="Arial Narrow"/>
                <w:i/>
                <w:iCs/>
                <w:color w:val="000000"/>
                <w:sz w:val="20"/>
                <w:szCs w:val="20"/>
              </w:rPr>
              <w:t>Praxedes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CE1005" w14:textId="79533D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179,220.00 </w:t>
            </w:r>
          </w:p>
        </w:tc>
        <w:tc>
          <w:tcPr>
            <w:tcW w:w="992" w:type="pct"/>
            <w:tcBorders>
              <w:top w:val="nil"/>
              <w:left w:val="nil"/>
              <w:bottom w:val="single" w:sz="4" w:space="0" w:color="000000"/>
              <w:right w:val="single" w:sz="4" w:space="0" w:color="000000"/>
            </w:tcBorders>
            <w:shd w:val="clear" w:color="auto" w:fill="auto"/>
            <w:noWrap/>
            <w:vAlign w:val="bottom"/>
            <w:hideMark/>
          </w:tcPr>
          <w:p w14:paraId="03494E76" w14:textId="7000AE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53B2A6" w14:textId="786134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F96378" w14:textId="4A156B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179,220.00 </w:t>
            </w:r>
          </w:p>
        </w:tc>
      </w:tr>
      <w:tr w:rsidR="00F51195" w:rsidRPr="00F51195" w14:paraId="58BC91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A42E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368F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0638C363" w14:textId="5E7579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4AAC5ABF" w14:textId="3AB3DA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222A8D" w14:textId="04DE85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C742E8" w14:textId="3386C9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1,433.76 </w:t>
            </w:r>
          </w:p>
        </w:tc>
      </w:tr>
      <w:tr w:rsidR="00F51195" w:rsidRPr="00F51195" w14:paraId="067984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365CB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0378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Niño (Faire)</w:t>
            </w:r>
          </w:p>
        </w:tc>
        <w:tc>
          <w:tcPr>
            <w:tcW w:w="970" w:type="pct"/>
            <w:tcBorders>
              <w:top w:val="nil"/>
              <w:left w:val="nil"/>
              <w:bottom w:val="single" w:sz="4" w:space="0" w:color="000000"/>
              <w:right w:val="single" w:sz="4" w:space="0" w:color="000000"/>
            </w:tcBorders>
            <w:shd w:val="clear" w:color="auto" w:fill="auto"/>
            <w:noWrap/>
            <w:vAlign w:val="bottom"/>
            <w:hideMark/>
          </w:tcPr>
          <w:p w14:paraId="34AF9F85" w14:textId="12FC80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725,558.53 </w:t>
            </w:r>
          </w:p>
        </w:tc>
        <w:tc>
          <w:tcPr>
            <w:tcW w:w="992" w:type="pct"/>
            <w:tcBorders>
              <w:top w:val="nil"/>
              <w:left w:val="nil"/>
              <w:bottom w:val="single" w:sz="4" w:space="0" w:color="000000"/>
              <w:right w:val="single" w:sz="4" w:space="0" w:color="000000"/>
            </w:tcBorders>
            <w:shd w:val="clear" w:color="auto" w:fill="auto"/>
            <w:noWrap/>
            <w:vAlign w:val="bottom"/>
            <w:hideMark/>
          </w:tcPr>
          <w:p w14:paraId="50878ADB" w14:textId="50BBAF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E6CFB8" w14:textId="03B5A7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BBAFB9" w14:textId="0F148A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725,558.53 </w:t>
            </w:r>
          </w:p>
        </w:tc>
      </w:tr>
      <w:tr w:rsidR="00F51195" w:rsidRPr="00F51195" w14:paraId="664877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6874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16E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Solana</w:t>
            </w:r>
          </w:p>
        </w:tc>
        <w:tc>
          <w:tcPr>
            <w:tcW w:w="970" w:type="pct"/>
            <w:tcBorders>
              <w:top w:val="nil"/>
              <w:left w:val="nil"/>
              <w:bottom w:val="single" w:sz="4" w:space="0" w:color="000000"/>
              <w:right w:val="single" w:sz="4" w:space="0" w:color="000000"/>
            </w:tcBorders>
            <w:shd w:val="clear" w:color="auto" w:fill="auto"/>
            <w:noWrap/>
            <w:vAlign w:val="bottom"/>
            <w:hideMark/>
          </w:tcPr>
          <w:p w14:paraId="1F621384" w14:textId="1F03B1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9,065.64 </w:t>
            </w:r>
          </w:p>
        </w:tc>
        <w:tc>
          <w:tcPr>
            <w:tcW w:w="992" w:type="pct"/>
            <w:tcBorders>
              <w:top w:val="nil"/>
              <w:left w:val="nil"/>
              <w:bottom w:val="single" w:sz="4" w:space="0" w:color="000000"/>
              <w:right w:val="single" w:sz="4" w:space="0" w:color="000000"/>
            </w:tcBorders>
            <w:shd w:val="clear" w:color="auto" w:fill="auto"/>
            <w:noWrap/>
            <w:vAlign w:val="bottom"/>
            <w:hideMark/>
          </w:tcPr>
          <w:p w14:paraId="1093741D" w14:textId="4EB3F6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DA491E" w14:textId="3A490E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33A96F" w14:textId="7F274F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9,065.64 </w:t>
            </w:r>
          </w:p>
        </w:tc>
      </w:tr>
      <w:tr w:rsidR="00F51195" w:rsidRPr="00F51195" w14:paraId="369AF6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08AC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829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DA9C48" w14:textId="786AE9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35AA53E4" w14:textId="5788EE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613495" w14:textId="3980E5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2B2167" w14:textId="67AB70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716.88 </w:t>
            </w:r>
          </w:p>
        </w:tc>
      </w:tr>
      <w:tr w:rsidR="00F51195" w:rsidRPr="00F51195" w14:paraId="60C9E38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EDF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8F0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Tuguegarao City</w:t>
            </w:r>
          </w:p>
        </w:tc>
        <w:tc>
          <w:tcPr>
            <w:tcW w:w="970" w:type="pct"/>
            <w:tcBorders>
              <w:top w:val="nil"/>
              <w:left w:val="nil"/>
              <w:bottom w:val="single" w:sz="4" w:space="0" w:color="000000"/>
              <w:right w:val="single" w:sz="4" w:space="0" w:color="000000"/>
            </w:tcBorders>
            <w:shd w:val="clear" w:color="auto" w:fill="auto"/>
            <w:noWrap/>
            <w:vAlign w:val="bottom"/>
            <w:hideMark/>
          </w:tcPr>
          <w:p w14:paraId="538DF85D" w14:textId="208223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10,087,251.23 </w:t>
            </w:r>
          </w:p>
        </w:tc>
        <w:tc>
          <w:tcPr>
            <w:tcW w:w="992" w:type="pct"/>
            <w:tcBorders>
              <w:top w:val="nil"/>
              <w:left w:val="nil"/>
              <w:bottom w:val="single" w:sz="4" w:space="0" w:color="000000"/>
              <w:right w:val="single" w:sz="4" w:space="0" w:color="000000"/>
            </w:tcBorders>
            <w:shd w:val="clear" w:color="auto" w:fill="auto"/>
            <w:noWrap/>
            <w:vAlign w:val="bottom"/>
            <w:hideMark/>
          </w:tcPr>
          <w:p w14:paraId="087DF93B" w14:textId="52724E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CF000F" w14:textId="55F819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421F0F" w14:textId="7461EE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10,087,251.23 </w:t>
            </w:r>
          </w:p>
        </w:tc>
      </w:tr>
      <w:tr w:rsidR="00F51195" w:rsidRPr="00F51195" w14:paraId="1C7F6E9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BA9A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Isabela</w:t>
            </w:r>
          </w:p>
        </w:tc>
        <w:tc>
          <w:tcPr>
            <w:tcW w:w="970" w:type="pct"/>
            <w:tcBorders>
              <w:top w:val="nil"/>
              <w:left w:val="nil"/>
              <w:bottom w:val="single" w:sz="4" w:space="0" w:color="000000"/>
              <w:right w:val="single" w:sz="4" w:space="0" w:color="000000"/>
            </w:tcBorders>
            <w:shd w:val="clear" w:color="D8D8D8" w:fill="D8D8D8"/>
            <w:noWrap/>
            <w:vAlign w:val="bottom"/>
            <w:hideMark/>
          </w:tcPr>
          <w:p w14:paraId="72188186" w14:textId="4BFAACE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18,730,940.45 </w:t>
            </w:r>
          </w:p>
        </w:tc>
        <w:tc>
          <w:tcPr>
            <w:tcW w:w="992" w:type="pct"/>
            <w:tcBorders>
              <w:top w:val="nil"/>
              <w:left w:val="nil"/>
              <w:bottom w:val="single" w:sz="4" w:space="0" w:color="000000"/>
              <w:right w:val="single" w:sz="4" w:space="0" w:color="000000"/>
            </w:tcBorders>
            <w:shd w:val="clear" w:color="D8D8D8" w:fill="D8D8D8"/>
            <w:noWrap/>
            <w:vAlign w:val="bottom"/>
            <w:hideMark/>
          </w:tcPr>
          <w:p w14:paraId="312DD64F" w14:textId="1B06E9C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6836C71" w14:textId="68BDBD2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AE3F96D" w14:textId="2B24B1B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18,730,940.45 </w:t>
            </w:r>
          </w:p>
        </w:tc>
      </w:tr>
      <w:tr w:rsidR="00F51195" w:rsidRPr="00F51195" w14:paraId="711E5D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3850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D351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47E5EF66" w14:textId="7A19A4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3,190,065.48 </w:t>
            </w:r>
          </w:p>
        </w:tc>
        <w:tc>
          <w:tcPr>
            <w:tcW w:w="992" w:type="pct"/>
            <w:tcBorders>
              <w:top w:val="nil"/>
              <w:left w:val="nil"/>
              <w:bottom w:val="single" w:sz="4" w:space="0" w:color="000000"/>
              <w:right w:val="single" w:sz="4" w:space="0" w:color="000000"/>
            </w:tcBorders>
            <w:shd w:val="clear" w:color="auto" w:fill="auto"/>
            <w:noWrap/>
            <w:vAlign w:val="bottom"/>
            <w:hideMark/>
          </w:tcPr>
          <w:p w14:paraId="5B1DEAF4" w14:textId="60B391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CB76BF" w14:textId="0F8FEB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974AA4" w14:textId="3F0564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3,190,065.48 </w:t>
            </w:r>
          </w:p>
        </w:tc>
      </w:tr>
      <w:tr w:rsidR="00F51195" w:rsidRPr="00F51195" w14:paraId="078445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09DA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D85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62D6656B" w14:textId="0FAECD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2,690,928.45 </w:t>
            </w:r>
          </w:p>
        </w:tc>
        <w:tc>
          <w:tcPr>
            <w:tcW w:w="992" w:type="pct"/>
            <w:tcBorders>
              <w:top w:val="nil"/>
              <w:left w:val="nil"/>
              <w:bottom w:val="single" w:sz="4" w:space="0" w:color="000000"/>
              <w:right w:val="single" w:sz="4" w:space="0" w:color="000000"/>
            </w:tcBorders>
            <w:shd w:val="clear" w:color="auto" w:fill="auto"/>
            <w:noWrap/>
            <w:vAlign w:val="bottom"/>
            <w:hideMark/>
          </w:tcPr>
          <w:p w14:paraId="55FD931C" w14:textId="0B489D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017FD2" w14:textId="69761B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9195A5" w14:textId="569DF9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2,690,928.45 </w:t>
            </w:r>
          </w:p>
        </w:tc>
      </w:tr>
      <w:tr w:rsidR="00F51195" w:rsidRPr="00F51195" w14:paraId="56C7DF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5FAF2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EA3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Angadanan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75E578" w14:textId="264264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60F10E26" w14:textId="0C181C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B8B4AE" w14:textId="6D32B8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F827C4" w14:textId="0233B5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r>
      <w:tr w:rsidR="00F51195" w:rsidRPr="00F51195" w14:paraId="4C9F4DC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CF592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9B28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60808897" w14:textId="01AC74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367,457.66 </w:t>
            </w:r>
          </w:p>
        </w:tc>
        <w:tc>
          <w:tcPr>
            <w:tcW w:w="992" w:type="pct"/>
            <w:tcBorders>
              <w:top w:val="nil"/>
              <w:left w:val="nil"/>
              <w:bottom w:val="single" w:sz="4" w:space="0" w:color="000000"/>
              <w:right w:val="single" w:sz="4" w:space="0" w:color="000000"/>
            </w:tcBorders>
            <w:shd w:val="clear" w:color="auto" w:fill="auto"/>
            <w:noWrap/>
            <w:vAlign w:val="bottom"/>
            <w:hideMark/>
          </w:tcPr>
          <w:p w14:paraId="3E04ED69" w14:textId="15E878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14A5D7" w14:textId="0A3134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2B1AFF" w14:textId="7FC0AC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367,457.66 </w:t>
            </w:r>
          </w:p>
        </w:tc>
      </w:tr>
      <w:tr w:rsidR="00F51195" w:rsidRPr="00F51195" w14:paraId="2825D1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77EB6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F21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Benito </w:t>
            </w:r>
            <w:proofErr w:type="spellStart"/>
            <w:r w:rsidRPr="00F51195">
              <w:rPr>
                <w:rFonts w:ascii="Arial Narrow" w:eastAsia="Times New Roman" w:hAnsi="Arial Narrow"/>
                <w:i/>
                <w:iCs/>
                <w:color w:val="000000"/>
                <w:sz w:val="20"/>
                <w:szCs w:val="20"/>
              </w:rPr>
              <w:t>Soliven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0D4C03" w14:textId="6AA406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1,417,122.54 </w:t>
            </w:r>
          </w:p>
        </w:tc>
        <w:tc>
          <w:tcPr>
            <w:tcW w:w="992" w:type="pct"/>
            <w:tcBorders>
              <w:top w:val="nil"/>
              <w:left w:val="nil"/>
              <w:bottom w:val="single" w:sz="4" w:space="0" w:color="000000"/>
              <w:right w:val="single" w:sz="4" w:space="0" w:color="000000"/>
            </w:tcBorders>
            <w:shd w:val="clear" w:color="auto" w:fill="auto"/>
            <w:noWrap/>
            <w:vAlign w:val="bottom"/>
            <w:hideMark/>
          </w:tcPr>
          <w:p w14:paraId="0829E376" w14:textId="55D01F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07ED93" w14:textId="16F09E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31F3B9" w14:textId="234C81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1,417,122.54 </w:t>
            </w:r>
          </w:p>
        </w:tc>
      </w:tr>
      <w:tr w:rsidR="00F51195" w:rsidRPr="00F51195" w14:paraId="0127E2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D24D5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D1B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7E563F52" w14:textId="121AF5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211,172.06 </w:t>
            </w:r>
          </w:p>
        </w:tc>
        <w:tc>
          <w:tcPr>
            <w:tcW w:w="992" w:type="pct"/>
            <w:tcBorders>
              <w:top w:val="nil"/>
              <w:left w:val="nil"/>
              <w:bottom w:val="single" w:sz="4" w:space="0" w:color="000000"/>
              <w:right w:val="single" w:sz="4" w:space="0" w:color="000000"/>
            </w:tcBorders>
            <w:shd w:val="clear" w:color="auto" w:fill="auto"/>
            <w:noWrap/>
            <w:vAlign w:val="bottom"/>
            <w:hideMark/>
          </w:tcPr>
          <w:p w14:paraId="4DC82B44" w14:textId="4A2D7A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30C0EC" w14:textId="0C5F61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65E2D1" w14:textId="6B8E3F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211,172.06 </w:t>
            </w:r>
          </w:p>
        </w:tc>
      </w:tr>
      <w:tr w:rsidR="00F51195" w:rsidRPr="00F51195" w14:paraId="4C925A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2C214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689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D5C28C" w14:textId="7E995A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149,412.66 </w:t>
            </w:r>
          </w:p>
        </w:tc>
        <w:tc>
          <w:tcPr>
            <w:tcW w:w="992" w:type="pct"/>
            <w:tcBorders>
              <w:top w:val="nil"/>
              <w:left w:val="nil"/>
              <w:bottom w:val="single" w:sz="4" w:space="0" w:color="000000"/>
              <w:right w:val="single" w:sz="4" w:space="0" w:color="000000"/>
            </w:tcBorders>
            <w:shd w:val="clear" w:color="auto" w:fill="auto"/>
            <w:noWrap/>
            <w:vAlign w:val="bottom"/>
            <w:hideMark/>
          </w:tcPr>
          <w:p w14:paraId="769566E6" w14:textId="01198A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997113" w14:textId="01D9CE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93D8EC" w14:textId="021073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149,412.66 </w:t>
            </w:r>
          </w:p>
        </w:tc>
      </w:tr>
      <w:tr w:rsidR="00F51195" w:rsidRPr="00F51195" w14:paraId="10B4CA9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FAE7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F3F6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4FD078" w14:textId="327530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253,077.36 </w:t>
            </w:r>
          </w:p>
        </w:tc>
        <w:tc>
          <w:tcPr>
            <w:tcW w:w="992" w:type="pct"/>
            <w:tcBorders>
              <w:top w:val="nil"/>
              <w:left w:val="nil"/>
              <w:bottom w:val="single" w:sz="4" w:space="0" w:color="000000"/>
              <w:right w:val="single" w:sz="4" w:space="0" w:color="000000"/>
            </w:tcBorders>
            <w:shd w:val="clear" w:color="auto" w:fill="auto"/>
            <w:noWrap/>
            <w:vAlign w:val="bottom"/>
            <w:hideMark/>
          </w:tcPr>
          <w:p w14:paraId="53FD55D9" w14:textId="144E5A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D33FE6" w14:textId="4867BC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471AC5" w14:textId="107F88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253,077.36 </w:t>
            </w:r>
          </w:p>
        </w:tc>
      </w:tr>
      <w:tr w:rsidR="00F51195" w:rsidRPr="00F51195" w14:paraId="7BB40F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C043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AFF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CA4081" w14:textId="2F061B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330,902.96 </w:t>
            </w:r>
          </w:p>
        </w:tc>
        <w:tc>
          <w:tcPr>
            <w:tcW w:w="992" w:type="pct"/>
            <w:tcBorders>
              <w:top w:val="nil"/>
              <w:left w:val="nil"/>
              <w:bottom w:val="single" w:sz="4" w:space="0" w:color="000000"/>
              <w:right w:val="single" w:sz="4" w:space="0" w:color="000000"/>
            </w:tcBorders>
            <w:shd w:val="clear" w:color="auto" w:fill="auto"/>
            <w:noWrap/>
            <w:vAlign w:val="bottom"/>
            <w:hideMark/>
          </w:tcPr>
          <w:p w14:paraId="77199849" w14:textId="3221AF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F41970" w14:textId="4F6DA5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80AD56" w14:textId="6ADABD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330,902.96 </w:t>
            </w:r>
          </w:p>
        </w:tc>
      </w:tr>
      <w:tr w:rsidR="00F51195" w:rsidRPr="00F51195" w14:paraId="63846D5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CCADA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2F0A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Cordon</w:t>
            </w:r>
          </w:p>
        </w:tc>
        <w:tc>
          <w:tcPr>
            <w:tcW w:w="970" w:type="pct"/>
            <w:tcBorders>
              <w:top w:val="nil"/>
              <w:left w:val="nil"/>
              <w:bottom w:val="single" w:sz="4" w:space="0" w:color="000000"/>
              <w:right w:val="single" w:sz="4" w:space="0" w:color="000000"/>
            </w:tcBorders>
            <w:shd w:val="clear" w:color="auto" w:fill="auto"/>
            <w:noWrap/>
            <w:vAlign w:val="bottom"/>
            <w:hideMark/>
          </w:tcPr>
          <w:p w14:paraId="1FBB75B6" w14:textId="4725C0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242,292.66 </w:t>
            </w:r>
          </w:p>
        </w:tc>
        <w:tc>
          <w:tcPr>
            <w:tcW w:w="992" w:type="pct"/>
            <w:tcBorders>
              <w:top w:val="nil"/>
              <w:left w:val="nil"/>
              <w:bottom w:val="single" w:sz="4" w:space="0" w:color="000000"/>
              <w:right w:val="single" w:sz="4" w:space="0" w:color="000000"/>
            </w:tcBorders>
            <w:shd w:val="clear" w:color="auto" w:fill="auto"/>
            <w:noWrap/>
            <w:vAlign w:val="bottom"/>
            <w:hideMark/>
          </w:tcPr>
          <w:p w14:paraId="759F8F6C" w14:textId="6411B8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4E06F1" w14:textId="1CFD42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D03D3" w14:textId="093B16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242,292.66 </w:t>
            </w:r>
          </w:p>
        </w:tc>
      </w:tr>
      <w:tr w:rsidR="00F51195" w:rsidRPr="00F51195" w14:paraId="57BFE0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64BBC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50B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Delfin Albano (Magsaysay)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4C265663" w14:textId="20D139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151,821.06 </w:t>
            </w:r>
          </w:p>
        </w:tc>
        <w:tc>
          <w:tcPr>
            <w:tcW w:w="992" w:type="pct"/>
            <w:tcBorders>
              <w:top w:val="nil"/>
              <w:left w:val="nil"/>
              <w:bottom w:val="single" w:sz="4" w:space="0" w:color="000000"/>
              <w:right w:val="single" w:sz="4" w:space="0" w:color="000000"/>
            </w:tcBorders>
            <w:shd w:val="clear" w:color="auto" w:fill="auto"/>
            <w:noWrap/>
            <w:vAlign w:val="bottom"/>
            <w:hideMark/>
          </w:tcPr>
          <w:p w14:paraId="75CCFA04" w14:textId="39E46E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A0546D" w14:textId="45B091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D3C5DE" w14:textId="297D9F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151,821.06 </w:t>
            </w:r>
          </w:p>
        </w:tc>
      </w:tr>
      <w:tr w:rsidR="00F51195" w:rsidRPr="00F51195" w14:paraId="507EEE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44EB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EDB1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Dinapigue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CA08B8" w14:textId="62FE92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697,448.42 </w:t>
            </w:r>
          </w:p>
        </w:tc>
        <w:tc>
          <w:tcPr>
            <w:tcW w:w="992" w:type="pct"/>
            <w:tcBorders>
              <w:top w:val="nil"/>
              <w:left w:val="nil"/>
              <w:bottom w:val="single" w:sz="4" w:space="0" w:color="000000"/>
              <w:right w:val="single" w:sz="4" w:space="0" w:color="000000"/>
            </w:tcBorders>
            <w:shd w:val="clear" w:color="auto" w:fill="auto"/>
            <w:noWrap/>
            <w:vAlign w:val="bottom"/>
            <w:hideMark/>
          </w:tcPr>
          <w:p w14:paraId="0CBD4421" w14:textId="71C4C7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EB4BD4" w14:textId="763B3A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C8D372" w14:textId="43D60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697,448.42 </w:t>
            </w:r>
          </w:p>
        </w:tc>
      </w:tr>
      <w:tr w:rsidR="00F51195" w:rsidRPr="00F51195" w14:paraId="02678E0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E1CB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1F9B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Divilacan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91D8C1" w14:textId="13274D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188,526.66 </w:t>
            </w:r>
          </w:p>
        </w:tc>
        <w:tc>
          <w:tcPr>
            <w:tcW w:w="992" w:type="pct"/>
            <w:tcBorders>
              <w:top w:val="nil"/>
              <w:left w:val="nil"/>
              <w:bottom w:val="single" w:sz="4" w:space="0" w:color="000000"/>
              <w:right w:val="single" w:sz="4" w:space="0" w:color="000000"/>
            </w:tcBorders>
            <w:shd w:val="clear" w:color="auto" w:fill="auto"/>
            <w:noWrap/>
            <w:vAlign w:val="bottom"/>
            <w:hideMark/>
          </w:tcPr>
          <w:p w14:paraId="4A354D3D" w14:textId="778B88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E0F0ED" w14:textId="5FE52A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87B726" w14:textId="5A5132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188,526.66 </w:t>
            </w:r>
          </w:p>
        </w:tc>
      </w:tr>
      <w:tr w:rsidR="00F51195" w:rsidRPr="00F51195" w14:paraId="34425A7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13AB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F5DB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Echague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FD7C65" w14:textId="6E7CB1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708,775.86 </w:t>
            </w:r>
          </w:p>
        </w:tc>
        <w:tc>
          <w:tcPr>
            <w:tcW w:w="992" w:type="pct"/>
            <w:tcBorders>
              <w:top w:val="nil"/>
              <w:left w:val="nil"/>
              <w:bottom w:val="single" w:sz="4" w:space="0" w:color="000000"/>
              <w:right w:val="single" w:sz="4" w:space="0" w:color="000000"/>
            </w:tcBorders>
            <w:shd w:val="clear" w:color="auto" w:fill="auto"/>
            <w:noWrap/>
            <w:vAlign w:val="bottom"/>
            <w:hideMark/>
          </w:tcPr>
          <w:p w14:paraId="059A0862" w14:textId="750EFA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405B57" w14:textId="02E1E4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FCD3E0" w14:textId="62CBB1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708,775.86 </w:t>
            </w:r>
          </w:p>
        </w:tc>
      </w:tr>
      <w:tr w:rsidR="00F51195" w:rsidRPr="00F51195" w14:paraId="5AAC45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6713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35B6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Gamu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5795F5" w14:textId="468E24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581,260.66 </w:t>
            </w:r>
          </w:p>
        </w:tc>
        <w:tc>
          <w:tcPr>
            <w:tcW w:w="992" w:type="pct"/>
            <w:tcBorders>
              <w:top w:val="nil"/>
              <w:left w:val="nil"/>
              <w:bottom w:val="single" w:sz="4" w:space="0" w:color="000000"/>
              <w:right w:val="single" w:sz="4" w:space="0" w:color="000000"/>
            </w:tcBorders>
            <w:shd w:val="clear" w:color="auto" w:fill="auto"/>
            <w:noWrap/>
            <w:vAlign w:val="bottom"/>
            <w:hideMark/>
          </w:tcPr>
          <w:p w14:paraId="2320894F" w14:textId="315508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40631B" w14:textId="1A548E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26E09E" w14:textId="70ABE0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581,260.66 </w:t>
            </w:r>
          </w:p>
        </w:tc>
      </w:tr>
      <w:tr w:rsidR="00F51195" w:rsidRPr="00F51195" w14:paraId="0A17DE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F2B57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83C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Ilagan</w:t>
            </w:r>
          </w:p>
        </w:tc>
        <w:tc>
          <w:tcPr>
            <w:tcW w:w="970" w:type="pct"/>
            <w:tcBorders>
              <w:top w:val="nil"/>
              <w:left w:val="nil"/>
              <w:bottom w:val="single" w:sz="4" w:space="0" w:color="000000"/>
              <w:right w:val="single" w:sz="4" w:space="0" w:color="000000"/>
            </w:tcBorders>
            <w:shd w:val="clear" w:color="auto" w:fill="auto"/>
            <w:noWrap/>
            <w:vAlign w:val="bottom"/>
            <w:hideMark/>
          </w:tcPr>
          <w:p w14:paraId="39AC4CEE" w14:textId="170652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359,562.54 </w:t>
            </w:r>
          </w:p>
        </w:tc>
        <w:tc>
          <w:tcPr>
            <w:tcW w:w="992" w:type="pct"/>
            <w:tcBorders>
              <w:top w:val="nil"/>
              <w:left w:val="nil"/>
              <w:bottom w:val="single" w:sz="4" w:space="0" w:color="000000"/>
              <w:right w:val="single" w:sz="4" w:space="0" w:color="000000"/>
            </w:tcBorders>
            <w:shd w:val="clear" w:color="auto" w:fill="auto"/>
            <w:noWrap/>
            <w:vAlign w:val="bottom"/>
            <w:hideMark/>
          </w:tcPr>
          <w:p w14:paraId="22101404" w14:textId="59654E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DCA7DB" w14:textId="3B6F6C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20648E" w14:textId="65949D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359,562.54 </w:t>
            </w:r>
          </w:p>
        </w:tc>
      </w:tr>
      <w:tr w:rsidR="00F51195" w:rsidRPr="00F51195" w14:paraId="12153F7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BAB1D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5462C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Jones</w:t>
            </w:r>
          </w:p>
        </w:tc>
        <w:tc>
          <w:tcPr>
            <w:tcW w:w="970" w:type="pct"/>
            <w:tcBorders>
              <w:top w:val="nil"/>
              <w:left w:val="nil"/>
              <w:bottom w:val="single" w:sz="4" w:space="0" w:color="000000"/>
              <w:right w:val="single" w:sz="4" w:space="0" w:color="000000"/>
            </w:tcBorders>
            <w:shd w:val="clear" w:color="auto" w:fill="auto"/>
            <w:noWrap/>
            <w:vAlign w:val="bottom"/>
            <w:hideMark/>
          </w:tcPr>
          <w:p w14:paraId="1024F8D9" w14:textId="3E9616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141,305.66 </w:t>
            </w:r>
          </w:p>
        </w:tc>
        <w:tc>
          <w:tcPr>
            <w:tcW w:w="992" w:type="pct"/>
            <w:tcBorders>
              <w:top w:val="nil"/>
              <w:left w:val="nil"/>
              <w:bottom w:val="single" w:sz="4" w:space="0" w:color="000000"/>
              <w:right w:val="single" w:sz="4" w:space="0" w:color="000000"/>
            </w:tcBorders>
            <w:shd w:val="clear" w:color="auto" w:fill="auto"/>
            <w:noWrap/>
            <w:vAlign w:val="bottom"/>
            <w:hideMark/>
          </w:tcPr>
          <w:p w14:paraId="756B5CF8" w14:textId="3139B7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DA8284" w14:textId="471A09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CDD581" w14:textId="1FB218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141,305.66 </w:t>
            </w:r>
          </w:p>
        </w:tc>
      </w:tr>
      <w:tr w:rsidR="00F51195" w:rsidRPr="00F51195" w14:paraId="1465CD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2FCD8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CC16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3DC58FCC" w14:textId="6439FA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5F2A6218" w14:textId="5B8835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021C84" w14:textId="2E536B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0CE014" w14:textId="4DD62D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138,351.66 </w:t>
            </w:r>
          </w:p>
        </w:tc>
      </w:tr>
      <w:tr w:rsidR="00F51195" w:rsidRPr="00F51195" w14:paraId="11AF5F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7B41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1454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Maconacon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F6FE42" w14:textId="689FBC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505,337.88 </w:t>
            </w:r>
          </w:p>
        </w:tc>
        <w:tc>
          <w:tcPr>
            <w:tcW w:w="992" w:type="pct"/>
            <w:tcBorders>
              <w:top w:val="nil"/>
              <w:left w:val="nil"/>
              <w:bottom w:val="single" w:sz="4" w:space="0" w:color="000000"/>
              <w:right w:val="single" w:sz="4" w:space="0" w:color="000000"/>
            </w:tcBorders>
            <w:shd w:val="clear" w:color="auto" w:fill="auto"/>
            <w:noWrap/>
            <w:vAlign w:val="bottom"/>
            <w:hideMark/>
          </w:tcPr>
          <w:p w14:paraId="45851A12" w14:textId="709A30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45F431" w14:textId="37A046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B5B27F" w14:textId="25C51B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505,337.88 </w:t>
            </w:r>
          </w:p>
        </w:tc>
      </w:tr>
      <w:tr w:rsidR="00F51195" w:rsidRPr="00F51195" w14:paraId="79AD6D0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2789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88F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02EAEB" w14:textId="3AE645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240,877.56 </w:t>
            </w:r>
          </w:p>
        </w:tc>
        <w:tc>
          <w:tcPr>
            <w:tcW w:w="992" w:type="pct"/>
            <w:tcBorders>
              <w:top w:val="nil"/>
              <w:left w:val="nil"/>
              <w:bottom w:val="single" w:sz="4" w:space="0" w:color="000000"/>
              <w:right w:val="single" w:sz="4" w:space="0" w:color="000000"/>
            </w:tcBorders>
            <w:shd w:val="clear" w:color="auto" w:fill="auto"/>
            <w:noWrap/>
            <w:vAlign w:val="bottom"/>
            <w:hideMark/>
          </w:tcPr>
          <w:p w14:paraId="4EFAF430" w14:textId="633266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76C5D5" w14:textId="2BA79B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90418A" w14:textId="16E18D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240,877.56 </w:t>
            </w:r>
          </w:p>
        </w:tc>
      </w:tr>
      <w:tr w:rsidR="00F51195" w:rsidRPr="00F51195" w14:paraId="0A91DA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3C32B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7308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1CC4AC" w14:textId="271C36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281,401.58 </w:t>
            </w:r>
          </w:p>
        </w:tc>
        <w:tc>
          <w:tcPr>
            <w:tcW w:w="992" w:type="pct"/>
            <w:tcBorders>
              <w:top w:val="nil"/>
              <w:left w:val="nil"/>
              <w:bottom w:val="single" w:sz="4" w:space="0" w:color="000000"/>
              <w:right w:val="single" w:sz="4" w:space="0" w:color="000000"/>
            </w:tcBorders>
            <w:shd w:val="clear" w:color="auto" w:fill="auto"/>
            <w:noWrap/>
            <w:vAlign w:val="bottom"/>
            <w:hideMark/>
          </w:tcPr>
          <w:p w14:paraId="43B1C916" w14:textId="1870E6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7C193A" w14:textId="78C155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E07D72" w14:textId="35488C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281,401.58 </w:t>
            </w:r>
          </w:p>
        </w:tc>
      </w:tr>
      <w:tr w:rsidR="00F51195" w:rsidRPr="00F51195" w14:paraId="1AA31D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6945E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A9D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Palanan</w:t>
            </w:r>
          </w:p>
        </w:tc>
        <w:tc>
          <w:tcPr>
            <w:tcW w:w="970" w:type="pct"/>
            <w:tcBorders>
              <w:top w:val="nil"/>
              <w:left w:val="nil"/>
              <w:bottom w:val="single" w:sz="4" w:space="0" w:color="000000"/>
              <w:right w:val="single" w:sz="4" w:space="0" w:color="000000"/>
            </w:tcBorders>
            <w:shd w:val="clear" w:color="auto" w:fill="auto"/>
            <w:noWrap/>
            <w:vAlign w:val="bottom"/>
            <w:hideMark/>
          </w:tcPr>
          <w:p w14:paraId="415CE2C0" w14:textId="1678CA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212,339.30 </w:t>
            </w:r>
          </w:p>
        </w:tc>
        <w:tc>
          <w:tcPr>
            <w:tcW w:w="992" w:type="pct"/>
            <w:tcBorders>
              <w:top w:val="nil"/>
              <w:left w:val="nil"/>
              <w:bottom w:val="single" w:sz="4" w:space="0" w:color="000000"/>
              <w:right w:val="single" w:sz="4" w:space="0" w:color="000000"/>
            </w:tcBorders>
            <w:shd w:val="clear" w:color="auto" w:fill="auto"/>
            <w:noWrap/>
            <w:vAlign w:val="bottom"/>
            <w:hideMark/>
          </w:tcPr>
          <w:p w14:paraId="2373AEF4" w14:textId="53704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0B79E5" w14:textId="0FB469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5002F5" w14:textId="2678C1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212,339.30 </w:t>
            </w:r>
          </w:p>
        </w:tc>
      </w:tr>
      <w:tr w:rsidR="00F51195" w:rsidRPr="00F51195" w14:paraId="7A3B62A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28D1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B42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508214C9" w14:textId="4E4A31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29644CF8" w14:textId="7AB24E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E999CB" w14:textId="2C21F8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BDB01A" w14:textId="55730D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r>
      <w:tr w:rsidR="00F51195" w:rsidRPr="00F51195" w14:paraId="0B68F2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40D8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91B0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1E29CA" w14:textId="291D0C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154,763.16 </w:t>
            </w:r>
          </w:p>
        </w:tc>
        <w:tc>
          <w:tcPr>
            <w:tcW w:w="992" w:type="pct"/>
            <w:tcBorders>
              <w:top w:val="nil"/>
              <w:left w:val="nil"/>
              <w:bottom w:val="single" w:sz="4" w:space="0" w:color="000000"/>
              <w:right w:val="single" w:sz="4" w:space="0" w:color="000000"/>
            </w:tcBorders>
            <w:shd w:val="clear" w:color="auto" w:fill="auto"/>
            <w:noWrap/>
            <w:vAlign w:val="bottom"/>
            <w:hideMark/>
          </w:tcPr>
          <w:p w14:paraId="3A361335" w14:textId="01EA87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8BB683" w14:textId="7FB615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E5ACC2" w14:textId="4F87E8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154,763.16 </w:t>
            </w:r>
          </w:p>
        </w:tc>
      </w:tr>
      <w:tr w:rsidR="00F51195" w:rsidRPr="00F51195" w14:paraId="458256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9FF1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AE0B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Ramon</w:t>
            </w:r>
          </w:p>
        </w:tc>
        <w:tc>
          <w:tcPr>
            <w:tcW w:w="970" w:type="pct"/>
            <w:tcBorders>
              <w:top w:val="nil"/>
              <w:left w:val="nil"/>
              <w:bottom w:val="single" w:sz="4" w:space="0" w:color="000000"/>
              <w:right w:val="single" w:sz="4" w:space="0" w:color="000000"/>
            </w:tcBorders>
            <w:shd w:val="clear" w:color="auto" w:fill="auto"/>
            <w:noWrap/>
            <w:vAlign w:val="bottom"/>
            <w:hideMark/>
          </w:tcPr>
          <w:p w14:paraId="2D6B35B4" w14:textId="4B5317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323,329.86 </w:t>
            </w:r>
          </w:p>
        </w:tc>
        <w:tc>
          <w:tcPr>
            <w:tcW w:w="992" w:type="pct"/>
            <w:tcBorders>
              <w:top w:val="nil"/>
              <w:left w:val="nil"/>
              <w:bottom w:val="single" w:sz="4" w:space="0" w:color="000000"/>
              <w:right w:val="single" w:sz="4" w:space="0" w:color="000000"/>
            </w:tcBorders>
            <w:shd w:val="clear" w:color="auto" w:fill="auto"/>
            <w:noWrap/>
            <w:vAlign w:val="bottom"/>
            <w:hideMark/>
          </w:tcPr>
          <w:p w14:paraId="04F80BD7" w14:textId="1E3650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EAFB97" w14:textId="0FEA62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C2AA71" w14:textId="244DF7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323,329.86 </w:t>
            </w:r>
          </w:p>
        </w:tc>
      </w:tr>
      <w:tr w:rsidR="00F51195" w:rsidRPr="00F51195" w14:paraId="164054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EBE1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0FE0B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Reina 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0A2C63DD" w14:textId="51FD49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63FFBC2C" w14:textId="4946E6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E2C83D" w14:textId="49DCD0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28A758" w14:textId="1FF69D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r>
      <w:tr w:rsidR="00F51195" w:rsidRPr="00F51195" w14:paraId="378082D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061D4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9CF9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165752" w14:textId="7DD52B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618,648.38 </w:t>
            </w:r>
          </w:p>
        </w:tc>
        <w:tc>
          <w:tcPr>
            <w:tcW w:w="992" w:type="pct"/>
            <w:tcBorders>
              <w:top w:val="nil"/>
              <w:left w:val="nil"/>
              <w:bottom w:val="single" w:sz="4" w:space="0" w:color="000000"/>
              <w:right w:val="single" w:sz="4" w:space="0" w:color="000000"/>
            </w:tcBorders>
            <w:shd w:val="clear" w:color="auto" w:fill="auto"/>
            <w:noWrap/>
            <w:vAlign w:val="bottom"/>
            <w:hideMark/>
          </w:tcPr>
          <w:p w14:paraId="0F20C107" w14:textId="0A2846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99F405" w14:textId="3316B8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3352CA" w14:textId="3F5566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618,648.38 </w:t>
            </w:r>
          </w:p>
        </w:tc>
      </w:tr>
      <w:tr w:rsidR="00F51195" w:rsidRPr="00F51195" w14:paraId="24FD9C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2772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71CB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3489F486" w14:textId="26CCB1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212,804.54 </w:t>
            </w:r>
          </w:p>
        </w:tc>
        <w:tc>
          <w:tcPr>
            <w:tcW w:w="992" w:type="pct"/>
            <w:tcBorders>
              <w:top w:val="nil"/>
              <w:left w:val="nil"/>
              <w:bottom w:val="single" w:sz="4" w:space="0" w:color="000000"/>
              <w:right w:val="single" w:sz="4" w:space="0" w:color="000000"/>
            </w:tcBorders>
            <w:shd w:val="clear" w:color="auto" w:fill="auto"/>
            <w:noWrap/>
            <w:vAlign w:val="bottom"/>
            <w:hideMark/>
          </w:tcPr>
          <w:p w14:paraId="2B767C31" w14:textId="3D4732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873086" w14:textId="67DF81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5D84E3" w14:textId="4F12BE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212,804.54 </w:t>
            </w:r>
          </w:p>
        </w:tc>
      </w:tr>
      <w:tr w:rsidR="00F51195" w:rsidRPr="00F51195" w14:paraId="624C77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5DCE0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B6C92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Guillermo</w:t>
            </w:r>
          </w:p>
        </w:tc>
        <w:tc>
          <w:tcPr>
            <w:tcW w:w="970" w:type="pct"/>
            <w:tcBorders>
              <w:top w:val="nil"/>
              <w:left w:val="nil"/>
              <w:bottom w:val="single" w:sz="4" w:space="0" w:color="000000"/>
              <w:right w:val="single" w:sz="4" w:space="0" w:color="000000"/>
            </w:tcBorders>
            <w:shd w:val="clear" w:color="auto" w:fill="auto"/>
            <w:noWrap/>
            <w:vAlign w:val="bottom"/>
            <w:hideMark/>
          </w:tcPr>
          <w:p w14:paraId="144F9D62" w14:textId="4D4D28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193,022.76 </w:t>
            </w:r>
          </w:p>
        </w:tc>
        <w:tc>
          <w:tcPr>
            <w:tcW w:w="992" w:type="pct"/>
            <w:tcBorders>
              <w:top w:val="nil"/>
              <w:left w:val="nil"/>
              <w:bottom w:val="single" w:sz="4" w:space="0" w:color="000000"/>
              <w:right w:val="single" w:sz="4" w:space="0" w:color="000000"/>
            </w:tcBorders>
            <w:shd w:val="clear" w:color="auto" w:fill="auto"/>
            <w:noWrap/>
            <w:vAlign w:val="bottom"/>
            <w:hideMark/>
          </w:tcPr>
          <w:p w14:paraId="4D5585A1" w14:textId="4C062F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F440D6" w14:textId="1BC165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68394C" w14:textId="061860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193,022.76 </w:t>
            </w:r>
          </w:p>
        </w:tc>
      </w:tr>
      <w:tr w:rsidR="00F51195" w:rsidRPr="00F51195" w14:paraId="02E83A1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ED29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02CA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82D8DD3" w14:textId="355DF1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273,968.70 </w:t>
            </w:r>
          </w:p>
        </w:tc>
        <w:tc>
          <w:tcPr>
            <w:tcW w:w="992" w:type="pct"/>
            <w:tcBorders>
              <w:top w:val="nil"/>
              <w:left w:val="nil"/>
              <w:bottom w:val="single" w:sz="4" w:space="0" w:color="000000"/>
              <w:right w:val="single" w:sz="4" w:space="0" w:color="000000"/>
            </w:tcBorders>
            <w:shd w:val="clear" w:color="auto" w:fill="auto"/>
            <w:noWrap/>
            <w:vAlign w:val="bottom"/>
            <w:hideMark/>
          </w:tcPr>
          <w:p w14:paraId="16A6B611" w14:textId="04EAD0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A3588F" w14:textId="5069C5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892A22" w14:textId="0661F8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273,968.70 </w:t>
            </w:r>
          </w:p>
        </w:tc>
      </w:tr>
      <w:tr w:rsidR="00F51195" w:rsidRPr="00F51195" w14:paraId="386244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8BF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886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761EEA0D" w14:textId="14ECA9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1B05EEA2" w14:textId="124AE8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A084B5" w14:textId="4D8CE3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0FF503" w14:textId="3C1694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r>
      <w:tr w:rsidR="00F51195" w:rsidRPr="00F51195" w14:paraId="56CE71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E6A3A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20B9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2D726A76" w14:textId="6B23CC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451,873.66 </w:t>
            </w:r>
          </w:p>
        </w:tc>
        <w:tc>
          <w:tcPr>
            <w:tcW w:w="992" w:type="pct"/>
            <w:tcBorders>
              <w:top w:val="nil"/>
              <w:left w:val="nil"/>
              <w:bottom w:val="single" w:sz="4" w:space="0" w:color="000000"/>
              <w:right w:val="single" w:sz="4" w:space="0" w:color="000000"/>
            </w:tcBorders>
            <w:shd w:val="clear" w:color="auto" w:fill="auto"/>
            <w:noWrap/>
            <w:vAlign w:val="bottom"/>
            <w:hideMark/>
          </w:tcPr>
          <w:p w14:paraId="196B0B62" w14:textId="61D5C6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A07243" w14:textId="6F042E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4C4F01" w14:textId="33F306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451,873.66 </w:t>
            </w:r>
          </w:p>
        </w:tc>
      </w:tr>
      <w:tr w:rsidR="00F51195" w:rsidRPr="00F51195" w14:paraId="5EA9D8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F024B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BDE55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7312FD8F" w14:textId="7D3BF1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329,875.66 </w:t>
            </w:r>
          </w:p>
        </w:tc>
        <w:tc>
          <w:tcPr>
            <w:tcW w:w="992" w:type="pct"/>
            <w:tcBorders>
              <w:top w:val="nil"/>
              <w:left w:val="nil"/>
              <w:bottom w:val="single" w:sz="4" w:space="0" w:color="000000"/>
              <w:right w:val="single" w:sz="4" w:space="0" w:color="000000"/>
            </w:tcBorders>
            <w:shd w:val="clear" w:color="auto" w:fill="auto"/>
            <w:noWrap/>
            <w:vAlign w:val="bottom"/>
            <w:hideMark/>
          </w:tcPr>
          <w:p w14:paraId="3A964C70" w14:textId="6898FC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FF3756" w14:textId="1E3E5D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FA9F22" w14:textId="10AF3F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329,875.66 </w:t>
            </w:r>
          </w:p>
        </w:tc>
      </w:tr>
      <w:tr w:rsidR="00F51195" w:rsidRPr="00F51195" w14:paraId="4CE1F3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EDE8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FCE4F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71E8C499" w14:textId="036C7A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139,068.54 </w:t>
            </w:r>
          </w:p>
        </w:tc>
        <w:tc>
          <w:tcPr>
            <w:tcW w:w="992" w:type="pct"/>
            <w:tcBorders>
              <w:top w:val="nil"/>
              <w:left w:val="nil"/>
              <w:bottom w:val="single" w:sz="4" w:space="0" w:color="000000"/>
              <w:right w:val="single" w:sz="4" w:space="0" w:color="000000"/>
            </w:tcBorders>
            <w:shd w:val="clear" w:color="auto" w:fill="auto"/>
            <w:noWrap/>
            <w:vAlign w:val="bottom"/>
            <w:hideMark/>
          </w:tcPr>
          <w:p w14:paraId="09CB1EDE" w14:textId="3D4BA7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6BD2BC" w14:textId="18F4FB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8056F4" w14:textId="1DBB8A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139,068.54 </w:t>
            </w:r>
          </w:p>
        </w:tc>
      </w:tr>
      <w:tr w:rsidR="00F51195" w:rsidRPr="00F51195" w14:paraId="715E05D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3A6B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605E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7D23A1E4" w14:textId="77DFDE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5B0699B8" w14:textId="039C94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440548" w14:textId="68DF6A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8B6209" w14:textId="61061F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138,351.66 </w:t>
            </w:r>
          </w:p>
        </w:tc>
      </w:tr>
      <w:tr w:rsidR="00F51195" w:rsidRPr="00F51195" w14:paraId="5FEA43A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12592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F2FD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2DF0B9F4" w14:textId="04C079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2,006,509.52 </w:t>
            </w:r>
          </w:p>
        </w:tc>
        <w:tc>
          <w:tcPr>
            <w:tcW w:w="992" w:type="pct"/>
            <w:tcBorders>
              <w:top w:val="nil"/>
              <w:left w:val="nil"/>
              <w:bottom w:val="single" w:sz="4" w:space="0" w:color="000000"/>
              <w:right w:val="single" w:sz="4" w:space="0" w:color="000000"/>
            </w:tcBorders>
            <w:shd w:val="clear" w:color="auto" w:fill="auto"/>
            <w:noWrap/>
            <w:vAlign w:val="bottom"/>
            <w:hideMark/>
          </w:tcPr>
          <w:p w14:paraId="071A9571" w14:textId="733B33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E3D4B0" w14:textId="6CE18B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63261A" w14:textId="113E9D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2,006,509.52 </w:t>
            </w:r>
          </w:p>
        </w:tc>
      </w:tr>
      <w:tr w:rsidR="00F51195" w:rsidRPr="00F51195" w14:paraId="4A902B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32E86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AF68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CA1B3CD" w14:textId="2996A9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727B9005" w14:textId="5E861F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50F3C6" w14:textId="6E3CC8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A4B266" w14:textId="5DAAD8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134,760.66 </w:t>
            </w:r>
          </w:p>
        </w:tc>
      </w:tr>
      <w:tr w:rsidR="00F51195" w:rsidRPr="00F51195" w14:paraId="7D53B42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FE79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F3D8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Tumauini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CF4299" w14:textId="12F88B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155,480.04 </w:t>
            </w:r>
          </w:p>
        </w:tc>
        <w:tc>
          <w:tcPr>
            <w:tcW w:w="992" w:type="pct"/>
            <w:tcBorders>
              <w:top w:val="nil"/>
              <w:left w:val="nil"/>
              <w:bottom w:val="single" w:sz="4" w:space="0" w:color="000000"/>
              <w:right w:val="single" w:sz="4" w:space="0" w:color="000000"/>
            </w:tcBorders>
            <w:shd w:val="clear" w:color="auto" w:fill="auto"/>
            <w:noWrap/>
            <w:vAlign w:val="bottom"/>
            <w:hideMark/>
          </w:tcPr>
          <w:p w14:paraId="603AC34B" w14:textId="1487DB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62FAAC" w14:textId="418C6E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377DEF" w14:textId="543FE8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155,480.04 </w:t>
            </w:r>
          </w:p>
        </w:tc>
      </w:tr>
      <w:tr w:rsidR="00F51195" w:rsidRPr="00F51195" w14:paraId="3D82ECE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3BE9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Nueva Vizcaya</w:t>
            </w:r>
          </w:p>
        </w:tc>
        <w:tc>
          <w:tcPr>
            <w:tcW w:w="970" w:type="pct"/>
            <w:tcBorders>
              <w:top w:val="nil"/>
              <w:left w:val="nil"/>
              <w:bottom w:val="single" w:sz="4" w:space="0" w:color="000000"/>
              <w:right w:val="single" w:sz="4" w:space="0" w:color="000000"/>
            </w:tcBorders>
            <w:shd w:val="clear" w:color="D8D8D8" w:fill="D8D8D8"/>
            <w:noWrap/>
            <w:vAlign w:val="bottom"/>
            <w:hideMark/>
          </w:tcPr>
          <w:p w14:paraId="4F23B97D" w14:textId="33E3D4D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10,347,714.26 </w:t>
            </w:r>
          </w:p>
        </w:tc>
        <w:tc>
          <w:tcPr>
            <w:tcW w:w="992" w:type="pct"/>
            <w:tcBorders>
              <w:top w:val="nil"/>
              <w:left w:val="nil"/>
              <w:bottom w:val="single" w:sz="4" w:space="0" w:color="000000"/>
              <w:right w:val="single" w:sz="4" w:space="0" w:color="000000"/>
            </w:tcBorders>
            <w:shd w:val="clear" w:color="D8D8D8" w:fill="D8D8D8"/>
            <w:noWrap/>
            <w:vAlign w:val="bottom"/>
            <w:hideMark/>
          </w:tcPr>
          <w:p w14:paraId="288FDC4F" w14:textId="7ECF6AF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2038BC1" w14:textId="45A1C81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D1548C6" w14:textId="4E419AB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10,347,714.26 </w:t>
            </w:r>
          </w:p>
        </w:tc>
      </w:tr>
      <w:tr w:rsidR="00F51195" w:rsidRPr="00F51195" w14:paraId="56EAEA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62EB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AAD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Nueva Vizcaya</w:t>
            </w:r>
          </w:p>
        </w:tc>
        <w:tc>
          <w:tcPr>
            <w:tcW w:w="970" w:type="pct"/>
            <w:tcBorders>
              <w:top w:val="nil"/>
              <w:left w:val="nil"/>
              <w:bottom w:val="single" w:sz="4" w:space="0" w:color="000000"/>
              <w:right w:val="single" w:sz="4" w:space="0" w:color="000000"/>
            </w:tcBorders>
            <w:shd w:val="clear" w:color="auto" w:fill="auto"/>
            <w:noWrap/>
            <w:vAlign w:val="bottom"/>
            <w:hideMark/>
          </w:tcPr>
          <w:p w14:paraId="16E74F20" w14:textId="0E6B23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9,054,846.90 </w:t>
            </w:r>
          </w:p>
        </w:tc>
        <w:tc>
          <w:tcPr>
            <w:tcW w:w="992" w:type="pct"/>
            <w:tcBorders>
              <w:top w:val="nil"/>
              <w:left w:val="nil"/>
              <w:bottom w:val="single" w:sz="4" w:space="0" w:color="000000"/>
              <w:right w:val="single" w:sz="4" w:space="0" w:color="000000"/>
            </w:tcBorders>
            <w:shd w:val="clear" w:color="auto" w:fill="auto"/>
            <w:noWrap/>
            <w:vAlign w:val="bottom"/>
            <w:hideMark/>
          </w:tcPr>
          <w:p w14:paraId="42D34BF3" w14:textId="70DEF5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159480" w14:textId="5822F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EEC991" w14:textId="12199D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9,054,846.90 </w:t>
            </w:r>
          </w:p>
        </w:tc>
      </w:tr>
      <w:tr w:rsidR="00F51195" w:rsidRPr="00F51195" w14:paraId="25C7D2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899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A102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Bagabag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D95A02" w14:textId="1D9FE1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433,036.10 </w:t>
            </w:r>
          </w:p>
        </w:tc>
        <w:tc>
          <w:tcPr>
            <w:tcW w:w="992" w:type="pct"/>
            <w:tcBorders>
              <w:top w:val="nil"/>
              <w:left w:val="nil"/>
              <w:bottom w:val="single" w:sz="4" w:space="0" w:color="000000"/>
              <w:right w:val="single" w:sz="4" w:space="0" w:color="000000"/>
            </w:tcBorders>
            <w:shd w:val="clear" w:color="auto" w:fill="auto"/>
            <w:noWrap/>
            <w:vAlign w:val="bottom"/>
            <w:hideMark/>
          </w:tcPr>
          <w:p w14:paraId="0D5EE708" w14:textId="4042E1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D1CB64" w14:textId="61BBD7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74789E" w14:textId="427009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433,036.10 </w:t>
            </w:r>
          </w:p>
        </w:tc>
      </w:tr>
      <w:tr w:rsidR="00F51195" w:rsidRPr="00F51195" w14:paraId="7CF558F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B602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05DC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Bayombong</w:t>
            </w:r>
          </w:p>
        </w:tc>
        <w:tc>
          <w:tcPr>
            <w:tcW w:w="970" w:type="pct"/>
            <w:tcBorders>
              <w:top w:val="nil"/>
              <w:left w:val="nil"/>
              <w:bottom w:val="single" w:sz="4" w:space="0" w:color="000000"/>
              <w:right w:val="single" w:sz="4" w:space="0" w:color="000000"/>
            </w:tcBorders>
            <w:shd w:val="clear" w:color="auto" w:fill="auto"/>
            <w:noWrap/>
            <w:vAlign w:val="bottom"/>
            <w:hideMark/>
          </w:tcPr>
          <w:p w14:paraId="4FDE0E9C" w14:textId="5CEEE5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143,107.48 </w:t>
            </w:r>
          </w:p>
        </w:tc>
        <w:tc>
          <w:tcPr>
            <w:tcW w:w="992" w:type="pct"/>
            <w:tcBorders>
              <w:top w:val="nil"/>
              <w:left w:val="nil"/>
              <w:bottom w:val="single" w:sz="4" w:space="0" w:color="000000"/>
              <w:right w:val="single" w:sz="4" w:space="0" w:color="000000"/>
            </w:tcBorders>
            <w:shd w:val="clear" w:color="auto" w:fill="auto"/>
            <w:noWrap/>
            <w:vAlign w:val="bottom"/>
            <w:hideMark/>
          </w:tcPr>
          <w:p w14:paraId="14E34E57" w14:textId="56D28B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412702" w14:textId="31496A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827BE7" w14:textId="67D10A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143,107.48 </w:t>
            </w:r>
          </w:p>
        </w:tc>
      </w:tr>
      <w:tr w:rsidR="00F51195" w:rsidRPr="00F51195" w14:paraId="51892F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21E2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2B50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Diadi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B7521C" w14:textId="1CAF90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9D5D0D7" w14:textId="3ADD42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B9ABAF" w14:textId="067F91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FC41C6" w14:textId="21EB24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255,000.00 </w:t>
            </w:r>
          </w:p>
        </w:tc>
      </w:tr>
      <w:tr w:rsidR="00F51195" w:rsidRPr="00F51195" w14:paraId="27FCDC9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F7413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E93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Solano</w:t>
            </w:r>
          </w:p>
        </w:tc>
        <w:tc>
          <w:tcPr>
            <w:tcW w:w="970" w:type="pct"/>
            <w:tcBorders>
              <w:top w:val="nil"/>
              <w:left w:val="nil"/>
              <w:bottom w:val="single" w:sz="4" w:space="0" w:color="000000"/>
              <w:right w:val="single" w:sz="4" w:space="0" w:color="000000"/>
            </w:tcBorders>
            <w:shd w:val="clear" w:color="auto" w:fill="auto"/>
            <w:noWrap/>
            <w:vAlign w:val="bottom"/>
            <w:hideMark/>
          </w:tcPr>
          <w:p w14:paraId="46CC0CF5" w14:textId="78C234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461,723.78 </w:t>
            </w:r>
          </w:p>
        </w:tc>
        <w:tc>
          <w:tcPr>
            <w:tcW w:w="992" w:type="pct"/>
            <w:tcBorders>
              <w:top w:val="nil"/>
              <w:left w:val="nil"/>
              <w:bottom w:val="single" w:sz="4" w:space="0" w:color="000000"/>
              <w:right w:val="single" w:sz="4" w:space="0" w:color="000000"/>
            </w:tcBorders>
            <w:shd w:val="clear" w:color="auto" w:fill="auto"/>
            <w:noWrap/>
            <w:vAlign w:val="bottom"/>
            <w:hideMark/>
          </w:tcPr>
          <w:p w14:paraId="1D19F443" w14:textId="6692FA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BC7F57" w14:textId="47694B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6DEDA4" w14:textId="0FA576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461,723.78 </w:t>
            </w:r>
          </w:p>
        </w:tc>
      </w:tr>
      <w:tr w:rsidR="00F51195" w:rsidRPr="00F51195" w14:paraId="29DFC8F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6B8B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5908F8A1" w14:textId="4CBDF11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3,645,476.84 </w:t>
            </w:r>
          </w:p>
        </w:tc>
        <w:tc>
          <w:tcPr>
            <w:tcW w:w="992" w:type="pct"/>
            <w:tcBorders>
              <w:top w:val="nil"/>
              <w:left w:val="nil"/>
              <w:bottom w:val="single" w:sz="4" w:space="0" w:color="000000"/>
              <w:right w:val="single" w:sz="4" w:space="0" w:color="000000"/>
            </w:tcBorders>
            <w:shd w:val="clear" w:color="D8D8D8" w:fill="D8D8D8"/>
            <w:noWrap/>
            <w:vAlign w:val="bottom"/>
            <w:hideMark/>
          </w:tcPr>
          <w:p w14:paraId="48372283" w14:textId="3999262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633D642" w14:textId="5E81A33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DAF4D37" w14:textId="7206BB0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3,645,476.84 </w:t>
            </w:r>
          </w:p>
        </w:tc>
      </w:tr>
      <w:tr w:rsidR="00F51195" w:rsidRPr="00F51195" w14:paraId="387A34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E109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E33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PLGU </w:t>
            </w:r>
            <w:proofErr w:type="spellStart"/>
            <w:r w:rsidRPr="00F51195">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5681B0" w14:textId="7ACAA2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3,219,253.56 </w:t>
            </w:r>
          </w:p>
        </w:tc>
        <w:tc>
          <w:tcPr>
            <w:tcW w:w="992" w:type="pct"/>
            <w:tcBorders>
              <w:top w:val="nil"/>
              <w:left w:val="nil"/>
              <w:bottom w:val="single" w:sz="4" w:space="0" w:color="000000"/>
              <w:right w:val="single" w:sz="4" w:space="0" w:color="000000"/>
            </w:tcBorders>
            <w:shd w:val="clear" w:color="auto" w:fill="auto"/>
            <w:noWrap/>
            <w:vAlign w:val="bottom"/>
            <w:hideMark/>
          </w:tcPr>
          <w:p w14:paraId="69BA0F95" w14:textId="28F599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F4AE62" w14:textId="650C68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D2A49E" w14:textId="489705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3,219,253.56 </w:t>
            </w:r>
          </w:p>
        </w:tc>
      </w:tr>
      <w:tr w:rsidR="00F51195" w:rsidRPr="00F51195" w14:paraId="71159A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6183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BE2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Cabarroguis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DA9C1E" w14:textId="6EBDE8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165,823.00 </w:t>
            </w:r>
          </w:p>
        </w:tc>
        <w:tc>
          <w:tcPr>
            <w:tcW w:w="992" w:type="pct"/>
            <w:tcBorders>
              <w:top w:val="nil"/>
              <w:left w:val="nil"/>
              <w:bottom w:val="single" w:sz="4" w:space="0" w:color="000000"/>
              <w:right w:val="single" w:sz="4" w:space="0" w:color="000000"/>
            </w:tcBorders>
            <w:shd w:val="clear" w:color="auto" w:fill="auto"/>
            <w:noWrap/>
            <w:vAlign w:val="bottom"/>
            <w:hideMark/>
          </w:tcPr>
          <w:p w14:paraId="50A3D2FC" w14:textId="2753D4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E1EE35" w14:textId="28C9C0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7C26DE" w14:textId="26AF9A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165,823.00 </w:t>
            </w:r>
          </w:p>
        </w:tc>
      </w:tr>
      <w:tr w:rsidR="00F51195" w:rsidRPr="00F51195" w14:paraId="069995F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E79A1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0FA8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Diffun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B81EB7" w14:textId="640B7E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44,817.00 </w:t>
            </w:r>
          </w:p>
        </w:tc>
        <w:tc>
          <w:tcPr>
            <w:tcW w:w="992" w:type="pct"/>
            <w:tcBorders>
              <w:top w:val="nil"/>
              <w:left w:val="nil"/>
              <w:bottom w:val="single" w:sz="4" w:space="0" w:color="000000"/>
              <w:right w:val="single" w:sz="4" w:space="0" w:color="000000"/>
            </w:tcBorders>
            <w:shd w:val="clear" w:color="auto" w:fill="auto"/>
            <w:noWrap/>
            <w:vAlign w:val="bottom"/>
            <w:hideMark/>
          </w:tcPr>
          <w:p w14:paraId="3D7F0150" w14:textId="7CE838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6221B2" w14:textId="5C8DB0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B37603" w14:textId="16CDCF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44,817.00 </w:t>
            </w:r>
          </w:p>
        </w:tc>
      </w:tr>
      <w:tr w:rsidR="00F51195" w:rsidRPr="00F51195" w14:paraId="5B4EE43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1BF05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0F7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Maddela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7F04AE" w14:textId="14C2E7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172,097.28 </w:t>
            </w:r>
          </w:p>
        </w:tc>
        <w:tc>
          <w:tcPr>
            <w:tcW w:w="992" w:type="pct"/>
            <w:tcBorders>
              <w:top w:val="nil"/>
              <w:left w:val="nil"/>
              <w:bottom w:val="single" w:sz="4" w:space="0" w:color="000000"/>
              <w:right w:val="single" w:sz="4" w:space="0" w:color="000000"/>
            </w:tcBorders>
            <w:shd w:val="clear" w:color="auto" w:fill="auto"/>
            <w:noWrap/>
            <w:vAlign w:val="bottom"/>
            <w:hideMark/>
          </w:tcPr>
          <w:p w14:paraId="2BE342C8" w14:textId="4D8998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85B5A4" w14:textId="086995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963D41" w14:textId="5C4231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172,097.28 </w:t>
            </w:r>
          </w:p>
        </w:tc>
      </w:tr>
      <w:tr w:rsidR="00F51195" w:rsidRPr="00F51195" w14:paraId="7AF0FF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6C3D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E3D4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Nagtipunan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4D419D" w14:textId="0C73DC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43,486.00 </w:t>
            </w:r>
          </w:p>
        </w:tc>
        <w:tc>
          <w:tcPr>
            <w:tcW w:w="992" w:type="pct"/>
            <w:tcBorders>
              <w:top w:val="nil"/>
              <w:left w:val="nil"/>
              <w:bottom w:val="single" w:sz="4" w:space="0" w:color="000000"/>
              <w:right w:val="single" w:sz="4" w:space="0" w:color="000000"/>
            </w:tcBorders>
            <w:shd w:val="clear" w:color="auto" w:fill="auto"/>
            <w:noWrap/>
            <w:vAlign w:val="bottom"/>
            <w:hideMark/>
          </w:tcPr>
          <w:p w14:paraId="3FDAFF26" w14:textId="1770D7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7B29D9" w14:textId="21D7CD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0149E4" w14:textId="7CA800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43,486.00 </w:t>
            </w:r>
          </w:p>
        </w:tc>
      </w:tr>
      <w:tr w:rsidR="00F51195" w:rsidRPr="00F51195" w14:paraId="723E77E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3EEC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III</w:t>
            </w:r>
          </w:p>
        </w:tc>
        <w:tc>
          <w:tcPr>
            <w:tcW w:w="970" w:type="pct"/>
            <w:tcBorders>
              <w:top w:val="nil"/>
              <w:left w:val="nil"/>
              <w:bottom w:val="single" w:sz="4" w:space="0" w:color="000000"/>
              <w:right w:val="single" w:sz="4" w:space="0" w:color="000000"/>
            </w:tcBorders>
            <w:shd w:val="clear" w:color="A5A5A5" w:fill="A5A5A5"/>
            <w:noWrap/>
            <w:vAlign w:val="bottom"/>
            <w:hideMark/>
          </w:tcPr>
          <w:p w14:paraId="683C95D2" w14:textId="5B4496D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54,600,617.11 </w:t>
            </w:r>
          </w:p>
        </w:tc>
        <w:tc>
          <w:tcPr>
            <w:tcW w:w="992" w:type="pct"/>
            <w:tcBorders>
              <w:top w:val="nil"/>
              <w:left w:val="nil"/>
              <w:bottom w:val="single" w:sz="4" w:space="0" w:color="000000"/>
              <w:right w:val="single" w:sz="4" w:space="0" w:color="000000"/>
            </w:tcBorders>
            <w:shd w:val="clear" w:color="A5A5A5" w:fill="A5A5A5"/>
            <w:noWrap/>
            <w:vAlign w:val="bottom"/>
            <w:hideMark/>
          </w:tcPr>
          <w:p w14:paraId="774C7C57" w14:textId="21C9D99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C4B1AC1" w14:textId="08EA05E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784E2F68" w14:textId="08D347F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54,600,617.11 </w:t>
            </w:r>
          </w:p>
        </w:tc>
      </w:tr>
      <w:tr w:rsidR="00F51195" w:rsidRPr="00F51195" w14:paraId="1736685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B3C4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Aurora</w:t>
            </w:r>
          </w:p>
        </w:tc>
        <w:tc>
          <w:tcPr>
            <w:tcW w:w="970" w:type="pct"/>
            <w:tcBorders>
              <w:top w:val="nil"/>
              <w:left w:val="nil"/>
              <w:bottom w:val="single" w:sz="4" w:space="0" w:color="000000"/>
              <w:right w:val="single" w:sz="4" w:space="0" w:color="000000"/>
            </w:tcBorders>
            <w:shd w:val="clear" w:color="D8D8D8" w:fill="D8D8D8"/>
            <w:noWrap/>
            <w:vAlign w:val="bottom"/>
            <w:hideMark/>
          </w:tcPr>
          <w:p w14:paraId="359340FC" w14:textId="5A98578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1,503,670.00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D30E64D" w14:textId="0047E3E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8000140" w14:textId="7E1AFD5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33CAFAC" w14:textId="6DB6955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1,503,670.00 </w:t>
            </w:r>
          </w:p>
        </w:tc>
      </w:tr>
      <w:tr w:rsidR="00F51195" w:rsidRPr="00F51195" w14:paraId="0F38DE2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4D1EB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A0B8F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Baler</w:t>
            </w:r>
          </w:p>
        </w:tc>
        <w:tc>
          <w:tcPr>
            <w:tcW w:w="970" w:type="pct"/>
            <w:tcBorders>
              <w:top w:val="nil"/>
              <w:left w:val="nil"/>
              <w:bottom w:val="single" w:sz="4" w:space="0" w:color="000000"/>
              <w:right w:val="single" w:sz="4" w:space="0" w:color="000000"/>
            </w:tcBorders>
            <w:shd w:val="clear" w:color="auto" w:fill="auto"/>
            <w:noWrap/>
            <w:vAlign w:val="bottom"/>
            <w:hideMark/>
          </w:tcPr>
          <w:p w14:paraId="5AE484B7" w14:textId="2A5767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150,750.00 </w:t>
            </w:r>
          </w:p>
        </w:tc>
        <w:tc>
          <w:tcPr>
            <w:tcW w:w="992" w:type="pct"/>
            <w:tcBorders>
              <w:top w:val="nil"/>
              <w:left w:val="nil"/>
              <w:bottom w:val="single" w:sz="4" w:space="0" w:color="000000"/>
              <w:right w:val="single" w:sz="4" w:space="0" w:color="000000"/>
            </w:tcBorders>
            <w:shd w:val="clear" w:color="auto" w:fill="auto"/>
            <w:noWrap/>
            <w:vAlign w:val="bottom"/>
            <w:hideMark/>
          </w:tcPr>
          <w:p w14:paraId="0BC44809" w14:textId="080787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0C35CC" w14:textId="0A55C8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78933F" w14:textId="2BD6F8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150,750.00 </w:t>
            </w:r>
          </w:p>
        </w:tc>
      </w:tr>
      <w:tr w:rsidR="00F51195" w:rsidRPr="00F51195" w14:paraId="14C8A2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FFE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CEB6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523CE10F" w14:textId="46D3DD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185,265.00 </w:t>
            </w:r>
          </w:p>
        </w:tc>
        <w:tc>
          <w:tcPr>
            <w:tcW w:w="992" w:type="pct"/>
            <w:tcBorders>
              <w:top w:val="nil"/>
              <w:left w:val="nil"/>
              <w:bottom w:val="single" w:sz="4" w:space="0" w:color="000000"/>
              <w:right w:val="single" w:sz="4" w:space="0" w:color="000000"/>
            </w:tcBorders>
            <w:shd w:val="clear" w:color="auto" w:fill="auto"/>
            <w:noWrap/>
            <w:vAlign w:val="bottom"/>
            <w:hideMark/>
          </w:tcPr>
          <w:p w14:paraId="0492E700" w14:textId="409711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B4A9B8" w14:textId="04AAD1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DFAC98" w14:textId="570E28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185,265.00 </w:t>
            </w:r>
          </w:p>
        </w:tc>
      </w:tr>
      <w:tr w:rsidR="00F51195" w:rsidRPr="00F51195" w14:paraId="1205762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0AF7A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CB77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Dilasag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C43953" w14:textId="64CCC5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61D825F4" w14:textId="31B265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34E4C5" w14:textId="1E4247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393F51" w14:textId="0F2660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r>
      <w:tr w:rsidR="00F51195" w:rsidRPr="00F51195" w14:paraId="7B55E6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924CD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9BE2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Dinalungan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447A90" w14:textId="334DF7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661EA5B3" w14:textId="52F73F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C7B77E" w14:textId="1314D0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D73317" w14:textId="72B9E3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r>
      <w:tr w:rsidR="00F51195" w:rsidRPr="00F51195" w14:paraId="156CD05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03B2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99C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17000D" w14:textId="795595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669A2C0" w14:textId="4DB5C3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958A26" w14:textId="33A477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E1AAF2" w14:textId="46B09E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193,000.00 </w:t>
            </w:r>
          </w:p>
        </w:tc>
      </w:tr>
      <w:tr w:rsidR="00F51195" w:rsidRPr="00F51195" w14:paraId="5380E4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82408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22C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Dipaculao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937A21" w14:textId="0FA40C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390,667.50 </w:t>
            </w:r>
          </w:p>
        </w:tc>
        <w:tc>
          <w:tcPr>
            <w:tcW w:w="992" w:type="pct"/>
            <w:tcBorders>
              <w:top w:val="nil"/>
              <w:left w:val="nil"/>
              <w:bottom w:val="single" w:sz="4" w:space="0" w:color="000000"/>
              <w:right w:val="single" w:sz="4" w:space="0" w:color="000000"/>
            </w:tcBorders>
            <w:shd w:val="clear" w:color="auto" w:fill="auto"/>
            <w:noWrap/>
            <w:vAlign w:val="bottom"/>
            <w:hideMark/>
          </w:tcPr>
          <w:p w14:paraId="6EC107CC" w14:textId="59DEE7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5505B5" w14:textId="2270DF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C8F78D" w14:textId="01879E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390,667.50 </w:t>
            </w:r>
          </w:p>
        </w:tc>
      </w:tr>
      <w:tr w:rsidR="00F51195" w:rsidRPr="00F51195" w14:paraId="6EEEBE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A541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09F2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Maria Aurora</w:t>
            </w:r>
          </w:p>
        </w:tc>
        <w:tc>
          <w:tcPr>
            <w:tcW w:w="970" w:type="pct"/>
            <w:tcBorders>
              <w:top w:val="nil"/>
              <w:left w:val="nil"/>
              <w:bottom w:val="single" w:sz="4" w:space="0" w:color="000000"/>
              <w:right w:val="single" w:sz="4" w:space="0" w:color="000000"/>
            </w:tcBorders>
            <w:shd w:val="clear" w:color="auto" w:fill="auto"/>
            <w:noWrap/>
            <w:vAlign w:val="bottom"/>
            <w:hideMark/>
          </w:tcPr>
          <w:p w14:paraId="53A4CAF5" w14:textId="57AC8F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740AF0BE" w14:textId="51B87E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C29DC3" w14:textId="3721E1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2B1BAD" w14:textId="28B03C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181,237.50 </w:t>
            </w:r>
          </w:p>
        </w:tc>
      </w:tr>
      <w:tr w:rsidR="00F51195" w:rsidRPr="00F51195" w14:paraId="21E7CF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0EB5F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8E9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1EDC5D18" w14:textId="7D3169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06EC1C3E" w14:textId="3AEFD9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0424AE" w14:textId="3CB2C2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FFFCDA" w14:textId="6ED06F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181,237.50 </w:t>
            </w:r>
          </w:p>
        </w:tc>
      </w:tr>
      <w:tr w:rsidR="00F51195" w:rsidRPr="00F51195" w14:paraId="010D958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4DD93"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Bataan</w:t>
            </w:r>
          </w:p>
        </w:tc>
        <w:tc>
          <w:tcPr>
            <w:tcW w:w="970" w:type="pct"/>
            <w:tcBorders>
              <w:top w:val="nil"/>
              <w:left w:val="nil"/>
              <w:bottom w:val="single" w:sz="4" w:space="0" w:color="000000"/>
              <w:right w:val="single" w:sz="4" w:space="0" w:color="000000"/>
            </w:tcBorders>
            <w:shd w:val="clear" w:color="D8D8D8" w:fill="D8D8D8"/>
            <w:noWrap/>
            <w:vAlign w:val="bottom"/>
            <w:hideMark/>
          </w:tcPr>
          <w:p w14:paraId="36B52885" w14:textId="2043565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4,152,798.69 </w:t>
            </w:r>
          </w:p>
        </w:tc>
        <w:tc>
          <w:tcPr>
            <w:tcW w:w="992" w:type="pct"/>
            <w:tcBorders>
              <w:top w:val="nil"/>
              <w:left w:val="nil"/>
              <w:bottom w:val="single" w:sz="4" w:space="0" w:color="000000"/>
              <w:right w:val="single" w:sz="4" w:space="0" w:color="000000"/>
            </w:tcBorders>
            <w:shd w:val="clear" w:color="D8D8D8" w:fill="D8D8D8"/>
            <w:noWrap/>
            <w:vAlign w:val="bottom"/>
            <w:hideMark/>
          </w:tcPr>
          <w:p w14:paraId="5EE0412B" w14:textId="1EDBE5B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C30FA11" w14:textId="08CBCA2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DF64A25" w14:textId="7224333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4,152,798.69 </w:t>
            </w:r>
          </w:p>
        </w:tc>
      </w:tr>
      <w:tr w:rsidR="00F51195" w:rsidRPr="00F51195" w14:paraId="41239B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F44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D3D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D40B91" w14:textId="3B1BC2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74,504.00 </w:t>
            </w:r>
          </w:p>
        </w:tc>
        <w:tc>
          <w:tcPr>
            <w:tcW w:w="992" w:type="pct"/>
            <w:tcBorders>
              <w:top w:val="nil"/>
              <w:left w:val="nil"/>
              <w:bottom w:val="single" w:sz="4" w:space="0" w:color="000000"/>
              <w:right w:val="single" w:sz="4" w:space="0" w:color="000000"/>
            </w:tcBorders>
            <w:shd w:val="clear" w:color="auto" w:fill="auto"/>
            <w:noWrap/>
            <w:vAlign w:val="bottom"/>
            <w:hideMark/>
          </w:tcPr>
          <w:p w14:paraId="0BCC8B2A" w14:textId="5D5D1A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037F0C" w14:textId="3480F2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2DB4B5" w14:textId="59E975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74,504.00 </w:t>
            </w:r>
          </w:p>
        </w:tc>
      </w:tr>
      <w:tr w:rsidR="00F51195" w:rsidRPr="00F51195" w14:paraId="2B9D2C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201D4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0FB6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E03083" w14:textId="46DB2F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124,566.00 </w:t>
            </w:r>
          </w:p>
        </w:tc>
        <w:tc>
          <w:tcPr>
            <w:tcW w:w="992" w:type="pct"/>
            <w:tcBorders>
              <w:top w:val="nil"/>
              <w:left w:val="nil"/>
              <w:bottom w:val="single" w:sz="4" w:space="0" w:color="000000"/>
              <w:right w:val="single" w:sz="4" w:space="0" w:color="000000"/>
            </w:tcBorders>
            <w:shd w:val="clear" w:color="auto" w:fill="auto"/>
            <w:noWrap/>
            <w:vAlign w:val="bottom"/>
            <w:hideMark/>
          </w:tcPr>
          <w:p w14:paraId="7DB202BB" w14:textId="2996B7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1FAFE1" w14:textId="01E69D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AB0C9A" w14:textId="728CC6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124,566.00 </w:t>
            </w:r>
          </w:p>
        </w:tc>
      </w:tr>
      <w:tr w:rsidR="00F51195" w:rsidRPr="00F51195" w14:paraId="193E85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0519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37817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Balanga</w:t>
            </w:r>
          </w:p>
        </w:tc>
        <w:tc>
          <w:tcPr>
            <w:tcW w:w="970" w:type="pct"/>
            <w:tcBorders>
              <w:top w:val="nil"/>
              <w:left w:val="nil"/>
              <w:bottom w:val="single" w:sz="4" w:space="0" w:color="000000"/>
              <w:right w:val="single" w:sz="4" w:space="0" w:color="000000"/>
            </w:tcBorders>
            <w:shd w:val="clear" w:color="auto" w:fill="auto"/>
            <w:noWrap/>
            <w:vAlign w:val="bottom"/>
            <w:hideMark/>
          </w:tcPr>
          <w:p w14:paraId="366DDFF6" w14:textId="3C368C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216,919.20 </w:t>
            </w:r>
          </w:p>
        </w:tc>
        <w:tc>
          <w:tcPr>
            <w:tcW w:w="992" w:type="pct"/>
            <w:tcBorders>
              <w:top w:val="nil"/>
              <w:left w:val="nil"/>
              <w:bottom w:val="single" w:sz="4" w:space="0" w:color="000000"/>
              <w:right w:val="single" w:sz="4" w:space="0" w:color="000000"/>
            </w:tcBorders>
            <w:shd w:val="clear" w:color="auto" w:fill="auto"/>
            <w:noWrap/>
            <w:vAlign w:val="bottom"/>
            <w:hideMark/>
          </w:tcPr>
          <w:p w14:paraId="3035A946" w14:textId="0945BB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ABB228" w14:textId="24DFE2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DE6632" w14:textId="6FBD4A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216,919.20 </w:t>
            </w:r>
          </w:p>
        </w:tc>
      </w:tr>
      <w:tr w:rsidR="00F51195" w:rsidRPr="00F51195" w14:paraId="4260E2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CF2F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2178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Dinalupihan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10C68A" w14:textId="1B134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250,768.00 </w:t>
            </w:r>
          </w:p>
        </w:tc>
        <w:tc>
          <w:tcPr>
            <w:tcW w:w="992" w:type="pct"/>
            <w:tcBorders>
              <w:top w:val="nil"/>
              <w:left w:val="nil"/>
              <w:bottom w:val="single" w:sz="4" w:space="0" w:color="000000"/>
              <w:right w:val="single" w:sz="4" w:space="0" w:color="000000"/>
            </w:tcBorders>
            <w:shd w:val="clear" w:color="auto" w:fill="auto"/>
            <w:noWrap/>
            <w:vAlign w:val="bottom"/>
            <w:hideMark/>
          </w:tcPr>
          <w:p w14:paraId="479D682F" w14:textId="39DB75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B2BAEC" w14:textId="797429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B9E67E" w14:textId="43FBBC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250,768.00 </w:t>
            </w:r>
          </w:p>
        </w:tc>
      </w:tr>
      <w:tr w:rsidR="00F51195" w:rsidRPr="00F51195" w14:paraId="261A67C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CC3B8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37B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Hermosa</w:t>
            </w:r>
          </w:p>
        </w:tc>
        <w:tc>
          <w:tcPr>
            <w:tcW w:w="970" w:type="pct"/>
            <w:tcBorders>
              <w:top w:val="nil"/>
              <w:left w:val="nil"/>
              <w:bottom w:val="single" w:sz="4" w:space="0" w:color="000000"/>
              <w:right w:val="single" w:sz="4" w:space="0" w:color="000000"/>
            </w:tcBorders>
            <w:shd w:val="clear" w:color="auto" w:fill="auto"/>
            <w:noWrap/>
            <w:vAlign w:val="bottom"/>
            <w:hideMark/>
          </w:tcPr>
          <w:p w14:paraId="456B8F8D" w14:textId="1B528D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215,471.25 </w:t>
            </w:r>
          </w:p>
        </w:tc>
        <w:tc>
          <w:tcPr>
            <w:tcW w:w="992" w:type="pct"/>
            <w:tcBorders>
              <w:top w:val="nil"/>
              <w:left w:val="nil"/>
              <w:bottom w:val="single" w:sz="4" w:space="0" w:color="000000"/>
              <w:right w:val="single" w:sz="4" w:space="0" w:color="000000"/>
            </w:tcBorders>
            <w:shd w:val="clear" w:color="auto" w:fill="auto"/>
            <w:noWrap/>
            <w:vAlign w:val="bottom"/>
            <w:hideMark/>
          </w:tcPr>
          <w:p w14:paraId="4A6EFD7F" w14:textId="038686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FFD2D8" w14:textId="66811A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487CE9" w14:textId="6FD553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215,471.25 </w:t>
            </w:r>
          </w:p>
        </w:tc>
      </w:tr>
      <w:tr w:rsidR="00F51195" w:rsidRPr="00F51195" w14:paraId="4E88B1C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0BF08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7E7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Limay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1DCAE1" w14:textId="0FFF51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118,579.98 </w:t>
            </w:r>
          </w:p>
        </w:tc>
        <w:tc>
          <w:tcPr>
            <w:tcW w:w="992" w:type="pct"/>
            <w:tcBorders>
              <w:top w:val="nil"/>
              <w:left w:val="nil"/>
              <w:bottom w:val="single" w:sz="4" w:space="0" w:color="000000"/>
              <w:right w:val="single" w:sz="4" w:space="0" w:color="000000"/>
            </w:tcBorders>
            <w:shd w:val="clear" w:color="auto" w:fill="auto"/>
            <w:noWrap/>
            <w:vAlign w:val="bottom"/>
            <w:hideMark/>
          </w:tcPr>
          <w:p w14:paraId="24FCE6D7" w14:textId="53B01A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309C6D" w14:textId="6D73EA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EDBEAB" w14:textId="1EA5DC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118,579.98 </w:t>
            </w:r>
          </w:p>
        </w:tc>
      </w:tr>
      <w:tr w:rsidR="00F51195" w:rsidRPr="00F51195" w14:paraId="7F5E5C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9B6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B777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Mariveles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71FFB2" w14:textId="173EB5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6B1ABF" w14:textId="2A4EF3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EDC504" w14:textId="0EA1EA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ABE3B4" w14:textId="11ABF2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1,234,000.00 </w:t>
            </w:r>
          </w:p>
        </w:tc>
      </w:tr>
      <w:tr w:rsidR="00F51195" w:rsidRPr="00F51195" w14:paraId="7C03FFB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8A10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15C7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8905C9" w14:textId="34F83C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164,500.00 </w:t>
            </w:r>
          </w:p>
        </w:tc>
        <w:tc>
          <w:tcPr>
            <w:tcW w:w="992" w:type="pct"/>
            <w:tcBorders>
              <w:top w:val="nil"/>
              <w:left w:val="nil"/>
              <w:bottom w:val="single" w:sz="4" w:space="0" w:color="000000"/>
              <w:right w:val="single" w:sz="4" w:space="0" w:color="000000"/>
            </w:tcBorders>
            <w:shd w:val="clear" w:color="auto" w:fill="auto"/>
            <w:noWrap/>
            <w:vAlign w:val="bottom"/>
            <w:hideMark/>
          </w:tcPr>
          <w:p w14:paraId="49AFEAAE" w14:textId="570C76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CAE395" w14:textId="5A02C7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89CB2F" w14:textId="245EFB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164,500.00 </w:t>
            </w:r>
          </w:p>
        </w:tc>
      </w:tr>
      <w:tr w:rsidR="00F51195" w:rsidRPr="00F51195" w14:paraId="7A6CE90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7565B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CD23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Orani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DCD01F" w14:textId="3F57EB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214,590.00 </w:t>
            </w:r>
          </w:p>
        </w:tc>
        <w:tc>
          <w:tcPr>
            <w:tcW w:w="992" w:type="pct"/>
            <w:tcBorders>
              <w:top w:val="nil"/>
              <w:left w:val="nil"/>
              <w:bottom w:val="single" w:sz="4" w:space="0" w:color="000000"/>
              <w:right w:val="single" w:sz="4" w:space="0" w:color="000000"/>
            </w:tcBorders>
            <w:shd w:val="clear" w:color="auto" w:fill="auto"/>
            <w:noWrap/>
            <w:vAlign w:val="bottom"/>
            <w:hideMark/>
          </w:tcPr>
          <w:p w14:paraId="2C292030" w14:textId="516E9B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C48CA2" w14:textId="48E689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53E95C" w14:textId="640DB9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214,590.00 </w:t>
            </w:r>
          </w:p>
        </w:tc>
      </w:tr>
      <w:tr w:rsidR="00F51195" w:rsidRPr="00F51195" w14:paraId="2373BF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59EB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7C5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Orion</w:t>
            </w:r>
          </w:p>
        </w:tc>
        <w:tc>
          <w:tcPr>
            <w:tcW w:w="970" w:type="pct"/>
            <w:tcBorders>
              <w:top w:val="nil"/>
              <w:left w:val="nil"/>
              <w:bottom w:val="single" w:sz="4" w:space="0" w:color="000000"/>
              <w:right w:val="single" w:sz="4" w:space="0" w:color="000000"/>
            </w:tcBorders>
            <w:shd w:val="clear" w:color="auto" w:fill="auto"/>
            <w:noWrap/>
            <w:vAlign w:val="bottom"/>
            <w:hideMark/>
          </w:tcPr>
          <w:p w14:paraId="35F332C0" w14:textId="527A45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1,241,025.76 </w:t>
            </w:r>
          </w:p>
        </w:tc>
        <w:tc>
          <w:tcPr>
            <w:tcW w:w="992" w:type="pct"/>
            <w:tcBorders>
              <w:top w:val="nil"/>
              <w:left w:val="nil"/>
              <w:bottom w:val="single" w:sz="4" w:space="0" w:color="000000"/>
              <w:right w:val="single" w:sz="4" w:space="0" w:color="000000"/>
            </w:tcBorders>
            <w:shd w:val="clear" w:color="auto" w:fill="auto"/>
            <w:noWrap/>
            <w:vAlign w:val="bottom"/>
            <w:hideMark/>
          </w:tcPr>
          <w:p w14:paraId="4DEEB176" w14:textId="4BF588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1AE12B" w14:textId="051782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3D1EA3" w14:textId="18E85E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1,241,025.76 </w:t>
            </w:r>
          </w:p>
        </w:tc>
      </w:tr>
      <w:tr w:rsidR="00F51195" w:rsidRPr="00F51195" w14:paraId="62F1E7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F11B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D869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7463D8D9" w14:textId="412038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189,556.50 </w:t>
            </w:r>
          </w:p>
        </w:tc>
        <w:tc>
          <w:tcPr>
            <w:tcW w:w="992" w:type="pct"/>
            <w:tcBorders>
              <w:top w:val="nil"/>
              <w:left w:val="nil"/>
              <w:bottom w:val="single" w:sz="4" w:space="0" w:color="000000"/>
              <w:right w:val="single" w:sz="4" w:space="0" w:color="000000"/>
            </w:tcBorders>
            <w:shd w:val="clear" w:color="auto" w:fill="auto"/>
            <w:noWrap/>
            <w:vAlign w:val="bottom"/>
            <w:hideMark/>
          </w:tcPr>
          <w:p w14:paraId="3582E86E" w14:textId="3DB60E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1B9781" w14:textId="35BE6F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901E03" w14:textId="1FEC8F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189,556.50 </w:t>
            </w:r>
          </w:p>
        </w:tc>
      </w:tr>
      <w:tr w:rsidR="00F51195" w:rsidRPr="00F51195" w14:paraId="2DDFF34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3C6D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43044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AFA308" w14:textId="67FCB7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108,318.00 </w:t>
            </w:r>
          </w:p>
        </w:tc>
        <w:tc>
          <w:tcPr>
            <w:tcW w:w="992" w:type="pct"/>
            <w:tcBorders>
              <w:top w:val="nil"/>
              <w:left w:val="nil"/>
              <w:bottom w:val="single" w:sz="4" w:space="0" w:color="000000"/>
              <w:right w:val="single" w:sz="4" w:space="0" w:color="000000"/>
            </w:tcBorders>
            <w:shd w:val="clear" w:color="auto" w:fill="auto"/>
            <w:noWrap/>
            <w:vAlign w:val="bottom"/>
            <w:hideMark/>
          </w:tcPr>
          <w:p w14:paraId="0F0E2A7F" w14:textId="713A7C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8113A5" w14:textId="4AD9CE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DB5BAF" w14:textId="2844F2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108,318.00 </w:t>
            </w:r>
          </w:p>
        </w:tc>
      </w:tr>
      <w:tr w:rsidR="00F51195" w:rsidRPr="00F51195" w14:paraId="4C778F0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4DD5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Bulacan</w:t>
            </w:r>
          </w:p>
        </w:tc>
        <w:tc>
          <w:tcPr>
            <w:tcW w:w="970" w:type="pct"/>
            <w:tcBorders>
              <w:top w:val="nil"/>
              <w:left w:val="nil"/>
              <w:bottom w:val="single" w:sz="4" w:space="0" w:color="000000"/>
              <w:right w:val="single" w:sz="4" w:space="0" w:color="000000"/>
            </w:tcBorders>
            <w:shd w:val="clear" w:color="D8D8D8" w:fill="D8D8D8"/>
            <w:noWrap/>
            <w:vAlign w:val="bottom"/>
            <w:hideMark/>
          </w:tcPr>
          <w:p w14:paraId="1B2CE1D9" w14:textId="3865462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20,586,704.17 </w:t>
            </w:r>
          </w:p>
        </w:tc>
        <w:tc>
          <w:tcPr>
            <w:tcW w:w="992" w:type="pct"/>
            <w:tcBorders>
              <w:top w:val="nil"/>
              <w:left w:val="nil"/>
              <w:bottom w:val="single" w:sz="4" w:space="0" w:color="000000"/>
              <w:right w:val="single" w:sz="4" w:space="0" w:color="000000"/>
            </w:tcBorders>
            <w:shd w:val="clear" w:color="D8D8D8" w:fill="D8D8D8"/>
            <w:noWrap/>
            <w:vAlign w:val="bottom"/>
            <w:hideMark/>
          </w:tcPr>
          <w:p w14:paraId="23E109FD" w14:textId="3AA6AD6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B4905AE" w14:textId="1A7E961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0B6BA4BA" w14:textId="6CBCB07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20,586,704.17 </w:t>
            </w:r>
          </w:p>
        </w:tc>
      </w:tr>
      <w:tr w:rsidR="00F51195" w:rsidRPr="00F51195" w14:paraId="23B9CB31" w14:textId="77777777" w:rsidTr="00F51195">
        <w:trPr>
          <w:trHeight w:val="20"/>
        </w:trPr>
        <w:tc>
          <w:tcPr>
            <w:tcW w:w="185" w:type="pct"/>
            <w:tcBorders>
              <w:top w:val="nil"/>
              <w:left w:val="nil"/>
              <w:bottom w:val="single" w:sz="4" w:space="0" w:color="000000"/>
              <w:right w:val="nil"/>
            </w:tcBorders>
            <w:shd w:val="clear" w:color="auto" w:fill="auto"/>
            <w:noWrap/>
            <w:vAlign w:val="bottom"/>
            <w:hideMark/>
          </w:tcPr>
          <w:p w14:paraId="21B7355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0C8557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727E1CA9" w14:textId="2DE913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1E734E" w14:textId="2B2BED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3A778B" w14:textId="7865D4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08BAE2" w14:textId="4EDCE8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1,234,000.00 </w:t>
            </w:r>
          </w:p>
        </w:tc>
      </w:tr>
      <w:tr w:rsidR="00F51195" w:rsidRPr="00F51195" w14:paraId="39369B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4CA3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DF7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D05FBA" w14:textId="6A574B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6DF556C8" w14:textId="0F4A96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0F2C5E" w14:textId="312CD3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25F9C5" w14:textId="2E944B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360.78 </w:t>
            </w:r>
          </w:p>
        </w:tc>
      </w:tr>
      <w:tr w:rsidR="00F51195" w:rsidRPr="00F51195" w14:paraId="36F12AE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26E9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A493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Balagtas (</w:t>
            </w:r>
            <w:proofErr w:type="spellStart"/>
            <w:r w:rsidRPr="00F51195">
              <w:rPr>
                <w:rFonts w:ascii="Arial Narrow" w:eastAsia="Times New Roman" w:hAnsi="Arial Narrow"/>
                <w:i/>
                <w:iCs/>
                <w:color w:val="000000"/>
                <w:sz w:val="20"/>
                <w:szCs w:val="20"/>
              </w:rPr>
              <w:t>Bigaa</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52878A9" w14:textId="5A7D48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390,249.68 </w:t>
            </w:r>
          </w:p>
        </w:tc>
        <w:tc>
          <w:tcPr>
            <w:tcW w:w="992" w:type="pct"/>
            <w:tcBorders>
              <w:top w:val="nil"/>
              <w:left w:val="nil"/>
              <w:bottom w:val="single" w:sz="4" w:space="0" w:color="000000"/>
              <w:right w:val="single" w:sz="4" w:space="0" w:color="000000"/>
            </w:tcBorders>
            <w:shd w:val="clear" w:color="auto" w:fill="auto"/>
            <w:noWrap/>
            <w:vAlign w:val="bottom"/>
            <w:hideMark/>
          </w:tcPr>
          <w:p w14:paraId="4CA9BA85" w14:textId="4E3E4D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552F7" w14:textId="41BEB0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2C8E9F" w14:textId="6A09AC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390,249.68 </w:t>
            </w:r>
          </w:p>
        </w:tc>
      </w:tr>
      <w:tr w:rsidR="00F51195" w:rsidRPr="00F51195" w14:paraId="5878F25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83DE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3CC3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212E7E" w14:textId="534AE1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956,535.58 </w:t>
            </w:r>
          </w:p>
        </w:tc>
        <w:tc>
          <w:tcPr>
            <w:tcW w:w="992" w:type="pct"/>
            <w:tcBorders>
              <w:top w:val="nil"/>
              <w:left w:val="nil"/>
              <w:bottom w:val="single" w:sz="4" w:space="0" w:color="000000"/>
              <w:right w:val="single" w:sz="4" w:space="0" w:color="000000"/>
            </w:tcBorders>
            <w:shd w:val="clear" w:color="auto" w:fill="auto"/>
            <w:noWrap/>
            <w:vAlign w:val="bottom"/>
            <w:hideMark/>
          </w:tcPr>
          <w:p w14:paraId="52017D13" w14:textId="67E726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2831EC" w14:textId="1DE46E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0FF36B" w14:textId="6F2270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956,535.58 </w:t>
            </w:r>
          </w:p>
        </w:tc>
      </w:tr>
      <w:tr w:rsidR="00F51195" w:rsidRPr="00F51195" w14:paraId="31E615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F56C0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3E88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Bocaue</w:t>
            </w:r>
          </w:p>
        </w:tc>
        <w:tc>
          <w:tcPr>
            <w:tcW w:w="970" w:type="pct"/>
            <w:tcBorders>
              <w:top w:val="nil"/>
              <w:left w:val="nil"/>
              <w:bottom w:val="single" w:sz="4" w:space="0" w:color="000000"/>
              <w:right w:val="single" w:sz="4" w:space="0" w:color="000000"/>
            </w:tcBorders>
            <w:shd w:val="clear" w:color="auto" w:fill="auto"/>
            <w:noWrap/>
            <w:vAlign w:val="bottom"/>
            <w:hideMark/>
          </w:tcPr>
          <w:p w14:paraId="55FC4B85" w14:textId="769463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241,185.84 </w:t>
            </w:r>
          </w:p>
        </w:tc>
        <w:tc>
          <w:tcPr>
            <w:tcW w:w="992" w:type="pct"/>
            <w:tcBorders>
              <w:top w:val="nil"/>
              <w:left w:val="nil"/>
              <w:bottom w:val="single" w:sz="4" w:space="0" w:color="000000"/>
              <w:right w:val="single" w:sz="4" w:space="0" w:color="000000"/>
            </w:tcBorders>
            <w:shd w:val="clear" w:color="auto" w:fill="auto"/>
            <w:noWrap/>
            <w:vAlign w:val="bottom"/>
            <w:hideMark/>
          </w:tcPr>
          <w:p w14:paraId="4AEA073B" w14:textId="7FD356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243B14" w14:textId="640870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FB1D2B" w14:textId="256738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241,185.84 </w:t>
            </w:r>
          </w:p>
        </w:tc>
      </w:tr>
      <w:tr w:rsidR="00F51195" w:rsidRPr="00F51195" w14:paraId="738AE38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F17E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445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6FFA82B3" w14:textId="420631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141,868.08 </w:t>
            </w:r>
          </w:p>
        </w:tc>
        <w:tc>
          <w:tcPr>
            <w:tcW w:w="992" w:type="pct"/>
            <w:tcBorders>
              <w:top w:val="nil"/>
              <w:left w:val="nil"/>
              <w:bottom w:val="single" w:sz="4" w:space="0" w:color="000000"/>
              <w:right w:val="single" w:sz="4" w:space="0" w:color="000000"/>
            </w:tcBorders>
            <w:shd w:val="clear" w:color="auto" w:fill="auto"/>
            <w:noWrap/>
            <w:vAlign w:val="bottom"/>
            <w:hideMark/>
          </w:tcPr>
          <w:p w14:paraId="787511F2" w14:textId="52D342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3E7A1C" w14:textId="4CB6CB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DF4E1F" w14:textId="765CCC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141,868.08 </w:t>
            </w:r>
          </w:p>
        </w:tc>
      </w:tr>
      <w:tr w:rsidR="00F51195" w:rsidRPr="00F51195" w14:paraId="7A9E36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8BE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09D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Bustos</w:t>
            </w:r>
          </w:p>
        </w:tc>
        <w:tc>
          <w:tcPr>
            <w:tcW w:w="970" w:type="pct"/>
            <w:tcBorders>
              <w:top w:val="nil"/>
              <w:left w:val="nil"/>
              <w:bottom w:val="single" w:sz="4" w:space="0" w:color="000000"/>
              <w:right w:val="single" w:sz="4" w:space="0" w:color="000000"/>
            </w:tcBorders>
            <w:shd w:val="clear" w:color="auto" w:fill="auto"/>
            <w:noWrap/>
            <w:vAlign w:val="bottom"/>
            <w:hideMark/>
          </w:tcPr>
          <w:p w14:paraId="176CB3C9" w14:textId="6DCE99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115,144.53 </w:t>
            </w:r>
          </w:p>
        </w:tc>
        <w:tc>
          <w:tcPr>
            <w:tcW w:w="992" w:type="pct"/>
            <w:tcBorders>
              <w:top w:val="nil"/>
              <w:left w:val="nil"/>
              <w:bottom w:val="single" w:sz="4" w:space="0" w:color="000000"/>
              <w:right w:val="single" w:sz="4" w:space="0" w:color="000000"/>
            </w:tcBorders>
            <w:shd w:val="clear" w:color="auto" w:fill="auto"/>
            <w:noWrap/>
            <w:vAlign w:val="bottom"/>
            <w:hideMark/>
          </w:tcPr>
          <w:p w14:paraId="4039EEA0" w14:textId="6AC56E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844A58" w14:textId="2B5FDD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24B9C2" w14:textId="6BCC0D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115,144.53 </w:t>
            </w:r>
          </w:p>
        </w:tc>
      </w:tr>
      <w:tr w:rsidR="00F51195" w:rsidRPr="00F51195" w14:paraId="14893FA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9B473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721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Calumpit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91B224" w14:textId="091371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158,666.92 </w:t>
            </w:r>
          </w:p>
        </w:tc>
        <w:tc>
          <w:tcPr>
            <w:tcW w:w="992" w:type="pct"/>
            <w:tcBorders>
              <w:top w:val="nil"/>
              <w:left w:val="nil"/>
              <w:bottom w:val="single" w:sz="4" w:space="0" w:color="000000"/>
              <w:right w:val="single" w:sz="4" w:space="0" w:color="000000"/>
            </w:tcBorders>
            <w:shd w:val="clear" w:color="auto" w:fill="auto"/>
            <w:noWrap/>
            <w:vAlign w:val="bottom"/>
            <w:hideMark/>
          </w:tcPr>
          <w:p w14:paraId="766BD848" w14:textId="428EB0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552DC1" w14:textId="506AA0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C918A9" w14:textId="2D10B0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158,666.92 </w:t>
            </w:r>
          </w:p>
        </w:tc>
      </w:tr>
      <w:tr w:rsidR="00F51195" w:rsidRPr="00F51195" w14:paraId="4E935E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5B255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B414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Doña Remedios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5E92D8D4" w14:textId="617A7A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216,200.00 </w:t>
            </w:r>
          </w:p>
        </w:tc>
        <w:tc>
          <w:tcPr>
            <w:tcW w:w="992" w:type="pct"/>
            <w:tcBorders>
              <w:top w:val="nil"/>
              <w:left w:val="nil"/>
              <w:bottom w:val="single" w:sz="4" w:space="0" w:color="000000"/>
              <w:right w:val="single" w:sz="4" w:space="0" w:color="000000"/>
            </w:tcBorders>
            <w:shd w:val="clear" w:color="auto" w:fill="auto"/>
            <w:noWrap/>
            <w:vAlign w:val="bottom"/>
            <w:hideMark/>
          </w:tcPr>
          <w:p w14:paraId="4295210C" w14:textId="2AF02B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218FA4" w14:textId="0775E9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906EF5" w14:textId="3D4742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216,200.00 </w:t>
            </w:r>
          </w:p>
        </w:tc>
      </w:tr>
      <w:tr w:rsidR="00F51195" w:rsidRPr="00F51195" w14:paraId="10ADA7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9EE6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0D98D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Guiguinto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AD5748" w14:textId="163BF7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220,856.08 </w:t>
            </w:r>
          </w:p>
        </w:tc>
        <w:tc>
          <w:tcPr>
            <w:tcW w:w="992" w:type="pct"/>
            <w:tcBorders>
              <w:top w:val="nil"/>
              <w:left w:val="nil"/>
              <w:bottom w:val="single" w:sz="4" w:space="0" w:color="000000"/>
              <w:right w:val="single" w:sz="4" w:space="0" w:color="000000"/>
            </w:tcBorders>
            <w:shd w:val="clear" w:color="auto" w:fill="auto"/>
            <w:noWrap/>
            <w:vAlign w:val="bottom"/>
            <w:hideMark/>
          </w:tcPr>
          <w:p w14:paraId="49FA4391" w14:textId="00874C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FEE66C" w14:textId="528AF3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DA816B" w14:textId="210CB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220,856.08 </w:t>
            </w:r>
          </w:p>
        </w:tc>
      </w:tr>
      <w:tr w:rsidR="00F51195" w:rsidRPr="00F51195" w14:paraId="536F629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FE5C5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2872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B6F7BA" w14:textId="6B6A52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345,072.81 </w:t>
            </w:r>
          </w:p>
        </w:tc>
        <w:tc>
          <w:tcPr>
            <w:tcW w:w="992" w:type="pct"/>
            <w:tcBorders>
              <w:top w:val="nil"/>
              <w:left w:val="nil"/>
              <w:bottom w:val="single" w:sz="4" w:space="0" w:color="000000"/>
              <w:right w:val="single" w:sz="4" w:space="0" w:color="000000"/>
            </w:tcBorders>
            <w:shd w:val="clear" w:color="auto" w:fill="auto"/>
            <w:noWrap/>
            <w:vAlign w:val="bottom"/>
            <w:hideMark/>
          </w:tcPr>
          <w:p w14:paraId="394A7409" w14:textId="13F22D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525276" w14:textId="5407AF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3266DE" w14:textId="3622EA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345,072.81 </w:t>
            </w:r>
          </w:p>
        </w:tc>
      </w:tr>
      <w:tr w:rsidR="00F51195" w:rsidRPr="00F51195" w14:paraId="34F1EA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587D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D8B5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Malolos</w:t>
            </w:r>
          </w:p>
        </w:tc>
        <w:tc>
          <w:tcPr>
            <w:tcW w:w="970" w:type="pct"/>
            <w:tcBorders>
              <w:top w:val="nil"/>
              <w:left w:val="nil"/>
              <w:bottom w:val="single" w:sz="4" w:space="0" w:color="000000"/>
              <w:right w:val="single" w:sz="4" w:space="0" w:color="000000"/>
            </w:tcBorders>
            <w:shd w:val="clear" w:color="auto" w:fill="auto"/>
            <w:noWrap/>
            <w:vAlign w:val="bottom"/>
            <w:hideMark/>
          </w:tcPr>
          <w:p w14:paraId="71B69455" w14:textId="500E98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253,298.85 </w:t>
            </w:r>
          </w:p>
        </w:tc>
        <w:tc>
          <w:tcPr>
            <w:tcW w:w="992" w:type="pct"/>
            <w:tcBorders>
              <w:top w:val="nil"/>
              <w:left w:val="nil"/>
              <w:bottom w:val="single" w:sz="4" w:space="0" w:color="000000"/>
              <w:right w:val="single" w:sz="4" w:space="0" w:color="000000"/>
            </w:tcBorders>
            <w:shd w:val="clear" w:color="auto" w:fill="auto"/>
            <w:noWrap/>
            <w:vAlign w:val="bottom"/>
            <w:hideMark/>
          </w:tcPr>
          <w:p w14:paraId="046575A0" w14:textId="680754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5E1F2A" w14:textId="579D37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DE7643" w14:textId="43B630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253,298.85 </w:t>
            </w:r>
          </w:p>
        </w:tc>
      </w:tr>
      <w:tr w:rsidR="00F51195" w:rsidRPr="00F51195" w14:paraId="612593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CB026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285A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321578" w14:textId="7742A2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424,636.82 </w:t>
            </w:r>
          </w:p>
        </w:tc>
        <w:tc>
          <w:tcPr>
            <w:tcW w:w="992" w:type="pct"/>
            <w:tcBorders>
              <w:top w:val="nil"/>
              <w:left w:val="nil"/>
              <w:bottom w:val="single" w:sz="4" w:space="0" w:color="000000"/>
              <w:right w:val="single" w:sz="4" w:space="0" w:color="000000"/>
            </w:tcBorders>
            <w:shd w:val="clear" w:color="auto" w:fill="auto"/>
            <w:noWrap/>
            <w:vAlign w:val="bottom"/>
            <w:hideMark/>
          </w:tcPr>
          <w:p w14:paraId="016E5FE2" w14:textId="658424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6118ED" w14:textId="5FFDA7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05FBF0" w14:textId="007A0A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424,636.82 </w:t>
            </w:r>
          </w:p>
        </w:tc>
      </w:tr>
      <w:tr w:rsidR="00F51195" w:rsidRPr="00F51195" w14:paraId="179CFB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5E8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02A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Meycauayan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30F0BA" w14:textId="5C25FD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331,013.18 </w:t>
            </w:r>
          </w:p>
        </w:tc>
        <w:tc>
          <w:tcPr>
            <w:tcW w:w="992" w:type="pct"/>
            <w:tcBorders>
              <w:top w:val="nil"/>
              <w:left w:val="nil"/>
              <w:bottom w:val="single" w:sz="4" w:space="0" w:color="000000"/>
              <w:right w:val="single" w:sz="4" w:space="0" w:color="000000"/>
            </w:tcBorders>
            <w:shd w:val="clear" w:color="auto" w:fill="auto"/>
            <w:noWrap/>
            <w:vAlign w:val="bottom"/>
            <w:hideMark/>
          </w:tcPr>
          <w:p w14:paraId="7A8FDA7F" w14:textId="26E777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BE2C8D" w14:textId="1733FC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C00526" w14:textId="370C1D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331,013.18 </w:t>
            </w:r>
          </w:p>
        </w:tc>
      </w:tr>
      <w:tr w:rsidR="00F51195" w:rsidRPr="00F51195" w14:paraId="62F4FA0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2DE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EEC5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Norzagaray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1D6899" w14:textId="77C7E0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409,442.04 </w:t>
            </w:r>
          </w:p>
        </w:tc>
        <w:tc>
          <w:tcPr>
            <w:tcW w:w="992" w:type="pct"/>
            <w:tcBorders>
              <w:top w:val="nil"/>
              <w:left w:val="nil"/>
              <w:bottom w:val="single" w:sz="4" w:space="0" w:color="000000"/>
              <w:right w:val="single" w:sz="4" w:space="0" w:color="000000"/>
            </w:tcBorders>
            <w:shd w:val="clear" w:color="auto" w:fill="auto"/>
            <w:noWrap/>
            <w:vAlign w:val="bottom"/>
            <w:hideMark/>
          </w:tcPr>
          <w:p w14:paraId="1F4288C1" w14:textId="3F39DD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851F6A" w14:textId="4A9826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131467" w14:textId="13FC83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409,442.04 </w:t>
            </w:r>
          </w:p>
        </w:tc>
      </w:tr>
      <w:tr w:rsidR="00F51195" w:rsidRPr="00F51195" w14:paraId="5C0434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8C95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BFFC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Obando</w:t>
            </w:r>
          </w:p>
        </w:tc>
        <w:tc>
          <w:tcPr>
            <w:tcW w:w="970" w:type="pct"/>
            <w:tcBorders>
              <w:top w:val="nil"/>
              <w:left w:val="nil"/>
              <w:bottom w:val="single" w:sz="4" w:space="0" w:color="000000"/>
              <w:right w:val="single" w:sz="4" w:space="0" w:color="000000"/>
            </w:tcBorders>
            <w:shd w:val="clear" w:color="auto" w:fill="auto"/>
            <w:noWrap/>
            <w:vAlign w:val="bottom"/>
            <w:hideMark/>
          </w:tcPr>
          <w:p w14:paraId="5E35271C" w14:textId="36C60B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150,642.42 </w:t>
            </w:r>
          </w:p>
        </w:tc>
        <w:tc>
          <w:tcPr>
            <w:tcW w:w="992" w:type="pct"/>
            <w:tcBorders>
              <w:top w:val="nil"/>
              <w:left w:val="nil"/>
              <w:bottom w:val="single" w:sz="4" w:space="0" w:color="000000"/>
              <w:right w:val="single" w:sz="4" w:space="0" w:color="000000"/>
            </w:tcBorders>
            <w:shd w:val="clear" w:color="auto" w:fill="auto"/>
            <w:noWrap/>
            <w:vAlign w:val="bottom"/>
            <w:hideMark/>
          </w:tcPr>
          <w:p w14:paraId="382A3357" w14:textId="00957A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006619" w14:textId="4A7501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59B097" w14:textId="4F6650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150,642.42 </w:t>
            </w:r>
          </w:p>
        </w:tc>
      </w:tr>
      <w:tr w:rsidR="00F51195" w:rsidRPr="00F51195" w14:paraId="03DA9F6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E485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B0FF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E0846C" w14:textId="104703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7,254,859.78 </w:t>
            </w:r>
          </w:p>
        </w:tc>
        <w:tc>
          <w:tcPr>
            <w:tcW w:w="992" w:type="pct"/>
            <w:tcBorders>
              <w:top w:val="nil"/>
              <w:left w:val="nil"/>
              <w:bottom w:val="single" w:sz="4" w:space="0" w:color="000000"/>
              <w:right w:val="single" w:sz="4" w:space="0" w:color="000000"/>
            </w:tcBorders>
            <w:shd w:val="clear" w:color="auto" w:fill="auto"/>
            <w:noWrap/>
            <w:vAlign w:val="bottom"/>
            <w:hideMark/>
          </w:tcPr>
          <w:p w14:paraId="3244E938" w14:textId="20F926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B3D5D9" w14:textId="2D678E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FAAC4" w14:textId="0D7FC6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7,254,859.78 </w:t>
            </w:r>
          </w:p>
        </w:tc>
      </w:tr>
      <w:tr w:rsidR="00F51195" w:rsidRPr="00F51195" w14:paraId="4BC32BA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2F16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93462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Paombong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F7CC58" w14:textId="393523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95,518.74 </w:t>
            </w:r>
          </w:p>
        </w:tc>
        <w:tc>
          <w:tcPr>
            <w:tcW w:w="992" w:type="pct"/>
            <w:tcBorders>
              <w:top w:val="nil"/>
              <w:left w:val="nil"/>
              <w:bottom w:val="single" w:sz="4" w:space="0" w:color="000000"/>
              <w:right w:val="single" w:sz="4" w:space="0" w:color="000000"/>
            </w:tcBorders>
            <w:shd w:val="clear" w:color="auto" w:fill="auto"/>
            <w:noWrap/>
            <w:vAlign w:val="bottom"/>
            <w:hideMark/>
          </w:tcPr>
          <w:p w14:paraId="516714F3" w14:textId="19E2FF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9B84F7" w14:textId="376122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48FE01" w14:textId="4B74B7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95,518.74 </w:t>
            </w:r>
          </w:p>
        </w:tc>
      </w:tr>
      <w:tr w:rsidR="00F51195" w:rsidRPr="00F51195" w14:paraId="6B75C61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F2BD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F1C6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4E570078" w14:textId="31E9A5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273,025.46 </w:t>
            </w:r>
          </w:p>
        </w:tc>
        <w:tc>
          <w:tcPr>
            <w:tcW w:w="992" w:type="pct"/>
            <w:tcBorders>
              <w:top w:val="nil"/>
              <w:left w:val="nil"/>
              <w:bottom w:val="single" w:sz="4" w:space="0" w:color="000000"/>
              <w:right w:val="single" w:sz="4" w:space="0" w:color="000000"/>
            </w:tcBorders>
            <w:shd w:val="clear" w:color="auto" w:fill="auto"/>
            <w:noWrap/>
            <w:vAlign w:val="bottom"/>
            <w:hideMark/>
          </w:tcPr>
          <w:p w14:paraId="7AB9DB80" w14:textId="74228B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26AA85" w14:textId="482FEE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68953F" w14:textId="023531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273,025.46 </w:t>
            </w:r>
          </w:p>
        </w:tc>
      </w:tr>
      <w:tr w:rsidR="00F51195" w:rsidRPr="00F51195" w14:paraId="325910E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D8C6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3FB3F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Pulilan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E7EA30" w14:textId="030D98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443,445.58 </w:t>
            </w:r>
          </w:p>
        </w:tc>
        <w:tc>
          <w:tcPr>
            <w:tcW w:w="992" w:type="pct"/>
            <w:tcBorders>
              <w:top w:val="nil"/>
              <w:left w:val="nil"/>
              <w:bottom w:val="single" w:sz="4" w:space="0" w:color="000000"/>
              <w:right w:val="single" w:sz="4" w:space="0" w:color="000000"/>
            </w:tcBorders>
            <w:shd w:val="clear" w:color="auto" w:fill="auto"/>
            <w:noWrap/>
            <w:vAlign w:val="bottom"/>
            <w:hideMark/>
          </w:tcPr>
          <w:p w14:paraId="3E101D29" w14:textId="478D36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3B930D" w14:textId="253FB0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851572" w14:textId="7EA0D5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443,445.58 </w:t>
            </w:r>
          </w:p>
        </w:tc>
      </w:tr>
      <w:tr w:rsidR="00F51195" w:rsidRPr="00F51195" w14:paraId="61155C6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9CBE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4024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Ildefonso</w:t>
            </w:r>
          </w:p>
        </w:tc>
        <w:tc>
          <w:tcPr>
            <w:tcW w:w="970" w:type="pct"/>
            <w:tcBorders>
              <w:top w:val="nil"/>
              <w:left w:val="nil"/>
              <w:bottom w:val="single" w:sz="4" w:space="0" w:color="000000"/>
              <w:right w:val="single" w:sz="4" w:space="0" w:color="000000"/>
            </w:tcBorders>
            <w:shd w:val="clear" w:color="auto" w:fill="auto"/>
            <w:noWrap/>
            <w:vAlign w:val="bottom"/>
            <w:hideMark/>
          </w:tcPr>
          <w:p w14:paraId="10D560EE" w14:textId="439C4A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343,821.56 </w:t>
            </w:r>
          </w:p>
        </w:tc>
        <w:tc>
          <w:tcPr>
            <w:tcW w:w="992" w:type="pct"/>
            <w:tcBorders>
              <w:top w:val="nil"/>
              <w:left w:val="nil"/>
              <w:bottom w:val="single" w:sz="4" w:space="0" w:color="000000"/>
              <w:right w:val="single" w:sz="4" w:space="0" w:color="000000"/>
            </w:tcBorders>
            <w:shd w:val="clear" w:color="auto" w:fill="auto"/>
            <w:noWrap/>
            <w:vAlign w:val="bottom"/>
            <w:hideMark/>
          </w:tcPr>
          <w:p w14:paraId="64F45337" w14:textId="1F701D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94D22" w14:textId="1A0B23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80D743" w14:textId="155E57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343,821.56 </w:t>
            </w:r>
          </w:p>
        </w:tc>
      </w:tr>
      <w:tr w:rsidR="00F51195" w:rsidRPr="00F51195" w14:paraId="6080C9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7C5A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B540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San Jose del Monte</w:t>
            </w:r>
          </w:p>
        </w:tc>
        <w:tc>
          <w:tcPr>
            <w:tcW w:w="970" w:type="pct"/>
            <w:tcBorders>
              <w:top w:val="nil"/>
              <w:left w:val="nil"/>
              <w:bottom w:val="single" w:sz="4" w:space="0" w:color="000000"/>
              <w:right w:val="single" w:sz="4" w:space="0" w:color="000000"/>
            </w:tcBorders>
            <w:shd w:val="clear" w:color="auto" w:fill="auto"/>
            <w:noWrap/>
            <w:vAlign w:val="bottom"/>
            <w:hideMark/>
          </w:tcPr>
          <w:p w14:paraId="2E7A2842" w14:textId="4A5453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2,824,469.92 </w:t>
            </w:r>
          </w:p>
        </w:tc>
        <w:tc>
          <w:tcPr>
            <w:tcW w:w="992" w:type="pct"/>
            <w:tcBorders>
              <w:top w:val="nil"/>
              <w:left w:val="nil"/>
              <w:bottom w:val="single" w:sz="4" w:space="0" w:color="000000"/>
              <w:right w:val="single" w:sz="4" w:space="0" w:color="000000"/>
            </w:tcBorders>
            <w:shd w:val="clear" w:color="auto" w:fill="auto"/>
            <w:noWrap/>
            <w:vAlign w:val="bottom"/>
            <w:hideMark/>
          </w:tcPr>
          <w:p w14:paraId="1F6726F3" w14:textId="6D347E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4DE9E1" w14:textId="560463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124004" w14:textId="49F066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2,824,469.92 </w:t>
            </w:r>
          </w:p>
        </w:tc>
      </w:tr>
      <w:tr w:rsidR="00F51195" w:rsidRPr="00F51195" w14:paraId="340FF8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7660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D26A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603A1A3B" w14:textId="08AE6E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3,154,321.68 </w:t>
            </w:r>
          </w:p>
        </w:tc>
        <w:tc>
          <w:tcPr>
            <w:tcW w:w="992" w:type="pct"/>
            <w:tcBorders>
              <w:top w:val="nil"/>
              <w:left w:val="nil"/>
              <w:bottom w:val="single" w:sz="4" w:space="0" w:color="000000"/>
              <w:right w:val="single" w:sz="4" w:space="0" w:color="000000"/>
            </w:tcBorders>
            <w:shd w:val="clear" w:color="auto" w:fill="auto"/>
            <w:noWrap/>
            <w:vAlign w:val="bottom"/>
            <w:hideMark/>
          </w:tcPr>
          <w:p w14:paraId="300D3029" w14:textId="156B09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FD6FDD" w14:textId="7991B6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B91208" w14:textId="5CE90C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3,154,321.68 </w:t>
            </w:r>
          </w:p>
        </w:tc>
      </w:tr>
      <w:tr w:rsidR="00F51195" w:rsidRPr="00F51195" w14:paraId="081B8C4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5F8B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1374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206EDAED" w14:textId="4723C9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244,437.06 </w:t>
            </w:r>
          </w:p>
        </w:tc>
        <w:tc>
          <w:tcPr>
            <w:tcW w:w="992" w:type="pct"/>
            <w:tcBorders>
              <w:top w:val="nil"/>
              <w:left w:val="nil"/>
              <w:bottom w:val="single" w:sz="4" w:space="0" w:color="000000"/>
              <w:right w:val="single" w:sz="4" w:space="0" w:color="000000"/>
            </w:tcBorders>
            <w:shd w:val="clear" w:color="auto" w:fill="auto"/>
            <w:noWrap/>
            <w:vAlign w:val="bottom"/>
            <w:hideMark/>
          </w:tcPr>
          <w:p w14:paraId="57D168AC" w14:textId="2DEF93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A97FA1" w14:textId="596DD5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92019A" w14:textId="76AC24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244,437.06 </w:t>
            </w:r>
          </w:p>
        </w:tc>
      </w:tr>
      <w:tr w:rsidR="00F51195" w:rsidRPr="00F51195" w14:paraId="575DBA3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E1833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73C5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7D761862" w14:textId="5A8AAD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363,630.78 </w:t>
            </w:r>
          </w:p>
        </w:tc>
        <w:tc>
          <w:tcPr>
            <w:tcW w:w="992" w:type="pct"/>
            <w:tcBorders>
              <w:top w:val="nil"/>
              <w:left w:val="nil"/>
              <w:bottom w:val="single" w:sz="4" w:space="0" w:color="000000"/>
              <w:right w:val="single" w:sz="4" w:space="0" w:color="000000"/>
            </w:tcBorders>
            <w:shd w:val="clear" w:color="auto" w:fill="auto"/>
            <w:noWrap/>
            <w:vAlign w:val="bottom"/>
            <w:hideMark/>
          </w:tcPr>
          <w:p w14:paraId="36926C4D" w14:textId="7363F2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5193D3" w14:textId="21D287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A0D4EE" w14:textId="68B8CE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363,630.78 </w:t>
            </w:r>
          </w:p>
        </w:tc>
      </w:tr>
      <w:tr w:rsidR="00F51195" w:rsidRPr="00F51195" w14:paraId="4638A65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DDC7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Nueva Ecija</w:t>
            </w:r>
          </w:p>
        </w:tc>
        <w:tc>
          <w:tcPr>
            <w:tcW w:w="970" w:type="pct"/>
            <w:tcBorders>
              <w:top w:val="nil"/>
              <w:left w:val="nil"/>
              <w:bottom w:val="single" w:sz="4" w:space="0" w:color="000000"/>
              <w:right w:val="single" w:sz="4" w:space="0" w:color="000000"/>
            </w:tcBorders>
            <w:shd w:val="clear" w:color="D8D8D8" w:fill="D8D8D8"/>
            <w:noWrap/>
            <w:vAlign w:val="bottom"/>
            <w:hideMark/>
          </w:tcPr>
          <w:p w14:paraId="2BBFD78A" w14:textId="7DFBBFD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11,607,122.79 </w:t>
            </w:r>
          </w:p>
        </w:tc>
        <w:tc>
          <w:tcPr>
            <w:tcW w:w="992" w:type="pct"/>
            <w:tcBorders>
              <w:top w:val="nil"/>
              <w:left w:val="nil"/>
              <w:bottom w:val="single" w:sz="4" w:space="0" w:color="000000"/>
              <w:right w:val="single" w:sz="4" w:space="0" w:color="000000"/>
            </w:tcBorders>
            <w:shd w:val="clear" w:color="D8D8D8" w:fill="D8D8D8"/>
            <w:noWrap/>
            <w:vAlign w:val="bottom"/>
            <w:hideMark/>
          </w:tcPr>
          <w:p w14:paraId="79BC8AD7" w14:textId="0DAFB8D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2765C5" w14:textId="55B538D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F782695" w14:textId="06D847F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11,607,122.79 </w:t>
            </w:r>
          </w:p>
        </w:tc>
      </w:tr>
      <w:tr w:rsidR="00F51195" w:rsidRPr="00F51195" w14:paraId="08DF584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5149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PLGU Nueva </w:t>
            </w:r>
            <w:proofErr w:type="spellStart"/>
            <w:r w:rsidRPr="00F51195">
              <w:rPr>
                <w:rFonts w:ascii="Arial Narrow" w:eastAsia="Times New Roman" w:hAnsi="Arial Narrow"/>
                <w:i/>
                <w:iCs/>
                <w:color w:val="000000"/>
                <w:sz w:val="20"/>
                <w:szCs w:val="20"/>
              </w:rPr>
              <w:t>Ecitja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7C447A" w14:textId="7FBF84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2,144,723.87 </w:t>
            </w:r>
          </w:p>
        </w:tc>
        <w:tc>
          <w:tcPr>
            <w:tcW w:w="992" w:type="pct"/>
            <w:tcBorders>
              <w:top w:val="nil"/>
              <w:left w:val="nil"/>
              <w:bottom w:val="single" w:sz="4" w:space="0" w:color="000000"/>
              <w:right w:val="single" w:sz="4" w:space="0" w:color="000000"/>
            </w:tcBorders>
            <w:shd w:val="clear" w:color="auto" w:fill="auto"/>
            <w:noWrap/>
            <w:vAlign w:val="bottom"/>
            <w:hideMark/>
          </w:tcPr>
          <w:p w14:paraId="755BEBE3" w14:textId="2E78A5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754F23" w14:textId="576B12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69CC4E" w14:textId="702609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2,144,723.87 </w:t>
            </w:r>
          </w:p>
        </w:tc>
      </w:tr>
      <w:tr w:rsidR="00F51195" w:rsidRPr="00F51195" w14:paraId="2E0E163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A477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4E9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Aliaga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92B692" w14:textId="343178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249,860.00 </w:t>
            </w:r>
          </w:p>
        </w:tc>
        <w:tc>
          <w:tcPr>
            <w:tcW w:w="992" w:type="pct"/>
            <w:tcBorders>
              <w:top w:val="nil"/>
              <w:left w:val="nil"/>
              <w:bottom w:val="single" w:sz="4" w:space="0" w:color="000000"/>
              <w:right w:val="single" w:sz="4" w:space="0" w:color="000000"/>
            </w:tcBorders>
            <w:shd w:val="clear" w:color="auto" w:fill="auto"/>
            <w:noWrap/>
            <w:vAlign w:val="bottom"/>
            <w:hideMark/>
          </w:tcPr>
          <w:p w14:paraId="0772DAAE" w14:textId="342022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3BFE4E" w14:textId="201206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97DFEA" w14:textId="48E4BF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249,860.00 </w:t>
            </w:r>
          </w:p>
        </w:tc>
      </w:tr>
      <w:tr w:rsidR="00F51195" w:rsidRPr="00F51195" w14:paraId="7E06146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83F0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809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Bongabon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419D17" w14:textId="213AAB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241,650.00 </w:t>
            </w:r>
          </w:p>
        </w:tc>
        <w:tc>
          <w:tcPr>
            <w:tcW w:w="992" w:type="pct"/>
            <w:tcBorders>
              <w:top w:val="nil"/>
              <w:left w:val="nil"/>
              <w:bottom w:val="single" w:sz="4" w:space="0" w:color="000000"/>
              <w:right w:val="single" w:sz="4" w:space="0" w:color="000000"/>
            </w:tcBorders>
            <w:shd w:val="clear" w:color="auto" w:fill="auto"/>
            <w:noWrap/>
            <w:vAlign w:val="bottom"/>
            <w:hideMark/>
          </w:tcPr>
          <w:p w14:paraId="72346CF2" w14:textId="046264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4467D7" w14:textId="45CCE8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507A8C" w14:textId="1ECEB4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241,650.00 </w:t>
            </w:r>
          </w:p>
        </w:tc>
      </w:tr>
      <w:tr w:rsidR="00F51195" w:rsidRPr="00F51195" w14:paraId="5E851FE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8B5D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74C2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Cabanatuan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454FC0A" w14:textId="68CB8A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915,838.92 </w:t>
            </w:r>
          </w:p>
        </w:tc>
        <w:tc>
          <w:tcPr>
            <w:tcW w:w="992" w:type="pct"/>
            <w:tcBorders>
              <w:top w:val="nil"/>
              <w:left w:val="nil"/>
              <w:bottom w:val="single" w:sz="4" w:space="0" w:color="000000"/>
              <w:right w:val="single" w:sz="4" w:space="0" w:color="000000"/>
            </w:tcBorders>
            <w:shd w:val="clear" w:color="auto" w:fill="auto"/>
            <w:noWrap/>
            <w:vAlign w:val="bottom"/>
            <w:hideMark/>
          </w:tcPr>
          <w:p w14:paraId="3B55D6F0" w14:textId="49858E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237DB7" w14:textId="364444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ACF17" w14:textId="429D1A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915,838.92 </w:t>
            </w:r>
          </w:p>
        </w:tc>
      </w:tr>
      <w:tr w:rsidR="00F51195" w:rsidRPr="00F51195" w14:paraId="4687C4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58E2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CC23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6B4C3F" w14:textId="211246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343,207.50 </w:t>
            </w:r>
          </w:p>
        </w:tc>
        <w:tc>
          <w:tcPr>
            <w:tcW w:w="992" w:type="pct"/>
            <w:tcBorders>
              <w:top w:val="nil"/>
              <w:left w:val="nil"/>
              <w:bottom w:val="single" w:sz="4" w:space="0" w:color="000000"/>
              <w:right w:val="single" w:sz="4" w:space="0" w:color="000000"/>
            </w:tcBorders>
            <w:shd w:val="clear" w:color="auto" w:fill="auto"/>
            <w:noWrap/>
            <w:vAlign w:val="bottom"/>
            <w:hideMark/>
          </w:tcPr>
          <w:p w14:paraId="305908BF" w14:textId="0B0059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B1449A" w14:textId="77C491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A1B125" w14:textId="00D0DD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343,207.50 </w:t>
            </w:r>
          </w:p>
        </w:tc>
      </w:tr>
      <w:tr w:rsidR="00F51195" w:rsidRPr="00F51195" w14:paraId="1435400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1A61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DB9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Carranglan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4FEBE9" w14:textId="1C1024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352,406.25 </w:t>
            </w:r>
          </w:p>
        </w:tc>
        <w:tc>
          <w:tcPr>
            <w:tcW w:w="992" w:type="pct"/>
            <w:tcBorders>
              <w:top w:val="nil"/>
              <w:left w:val="nil"/>
              <w:bottom w:val="single" w:sz="4" w:space="0" w:color="000000"/>
              <w:right w:val="single" w:sz="4" w:space="0" w:color="000000"/>
            </w:tcBorders>
            <w:shd w:val="clear" w:color="auto" w:fill="auto"/>
            <w:noWrap/>
            <w:vAlign w:val="bottom"/>
            <w:hideMark/>
          </w:tcPr>
          <w:p w14:paraId="151A048B" w14:textId="607787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2CF322" w14:textId="6B42FD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782EC2" w14:textId="3E7371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352,406.25 </w:t>
            </w:r>
          </w:p>
        </w:tc>
      </w:tr>
      <w:tr w:rsidR="00F51195" w:rsidRPr="00F51195" w14:paraId="179D0B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E69BC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3A4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Cuyapo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FF347D" w14:textId="09D59F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312,131.25 </w:t>
            </w:r>
          </w:p>
        </w:tc>
        <w:tc>
          <w:tcPr>
            <w:tcW w:w="992" w:type="pct"/>
            <w:tcBorders>
              <w:top w:val="nil"/>
              <w:left w:val="nil"/>
              <w:bottom w:val="single" w:sz="4" w:space="0" w:color="000000"/>
              <w:right w:val="single" w:sz="4" w:space="0" w:color="000000"/>
            </w:tcBorders>
            <w:shd w:val="clear" w:color="auto" w:fill="auto"/>
            <w:noWrap/>
            <w:vAlign w:val="bottom"/>
            <w:hideMark/>
          </w:tcPr>
          <w:p w14:paraId="508D7940" w14:textId="0D29E5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715DEC" w14:textId="454277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2D0020" w14:textId="4B5552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312,131.25 </w:t>
            </w:r>
          </w:p>
        </w:tc>
      </w:tr>
      <w:tr w:rsidR="00F51195" w:rsidRPr="00F51195" w14:paraId="680B649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0354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67DF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General </w:t>
            </w:r>
            <w:proofErr w:type="spellStart"/>
            <w:r w:rsidRPr="00F51195">
              <w:rPr>
                <w:rFonts w:ascii="Arial Narrow" w:eastAsia="Times New Roman" w:hAnsi="Arial Narrow"/>
                <w:i/>
                <w:iCs/>
                <w:color w:val="000000"/>
                <w:sz w:val="20"/>
                <w:szCs w:val="20"/>
              </w:rPr>
              <w:t>Mamerto</w:t>
            </w:r>
            <w:proofErr w:type="spellEnd"/>
            <w:r w:rsidRPr="00F51195">
              <w:rPr>
                <w:rFonts w:ascii="Arial Narrow" w:eastAsia="Times New Roman" w:hAnsi="Arial Narrow"/>
                <w:i/>
                <w:iCs/>
                <w:color w:val="000000"/>
                <w:sz w:val="20"/>
                <w:szCs w:val="20"/>
              </w:rPr>
              <w:t xml:space="preserve"> 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7DF5DFBA" w14:textId="0FA794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213,457.50 </w:t>
            </w:r>
          </w:p>
        </w:tc>
        <w:tc>
          <w:tcPr>
            <w:tcW w:w="992" w:type="pct"/>
            <w:tcBorders>
              <w:top w:val="nil"/>
              <w:left w:val="nil"/>
              <w:bottom w:val="single" w:sz="4" w:space="0" w:color="000000"/>
              <w:right w:val="single" w:sz="4" w:space="0" w:color="000000"/>
            </w:tcBorders>
            <w:shd w:val="clear" w:color="auto" w:fill="auto"/>
            <w:noWrap/>
            <w:vAlign w:val="bottom"/>
            <w:hideMark/>
          </w:tcPr>
          <w:p w14:paraId="5C94E59E" w14:textId="083321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39D2C3" w14:textId="38806B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57600D" w14:textId="0BE8E0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213,457.50 </w:t>
            </w:r>
          </w:p>
        </w:tc>
      </w:tr>
      <w:tr w:rsidR="00F51195" w:rsidRPr="00F51195" w14:paraId="1C8159A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1E142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6D65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General </w:t>
            </w:r>
            <w:proofErr w:type="spellStart"/>
            <w:r w:rsidRPr="00F51195">
              <w:rPr>
                <w:rFonts w:ascii="Arial Narrow" w:eastAsia="Times New Roman" w:hAnsi="Arial Narrow"/>
                <w:i/>
                <w:iCs/>
                <w:color w:val="000000"/>
                <w:sz w:val="20"/>
                <w:szCs w:val="20"/>
              </w:rPr>
              <w:t>Tinio</w:t>
            </w:r>
            <w:proofErr w:type="spellEnd"/>
            <w:r w:rsidRPr="00F51195">
              <w:rPr>
                <w:rFonts w:ascii="Arial Narrow" w:eastAsia="Times New Roman" w:hAnsi="Arial Narrow"/>
                <w:i/>
                <w:iCs/>
                <w:color w:val="000000"/>
                <w:sz w:val="20"/>
                <w:szCs w:val="20"/>
              </w:rPr>
              <w:t xml:space="preserve"> (Papaya)</w:t>
            </w:r>
          </w:p>
        </w:tc>
        <w:tc>
          <w:tcPr>
            <w:tcW w:w="970" w:type="pct"/>
            <w:tcBorders>
              <w:top w:val="nil"/>
              <w:left w:val="nil"/>
              <w:bottom w:val="single" w:sz="4" w:space="0" w:color="000000"/>
              <w:right w:val="single" w:sz="4" w:space="0" w:color="000000"/>
            </w:tcBorders>
            <w:shd w:val="clear" w:color="auto" w:fill="auto"/>
            <w:noWrap/>
            <w:vAlign w:val="bottom"/>
            <w:hideMark/>
          </w:tcPr>
          <w:p w14:paraId="1C8A4CE2" w14:textId="6EC79A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289,500.00 </w:t>
            </w:r>
          </w:p>
        </w:tc>
        <w:tc>
          <w:tcPr>
            <w:tcW w:w="992" w:type="pct"/>
            <w:tcBorders>
              <w:top w:val="nil"/>
              <w:left w:val="nil"/>
              <w:bottom w:val="single" w:sz="4" w:space="0" w:color="000000"/>
              <w:right w:val="single" w:sz="4" w:space="0" w:color="000000"/>
            </w:tcBorders>
            <w:shd w:val="clear" w:color="auto" w:fill="auto"/>
            <w:noWrap/>
            <w:vAlign w:val="bottom"/>
            <w:hideMark/>
          </w:tcPr>
          <w:p w14:paraId="00B43C31" w14:textId="3F80A3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75DF39" w14:textId="465CD3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142C2" w14:textId="54D8BB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289,500.00 </w:t>
            </w:r>
          </w:p>
        </w:tc>
      </w:tr>
      <w:tr w:rsidR="00F51195" w:rsidRPr="00F51195" w14:paraId="633F56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59BBE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8B65E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D099CB" w14:textId="587551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523,575.00 </w:t>
            </w:r>
          </w:p>
        </w:tc>
        <w:tc>
          <w:tcPr>
            <w:tcW w:w="992" w:type="pct"/>
            <w:tcBorders>
              <w:top w:val="nil"/>
              <w:left w:val="nil"/>
              <w:bottom w:val="single" w:sz="4" w:space="0" w:color="000000"/>
              <w:right w:val="single" w:sz="4" w:space="0" w:color="000000"/>
            </w:tcBorders>
            <w:shd w:val="clear" w:color="auto" w:fill="auto"/>
            <w:noWrap/>
            <w:vAlign w:val="bottom"/>
            <w:hideMark/>
          </w:tcPr>
          <w:p w14:paraId="25A8E2FB" w14:textId="5F2076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186FAE" w14:textId="05F7DC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813E67" w14:textId="20668C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523,575.00 </w:t>
            </w:r>
          </w:p>
        </w:tc>
      </w:tr>
      <w:tr w:rsidR="00F51195" w:rsidRPr="00F51195" w14:paraId="40C141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E5BF6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C523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Jaen</w:t>
            </w:r>
          </w:p>
        </w:tc>
        <w:tc>
          <w:tcPr>
            <w:tcW w:w="970" w:type="pct"/>
            <w:tcBorders>
              <w:top w:val="nil"/>
              <w:left w:val="nil"/>
              <w:bottom w:val="single" w:sz="4" w:space="0" w:color="000000"/>
              <w:right w:val="single" w:sz="4" w:space="0" w:color="000000"/>
            </w:tcBorders>
            <w:shd w:val="clear" w:color="auto" w:fill="auto"/>
            <w:noWrap/>
            <w:vAlign w:val="bottom"/>
            <w:hideMark/>
          </w:tcPr>
          <w:p w14:paraId="341A0D19" w14:textId="1D443A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1,704,562.50 </w:t>
            </w:r>
          </w:p>
        </w:tc>
        <w:tc>
          <w:tcPr>
            <w:tcW w:w="992" w:type="pct"/>
            <w:tcBorders>
              <w:top w:val="nil"/>
              <w:left w:val="nil"/>
              <w:bottom w:val="single" w:sz="4" w:space="0" w:color="000000"/>
              <w:right w:val="single" w:sz="4" w:space="0" w:color="000000"/>
            </w:tcBorders>
            <w:shd w:val="clear" w:color="auto" w:fill="auto"/>
            <w:noWrap/>
            <w:vAlign w:val="bottom"/>
            <w:hideMark/>
          </w:tcPr>
          <w:p w14:paraId="6675561D" w14:textId="4EB9F8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75952A" w14:textId="071219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E8450C" w14:textId="68F94C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1,704,562.50 </w:t>
            </w:r>
          </w:p>
        </w:tc>
      </w:tr>
      <w:tr w:rsidR="00F51195" w:rsidRPr="00F51195" w14:paraId="667AE80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8BF4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FDD0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Laur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458D76" w14:textId="54C24D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360,780.00 </w:t>
            </w:r>
          </w:p>
        </w:tc>
        <w:tc>
          <w:tcPr>
            <w:tcW w:w="992" w:type="pct"/>
            <w:tcBorders>
              <w:top w:val="nil"/>
              <w:left w:val="nil"/>
              <w:bottom w:val="single" w:sz="4" w:space="0" w:color="000000"/>
              <w:right w:val="single" w:sz="4" w:space="0" w:color="000000"/>
            </w:tcBorders>
            <w:shd w:val="clear" w:color="auto" w:fill="auto"/>
            <w:noWrap/>
            <w:vAlign w:val="bottom"/>
            <w:hideMark/>
          </w:tcPr>
          <w:p w14:paraId="3E50AE86" w14:textId="0E1FDF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442F89" w14:textId="5A6BE8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E060FB" w14:textId="32AFED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360,780.00 </w:t>
            </w:r>
          </w:p>
        </w:tc>
      </w:tr>
      <w:tr w:rsidR="00F51195" w:rsidRPr="00F51195" w14:paraId="6E85C8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34D9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64BB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Licab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7069D5" w14:textId="38DEA4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153,760.00 </w:t>
            </w:r>
          </w:p>
        </w:tc>
        <w:tc>
          <w:tcPr>
            <w:tcW w:w="992" w:type="pct"/>
            <w:tcBorders>
              <w:top w:val="nil"/>
              <w:left w:val="nil"/>
              <w:bottom w:val="single" w:sz="4" w:space="0" w:color="000000"/>
              <w:right w:val="single" w:sz="4" w:space="0" w:color="000000"/>
            </w:tcBorders>
            <w:shd w:val="clear" w:color="auto" w:fill="auto"/>
            <w:noWrap/>
            <w:vAlign w:val="bottom"/>
            <w:hideMark/>
          </w:tcPr>
          <w:p w14:paraId="2B98D337" w14:textId="5668B0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EBBFB9" w14:textId="584C7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26CE6A" w14:textId="6A18C9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153,760.00 </w:t>
            </w:r>
          </w:p>
        </w:tc>
      </w:tr>
      <w:tr w:rsidR="00F51195" w:rsidRPr="00F51195" w14:paraId="34484D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BAE9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44F8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Nampicuan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F92C7B" w14:textId="43963E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4B2C279A" w14:textId="088B0A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F80C45" w14:textId="0388A3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FB9E4B" w14:textId="16FE6C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r>
      <w:tr w:rsidR="00F51195" w:rsidRPr="00F51195" w14:paraId="26CD737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36C1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E5A6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Palayan</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E263DE1" w14:textId="467E30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1C20DFE5" w14:textId="1BA7E3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3A111C" w14:textId="1360AA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AF2C80" w14:textId="5777FD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120,825.00 </w:t>
            </w:r>
          </w:p>
        </w:tc>
      </w:tr>
      <w:tr w:rsidR="00F51195" w:rsidRPr="00F51195" w14:paraId="65E876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45EC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45908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Pantabangan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C64B68" w14:textId="219F25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3547AFBF" w14:textId="67CB24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2DF97F" w14:textId="6FDC2C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C93F12" w14:textId="476C87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r>
      <w:tr w:rsidR="00F51195" w:rsidRPr="00F51195" w14:paraId="21A7EF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82D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FD1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Peñaranda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B26D63" w14:textId="57966C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591B5CF5" w14:textId="772681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CA15B9" w14:textId="69FDE6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B01135" w14:textId="26E7DE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120,825.00 </w:t>
            </w:r>
          </w:p>
        </w:tc>
      </w:tr>
      <w:tr w:rsidR="00F51195" w:rsidRPr="00F51195" w14:paraId="152B5B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DF18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86D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591D6C9E" w14:textId="037646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609,862.50 </w:t>
            </w:r>
          </w:p>
        </w:tc>
        <w:tc>
          <w:tcPr>
            <w:tcW w:w="992" w:type="pct"/>
            <w:tcBorders>
              <w:top w:val="nil"/>
              <w:left w:val="nil"/>
              <w:bottom w:val="single" w:sz="4" w:space="0" w:color="000000"/>
              <w:right w:val="single" w:sz="4" w:space="0" w:color="000000"/>
            </w:tcBorders>
            <w:shd w:val="clear" w:color="auto" w:fill="auto"/>
            <w:noWrap/>
            <w:vAlign w:val="bottom"/>
            <w:hideMark/>
          </w:tcPr>
          <w:p w14:paraId="58DCD598" w14:textId="42C5C5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FB0D26" w14:textId="3F398E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3437FA" w14:textId="7A6617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609,862.50 </w:t>
            </w:r>
          </w:p>
        </w:tc>
      </w:tr>
      <w:tr w:rsidR="00F51195" w:rsidRPr="00F51195" w14:paraId="2CA809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7468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D9D8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6F5F3CA9" w14:textId="348E57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33A719E7" w14:textId="6927D5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998C29" w14:textId="1C851C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A2C130" w14:textId="4A2A33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161,100.00 </w:t>
            </w:r>
          </w:p>
        </w:tc>
      </w:tr>
      <w:tr w:rsidR="00F51195" w:rsidRPr="00F51195" w14:paraId="709050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B8C2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BA5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 City</w:t>
            </w:r>
          </w:p>
        </w:tc>
        <w:tc>
          <w:tcPr>
            <w:tcW w:w="970" w:type="pct"/>
            <w:tcBorders>
              <w:top w:val="nil"/>
              <w:left w:val="nil"/>
              <w:bottom w:val="single" w:sz="4" w:space="0" w:color="000000"/>
              <w:right w:val="single" w:sz="4" w:space="0" w:color="000000"/>
            </w:tcBorders>
            <w:shd w:val="clear" w:color="auto" w:fill="auto"/>
            <w:noWrap/>
            <w:vAlign w:val="bottom"/>
            <w:hideMark/>
          </w:tcPr>
          <w:p w14:paraId="295365F5" w14:textId="15F4F7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422,887.50 </w:t>
            </w:r>
          </w:p>
        </w:tc>
        <w:tc>
          <w:tcPr>
            <w:tcW w:w="992" w:type="pct"/>
            <w:tcBorders>
              <w:top w:val="nil"/>
              <w:left w:val="nil"/>
              <w:bottom w:val="single" w:sz="4" w:space="0" w:color="000000"/>
              <w:right w:val="single" w:sz="4" w:space="0" w:color="000000"/>
            </w:tcBorders>
            <w:shd w:val="clear" w:color="auto" w:fill="auto"/>
            <w:noWrap/>
            <w:vAlign w:val="bottom"/>
            <w:hideMark/>
          </w:tcPr>
          <w:p w14:paraId="7F7B2FEE" w14:textId="1EEA4B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EACC0D" w14:textId="144257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A2DBAC" w14:textId="7B5919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422,887.50 </w:t>
            </w:r>
          </w:p>
        </w:tc>
      </w:tr>
      <w:tr w:rsidR="00F51195" w:rsidRPr="00F51195" w14:paraId="38C040E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76639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D848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Leonardo</w:t>
            </w:r>
          </w:p>
        </w:tc>
        <w:tc>
          <w:tcPr>
            <w:tcW w:w="970" w:type="pct"/>
            <w:tcBorders>
              <w:top w:val="nil"/>
              <w:left w:val="nil"/>
              <w:bottom w:val="single" w:sz="4" w:space="0" w:color="000000"/>
              <w:right w:val="single" w:sz="4" w:space="0" w:color="000000"/>
            </w:tcBorders>
            <w:shd w:val="clear" w:color="auto" w:fill="auto"/>
            <w:noWrap/>
            <w:vAlign w:val="bottom"/>
            <w:hideMark/>
          </w:tcPr>
          <w:p w14:paraId="7F6B583E" w14:textId="7762BE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54253DB4" w14:textId="60B4F0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BD13E8" w14:textId="7FA93A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B18C3C" w14:textId="222AB2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161,100.00 </w:t>
            </w:r>
          </w:p>
        </w:tc>
      </w:tr>
      <w:tr w:rsidR="00F51195" w:rsidRPr="00F51195" w14:paraId="18B1EB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6B06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2AAB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340E84E9" w14:textId="52D2F6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370,530.00 </w:t>
            </w:r>
          </w:p>
        </w:tc>
        <w:tc>
          <w:tcPr>
            <w:tcW w:w="992" w:type="pct"/>
            <w:tcBorders>
              <w:top w:val="nil"/>
              <w:left w:val="nil"/>
              <w:bottom w:val="single" w:sz="4" w:space="0" w:color="000000"/>
              <w:right w:val="single" w:sz="4" w:space="0" w:color="000000"/>
            </w:tcBorders>
            <w:shd w:val="clear" w:color="auto" w:fill="auto"/>
            <w:noWrap/>
            <w:vAlign w:val="bottom"/>
            <w:hideMark/>
          </w:tcPr>
          <w:p w14:paraId="2C0DAE85" w14:textId="591D7A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ECEFEC" w14:textId="198A0D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BCEEC6" w14:textId="655204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370,530.00 </w:t>
            </w:r>
          </w:p>
        </w:tc>
      </w:tr>
      <w:tr w:rsidR="00F51195" w:rsidRPr="00F51195" w14:paraId="33142C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20D3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B2F7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4DD9BCCE" w14:textId="658B8B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328,241.25 </w:t>
            </w:r>
          </w:p>
        </w:tc>
        <w:tc>
          <w:tcPr>
            <w:tcW w:w="992" w:type="pct"/>
            <w:tcBorders>
              <w:top w:val="nil"/>
              <w:left w:val="nil"/>
              <w:bottom w:val="single" w:sz="4" w:space="0" w:color="000000"/>
              <w:right w:val="single" w:sz="4" w:space="0" w:color="000000"/>
            </w:tcBorders>
            <w:shd w:val="clear" w:color="auto" w:fill="auto"/>
            <w:noWrap/>
            <w:vAlign w:val="bottom"/>
            <w:hideMark/>
          </w:tcPr>
          <w:p w14:paraId="352D074C" w14:textId="00EB21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7DCDFF" w14:textId="4A9266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546BE1" w14:textId="090619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328,241.25 </w:t>
            </w:r>
          </w:p>
        </w:tc>
      </w:tr>
      <w:tr w:rsidR="00F51195" w:rsidRPr="00F51195" w14:paraId="122380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97B0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212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Science City of Muñoz</w:t>
            </w:r>
          </w:p>
        </w:tc>
        <w:tc>
          <w:tcPr>
            <w:tcW w:w="970" w:type="pct"/>
            <w:tcBorders>
              <w:top w:val="nil"/>
              <w:left w:val="nil"/>
              <w:bottom w:val="single" w:sz="4" w:space="0" w:color="000000"/>
              <w:right w:val="single" w:sz="4" w:space="0" w:color="000000"/>
            </w:tcBorders>
            <w:shd w:val="clear" w:color="auto" w:fill="auto"/>
            <w:noWrap/>
            <w:vAlign w:val="bottom"/>
            <w:hideMark/>
          </w:tcPr>
          <w:p w14:paraId="46446AB0" w14:textId="1DE1BE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380,598.75 </w:t>
            </w:r>
          </w:p>
        </w:tc>
        <w:tc>
          <w:tcPr>
            <w:tcW w:w="992" w:type="pct"/>
            <w:tcBorders>
              <w:top w:val="nil"/>
              <w:left w:val="nil"/>
              <w:bottom w:val="single" w:sz="4" w:space="0" w:color="000000"/>
              <w:right w:val="single" w:sz="4" w:space="0" w:color="000000"/>
            </w:tcBorders>
            <w:shd w:val="clear" w:color="auto" w:fill="auto"/>
            <w:noWrap/>
            <w:vAlign w:val="bottom"/>
            <w:hideMark/>
          </w:tcPr>
          <w:p w14:paraId="49BDB88E" w14:textId="3B8891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5DF887" w14:textId="43ED02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41DD2" w14:textId="66E266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380,598.75 </w:t>
            </w:r>
          </w:p>
        </w:tc>
      </w:tr>
      <w:tr w:rsidR="00F51195" w:rsidRPr="00F51195" w14:paraId="45D0B4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FDB34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DD2C80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Talavera</w:t>
            </w:r>
          </w:p>
        </w:tc>
        <w:tc>
          <w:tcPr>
            <w:tcW w:w="970" w:type="pct"/>
            <w:tcBorders>
              <w:top w:val="nil"/>
              <w:left w:val="nil"/>
              <w:bottom w:val="single" w:sz="4" w:space="0" w:color="000000"/>
              <w:right w:val="single" w:sz="4" w:space="0" w:color="000000"/>
            </w:tcBorders>
            <w:shd w:val="clear" w:color="auto" w:fill="auto"/>
            <w:noWrap/>
            <w:vAlign w:val="bottom"/>
            <w:hideMark/>
          </w:tcPr>
          <w:p w14:paraId="1A50F230" w14:textId="49C06A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570,225.00 </w:t>
            </w:r>
          </w:p>
        </w:tc>
        <w:tc>
          <w:tcPr>
            <w:tcW w:w="992" w:type="pct"/>
            <w:tcBorders>
              <w:top w:val="nil"/>
              <w:left w:val="nil"/>
              <w:bottom w:val="single" w:sz="4" w:space="0" w:color="000000"/>
              <w:right w:val="single" w:sz="4" w:space="0" w:color="000000"/>
            </w:tcBorders>
            <w:shd w:val="clear" w:color="auto" w:fill="auto"/>
            <w:noWrap/>
            <w:vAlign w:val="bottom"/>
            <w:hideMark/>
          </w:tcPr>
          <w:p w14:paraId="2E67EB16" w14:textId="7FE7C2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B2880D" w14:textId="31AF94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1A4B7D" w14:textId="095CD9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570,225.00 </w:t>
            </w:r>
          </w:p>
        </w:tc>
      </w:tr>
      <w:tr w:rsidR="00F51195" w:rsidRPr="00F51195" w14:paraId="1B8E30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8A07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0972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Talugtug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5457C3" w14:textId="139AC9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41B7B971" w14:textId="2B2209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520994" w14:textId="25079B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465154" w14:textId="4D0B10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140,962.50 </w:t>
            </w:r>
          </w:p>
        </w:tc>
      </w:tr>
      <w:tr w:rsidR="00F51195" w:rsidRPr="00F51195" w14:paraId="38DABEC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EE8F6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00367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Zaragoza</w:t>
            </w:r>
          </w:p>
        </w:tc>
        <w:tc>
          <w:tcPr>
            <w:tcW w:w="970" w:type="pct"/>
            <w:tcBorders>
              <w:top w:val="nil"/>
              <w:left w:val="nil"/>
              <w:bottom w:val="single" w:sz="4" w:space="0" w:color="000000"/>
              <w:right w:val="single" w:sz="4" w:space="0" w:color="000000"/>
            </w:tcBorders>
            <w:shd w:val="clear" w:color="auto" w:fill="auto"/>
            <w:noWrap/>
            <w:vAlign w:val="bottom"/>
            <w:hideMark/>
          </w:tcPr>
          <w:p w14:paraId="2A372B9C" w14:textId="06027F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90BD1E" w14:textId="5183F6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B3D947" w14:textId="5AA152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A3472B" w14:textId="461B18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193,000.00 </w:t>
            </w:r>
          </w:p>
        </w:tc>
      </w:tr>
      <w:tr w:rsidR="00F51195" w:rsidRPr="00F51195" w14:paraId="7F06A90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679B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Pampanga</w:t>
            </w:r>
          </w:p>
        </w:tc>
        <w:tc>
          <w:tcPr>
            <w:tcW w:w="970" w:type="pct"/>
            <w:tcBorders>
              <w:top w:val="nil"/>
              <w:left w:val="nil"/>
              <w:bottom w:val="single" w:sz="4" w:space="0" w:color="000000"/>
              <w:right w:val="single" w:sz="4" w:space="0" w:color="000000"/>
            </w:tcBorders>
            <w:shd w:val="clear" w:color="D8D8D8" w:fill="D8D8D8"/>
            <w:noWrap/>
            <w:vAlign w:val="bottom"/>
            <w:hideMark/>
          </w:tcPr>
          <w:p w14:paraId="51093B80" w14:textId="44D32C4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7,078,343.98 </w:t>
            </w:r>
          </w:p>
        </w:tc>
        <w:tc>
          <w:tcPr>
            <w:tcW w:w="992" w:type="pct"/>
            <w:tcBorders>
              <w:top w:val="nil"/>
              <w:left w:val="nil"/>
              <w:bottom w:val="single" w:sz="4" w:space="0" w:color="000000"/>
              <w:right w:val="single" w:sz="4" w:space="0" w:color="000000"/>
            </w:tcBorders>
            <w:shd w:val="clear" w:color="D8D8D8" w:fill="D8D8D8"/>
            <w:noWrap/>
            <w:vAlign w:val="bottom"/>
            <w:hideMark/>
          </w:tcPr>
          <w:p w14:paraId="6A3C704B" w14:textId="3504149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BACE26F" w14:textId="29BDCF8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2779976" w14:textId="10FC8DE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7,078,343.98 </w:t>
            </w:r>
          </w:p>
        </w:tc>
      </w:tr>
      <w:tr w:rsidR="00F51195" w:rsidRPr="00F51195" w14:paraId="1AC0BC1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FC3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Pampanga</w:t>
            </w:r>
          </w:p>
        </w:tc>
        <w:tc>
          <w:tcPr>
            <w:tcW w:w="970" w:type="pct"/>
            <w:tcBorders>
              <w:top w:val="nil"/>
              <w:left w:val="nil"/>
              <w:bottom w:val="single" w:sz="4" w:space="0" w:color="000000"/>
              <w:right w:val="single" w:sz="4" w:space="0" w:color="000000"/>
            </w:tcBorders>
            <w:shd w:val="clear" w:color="auto" w:fill="auto"/>
            <w:noWrap/>
            <w:vAlign w:val="bottom"/>
            <w:hideMark/>
          </w:tcPr>
          <w:p w14:paraId="4F45D139" w14:textId="3E0E48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1,097,340.00 </w:t>
            </w:r>
          </w:p>
        </w:tc>
        <w:tc>
          <w:tcPr>
            <w:tcW w:w="992" w:type="pct"/>
            <w:tcBorders>
              <w:top w:val="nil"/>
              <w:left w:val="nil"/>
              <w:bottom w:val="single" w:sz="4" w:space="0" w:color="000000"/>
              <w:right w:val="single" w:sz="4" w:space="0" w:color="000000"/>
            </w:tcBorders>
            <w:shd w:val="clear" w:color="auto" w:fill="auto"/>
            <w:noWrap/>
            <w:vAlign w:val="bottom"/>
            <w:hideMark/>
          </w:tcPr>
          <w:p w14:paraId="447851C5" w14:textId="6D6B90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E5D924" w14:textId="4C5BF4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C82D78" w14:textId="3834B0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1,097,340.00 </w:t>
            </w:r>
          </w:p>
        </w:tc>
      </w:tr>
      <w:tr w:rsidR="00F51195" w:rsidRPr="00F51195" w14:paraId="2915CD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D0C7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D4BF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Angeles City</w:t>
            </w:r>
          </w:p>
        </w:tc>
        <w:tc>
          <w:tcPr>
            <w:tcW w:w="970" w:type="pct"/>
            <w:tcBorders>
              <w:top w:val="nil"/>
              <w:left w:val="nil"/>
              <w:bottom w:val="single" w:sz="4" w:space="0" w:color="000000"/>
              <w:right w:val="single" w:sz="4" w:space="0" w:color="000000"/>
            </w:tcBorders>
            <w:shd w:val="clear" w:color="auto" w:fill="auto"/>
            <w:noWrap/>
            <w:vAlign w:val="bottom"/>
            <w:hideMark/>
          </w:tcPr>
          <w:p w14:paraId="08B4EC98" w14:textId="75BA5D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554,521.12 </w:t>
            </w:r>
          </w:p>
        </w:tc>
        <w:tc>
          <w:tcPr>
            <w:tcW w:w="992" w:type="pct"/>
            <w:tcBorders>
              <w:top w:val="nil"/>
              <w:left w:val="nil"/>
              <w:bottom w:val="single" w:sz="4" w:space="0" w:color="000000"/>
              <w:right w:val="single" w:sz="4" w:space="0" w:color="000000"/>
            </w:tcBorders>
            <w:shd w:val="clear" w:color="auto" w:fill="auto"/>
            <w:noWrap/>
            <w:vAlign w:val="bottom"/>
            <w:hideMark/>
          </w:tcPr>
          <w:p w14:paraId="1FE53F17" w14:textId="2A2D28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B20DDA" w14:textId="0CE4C3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CA3C63" w14:textId="4885F1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554,521.12 </w:t>
            </w:r>
          </w:p>
        </w:tc>
      </w:tr>
      <w:tr w:rsidR="00F51195" w:rsidRPr="00F51195" w14:paraId="1767A1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3955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3410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Apalit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7A3F65" w14:textId="4F4A92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12,988.08 </w:t>
            </w:r>
          </w:p>
        </w:tc>
        <w:tc>
          <w:tcPr>
            <w:tcW w:w="992" w:type="pct"/>
            <w:tcBorders>
              <w:top w:val="nil"/>
              <w:left w:val="nil"/>
              <w:bottom w:val="single" w:sz="4" w:space="0" w:color="000000"/>
              <w:right w:val="single" w:sz="4" w:space="0" w:color="000000"/>
            </w:tcBorders>
            <w:shd w:val="clear" w:color="auto" w:fill="auto"/>
            <w:noWrap/>
            <w:vAlign w:val="bottom"/>
            <w:hideMark/>
          </w:tcPr>
          <w:p w14:paraId="1DDEE3BB" w14:textId="236CF5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D32ED7" w14:textId="0506E0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B8A088" w14:textId="3AB5DB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12,988.08 </w:t>
            </w:r>
          </w:p>
        </w:tc>
      </w:tr>
      <w:tr w:rsidR="00F51195" w:rsidRPr="00F51195" w14:paraId="32CD64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768A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765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Arayat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A14F56" w14:textId="4D18FE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1,082.34 </w:t>
            </w:r>
          </w:p>
        </w:tc>
        <w:tc>
          <w:tcPr>
            <w:tcW w:w="992" w:type="pct"/>
            <w:tcBorders>
              <w:top w:val="nil"/>
              <w:left w:val="nil"/>
              <w:bottom w:val="single" w:sz="4" w:space="0" w:color="000000"/>
              <w:right w:val="single" w:sz="4" w:space="0" w:color="000000"/>
            </w:tcBorders>
            <w:shd w:val="clear" w:color="auto" w:fill="auto"/>
            <w:noWrap/>
            <w:vAlign w:val="bottom"/>
            <w:hideMark/>
          </w:tcPr>
          <w:p w14:paraId="466D3D81" w14:textId="2853AE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DD5E98" w14:textId="1C06CC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82DA2A" w14:textId="7110D2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1,082.34 </w:t>
            </w:r>
          </w:p>
        </w:tc>
      </w:tr>
      <w:tr w:rsidR="00F51195" w:rsidRPr="00F51195" w14:paraId="2D47D58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FBA9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C6620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Bacolor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ABE708" w14:textId="7BC59F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144,439.60 </w:t>
            </w:r>
          </w:p>
        </w:tc>
        <w:tc>
          <w:tcPr>
            <w:tcW w:w="992" w:type="pct"/>
            <w:tcBorders>
              <w:top w:val="nil"/>
              <w:left w:val="nil"/>
              <w:bottom w:val="single" w:sz="4" w:space="0" w:color="000000"/>
              <w:right w:val="single" w:sz="4" w:space="0" w:color="000000"/>
            </w:tcBorders>
            <w:shd w:val="clear" w:color="auto" w:fill="auto"/>
            <w:noWrap/>
            <w:vAlign w:val="bottom"/>
            <w:hideMark/>
          </w:tcPr>
          <w:p w14:paraId="54CB1019" w14:textId="56ECA2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356208" w14:textId="172227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FE834E" w14:textId="2297E5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144,439.60 </w:t>
            </w:r>
          </w:p>
        </w:tc>
      </w:tr>
      <w:tr w:rsidR="00F51195" w:rsidRPr="00F51195" w14:paraId="24E5884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D8856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835C1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Candaba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70F915" w14:textId="3BAE65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814,549.68 </w:t>
            </w:r>
          </w:p>
        </w:tc>
        <w:tc>
          <w:tcPr>
            <w:tcW w:w="992" w:type="pct"/>
            <w:tcBorders>
              <w:top w:val="nil"/>
              <w:left w:val="nil"/>
              <w:bottom w:val="single" w:sz="4" w:space="0" w:color="000000"/>
              <w:right w:val="single" w:sz="4" w:space="0" w:color="000000"/>
            </w:tcBorders>
            <w:shd w:val="clear" w:color="auto" w:fill="auto"/>
            <w:noWrap/>
            <w:vAlign w:val="bottom"/>
            <w:hideMark/>
          </w:tcPr>
          <w:p w14:paraId="331077D7" w14:textId="45DDFF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D24B73" w14:textId="3B403A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A5342C" w14:textId="6B8FC5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814,549.68 </w:t>
            </w:r>
          </w:p>
        </w:tc>
      </w:tr>
      <w:tr w:rsidR="00F51195" w:rsidRPr="00F51195" w14:paraId="5CBB6D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9AAE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0DAE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Floridablanca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FC28CA" w14:textId="793EA2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1,259,185.44 </w:t>
            </w:r>
          </w:p>
        </w:tc>
        <w:tc>
          <w:tcPr>
            <w:tcW w:w="992" w:type="pct"/>
            <w:tcBorders>
              <w:top w:val="nil"/>
              <w:left w:val="nil"/>
              <w:bottom w:val="single" w:sz="4" w:space="0" w:color="000000"/>
              <w:right w:val="single" w:sz="4" w:space="0" w:color="000000"/>
            </w:tcBorders>
            <w:shd w:val="clear" w:color="auto" w:fill="auto"/>
            <w:noWrap/>
            <w:vAlign w:val="bottom"/>
            <w:hideMark/>
          </w:tcPr>
          <w:p w14:paraId="3BB5A8CC" w14:textId="7A625A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1964AA" w14:textId="5F628E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379D55" w14:textId="2976F5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1,259,185.44 </w:t>
            </w:r>
          </w:p>
        </w:tc>
      </w:tr>
      <w:tr w:rsidR="00F51195" w:rsidRPr="00F51195" w14:paraId="758E59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71DD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F70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Guagua</w:t>
            </w:r>
          </w:p>
        </w:tc>
        <w:tc>
          <w:tcPr>
            <w:tcW w:w="970" w:type="pct"/>
            <w:tcBorders>
              <w:top w:val="nil"/>
              <w:left w:val="nil"/>
              <w:bottom w:val="single" w:sz="4" w:space="0" w:color="000000"/>
              <w:right w:val="single" w:sz="4" w:space="0" w:color="000000"/>
            </w:tcBorders>
            <w:shd w:val="clear" w:color="auto" w:fill="auto"/>
            <w:noWrap/>
            <w:vAlign w:val="bottom"/>
            <w:hideMark/>
          </w:tcPr>
          <w:p w14:paraId="343AAB78" w14:textId="1AA56D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49D0E11A" w14:textId="134212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58795C" w14:textId="646CE2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34B33B" w14:textId="046357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2,525.46 </w:t>
            </w:r>
          </w:p>
        </w:tc>
      </w:tr>
      <w:tr w:rsidR="00F51195" w:rsidRPr="00F51195" w14:paraId="25BF1D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FB9FA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2929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291CBD" w14:textId="0CCE36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1,443.12 </w:t>
            </w:r>
          </w:p>
        </w:tc>
        <w:tc>
          <w:tcPr>
            <w:tcW w:w="992" w:type="pct"/>
            <w:tcBorders>
              <w:top w:val="nil"/>
              <w:left w:val="nil"/>
              <w:bottom w:val="single" w:sz="4" w:space="0" w:color="000000"/>
              <w:right w:val="single" w:sz="4" w:space="0" w:color="000000"/>
            </w:tcBorders>
            <w:shd w:val="clear" w:color="auto" w:fill="auto"/>
            <w:noWrap/>
            <w:vAlign w:val="bottom"/>
            <w:hideMark/>
          </w:tcPr>
          <w:p w14:paraId="32405C53" w14:textId="6DB17D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229FF6" w14:textId="1DB990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5F88F7" w14:textId="1C2C65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1,443.12 </w:t>
            </w:r>
          </w:p>
        </w:tc>
      </w:tr>
      <w:tr w:rsidR="00F51195" w:rsidRPr="00F51195" w14:paraId="56C837C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CBE9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5822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Mabalacat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3680A4" w14:textId="0E0D76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536,052.30 </w:t>
            </w:r>
          </w:p>
        </w:tc>
        <w:tc>
          <w:tcPr>
            <w:tcW w:w="992" w:type="pct"/>
            <w:tcBorders>
              <w:top w:val="nil"/>
              <w:left w:val="nil"/>
              <w:bottom w:val="single" w:sz="4" w:space="0" w:color="000000"/>
              <w:right w:val="single" w:sz="4" w:space="0" w:color="000000"/>
            </w:tcBorders>
            <w:shd w:val="clear" w:color="auto" w:fill="auto"/>
            <w:noWrap/>
            <w:vAlign w:val="bottom"/>
            <w:hideMark/>
          </w:tcPr>
          <w:p w14:paraId="3DF1E5DA" w14:textId="75E801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0BA09C" w14:textId="477CCE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1D2DEE" w14:textId="5174B2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536,052.30 </w:t>
            </w:r>
          </w:p>
        </w:tc>
      </w:tr>
      <w:tr w:rsidR="00F51195" w:rsidRPr="00F51195" w14:paraId="256DA8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0EFA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C717D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Macabebe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EA46BC" w14:textId="2C63F5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6CA8538A" w14:textId="18EF19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99CCA6" w14:textId="42CEB6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4CA4FD" w14:textId="107C0F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2,525.46 </w:t>
            </w:r>
          </w:p>
        </w:tc>
      </w:tr>
      <w:tr w:rsidR="00F51195" w:rsidRPr="00F51195" w14:paraId="58F5F9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18D0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CF7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Magalang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748F1D" w14:textId="411F56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4,690.14 </w:t>
            </w:r>
          </w:p>
        </w:tc>
        <w:tc>
          <w:tcPr>
            <w:tcW w:w="992" w:type="pct"/>
            <w:tcBorders>
              <w:top w:val="nil"/>
              <w:left w:val="nil"/>
              <w:bottom w:val="single" w:sz="4" w:space="0" w:color="000000"/>
              <w:right w:val="single" w:sz="4" w:space="0" w:color="000000"/>
            </w:tcBorders>
            <w:shd w:val="clear" w:color="auto" w:fill="auto"/>
            <w:noWrap/>
            <w:vAlign w:val="bottom"/>
            <w:hideMark/>
          </w:tcPr>
          <w:p w14:paraId="25A32B25" w14:textId="5DBF63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BAFB96" w14:textId="5FBF89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529ED4" w14:textId="2BFA11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4,690.14 </w:t>
            </w:r>
          </w:p>
        </w:tc>
      </w:tr>
      <w:tr w:rsidR="00F51195" w:rsidRPr="00F51195" w14:paraId="0A89AA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67027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61AE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Masantol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D39018" w14:textId="04A953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447,108.00 </w:t>
            </w:r>
          </w:p>
        </w:tc>
        <w:tc>
          <w:tcPr>
            <w:tcW w:w="992" w:type="pct"/>
            <w:tcBorders>
              <w:top w:val="nil"/>
              <w:left w:val="nil"/>
              <w:bottom w:val="single" w:sz="4" w:space="0" w:color="000000"/>
              <w:right w:val="single" w:sz="4" w:space="0" w:color="000000"/>
            </w:tcBorders>
            <w:shd w:val="clear" w:color="auto" w:fill="auto"/>
            <w:noWrap/>
            <w:vAlign w:val="bottom"/>
            <w:hideMark/>
          </w:tcPr>
          <w:p w14:paraId="444BEA0C" w14:textId="685D95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5E959E" w14:textId="75C658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9E9E45" w14:textId="10DE85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447,108.00 </w:t>
            </w:r>
          </w:p>
        </w:tc>
      </w:tr>
      <w:tr w:rsidR="00F51195" w:rsidRPr="00F51195" w14:paraId="31395E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781D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1C4F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Mexico</w:t>
            </w:r>
          </w:p>
        </w:tc>
        <w:tc>
          <w:tcPr>
            <w:tcW w:w="970" w:type="pct"/>
            <w:tcBorders>
              <w:top w:val="nil"/>
              <w:left w:val="nil"/>
              <w:bottom w:val="single" w:sz="4" w:space="0" w:color="000000"/>
              <w:right w:val="single" w:sz="4" w:space="0" w:color="000000"/>
            </w:tcBorders>
            <w:shd w:val="clear" w:color="auto" w:fill="auto"/>
            <w:noWrap/>
            <w:vAlign w:val="bottom"/>
            <w:hideMark/>
          </w:tcPr>
          <w:p w14:paraId="7F1FBEEB" w14:textId="50B355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6,133.26 </w:t>
            </w:r>
          </w:p>
        </w:tc>
        <w:tc>
          <w:tcPr>
            <w:tcW w:w="992" w:type="pct"/>
            <w:tcBorders>
              <w:top w:val="nil"/>
              <w:left w:val="nil"/>
              <w:bottom w:val="single" w:sz="4" w:space="0" w:color="000000"/>
              <w:right w:val="single" w:sz="4" w:space="0" w:color="000000"/>
            </w:tcBorders>
            <w:shd w:val="clear" w:color="auto" w:fill="auto"/>
            <w:noWrap/>
            <w:vAlign w:val="bottom"/>
            <w:hideMark/>
          </w:tcPr>
          <w:p w14:paraId="7FEC31A8" w14:textId="325B21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39F6A4" w14:textId="37DC68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B7A7C1" w14:textId="71FE01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6,133.26 </w:t>
            </w:r>
          </w:p>
        </w:tc>
      </w:tr>
      <w:tr w:rsidR="00F51195" w:rsidRPr="00F51195" w14:paraId="656432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FBC32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7B72B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Minalin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EC7007" w14:textId="4001AD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205,726.14 </w:t>
            </w:r>
          </w:p>
        </w:tc>
        <w:tc>
          <w:tcPr>
            <w:tcW w:w="992" w:type="pct"/>
            <w:tcBorders>
              <w:top w:val="nil"/>
              <w:left w:val="nil"/>
              <w:bottom w:val="single" w:sz="4" w:space="0" w:color="000000"/>
              <w:right w:val="single" w:sz="4" w:space="0" w:color="000000"/>
            </w:tcBorders>
            <w:shd w:val="clear" w:color="auto" w:fill="auto"/>
            <w:noWrap/>
            <w:vAlign w:val="bottom"/>
            <w:hideMark/>
          </w:tcPr>
          <w:p w14:paraId="3892C5E3" w14:textId="2B27A9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BE6D5A" w14:textId="6199BD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76185F" w14:textId="45AAB9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205,726.14 </w:t>
            </w:r>
          </w:p>
        </w:tc>
      </w:tr>
      <w:tr w:rsidR="00F51195" w:rsidRPr="00F51195" w14:paraId="29E91B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FFAF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077C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45C2D8" w14:textId="30DA61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255,519.88 </w:t>
            </w:r>
          </w:p>
        </w:tc>
        <w:tc>
          <w:tcPr>
            <w:tcW w:w="992" w:type="pct"/>
            <w:tcBorders>
              <w:top w:val="nil"/>
              <w:left w:val="nil"/>
              <w:bottom w:val="single" w:sz="4" w:space="0" w:color="000000"/>
              <w:right w:val="single" w:sz="4" w:space="0" w:color="000000"/>
            </w:tcBorders>
            <w:shd w:val="clear" w:color="auto" w:fill="auto"/>
            <w:noWrap/>
            <w:vAlign w:val="bottom"/>
            <w:hideMark/>
          </w:tcPr>
          <w:p w14:paraId="7850D0CD" w14:textId="4449A2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673DE2" w14:textId="0F2188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BDF938" w14:textId="05B9A1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255,519.88 </w:t>
            </w:r>
          </w:p>
        </w:tc>
      </w:tr>
      <w:tr w:rsidR="00F51195" w:rsidRPr="00F51195" w14:paraId="49A892B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76A0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A89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044A1A12" w14:textId="2A4B71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873,087.60 </w:t>
            </w:r>
          </w:p>
        </w:tc>
        <w:tc>
          <w:tcPr>
            <w:tcW w:w="992" w:type="pct"/>
            <w:tcBorders>
              <w:top w:val="nil"/>
              <w:left w:val="nil"/>
              <w:bottom w:val="single" w:sz="4" w:space="0" w:color="000000"/>
              <w:right w:val="single" w:sz="4" w:space="0" w:color="000000"/>
            </w:tcBorders>
            <w:shd w:val="clear" w:color="auto" w:fill="auto"/>
            <w:noWrap/>
            <w:vAlign w:val="bottom"/>
            <w:hideMark/>
          </w:tcPr>
          <w:p w14:paraId="29D6CFD9" w14:textId="17C894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F09139" w14:textId="665F4A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0005EF" w14:textId="49FF28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873,087.60 </w:t>
            </w:r>
          </w:p>
        </w:tc>
      </w:tr>
      <w:tr w:rsidR="00F51195" w:rsidRPr="00F51195" w14:paraId="085B7D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263E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8F8F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458C811E" w14:textId="19E4B3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228,550.98 </w:t>
            </w:r>
          </w:p>
        </w:tc>
        <w:tc>
          <w:tcPr>
            <w:tcW w:w="992" w:type="pct"/>
            <w:tcBorders>
              <w:top w:val="nil"/>
              <w:left w:val="nil"/>
              <w:bottom w:val="single" w:sz="4" w:space="0" w:color="000000"/>
              <w:right w:val="single" w:sz="4" w:space="0" w:color="000000"/>
            </w:tcBorders>
            <w:shd w:val="clear" w:color="auto" w:fill="auto"/>
            <w:noWrap/>
            <w:vAlign w:val="bottom"/>
            <w:hideMark/>
          </w:tcPr>
          <w:p w14:paraId="3A4226FA" w14:textId="548403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DE1ED0" w14:textId="5A596A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50CACE" w14:textId="649C0E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228,550.98 </w:t>
            </w:r>
          </w:p>
        </w:tc>
      </w:tr>
      <w:tr w:rsidR="00F51195" w:rsidRPr="00F51195" w14:paraId="531B86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E3046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2CF9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Simon</w:t>
            </w:r>
          </w:p>
        </w:tc>
        <w:tc>
          <w:tcPr>
            <w:tcW w:w="970" w:type="pct"/>
            <w:tcBorders>
              <w:top w:val="nil"/>
              <w:left w:val="nil"/>
              <w:bottom w:val="single" w:sz="4" w:space="0" w:color="000000"/>
              <w:right w:val="single" w:sz="4" w:space="0" w:color="000000"/>
            </w:tcBorders>
            <w:shd w:val="clear" w:color="auto" w:fill="auto"/>
            <w:noWrap/>
            <w:vAlign w:val="bottom"/>
            <w:hideMark/>
          </w:tcPr>
          <w:p w14:paraId="7063D70E" w14:textId="5AD04D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234,283.02 </w:t>
            </w:r>
          </w:p>
        </w:tc>
        <w:tc>
          <w:tcPr>
            <w:tcW w:w="992" w:type="pct"/>
            <w:tcBorders>
              <w:top w:val="nil"/>
              <w:left w:val="nil"/>
              <w:bottom w:val="single" w:sz="4" w:space="0" w:color="000000"/>
              <w:right w:val="single" w:sz="4" w:space="0" w:color="000000"/>
            </w:tcBorders>
            <w:shd w:val="clear" w:color="auto" w:fill="auto"/>
            <w:noWrap/>
            <w:vAlign w:val="bottom"/>
            <w:hideMark/>
          </w:tcPr>
          <w:p w14:paraId="413E3231" w14:textId="37261F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185041" w14:textId="5F7470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CB87E8" w14:textId="07241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234,283.02 </w:t>
            </w:r>
          </w:p>
        </w:tc>
      </w:tr>
      <w:tr w:rsidR="00F51195" w:rsidRPr="00F51195" w14:paraId="2A8CB5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63B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582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2A8B23C9" w14:textId="48D320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122,628.90 </w:t>
            </w:r>
          </w:p>
        </w:tc>
        <w:tc>
          <w:tcPr>
            <w:tcW w:w="992" w:type="pct"/>
            <w:tcBorders>
              <w:top w:val="nil"/>
              <w:left w:val="nil"/>
              <w:bottom w:val="single" w:sz="4" w:space="0" w:color="000000"/>
              <w:right w:val="single" w:sz="4" w:space="0" w:color="000000"/>
            </w:tcBorders>
            <w:shd w:val="clear" w:color="auto" w:fill="auto"/>
            <w:noWrap/>
            <w:vAlign w:val="bottom"/>
            <w:hideMark/>
          </w:tcPr>
          <w:p w14:paraId="36E8A18C" w14:textId="71D633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8A554C" w14:textId="0AD490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F70B7D" w14:textId="45F176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122,628.90 </w:t>
            </w:r>
          </w:p>
        </w:tc>
      </w:tr>
      <w:tr w:rsidR="00F51195" w:rsidRPr="00F51195" w14:paraId="1721F7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B48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88E0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442C343C" w14:textId="198027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6EDCB1F8" w14:textId="5C794F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A45E92" w14:textId="479DB5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CCDB08" w14:textId="6B5C10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360.78 </w:t>
            </w:r>
          </w:p>
        </w:tc>
      </w:tr>
      <w:tr w:rsidR="00F51195" w:rsidRPr="00F51195" w14:paraId="43604B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FF82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B0CE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71F2FE9A" w14:textId="130B58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272,881.12 </w:t>
            </w:r>
          </w:p>
        </w:tc>
        <w:tc>
          <w:tcPr>
            <w:tcW w:w="992" w:type="pct"/>
            <w:tcBorders>
              <w:top w:val="nil"/>
              <w:left w:val="nil"/>
              <w:bottom w:val="single" w:sz="4" w:space="0" w:color="000000"/>
              <w:right w:val="single" w:sz="4" w:space="0" w:color="000000"/>
            </w:tcBorders>
            <w:shd w:val="clear" w:color="auto" w:fill="auto"/>
            <w:noWrap/>
            <w:vAlign w:val="bottom"/>
            <w:hideMark/>
          </w:tcPr>
          <w:p w14:paraId="121E422C" w14:textId="44ED83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DD5EF0" w14:textId="20E60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8FE592" w14:textId="266862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272,881.12 </w:t>
            </w:r>
          </w:p>
        </w:tc>
      </w:tr>
      <w:tr w:rsidR="00F51195" w:rsidRPr="00F51195" w14:paraId="5E973F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A877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3CC7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Sasmuan</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Sexmoan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4BBE54A" w14:textId="7CBD5B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721.56 </w:t>
            </w:r>
          </w:p>
        </w:tc>
        <w:tc>
          <w:tcPr>
            <w:tcW w:w="992" w:type="pct"/>
            <w:tcBorders>
              <w:top w:val="nil"/>
              <w:left w:val="nil"/>
              <w:bottom w:val="single" w:sz="4" w:space="0" w:color="000000"/>
              <w:right w:val="single" w:sz="4" w:space="0" w:color="000000"/>
            </w:tcBorders>
            <w:shd w:val="clear" w:color="auto" w:fill="auto"/>
            <w:noWrap/>
            <w:vAlign w:val="bottom"/>
            <w:hideMark/>
          </w:tcPr>
          <w:p w14:paraId="3757F3F1" w14:textId="1C6BD1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3636E6" w14:textId="3C795D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E4E0EE" w14:textId="3A0CD2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721.56 </w:t>
            </w:r>
          </w:p>
        </w:tc>
      </w:tr>
      <w:tr w:rsidR="00F51195" w:rsidRPr="00F51195" w14:paraId="39AA615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6394F"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Tarlac</w:t>
            </w:r>
          </w:p>
        </w:tc>
        <w:tc>
          <w:tcPr>
            <w:tcW w:w="970" w:type="pct"/>
            <w:tcBorders>
              <w:top w:val="nil"/>
              <w:left w:val="nil"/>
              <w:bottom w:val="single" w:sz="4" w:space="0" w:color="000000"/>
              <w:right w:val="single" w:sz="4" w:space="0" w:color="000000"/>
            </w:tcBorders>
            <w:shd w:val="clear" w:color="D8D8D8" w:fill="D8D8D8"/>
            <w:noWrap/>
            <w:vAlign w:val="bottom"/>
            <w:hideMark/>
          </w:tcPr>
          <w:p w14:paraId="4BB16ED4" w14:textId="2E93CC4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7,477,816.23 </w:t>
            </w:r>
          </w:p>
        </w:tc>
        <w:tc>
          <w:tcPr>
            <w:tcW w:w="992" w:type="pct"/>
            <w:tcBorders>
              <w:top w:val="nil"/>
              <w:left w:val="nil"/>
              <w:bottom w:val="single" w:sz="4" w:space="0" w:color="000000"/>
              <w:right w:val="single" w:sz="4" w:space="0" w:color="000000"/>
            </w:tcBorders>
            <w:shd w:val="clear" w:color="D8D8D8" w:fill="D8D8D8"/>
            <w:noWrap/>
            <w:vAlign w:val="bottom"/>
            <w:hideMark/>
          </w:tcPr>
          <w:p w14:paraId="70F5A0D7" w14:textId="7CA8428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A28528A" w14:textId="2BAC552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7F34A7B" w14:textId="03BBE25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7,477,816.23 </w:t>
            </w:r>
          </w:p>
        </w:tc>
      </w:tr>
      <w:tr w:rsidR="00F51195" w:rsidRPr="00F51195" w14:paraId="4C182D4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4094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C428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63FBC5" w14:textId="1900C1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133,599.40 </w:t>
            </w:r>
          </w:p>
        </w:tc>
        <w:tc>
          <w:tcPr>
            <w:tcW w:w="992" w:type="pct"/>
            <w:tcBorders>
              <w:top w:val="nil"/>
              <w:left w:val="nil"/>
              <w:bottom w:val="single" w:sz="4" w:space="0" w:color="000000"/>
              <w:right w:val="single" w:sz="4" w:space="0" w:color="000000"/>
            </w:tcBorders>
            <w:shd w:val="clear" w:color="auto" w:fill="auto"/>
            <w:noWrap/>
            <w:vAlign w:val="bottom"/>
            <w:hideMark/>
          </w:tcPr>
          <w:p w14:paraId="26BE9A52" w14:textId="076715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3308E3" w14:textId="774F85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E8E925" w14:textId="3EAB17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133,599.40 </w:t>
            </w:r>
          </w:p>
        </w:tc>
      </w:tr>
      <w:tr w:rsidR="00F51195" w:rsidRPr="00F51195" w14:paraId="21ED56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DB96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0EC8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405AB6" w14:textId="58875F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172,498.75 </w:t>
            </w:r>
          </w:p>
        </w:tc>
        <w:tc>
          <w:tcPr>
            <w:tcW w:w="992" w:type="pct"/>
            <w:tcBorders>
              <w:top w:val="nil"/>
              <w:left w:val="nil"/>
              <w:bottom w:val="single" w:sz="4" w:space="0" w:color="000000"/>
              <w:right w:val="single" w:sz="4" w:space="0" w:color="000000"/>
            </w:tcBorders>
            <w:shd w:val="clear" w:color="auto" w:fill="auto"/>
            <w:noWrap/>
            <w:vAlign w:val="bottom"/>
            <w:hideMark/>
          </w:tcPr>
          <w:p w14:paraId="4FE4CDAF" w14:textId="17846C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B39D0D" w14:textId="0C03A6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9CB378" w14:textId="5190ED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172,498.75 </w:t>
            </w:r>
          </w:p>
        </w:tc>
      </w:tr>
      <w:tr w:rsidR="00F51195" w:rsidRPr="00F51195" w14:paraId="04C3F73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235B4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290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Camiling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0F54AB" w14:textId="4C0BCD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392,890.00 </w:t>
            </w:r>
          </w:p>
        </w:tc>
        <w:tc>
          <w:tcPr>
            <w:tcW w:w="992" w:type="pct"/>
            <w:tcBorders>
              <w:top w:val="nil"/>
              <w:left w:val="nil"/>
              <w:bottom w:val="single" w:sz="4" w:space="0" w:color="000000"/>
              <w:right w:val="single" w:sz="4" w:space="0" w:color="000000"/>
            </w:tcBorders>
            <w:shd w:val="clear" w:color="auto" w:fill="auto"/>
            <w:noWrap/>
            <w:vAlign w:val="bottom"/>
            <w:hideMark/>
          </w:tcPr>
          <w:p w14:paraId="012FFD71" w14:textId="0C5E1D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1A78F2" w14:textId="70FAA0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9EABC9" w14:textId="419AA4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392,890.00 </w:t>
            </w:r>
          </w:p>
        </w:tc>
      </w:tr>
      <w:tr w:rsidR="00F51195" w:rsidRPr="00F51195" w14:paraId="446982D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EFB36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C32A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Capas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34CDA5" w14:textId="5292E5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1,844,019.75 </w:t>
            </w:r>
          </w:p>
        </w:tc>
        <w:tc>
          <w:tcPr>
            <w:tcW w:w="992" w:type="pct"/>
            <w:tcBorders>
              <w:top w:val="nil"/>
              <w:left w:val="nil"/>
              <w:bottom w:val="single" w:sz="4" w:space="0" w:color="000000"/>
              <w:right w:val="single" w:sz="4" w:space="0" w:color="000000"/>
            </w:tcBorders>
            <w:shd w:val="clear" w:color="auto" w:fill="auto"/>
            <w:noWrap/>
            <w:vAlign w:val="bottom"/>
            <w:hideMark/>
          </w:tcPr>
          <w:p w14:paraId="08C2049E" w14:textId="6AAEB9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37D46D" w14:textId="1C1C5B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DD27D2" w14:textId="1DAD98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1,844,019.75 </w:t>
            </w:r>
          </w:p>
        </w:tc>
      </w:tr>
      <w:tr w:rsidR="00F51195" w:rsidRPr="00F51195" w14:paraId="7D896F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D0D3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160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6D6CA165" w14:textId="261BB1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1,214,655.00 </w:t>
            </w:r>
          </w:p>
        </w:tc>
        <w:tc>
          <w:tcPr>
            <w:tcW w:w="992" w:type="pct"/>
            <w:tcBorders>
              <w:top w:val="nil"/>
              <w:left w:val="nil"/>
              <w:bottom w:val="single" w:sz="4" w:space="0" w:color="000000"/>
              <w:right w:val="single" w:sz="4" w:space="0" w:color="000000"/>
            </w:tcBorders>
            <w:shd w:val="clear" w:color="auto" w:fill="auto"/>
            <w:noWrap/>
            <w:vAlign w:val="bottom"/>
            <w:hideMark/>
          </w:tcPr>
          <w:p w14:paraId="7B788D9C" w14:textId="7E7605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DD857E" w14:textId="5B222B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571B4B" w14:textId="3C70FD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1,214,655.00 </w:t>
            </w:r>
          </w:p>
        </w:tc>
      </w:tr>
      <w:tr w:rsidR="00F51195" w:rsidRPr="00F51195" w14:paraId="1ABBEF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954A2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A7E2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Gerona</w:t>
            </w:r>
          </w:p>
        </w:tc>
        <w:tc>
          <w:tcPr>
            <w:tcW w:w="970" w:type="pct"/>
            <w:tcBorders>
              <w:top w:val="nil"/>
              <w:left w:val="nil"/>
              <w:bottom w:val="single" w:sz="4" w:space="0" w:color="000000"/>
              <w:right w:val="single" w:sz="4" w:space="0" w:color="000000"/>
            </w:tcBorders>
            <w:shd w:val="clear" w:color="auto" w:fill="auto"/>
            <w:noWrap/>
            <w:vAlign w:val="bottom"/>
            <w:hideMark/>
          </w:tcPr>
          <w:p w14:paraId="12D5882A" w14:textId="35AE05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439,010.00 </w:t>
            </w:r>
          </w:p>
        </w:tc>
        <w:tc>
          <w:tcPr>
            <w:tcW w:w="992" w:type="pct"/>
            <w:tcBorders>
              <w:top w:val="nil"/>
              <w:left w:val="nil"/>
              <w:bottom w:val="single" w:sz="4" w:space="0" w:color="000000"/>
              <w:right w:val="single" w:sz="4" w:space="0" w:color="000000"/>
            </w:tcBorders>
            <w:shd w:val="clear" w:color="auto" w:fill="auto"/>
            <w:noWrap/>
            <w:vAlign w:val="bottom"/>
            <w:hideMark/>
          </w:tcPr>
          <w:p w14:paraId="24D5745F" w14:textId="634C17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DE346F" w14:textId="1AC818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8E4A96" w14:textId="69523C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439,010.00 </w:t>
            </w:r>
          </w:p>
        </w:tc>
      </w:tr>
      <w:tr w:rsidR="00F51195" w:rsidRPr="00F51195" w14:paraId="377C78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9B20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8F6C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14A8ED6" w14:textId="441F7E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407,362.30 </w:t>
            </w:r>
          </w:p>
        </w:tc>
        <w:tc>
          <w:tcPr>
            <w:tcW w:w="992" w:type="pct"/>
            <w:tcBorders>
              <w:top w:val="nil"/>
              <w:left w:val="nil"/>
              <w:bottom w:val="single" w:sz="4" w:space="0" w:color="000000"/>
              <w:right w:val="single" w:sz="4" w:space="0" w:color="000000"/>
            </w:tcBorders>
            <w:shd w:val="clear" w:color="auto" w:fill="auto"/>
            <w:noWrap/>
            <w:vAlign w:val="bottom"/>
            <w:hideMark/>
          </w:tcPr>
          <w:p w14:paraId="74565FDC" w14:textId="606841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A87D00" w14:textId="6924FF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D02910" w14:textId="195125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407,362.30 </w:t>
            </w:r>
          </w:p>
        </w:tc>
      </w:tr>
      <w:tr w:rsidR="00F51195" w:rsidRPr="00F51195" w14:paraId="6F292F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FBC0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7DFA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Mayantoc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F7D23B" w14:textId="23BE40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227,467.80 </w:t>
            </w:r>
          </w:p>
        </w:tc>
        <w:tc>
          <w:tcPr>
            <w:tcW w:w="992" w:type="pct"/>
            <w:tcBorders>
              <w:top w:val="nil"/>
              <w:left w:val="nil"/>
              <w:bottom w:val="single" w:sz="4" w:space="0" w:color="000000"/>
              <w:right w:val="single" w:sz="4" w:space="0" w:color="000000"/>
            </w:tcBorders>
            <w:shd w:val="clear" w:color="auto" w:fill="auto"/>
            <w:noWrap/>
            <w:vAlign w:val="bottom"/>
            <w:hideMark/>
          </w:tcPr>
          <w:p w14:paraId="5A490A1B" w14:textId="452B7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15A47F" w14:textId="75F9B5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546B30" w14:textId="176E96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227,467.80 </w:t>
            </w:r>
          </w:p>
        </w:tc>
      </w:tr>
      <w:tr w:rsidR="00F51195" w:rsidRPr="00F51195" w14:paraId="7CD1EB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1FBC4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8710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Moncada</w:t>
            </w:r>
          </w:p>
        </w:tc>
        <w:tc>
          <w:tcPr>
            <w:tcW w:w="970" w:type="pct"/>
            <w:tcBorders>
              <w:top w:val="nil"/>
              <w:left w:val="nil"/>
              <w:bottom w:val="single" w:sz="4" w:space="0" w:color="000000"/>
              <w:right w:val="single" w:sz="4" w:space="0" w:color="000000"/>
            </w:tcBorders>
            <w:shd w:val="clear" w:color="auto" w:fill="auto"/>
            <w:noWrap/>
            <w:vAlign w:val="bottom"/>
            <w:hideMark/>
          </w:tcPr>
          <w:p w14:paraId="2E9722ED" w14:textId="30507B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253,732.50 </w:t>
            </w:r>
          </w:p>
        </w:tc>
        <w:tc>
          <w:tcPr>
            <w:tcW w:w="992" w:type="pct"/>
            <w:tcBorders>
              <w:top w:val="nil"/>
              <w:left w:val="nil"/>
              <w:bottom w:val="single" w:sz="4" w:space="0" w:color="000000"/>
              <w:right w:val="single" w:sz="4" w:space="0" w:color="000000"/>
            </w:tcBorders>
            <w:shd w:val="clear" w:color="auto" w:fill="auto"/>
            <w:noWrap/>
            <w:vAlign w:val="bottom"/>
            <w:hideMark/>
          </w:tcPr>
          <w:p w14:paraId="7723976A" w14:textId="30CB25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74BBFD" w14:textId="158FE2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5CA3C4" w14:textId="339122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253,732.50 </w:t>
            </w:r>
          </w:p>
        </w:tc>
      </w:tr>
      <w:tr w:rsidR="00F51195" w:rsidRPr="00F51195" w14:paraId="4779011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410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453B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0E2B77" w14:textId="52669A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227,291.40 </w:t>
            </w:r>
          </w:p>
        </w:tc>
        <w:tc>
          <w:tcPr>
            <w:tcW w:w="992" w:type="pct"/>
            <w:tcBorders>
              <w:top w:val="nil"/>
              <w:left w:val="nil"/>
              <w:bottom w:val="single" w:sz="4" w:space="0" w:color="000000"/>
              <w:right w:val="single" w:sz="4" w:space="0" w:color="000000"/>
            </w:tcBorders>
            <w:shd w:val="clear" w:color="auto" w:fill="auto"/>
            <w:noWrap/>
            <w:vAlign w:val="bottom"/>
            <w:hideMark/>
          </w:tcPr>
          <w:p w14:paraId="33A65E41" w14:textId="4096C0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7ABE48" w14:textId="144EDD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E27B64" w14:textId="38EAD9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227,291.40 </w:t>
            </w:r>
          </w:p>
        </w:tc>
      </w:tr>
      <w:tr w:rsidR="00F51195" w:rsidRPr="00F51195" w14:paraId="419DCF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BE77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B69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Pura</w:t>
            </w:r>
          </w:p>
        </w:tc>
        <w:tc>
          <w:tcPr>
            <w:tcW w:w="970" w:type="pct"/>
            <w:tcBorders>
              <w:top w:val="nil"/>
              <w:left w:val="nil"/>
              <w:bottom w:val="single" w:sz="4" w:space="0" w:color="000000"/>
              <w:right w:val="single" w:sz="4" w:space="0" w:color="000000"/>
            </w:tcBorders>
            <w:shd w:val="clear" w:color="auto" w:fill="auto"/>
            <w:noWrap/>
            <w:vAlign w:val="bottom"/>
            <w:hideMark/>
          </w:tcPr>
          <w:p w14:paraId="28E60A46" w14:textId="125173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282,765.88 </w:t>
            </w:r>
          </w:p>
        </w:tc>
        <w:tc>
          <w:tcPr>
            <w:tcW w:w="992" w:type="pct"/>
            <w:tcBorders>
              <w:top w:val="nil"/>
              <w:left w:val="nil"/>
              <w:bottom w:val="single" w:sz="4" w:space="0" w:color="000000"/>
              <w:right w:val="single" w:sz="4" w:space="0" w:color="000000"/>
            </w:tcBorders>
            <w:shd w:val="clear" w:color="auto" w:fill="auto"/>
            <w:noWrap/>
            <w:vAlign w:val="bottom"/>
            <w:hideMark/>
          </w:tcPr>
          <w:p w14:paraId="1C24F214" w14:textId="1828F9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67AA27" w14:textId="3DDAB9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77F8C" w14:textId="10DF27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282,765.88 </w:t>
            </w:r>
          </w:p>
        </w:tc>
      </w:tr>
      <w:tr w:rsidR="00F51195" w:rsidRPr="00F51195" w14:paraId="745630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324ED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0861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Ramos</w:t>
            </w:r>
          </w:p>
        </w:tc>
        <w:tc>
          <w:tcPr>
            <w:tcW w:w="970" w:type="pct"/>
            <w:tcBorders>
              <w:top w:val="nil"/>
              <w:left w:val="nil"/>
              <w:bottom w:val="single" w:sz="4" w:space="0" w:color="000000"/>
              <w:right w:val="single" w:sz="4" w:space="0" w:color="000000"/>
            </w:tcBorders>
            <w:shd w:val="clear" w:color="auto" w:fill="auto"/>
            <w:noWrap/>
            <w:vAlign w:val="bottom"/>
            <w:hideMark/>
          </w:tcPr>
          <w:p w14:paraId="1B841273" w14:textId="67F67F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165,548.00 </w:t>
            </w:r>
          </w:p>
        </w:tc>
        <w:tc>
          <w:tcPr>
            <w:tcW w:w="992" w:type="pct"/>
            <w:tcBorders>
              <w:top w:val="nil"/>
              <w:left w:val="nil"/>
              <w:bottom w:val="single" w:sz="4" w:space="0" w:color="000000"/>
              <w:right w:val="single" w:sz="4" w:space="0" w:color="000000"/>
            </w:tcBorders>
            <w:shd w:val="clear" w:color="auto" w:fill="auto"/>
            <w:noWrap/>
            <w:vAlign w:val="bottom"/>
            <w:hideMark/>
          </w:tcPr>
          <w:p w14:paraId="34C4943A" w14:textId="796CA6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7755BA" w14:textId="00E27F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20A68D" w14:textId="0F8E9C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165,548.00 </w:t>
            </w:r>
          </w:p>
        </w:tc>
      </w:tr>
      <w:tr w:rsidR="00F51195" w:rsidRPr="00F51195" w14:paraId="13A77A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E726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737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Clemente</w:t>
            </w:r>
          </w:p>
        </w:tc>
        <w:tc>
          <w:tcPr>
            <w:tcW w:w="970" w:type="pct"/>
            <w:tcBorders>
              <w:top w:val="nil"/>
              <w:left w:val="nil"/>
              <w:bottom w:val="single" w:sz="4" w:space="0" w:color="000000"/>
              <w:right w:val="single" w:sz="4" w:space="0" w:color="000000"/>
            </w:tcBorders>
            <w:shd w:val="clear" w:color="auto" w:fill="auto"/>
            <w:noWrap/>
            <w:vAlign w:val="bottom"/>
            <w:hideMark/>
          </w:tcPr>
          <w:p w14:paraId="6DA8124B" w14:textId="33B9F2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63D2B251" w14:textId="1E9C91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0FBCFF" w14:textId="3CE8D7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D247DE" w14:textId="7821DC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80,550.00 </w:t>
            </w:r>
          </w:p>
        </w:tc>
      </w:tr>
      <w:tr w:rsidR="00F51195" w:rsidRPr="00F51195" w14:paraId="21FA6A4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1C323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BF89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06174AAF" w14:textId="3A2BBB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228,437.25 </w:t>
            </w:r>
          </w:p>
        </w:tc>
        <w:tc>
          <w:tcPr>
            <w:tcW w:w="992" w:type="pct"/>
            <w:tcBorders>
              <w:top w:val="nil"/>
              <w:left w:val="nil"/>
              <w:bottom w:val="single" w:sz="4" w:space="0" w:color="000000"/>
              <w:right w:val="single" w:sz="4" w:space="0" w:color="000000"/>
            </w:tcBorders>
            <w:shd w:val="clear" w:color="auto" w:fill="auto"/>
            <w:noWrap/>
            <w:vAlign w:val="bottom"/>
            <w:hideMark/>
          </w:tcPr>
          <w:p w14:paraId="4698C5AF" w14:textId="71CBAB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E4A78F" w14:textId="20B05D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FD02BF" w14:textId="63B368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228,437.25 </w:t>
            </w:r>
          </w:p>
        </w:tc>
      </w:tr>
      <w:tr w:rsidR="00F51195" w:rsidRPr="00F51195" w14:paraId="4E6B65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B649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DF67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Ignacia</w:t>
            </w:r>
          </w:p>
        </w:tc>
        <w:tc>
          <w:tcPr>
            <w:tcW w:w="970" w:type="pct"/>
            <w:tcBorders>
              <w:top w:val="nil"/>
              <w:left w:val="nil"/>
              <w:bottom w:val="single" w:sz="4" w:space="0" w:color="000000"/>
              <w:right w:val="single" w:sz="4" w:space="0" w:color="000000"/>
            </w:tcBorders>
            <w:shd w:val="clear" w:color="auto" w:fill="auto"/>
            <w:noWrap/>
            <w:vAlign w:val="bottom"/>
            <w:hideMark/>
          </w:tcPr>
          <w:p w14:paraId="44830D4A" w14:textId="07D0D1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253,953.00 </w:t>
            </w:r>
          </w:p>
        </w:tc>
        <w:tc>
          <w:tcPr>
            <w:tcW w:w="992" w:type="pct"/>
            <w:tcBorders>
              <w:top w:val="nil"/>
              <w:left w:val="nil"/>
              <w:bottom w:val="single" w:sz="4" w:space="0" w:color="000000"/>
              <w:right w:val="single" w:sz="4" w:space="0" w:color="000000"/>
            </w:tcBorders>
            <w:shd w:val="clear" w:color="auto" w:fill="auto"/>
            <w:noWrap/>
            <w:vAlign w:val="bottom"/>
            <w:hideMark/>
          </w:tcPr>
          <w:p w14:paraId="72A1963D" w14:textId="33253D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0D9181" w14:textId="540F23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93D8B4" w14:textId="45AC5E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253,953.00 </w:t>
            </w:r>
          </w:p>
        </w:tc>
      </w:tr>
      <w:tr w:rsidR="00F51195" w:rsidRPr="00F51195" w14:paraId="2CB4773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A5D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B45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Tarlac</w:t>
            </w:r>
          </w:p>
        </w:tc>
        <w:tc>
          <w:tcPr>
            <w:tcW w:w="970" w:type="pct"/>
            <w:tcBorders>
              <w:top w:val="nil"/>
              <w:left w:val="nil"/>
              <w:bottom w:val="single" w:sz="4" w:space="0" w:color="000000"/>
              <w:right w:val="single" w:sz="4" w:space="0" w:color="000000"/>
            </w:tcBorders>
            <w:shd w:val="clear" w:color="auto" w:fill="auto"/>
            <w:noWrap/>
            <w:vAlign w:val="bottom"/>
            <w:hideMark/>
          </w:tcPr>
          <w:p w14:paraId="7D8CB6CA" w14:textId="002C7D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798,501.00 </w:t>
            </w:r>
          </w:p>
        </w:tc>
        <w:tc>
          <w:tcPr>
            <w:tcW w:w="992" w:type="pct"/>
            <w:tcBorders>
              <w:top w:val="nil"/>
              <w:left w:val="nil"/>
              <w:bottom w:val="single" w:sz="4" w:space="0" w:color="000000"/>
              <w:right w:val="single" w:sz="4" w:space="0" w:color="000000"/>
            </w:tcBorders>
            <w:shd w:val="clear" w:color="auto" w:fill="auto"/>
            <w:noWrap/>
            <w:vAlign w:val="bottom"/>
            <w:hideMark/>
          </w:tcPr>
          <w:p w14:paraId="1A4D6563" w14:textId="3826EB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374023" w14:textId="05B9EB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A448E5" w14:textId="11A980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798,501.00 </w:t>
            </w:r>
          </w:p>
        </w:tc>
      </w:tr>
      <w:tr w:rsidR="00F51195" w:rsidRPr="00F51195" w14:paraId="657EBCC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E6BF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91E8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39919905" w14:textId="3548ED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355,534.20 </w:t>
            </w:r>
          </w:p>
        </w:tc>
        <w:tc>
          <w:tcPr>
            <w:tcW w:w="992" w:type="pct"/>
            <w:tcBorders>
              <w:top w:val="nil"/>
              <w:left w:val="nil"/>
              <w:bottom w:val="single" w:sz="4" w:space="0" w:color="000000"/>
              <w:right w:val="single" w:sz="4" w:space="0" w:color="000000"/>
            </w:tcBorders>
            <w:shd w:val="clear" w:color="auto" w:fill="auto"/>
            <w:noWrap/>
            <w:vAlign w:val="bottom"/>
            <w:hideMark/>
          </w:tcPr>
          <w:p w14:paraId="21A82DD5" w14:textId="069E8A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F31620" w14:textId="30EE8B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A4A9FC" w14:textId="2FAA8A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355,534.20 </w:t>
            </w:r>
          </w:p>
        </w:tc>
      </w:tr>
      <w:tr w:rsidR="00F51195" w:rsidRPr="00F51195" w14:paraId="3BEC9B5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DA691"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Zambales</w:t>
            </w:r>
          </w:p>
        </w:tc>
        <w:tc>
          <w:tcPr>
            <w:tcW w:w="970" w:type="pct"/>
            <w:tcBorders>
              <w:top w:val="nil"/>
              <w:left w:val="nil"/>
              <w:bottom w:val="single" w:sz="4" w:space="0" w:color="000000"/>
              <w:right w:val="single" w:sz="4" w:space="0" w:color="000000"/>
            </w:tcBorders>
            <w:shd w:val="clear" w:color="D8D8D8" w:fill="D8D8D8"/>
            <w:noWrap/>
            <w:vAlign w:val="bottom"/>
            <w:hideMark/>
          </w:tcPr>
          <w:p w14:paraId="6E8BD4F3" w14:textId="64EA032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2,194,161.25 </w:t>
            </w:r>
          </w:p>
        </w:tc>
        <w:tc>
          <w:tcPr>
            <w:tcW w:w="992" w:type="pct"/>
            <w:tcBorders>
              <w:top w:val="nil"/>
              <w:left w:val="nil"/>
              <w:bottom w:val="single" w:sz="4" w:space="0" w:color="000000"/>
              <w:right w:val="single" w:sz="4" w:space="0" w:color="000000"/>
            </w:tcBorders>
            <w:shd w:val="clear" w:color="D8D8D8" w:fill="D8D8D8"/>
            <w:noWrap/>
            <w:vAlign w:val="bottom"/>
            <w:hideMark/>
          </w:tcPr>
          <w:p w14:paraId="05756B09" w14:textId="3AEB517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497FC62" w14:textId="3BBEFDE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5B9F359" w14:textId="516F286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2,194,161.25 </w:t>
            </w:r>
          </w:p>
        </w:tc>
      </w:tr>
      <w:tr w:rsidR="00F51195" w:rsidRPr="00F51195" w14:paraId="04BDC7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0628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A17E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Botolan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6DE02F" w14:textId="11265A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346,365.00 </w:t>
            </w:r>
          </w:p>
        </w:tc>
        <w:tc>
          <w:tcPr>
            <w:tcW w:w="992" w:type="pct"/>
            <w:tcBorders>
              <w:top w:val="nil"/>
              <w:left w:val="nil"/>
              <w:bottom w:val="single" w:sz="4" w:space="0" w:color="000000"/>
              <w:right w:val="single" w:sz="4" w:space="0" w:color="000000"/>
            </w:tcBorders>
            <w:shd w:val="clear" w:color="auto" w:fill="auto"/>
            <w:noWrap/>
            <w:vAlign w:val="bottom"/>
            <w:hideMark/>
          </w:tcPr>
          <w:p w14:paraId="2A3E6A01" w14:textId="14A966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576D0" w14:textId="7E2A44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5BEA39" w14:textId="76F558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346,365.00 </w:t>
            </w:r>
          </w:p>
        </w:tc>
      </w:tr>
      <w:tr w:rsidR="00F51195" w:rsidRPr="00F51195" w14:paraId="11637E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6A70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63F5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10C8E800" w14:textId="011F1C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108,234.00 </w:t>
            </w:r>
          </w:p>
        </w:tc>
        <w:tc>
          <w:tcPr>
            <w:tcW w:w="992" w:type="pct"/>
            <w:tcBorders>
              <w:top w:val="nil"/>
              <w:left w:val="nil"/>
              <w:bottom w:val="single" w:sz="4" w:space="0" w:color="000000"/>
              <w:right w:val="single" w:sz="4" w:space="0" w:color="000000"/>
            </w:tcBorders>
            <w:shd w:val="clear" w:color="auto" w:fill="auto"/>
            <w:noWrap/>
            <w:vAlign w:val="bottom"/>
            <w:hideMark/>
          </w:tcPr>
          <w:p w14:paraId="0678FB1B" w14:textId="477225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45E9A3" w14:textId="63F948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210036" w14:textId="680F01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108,234.00 </w:t>
            </w:r>
          </w:p>
        </w:tc>
      </w:tr>
      <w:tr w:rsidR="00F51195" w:rsidRPr="00F51195" w14:paraId="7479ED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F70E6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F0F6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Castillejos</w:t>
            </w:r>
          </w:p>
        </w:tc>
        <w:tc>
          <w:tcPr>
            <w:tcW w:w="970" w:type="pct"/>
            <w:tcBorders>
              <w:top w:val="nil"/>
              <w:left w:val="nil"/>
              <w:bottom w:val="single" w:sz="4" w:space="0" w:color="000000"/>
              <w:right w:val="single" w:sz="4" w:space="0" w:color="000000"/>
            </w:tcBorders>
            <w:shd w:val="clear" w:color="auto" w:fill="auto"/>
            <w:noWrap/>
            <w:vAlign w:val="bottom"/>
            <w:hideMark/>
          </w:tcPr>
          <w:p w14:paraId="072913CD" w14:textId="6ABD52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126,273.00 </w:t>
            </w:r>
          </w:p>
        </w:tc>
        <w:tc>
          <w:tcPr>
            <w:tcW w:w="992" w:type="pct"/>
            <w:tcBorders>
              <w:top w:val="nil"/>
              <w:left w:val="nil"/>
              <w:bottom w:val="single" w:sz="4" w:space="0" w:color="000000"/>
              <w:right w:val="single" w:sz="4" w:space="0" w:color="000000"/>
            </w:tcBorders>
            <w:shd w:val="clear" w:color="auto" w:fill="auto"/>
            <w:noWrap/>
            <w:vAlign w:val="bottom"/>
            <w:hideMark/>
          </w:tcPr>
          <w:p w14:paraId="4DE95F29" w14:textId="3681A2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F490DF" w14:textId="571481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680D9" w14:textId="7DC255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126,273.00 </w:t>
            </w:r>
          </w:p>
        </w:tc>
      </w:tr>
      <w:tr w:rsidR="00F51195" w:rsidRPr="00F51195" w14:paraId="6DDA5F5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8ECDB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76F9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Masinloc</w:t>
            </w:r>
          </w:p>
        </w:tc>
        <w:tc>
          <w:tcPr>
            <w:tcW w:w="970" w:type="pct"/>
            <w:tcBorders>
              <w:top w:val="nil"/>
              <w:left w:val="nil"/>
              <w:bottom w:val="single" w:sz="4" w:space="0" w:color="000000"/>
              <w:right w:val="single" w:sz="4" w:space="0" w:color="000000"/>
            </w:tcBorders>
            <w:shd w:val="clear" w:color="auto" w:fill="auto"/>
            <w:noWrap/>
            <w:vAlign w:val="bottom"/>
            <w:hideMark/>
          </w:tcPr>
          <w:p w14:paraId="7052D9D8" w14:textId="16E5B5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151,527.60 </w:t>
            </w:r>
          </w:p>
        </w:tc>
        <w:tc>
          <w:tcPr>
            <w:tcW w:w="992" w:type="pct"/>
            <w:tcBorders>
              <w:top w:val="nil"/>
              <w:left w:val="nil"/>
              <w:bottom w:val="single" w:sz="4" w:space="0" w:color="000000"/>
              <w:right w:val="single" w:sz="4" w:space="0" w:color="000000"/>
            </w:tcBorders>
            <w:shd w:val="clear" w:color="auto" w:fill="auto"/>
            <w:noWrap/>
            <w:vAlign w:val="bottom"/>
            <w:hideMark/>
          </w:tcPr>
          <w:p w14:paraId="357C1D32" w14:textId="3A92AD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78C607" w14:textId="66999E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51E398" w14:textId="0B1A62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151,527.60 </w:t>
            </w:r>
          </w:p>
        </w:tc>
      </w:tr>
      <w:tr w:rsidR="00F51195" w:rsidRPr="00F51195" w14:paraId="30E69D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95E7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989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Olongapo City</w:t>
            </w:r>
          </w:p>
        </w:tc>
        <w:tc>
          <w:tcPr>
            <w:tcW w:w="970" w:type="pct"/>
            <w:tcBorders>
              <w:top w:val="nil"/>
              <w:left w:val="nil"/>
              <w:bottom w:val="single" w:sz="4" w:space="0" w:color="000000"/>
              <w:right w:val="single" w:sz="4" w:space="0" w:color="000000"/>
            </w:tcBorders>
            <w:shd w:val="clear" w:color="auto" w:fill="auto"/>
            <w:noWrap/>
            <w:vAlign w:val="bottom"/>
            <w:hideMark/>
          </w:tcPr>
          <w:p w14:paraId="050D286D" w14:textId="67F6EB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790,692.00 </w:t>
            </w:r>
          </w:p>
        </w:tc>
        <w:tc>
          <w:tcPr>
            <w:tcW w:w="992" w:type="pct"/>
            <w:tcBorders>
              <w:top w:val="nil"/>
              <w:left w:val="nil"/>
              <w:bottom w:val="single" w:sz="4" w:space="0" w:color="000000"/>
              <w:right w:val="single" w:sz="4" w:space="0" w:color="000000"/>
            </w:tcBorders>
            <w:shd w:val="clear" w:color="auto" w:fill="auto"/>
            <w:noWrap/>
            <w:vAlign w:val="bottom"/>
            <w:hideMark/>
          </w:tcPr>
          <w:p w14:paraId="64D494BE" w14:textId="5466E8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5B313D" w14:textId="5EF51E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7CC070" w14:textId="2EBCB3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790,692.00 </w:t>
            </w:r>
          </w:p>
        </w:tc>
      </w:tr>
      <w:tr w:rsidR="00F51195" w:rsidRPr="00F51195" w14:paraId="743B87F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D060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4C6AA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Felipe</w:t>
            </w:r>
          </w:p>
        </w:tc>
        <w:tc>
          <w:tcPr>
            <w:tcW w:w="970" w:type="pct"/>
            <w:tcBorders>
              <w:top w:val="nil"/>
              <w:left w:val="nil"/>
              <w:bottom w:val="single" w:sz="4" w:space="0" w:color="000000"/>
              <w:right w:val="single" w:sz="4" w:space="0" w:color="000000"/>
            </w:tcBorders>
            <w:shd w:val="clear" w:color="auto" w:fill="auto"/>
            <w:noWrap/>
            <w:vAlign w:val="bottom"/>
            <w:hideMark/>
          </w:tcPr>
          <w:p w14:paraId="2AA50A33" w14:textId="68503C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90,195.00 </w:t>
            </w:r>
          </w:p>
        </w:tc>
        <w:tc>
          <w:tcPr>
            <w:tcW w:w="992" w:type="pct"/>
            <w:tcBorders>
              <w:top w:val="nil"/>
              <w:left w:val="nil"/>
              <w:bottom w:val="single" w:sz="4" w:space="0" w:color="000000"/>
              <w:right w:val="single" w:sz="4" w:space="0" w:color="000000"/>
            </w:tcBorders>
            <w:shd w:val="clear" w:color="auto" w:fill="auto"/>
            <w:noWrap/>
            <w:vAlign w:val="bottom"/>
            <w:hideMark/>
          </w:tcPr>
          <w:p w14:paraId="18850578" w14:textId="5AAF64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2F9640" w14:textId="36C45E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A3DDEE" w14:textId="3BE553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90,195.00 </w:t>
            </w:r>
          </w:p>
        </w:tc>
      </w:tr>
      <w:tr w:rsidR="00F51195" w:rsidRPr="00F51195" w14:paraId="35EDA23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C209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DC1A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Marcelino</w:t>
            </w:r>
          </w:p>
        </w:tc>
        <w:tc>
          <w:tcPr>
            <w:tcW w:w="970" w:type="pct"/>
            <w:tcBorders>
              <w:top w:val="nil"/>
              <w:left w:val="nil"/>
              <w:bottom w:val="single" w:sz="4" w:space="0" w:color="000000"/>
              <w:right w:val="single" w:sz="4" w:space="0" w:color="000000"/>
            </w:tcBorders>
            <w:shd w:val="clear" w:color="auto" w:fill="auto"/>
            <w:noWrap/>
            <w:vAlign w:val="bottom"/>
            <w:hideMark/>
          </w:tcPr>
          <w:p w14:paraId="6BE03797" w14:textId="329B22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291,124.00 </w:t>
            </w:r>
          </w:p>
        </w:tc>
        <w:tc>
          <w:tcPr>
            <w:tcW w:w="992" w:type="pct"/>
            <w:tcBorders>
              <w:top w:val="nil"/>
              <w:left w:val="nil"/>
              <w:bottom w:val="single" w:sz="4" w:space="0" w:color="000000"/>
              <w:right w:val="single" w:sz="4" w:space="0" w:color="000000"/>
            </w:tcBorders>
            <w:shd w:val="clear" w:color="auto" w:fill="auto"/>
            <w:noWrap/>
            <w:vAlign w:val="bottom"/>
            <w:hideMark/>
          </w:tcPr>
          <w:p w14:paraId="13C19804" w14:textId="034307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F1842F" w14:textId="0AC2C7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68B16D" w14:textId="07DB8A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291,124.00 </w:t>
            </w:r>
          </w:p>
        </w:tc>
      </w:tr>
      <w:tr w:rsidR="00F51195" w:rsidRPr="00F51195" w14:paraId="1A0C90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52D4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8304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4C40E1F1" w14:textId="0FA1C1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289,750.65 </w:t>
            </w:r>
          </w:p>
        </w:tc>
        <w:tc>
          <w:tcPr>
            <w:tcW w:w="992" w:type="pct"/>
            <w:tcBorders>
              <w:top w:val="nil"/>
              <w:left w:val="nil"/>
              <w:bottom w:val="single" w:sz="4" w:space="0" w:color="000000"/>
              <w:right w:val="single" w:sz="4" w:space="0" w:color="000000"/>
            </w:tcBorders>
            <w:shd w:val="clear" w:color="auto" w:fill="auto"/>
            <w:noWrap/>
            <w:vAlign w:val="bottom"/>
            <w:hideMark/>
          </w:tcPr>
          <w:p w14:paraId="7028C5B2" w14:textId="5ED9BE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353420" w14:textId="623BD4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1D9034" w14:textId="6F6E8A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289,750.65 </w:t>
            </w:r>
          </w:p>
        </w:tc>
      </w:tr>
      <w:tr w:rsidR="00F51195" w:rsidRPr="00F51195" w14:paraId="6B6CD5F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0F152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CALABARZON</w:t>
            </w:r>
          </w:p>
        </w:tc>
        <w:tc>
          <w:tcPr>
            <w:tcW w:w="970" w:type="pct"/>
            <w:tcBorders>
              <w:top w:val="nil"/>
              <w:left w:val="nil"/>
              <w:bottom w:val="single" w:sz="4" w:space="0" w:color="000000"/>
              <w:right w:val="single" w:sz="4" w:space="0" w:color="000000"/>
            </w:tcBorders>
            <w:shd w:val="clear" w:color="A5A5A5" w:fill="A5A5A5"/>
            <w:noWrap/>
            <w:vAlign w:val="bottom"/>
            <w:hideMark/>
          </w:tcPr>
          <w:p w14:paraId="30AC2110" w14:textId="7715673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289,208,912.34 </w:t>
            </w:r>
          </w:p>
        </w:tc>
        <w:tc>
          <w:tcPr>
            <w:tcW w:w="992" w:type="pct"/>
            <w:tcBorders>
              <w:top w:val="nil"/>
              <w:left w:val="nil"/>
              <w:bottom w:val="single" w:sz="4" w:space="0" w:color="000000"/>
              <w:right w:val="single" w:sz="4" w:space="0" w:color="000000"/>
            </w:tcBorders>
            <w:shd w:val="clear" w:color="A5A5A5" w:fill="A5A5A5"/>
            <w:noWrap/>
            <w:vAlign w:val="bottom"/>
            <w:hideMark/>
          </w:tcPr>
          <w:p w14:paraId="567D21D3" w14:textId="77C449E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107,243,394.10 </w:t>
            </w:r>
          </w:p>
        </w:tc>
        <w:tc>
          <w:tcPr>
            <w:tcW w:w="992" w:type="pct"/>
            <w:tcBorders>
              <w:top w:val="nil"/>
              <w:left w:val="nil"/>
              <w:bottom w:val="single" w:sz="4" w:space="0" w:color="000000"/>
              <w:right w:val="single" w:sz="4" w:space="0" w:color="000000"/>
            </w:tcBorders>
            <w:shd w:val="clear" w:color="A5A5A5" w:fill="A5A5A5"/>
            <w:noWrap/>
            <w:vAlign w:val="bottom"/>
            <w:hideMark/>
          </w:tcPr>
          <w:p w14:paraId="198792A4" w14:textId="7F022F6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1116224" w14:textId="31B90DB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396,452,306.44 </w:t>
            </w:r>
          </w:p>
        </w:tc>
      </w:tr>
      <w:tr w:rsidR="00F51195" w:rsidRPr="00F51195" w14:paraId="40B3AE1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83A9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lastRenderedPageBreak/>
              <w:t>Batangas</w:t>
            </w:r>
          </w:p>
        </w:tc>
        <w:tc>
          <w:tcPr>
            <w:tcW w:w="970" w:type="pct"/>
            <w:tcBorders>
              <w:top w:val="nil"/>
              <w:left w:val="nil"/>
              <w:bottom w:val="single" w:sz="4" w:space="0" w:color="000000"/>
              <w:right w:val="single" w:sz="4" w:space="0" w:color="000000"/>
            </w:tcBorders>
            <w:shd w:val="clear" w:color="D8D8D8" w:fill="D8D8D8"/>
            <w:noWrap/>
            <w:vAlign w:val="bottom"/>
            <w:hideMark/>
          </w:tcPr>
          <w:p w14:paraId="58CD2971" w14:textId="508C9D0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221,698,168.85 </w:t>
            </w:r>
          </w:p>
        </w:tc>
        <w:tc>
          <w:tcPr>
            <w:tcW w:w="992" w:type="pct"/>
            <w:tcBorders>
              <w:top w:val="nil"/>
              <w:left w:val="nil"/>
              <w:bottom w:val="single" w:sz="4" w:space="0" w:color="000000"/>
              <w:right w:val="single" w:sz="4" w:space="0" w:color="000000"/>
            </w:tcBorders>
            <w:shd w:val="clear" w:color="D8D8D8" w:fill="D8D8D8"/>
            <w:noWrap/>
            <w:vAlign w:val="bottom"/>
            <w:hideMark/>
          </w:tcPr>
          <w:p w14:paraId="51BBCBC9" w14:textId="1CD5A84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15,152,342.40 </w:t>
            </w:r>
          </w:p>
        </w:tc>
        <w:tc>
          <w:tcPr>
            <w:tcW w:w="992" w:type="pct"/>
            <w:tcBorders>
              <w:top w:val="nil"/>
              <w:left w:val="nil"/>
              <w:bottom w:val="single" w:sz="4" w:space="0" w:color="000000"/>
              <w:right w:val="single" w:sz="4" w:space="0" w:color="000000"/>
            </w:tcBorders>
            <w:shd w:val="clear" w:color="D8D8D8" w:fill="D8D8D8"/>
            <w:noWrap/>
            <w:vAlign w:val="bottom"/>
            <w:hideMark/>
          </w:tcPr>
          <w:p w14:paraId="2C85C1E7" w14:textId="02133B2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26C7344" w14:textId="36E95FF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236,850,511.25 </w:t>
            </w:r>
          </w:p>
        </w:tc>
      </w:tr>
      <w:tr w:rsidR="00F51195" w:rsidRPr="00F51195" w14:paraId="56DDD20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9A8C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Batangas</w:t>
            </w:r>
          </w:p>
        </w:tc>
        <w:tc>
          <w:tcPr>
            <w:tcW w:w="970" w:type="pct"/>
            <w:tcBorders>
              <w:top w:val="nil"/>
              <w:left w:val="nil"/>
              <w:bottom w:val="single" w:sz="4" w:space="0" w:color="000000"/>
              <w:right w:val="single" w:sz="4" w:space="0" w:color="000000"/>
            </w:tcBorders>
            <w:shd w:val="clear" w:color="auto" w:fill="auto"/>
            <w:noWrap/>
            <w:vAlign w:val="bottom"/>
            <w:hideMark/>
          </w:tcPr>
          <w:p w14:paraId="013BC125" w14:textId="70BD82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53,551,708.35 </w:t>
            </w:r>
          </w:p>
        </w:tc>
        <w:tc>
          <w:tcPr>
            <w:tcW w:w="992" w:type="pct"/>
            <w:tcBorders>
              <w:top w:val="nil"/>
              <w:left w:val="nil"/>
              <w:bottom w:val="single" w:sz="4" w:space="0" w:color="000000"/>
              <w:right w:val="single" w:sz="4" w:space="0" w:color="000000"/>
            </w:tcBorders>
            <w:shd w:val="clear" w:color="auto" w:fill="auto"/>
            <w:noWrap/>
            <w:vAlign w:val="bottom"/>
            <w:hideMark/>
          </w:tcPr>
          <w:p w14:paraId="6C6D516D" w14:textId="54D4EA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7,403,580.00 </w:t>
            </w:r>
          </w:p>
        </w:tc>
        <w:tc>
          <w:tcPr>
            <w:tcW w:w="992" w:type="pct"/>
            <w:tcBorders>
              <w:top w:val="nil"/>
              <w:left w:val="nil"/>
              <w:bottom w:val="single" w:sz="4" w:space="0" w:color="000000"/>
              <w:right w:val="single" w:sz="4" w:space="0" w:color="000000"/>
            </w:tcBorders>
            <w:shd w:val="clear" w:color="auto" w:fill="auto"/>
            <w:noWrap/>
            <w:vAlign w:val="bottom"/>
            <w:hideMark/>
          </w:tcPr>
          <w:p w14:paraId="38D9AA27" w14:textId="24B40E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615A3C" w14:textId="3B35DA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60,955,288.35 </w:t>
            </w:r>
          </w:p>
        </w:tc>
      </w:tr>
      <w:tr w:rsidR="00F51195" w:rsidRPr="00F51195" w14:paraId="20EA2BB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D049E4"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FAF6B65"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proofErr w:type="spellStart"/>
            <w:r w:rsidRPr="00F51195">
              <w:rPr>
                <w:rFonts w:ascii="Arial Narrow" w:eastAsia="Times New Roman" w:hAnsi="Arial Narrow"/>
                <w:color w:val="000000"/>
                <w:sz w:val="20"/>
                <w:szCs w:val="20"/>
              </w:rPr>
              <w:t>Agoncillo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B7EB0B" w14:textId="696D8D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13,086,500.00 </w:t>
            </w:r>
          </w:p>
        </w:tc>
        <w:tc>
          <w:tcPr>
            <w:tcW w:w="992" w:type="pct"/>
            <w:tcBorders>
              <w:top w:val="nil"/>
              <w:left w:val="nil"/>
              <w:bottom w:val="single" w:sz="4" w:space="0" w:color="000000"/>
              <w:right w:val="single" w:sz="4" w:space="0" w:color="000000"/>
            </w:tcBorders>
            <w:shd w:val="clear" w:color="auto" w:fill="auto"/>
            <w:noWrap/>
            <w:vAlign w:val="bottom"/>
            <w:hideMark/>
          </w:tcPr>
          <w:p w14:paraId="05C0C750" w14:textId="46B167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AAF206" w14:textId="132F33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139F3A" w14:textId="67F572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13,086,500.00 </w:t>
            </w:r>
          </w:p>
        </w:tc>
      </w:tr>
      <w:tr w:rsidR="00F51195" w:rsidRPr="00F51195" w14:paraId="0838909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9B183D"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2FDCE6E"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proofErr w:type="spellStart"/>
            <w:r w:rsidRPr="00F51195">
              <w:rPr>
                <w:rFonts w:ascii="Arial Narrow" w:eastAsia="Times New Roman" w:hAnsi="Arial Narrow"/>
                <w:color w:val="000000"/>
                <w:sz w:val="20"/>
                <w:szCs w:val="20"/>
              </w:rPr>
              <w:t>Alitagtag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E50582" w14:textId="0592FD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7,579,440.50 </w:t>
            </w:r>
          </w:p>
        </w:tc>
        <w:tc>
          <w:tcPr>
            <w:tcW w:w="992" w:type="pct"/>
            <w:tcBorders>
              <w:top w:val="nil"/>
              <w:left w:val="nil"/>
              <w:bottom w:val="single" w:sz="4" w:space="0" w:color="000000"/>
              <w:right w:val="single" w:sz="4" w:space="0" w:color="000000"/>
            </w:tcBorders>
            <w:shd w:val="clear" w:color="auto" w:fill="auto"/>
            <w:noWrap/>
            <w:vAlign w:val="bottom"/>
            <w:hideMark/>
          </w:tcPr>
          <w:p w14:paraId="56114B3B" w14:textId="480A8D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7FEBC6" w14:textId="46FD9C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8506DC" w14:textId="317C5F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7,579,440.50 </w:t>
            </w:r>
          </w:p>
        </w:tc>
      </w:tr>
      <w:tr w:rsidR="00F51195" w:rsidRPr="00F51195" w14:paraId="1B02121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10DB5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C29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9954D4" w14:textId="36F7F9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1,199,875.00 </w:t>
            </w:r>
          </w:p>
        </w:tc>
        <w:tc>
          <w:tcPr>
            <w:tcW w:w="992" w:type="pct"/>
            <w:tcBorders>
              <w:top w:val="nil"/>
              <w:left w:val="nil"/>
              <w:bottom w:val="single" w:sz="4" w:space="0" w:color="000000"/>
              <w:right w:val="single" w:sz="4" w:space="0" w:color="000000"/>
            </w:tcBorders>
            <w:shd w:val="clear" w:color="auto" w:fill="auto"/>
            <w:noWrap/>
            <w:vAlign w:val="bottom"/>
            <w:hideMark/>
          </w:tcPr>
          <w:p w14:paraId="685832D0" w14:textId="26DA1B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A241B0" w14:textId="6CD39A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BEB488" w14:textId="1CA9E4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1,199,875.00 </w:t>
            </w:r>
          </w:p>
        </w:tc>
      </w:tr>
      <w:tr w:rsidR="00F51195" w:rsidRPr="00F51195" w14:paraId="33ABAFB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7CB8D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CB40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777EFF" w14:textId="623C1A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13,472,830.00 </w:t>
            </w:r>
          </w:p>
        </w:tc>
        <w:tc>
          <w:tcPr>
            <w:tcW w:w="992" w:type="pct"/>
            <w:tcBorders>
              <w:top w:val="nil"/>
              <w:left w:val="nil"/>
              <w:bottom w:val="single" w:sz="4" w:space="0" w:color="000000"/>
              <w:right w:val="single" w:sz="4" w:space="0" w:color="000000"/>
            </w:tcBorders>
            <w:shd w:val="clear" w:color="auto" w:fill="auto"/>
            <w:noWrap/>
            <w:vAlign w:val="bottom"/>
            <w:hideMark/>
          </w:tcPr>
          <w:p w14:paraId="534FAB18" w14:textId="7CFEFE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1,533,000.00 </w:t>
            </w:r>
          </w:p>
        </w:tc>
        <w:tc>
          <w:tcPr>
            <w:tcW w:w="992" w:type="pct"/>
            <w:tcBorders>
              <w:top w:val="nil"/>
              <w:left w:val="nil"/>
              <w:bottom w:val="single" w:sz="4" w:space="0" w:color="000000"/>
              <w:right w:val="single" w:sz="4" w:space="0" w:color="000000"/>
            </w:tcBorders>
            <w:shd w:val="clear" w:color="auto" w:fill="auto"/>
            <w:noWrap/>
            <w:vAlign w:val="bottom"/>
            <w:hideMark/>
          </w:tcPr>
          <w:p w14:paraId="32638E60" w14:textId="688A9D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59C228" w14:textId="025A2F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15,005,830.00 </w:t>
            </w:r>
          </w:p>
        </w:tc>
      </w:tr>
      <w:tr w:rsidR="00F51195" w:rsidRPr="00F51195" w14:paraId="791900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81145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70A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Batangas City</w:t>
            </w:r>
          </w:p>
        </w:tc>
        <w:tc>
          <w:tcPr>
            <w:tcW w:w="970" w:type="pct"/>
            <w:tcBorders>
              <w:top w:val="nil"/>
              <w:left w:val="nil"/>
              <w:bottom w:val="single" w:sz="4" w:space="0" w:color="000000"/>
              <w:right w:val="single" w:sz="4" w:space="0" w:color="000000"/>
            </w:tcBorders>
            <w:shd w:val="clear" w:color="auto" w:fill="auto"/>
            <w:noWrap/>
            <w:vAlign w:val="bottom"/>
            <w:hideMark/>
          </w:tcPr>
          <w:p w14:paraId="465CAA19" w14:textId="713F80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1,765,207.00 </w:t>
            </w:r>
          </w:p>
        </w:tc>
        <w:tc>
          <w:tcPr>
            <w:tcW w:w="992" w:type="pct"/>
            <w:tcBorders>
              <w:top w:val="nil"/>
              <w:left w:val="nil"/>
              <w:bottom w:val="single" w:sz="4" w:space="0" w:color="000000"/>
              <w:right w:val="single" w:sz="4" w:space="0" w:color="000000"/>
            </w:tcBorders>
            <w:shd w:val="clear" w:color="auto" w:fill="auto"/>
            <w:noWrap/>
            <w:vAlign w:val="bottom"/>
            <w:hideMark/>
          </w:tcPr>
          <w:p w14:paraId="6BF669FB" w14:textId="580524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1,709,020.00 </w:t>
            </w:r>
          </w:p>
        </w:tc>
        <w:tc>
          <w:tcPr>
            <w:tcW w:w="992" w:type="pct"/>
            <w:tcBorders>
              <w:top w:val="nil"/>
              <w:left w:val="nil"/>
              <w:bottom w:val="single" w:sz="4" w:space="0" w:color="000000"/>
              <w:right w:val="single" w:sz="4" w:space="0" w:color="000000"/>
            </w:tcBorders>
            <w:shd w:val="clear" w:color="auto" w:fill="auto"/>
            <w:noWrap/>
            <w:vAlign w:val="bottom"/>
            <w:hideMark/>
          </w:tcPr>
          <w:p w14:paraId="674CA769" w14:textId="4B7705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BF5046" w14:textId="0FD2D7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3,474,227.00 </w:t>
            </w:r>
          </w:p>
        </w:tc>
      </w:tr>
      <w:tr w:rsidR="00F51195" w:rsidRPr="00F51195" w14:paraId="3EEFBC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260E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BB9E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BDBED7" w14:textId="24862A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905,095.00 </w:t>
            </w:r>
          </w:p>
        </w:tc>
        <w:tc>
          <w:tcPr>
            <w:tcW w:w="992" w:type="pct"/>
            <w:tcBorders>
              <w:top w:val="nil"/>
              <w:left w:val="nil"/>
              <w:bottom w:val="single" w:sz="4" w:space="0" w:color="000000"/>
              <w:right w:val="single" w:sz="4" w:space="0" w:color="000000"/>
            </w:tcBorders>
            <w:shd w:val="clear" w:color="auto" w:fill="auto"/>
            <w:noWrap/>
            <w:vAlign w:val="bottom"/>
            <w:hideMark/>
          </w:tcPr>
          <w:p w14:paraId="0C4F2C7A" w14:textId="6D9540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6A0D26" w14:textId="61D143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8759ED" w14:textId="31B055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905,095.00 </w:t>
            </w:r>
          </w:p>
        </w:tc>
      </w:tr>
      <w:tr w:rsidR="00F51195" w:rsidRPr="00F51195" w14:paraId="32457C4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1A74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F389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Calaca</w:t>
            </w:r>
          </w:p>
        </w:tc>
        <w:tc>
          <w:tcPr>
            <w:tcW w:w="970" w:type="pct"/>
            <w:tcBorders>
              <w:top w:val="nil"/>
              <w:left w:val="nil"/>
              <w:bottom w:val="single" w:sz="4" w:space="0" w:color="000000"/>
              <w:right w:val="single" w:sz="4" w:space="0" w:color="000000"/>
            </w:tcBorders>
            <w:shd w:val="clear" w:color="auto" w:fill="auto"/>
            <w:noWrap/>
            <w:vAlign w:val="bottom"/>
            <w:hideMark/>
          </w:tcPr>
          <w:p w14:paraId="44DE5114" w14:textId="727D3E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1,127,875.00 </w:t>
            </w:r>
          </w:p>
        </w:tc>
        <w:tc>
          <w:tcPr>
            <w:tcW w:w="992" w:type="pct"/>
            <w:tcBorders>
              <w:top w:val="nil"/>
              <w:left w:val="nil"/>
              <w:bottom w:val="single" w:sz="4" w:space="0" w:color="000000"/>
              <w:right w:val="single" w:sz="4" w:space="0" w:color="000000"/>
            </w:tcBorders>
            <w:shd w:val="clear" w:color="auto" w:fill="auto"/>
            <w:noWrap/>
            <w:vAlign w:val="bottom"/>
            <w:hideMark/>
          </w:tcPr>
          <w:p w14:paraId="1FD9486E" w14:textId="5A3DBA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485,492.00 </w:t>
            </w:r>
          </w:p>
        </w:tc>
        <w:tc>
          <w:tcPr>
            <w:tcW w:w="992" w:type="pct"/>
            <w:tcBorders>
              <w:top w:val="nil"/>
              <w:left w:val="nil"/>
              <w:bottom w:val="single" w:sz="4" w:space="0" w:color="000000"/>
              <w:right w:val="single" w:sz="4" w:space="0" w:color="000000"/>
            </w:tcBorders>
            <w:shd w:val="clear" w:color="auto" w:fill="auto"/>
            <w:noWrap/>
            <w:vAlign w:val="bottom"/>
            <w:hideMark/>
          </w:tcPr>
          <w:p w14:paraId="6DBC6778" w14:textId="27BF39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DA59AE" w14:textId="168A67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1,613,367.00 </w:t>
            </w:r>
          </w:p>
        </w:tc>
      </w:tr>
      <w:tr w:rsidR="00F51195" w:rsidRPr="00F51195" w14:paraId="3980362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CA9F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D17F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178370" w14:textId="7F7708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1,951,550.00 </w:t>
            </w:r>
          </w:p>
        </w:tc>
        <w:tc>
          <w:tcPr>
            <w:tcW w:w="992" w:type="pct"/>
            <w:tcBorders>
              <w:top w:val="nil"/>
              <w:left w:val="nil"/>
              <w:bottom w:val="single" w:sz="4" w:space="0" w:color="000000"/>
              <w:right w:val="single" w:sz="4" w:space="0" w:color="000000"/>
            </w:tcBorders>
            <w:shd w:val="clear" w:color="auto" w:fill="auto"/>
            <w:noWrap/>
            <w:vAlign w:val="bottom"/>
            <w:hideMark/>
          </w:tcPr>
          <w:p w14:paraId="671A4E81" w14:textId="05CC8A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429D93" w14:textId="32FB7E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A41420" w14:textId="61736A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1,951,550.00 </w:t>
            </w:r>
          </w:p>
        </w:tc>
      </w:tr>
      <w:tr w:rsidR="00F51195" w:rsidRPr="00F51195" w14:paraId="41CB533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AB33F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F464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Cuenca</w:t>
            </w:r>
          </w:p>
        </w:tc>
        <w:tc>
          <w:tcPr>
            <w:tcW w:w="970" w:type="pct"/>
            <w:tcBorders>
              <w:top w:val="nil"/>
              <w:left w:val="nil"/>
              <w:bottom w:val="single" w:sz="4" w:space="0" w:color="000000"/>
              <w:right w:val="single" w:sz="4" w:space="0" w:color="000000"/>
            </w:tcBorders>
            <w:shd w:val="clear" w:color="auto" w:fill="auto"/>
            <w:noWrap/>
            <w:vAlign w:val="bottom"/>
            <w:hideMark/>
          </w:tcPr>
          <w:p w14:paraId="6AD31FD7" w14:textId="587961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7,350,307.50 </w:t>
            </w:r>
          </w:p>
        </w:tc>
        <w:tc>
          <w:tcPr>
            <w:tcW w:w="992" w:type="pct"/>
            <w:tcBorders>
              <w:top w:val="nil"/>
              <w:left w:val="nil"/>
              <w:bottom w:val="single" w:sz="4" w:space="0" w:color="000000"/>
              <w:right w:val="single" w:sz="4" w:space="0" w:color="000000"/>
            </w:tcBorders>
            <w:shd w:val="clear" w:color="auto" w:fill="auto"/>
            <w:noWrap/>
            <w:vAlign w:val="bottom"/>
            <w:hideMark/>
          </w:tcPr>
          <w:p w14:paraId="40796488" w14:textId="5F5146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127EC4" w14:textId="1BA222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95D203" w14:textId="6E1AF3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7,350,307.50 </w:t>
            </w:r>
          </w:p>
        </w:tc>
      </w:tr>
      <w:tr w:rsidR="00F51195" w:rsidRPr="00F51195" w14:paraId="5B3C62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4484F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D56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Ibaan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EC136B" w14:textId="0E8168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2,933,642.50 </w:t>
            </w:r>
          </w:p>
        </w:tc>
        <w:tc>
          <w:tcPr>
            <w:tcW w:w="992" w:type="pct"/>
            <w:tcBorders>
              <w:top w:val="nil"/>
              <w:left w:val="nil"/>
              <w:bottom w:val="single" w:sz="4" w:space="0" w:color="000000"/>
              <w:right w:val="single" w:sz="4" w:space="0" w:color="000000"/>
            </w:tcBorders>
            <w:shd w:val="clear" w:color="auto" w:fill="auto"/>
            <w:noWrap/>
            <w:vAlign w:val="bottom"/>
            <w:hideMark/>
          </w:tcPr>
          <w:p w14:paraId="46B1C37E" w14:textId="435242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2CA58786" w14:textId="4B839C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4CF5D8" w14:textId="698564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3,222,992.50 </w:t>
            </w:r>
          </w:p>
        </w:tc>
      </w:tr>
      <w:tr w:rsidR="00F51195" w:rsidRPr="00F51195" w14:paraId="39D3AF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A1A94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E74E3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Laurel</w:t>
            </w:r>
          </w:p>
        </w:tc>
        <w:tc>
          <w:tcPr>
            <w:tcW w:w="970" w:type="pct"/>
            <w:tcBorders>
              <w:top w:val="nil"/>
              <w:left w:val="nil"/>
              <w:bottom w:val="single" w:sz="4" w:space="0" w:color="000000"/>
              <w:right w:val="single" w:sz="4" w:space="0" w:color="000000"/>
            </w:tcBorders>
            <w:shd w:val="clear" w:color="auto" w:fill="auto"/>
            <w:noWrap/>
            <w:vAlign w:val="bottom"/>
            <w:hideMark/>
          </w:tcPr>
          <w:p w14:paraId="2EAFD2B8" w14:textId="7CD75C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14,772,900.00 </w:t>
            </w:r>
          </w:p>
        </w:tc>
        <w:tc>
          <w:tcPr>
            <w:tcW w:w="992" w:type="pct"/>
            <w:tcBorders>
              <w:top w:val="nil"/>
              <w:left w:val="nil"/>
              <w:bottom w:val="single" w:sz="4" w:space="0" w:color="000000"/>
              <w:right w:val="single" w:sz="4" w:space="0" w:color="000000"/>
            </w:tcBorders>
            <w:shd w:val="clear" w:color="auto" w:fill="auto"/>
            <w:noWrap/>
            <w:vAlign w:val="bottom"/>
            <w:hideMark/>
          </w:tcPr>
          <w:p w14:paraId="2A33AEBE" w14:textId="69B1F6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C376F5" w14:textId="1FC500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B756DE" w14:textId="7107BD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14,772,900.00 </w:t>
            </w:r>
          </w:p>
        </w:tc>
      </w:tr>
      <w:tr w:rsidR="00F51195" w:rsidRPr="00F51195" w14:paraId="23D594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EE50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A45ED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D6FACD" w14:textId="287A61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12,430,712.00 </w:t>
            </w:r>
          </w:p>
        </w:tc>
        <w:tc>
          <w:tcPr>
            <w:tcW w:w="992" w:type="pct"/>
            <w:tcBorders>
              <w:top w:val="nil"/>
              <w:left w:val="nil"/>
              <w:bottom w:val="single" w:sz="4" w:space="0" w:color="000000"/>
              <w:right w:val="single" w:sz="4" w:space="0" w:color="000000"/>
            </w:tcBorders>
            <w:shd w:val="clear" w:color="auto" w:fill="auto"/>
            <w:noWrap/>
            <w:vAlign w:val="bottom"/>
            <w:hideMark/>
          </w:tcPr>
          <w:p w14:paraId="3B607A1E" w14:textId="6B97A6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399D3F" w14:textId="4B0AA2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527D9C" w14:textId="6EB69D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12,780,712.00 </w:t>
            </w:r>
          </w:p>
        </w:tc>
      </w:tr>
      <w:tr w:rsidR="00F51195" w:rsidRPr="00F51195" w14:paraId="149A9BC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0235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4967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Lian</w:t>
            </w:r>
          </w:p>
        </w:tc>
        <w:tc>
          <w:tcPr>
            <w:tcW w:w="970" w:type="pct"/>
            <w:tcBorders>
              <w:top w:val="nil"/>
              <w:left w:val="nil"/>
              <w:bottom w:val="single" w:sz="4" w:space="0" w:color="000000"/>
              <w:right w:val="single" w:sz="4" w:space="0" w:color="000000"/>
            </w:tcBorders>
            <w:shd w:val="clear" w:color="auto" w:fill="auto"/>
            <w:noWrap/>
            <w:vAlign w:val="bottom"/>
            <w:hideMark/>
          </w:tcPr>
          <w:p w14:paraId="4609D7A3" w14:textId="1F31E5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c>
          <w:tcPr>
            <w:tcW w:w="992" w:type="pct"/>
            <w:tcBorders>
              <w:top w:val="nil"/>
              <w:left w:val="nil"/>
              <w:bottom w:val="single" w:sz="4" w:space="0" w:color="000000"/>
              <w:right w:val="single" w:sz="4" w:space="0" w:color="000000"/>
            </w:tcBorders>
            <w:shd w:val="clear" w:color="auto" w:fill="auto"/>
            <w:noWrap/>
            <w:vAlign w:val="bottom"/>
            <w:hideMark/>
          </w:tcPr>
          <w:p w14:paraId="02A27191" w14:textId="7C2846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EB89FD" w14:textId="6E447B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197F3C" w14:textId="246015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r>
      <w:tr w:rsidR="00F51195" w:rsidRPr="00F51195" w14:paraId="4C495E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81A0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EB89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Lipa City</w:t>
            </w:r>
          </w:p>
        </w:tc>
        <w:tc>
          <w:tcPr>
            <w:tcW w:w="970" w:type="pct"/>
            <w:tcBorders>
              <w:top w:val="nil"/>
              <w:left w:val="nil"/>
              <w:bottom w:val="single" w:sz="4" w:space="0" w:color="000000"/>
              <w:right w:val="single" w:sz="4" w:space="0" w:color="000000"/>
            </w:tcBorders>
            <w:shd w:val="clear" w:color="auto" w:fill="auto"/>
            <w:noWrap/>
            <w:vAlign w:val="bottom"/>
            <w:hideMark/>
          </w:tcPr>
          <w:p w14:paraId="1713A3EC" w14:textId="785E22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6,656,688.00 </w:t>
            </w:r>
          </w:p>
        </w:tc>
        <w:tc>
          <w:tcPr>
            <w:tcW w:w="992" w:type="pct"/>
            <w:tcBorders>
              <w:top w:val="nil"/>
              <w:left w:val="nil"/>
              <w:bottom w:val="single" w:sz="4" w:space="0" w:color="000000"/>
              <w:right w:val="single" w:sz="4" w:space="0" w:color="000000"/>
            </w:tcBorders>
            <w:shd w:val="clear" w:color="auto" w:fill="auto"/>
            <w:noWrap/>
            <w:vAlign w:val="bottom"/>
            <w:hideMark/>
          </w:tcPr>
          <w:p w14:paraId="67844BCE" w14:textId="3035F0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262,500.00 </w:t>
            </w:r>
          </w:p>
        </w:tc>
        <w:tc>
          <w:tcPr>
            <w:tcW w:w="992" w:type="pct"/>
            <w:tcBorders>
              <w:top w:val="nil"/>
              <w:left w:val="nil"/>
              <w:bottom w:val="single" w:sz="4" w:space="0" w:color="000000"/>
              <w:right w:val="single" w:sz="4" w:space="0" w:color="000000"/>
            </w:tcBorders>
            <w:shd w:val="clear" w:color="auto" w:fill="auto"/>
            <w:noWrap/>
            <w:vAlign w:val="bottom"/>
            <w:hideMark/>
          </w:tcPr>
          <w:p w14:paraId="595D0B15" w14:textId="6662A0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7EF806" w14:textId="3286B7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6,919,188.00 </w:t>
            </w:r>
          </w:p>
        </w:tc>
      </w:tr>
      <w:tr w:rsidR="00F51195" w:rsidRPr="00F51195" w14:paraId="1C91FBB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B028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BFC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Lobo</w:t>
            </w:r>
          </w:p>
        </w:tc>
        <w:tc>
          <w:tcPr>
            <w:tcW w:w="970" w:type="pct"/>
            <w:tcBorders>
              <w:top w:val="nil"/>
              <w:left w:val="nil"/>
              <w:bottom w:val="single" w:sz="4" w:space="0" w:color="000000"/>
              <w:right w:val="single" w:sz="4" w:space="0" w:color="000000"/>
            </w:tcBorders>
            <w:shd w:val="clear" w:color="auto" w:fill="auto"/>
            <w:noWrap/>
            <w:vAlign w:val="bottom"/>
            <w:hideMark/>
          </w:tcPr>
          <w:p w14:paraId="7E033024" w14:textId="68F2C6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c>
          <w:tcPr>
            <w:tcW w:w="992" w:type="pct"/>
            <w:tcBorders>
              <w:top w:val="nil"/>
              <w:left w:val="nil"/>
              <w:bottom w:val="single" w:sz="4" w:space="0" w:color="000000"/>
              <w:right w:val="single" w:sz="4" w:space="0" w:color="000000"/>
            </w:tcBorders>
            <w:shd w:val="clear" w:color="auto" w:fill="auto"/>
            <w:noWrap/>
            <w:vAlign w:val="bottom"/>
            <w:hideMark/>
          </w:tcPr>
          <w:p w14:paraId="5B5AD4AE" w14:textId="45AC75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9DFDF0" w14:textId="77CCD8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23BB27" w14:textId="2D8933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r>
      <w:tr w:rsidR="00F51195" w:rsidRPr="00F51195" w14:paraId="0D1A75D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308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49D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2ECC3D15" w14:textId="77CDB8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1,787,750.00 </w:t>
            </w:r>
          </w:p>
        </w:tc>
        <w:tc>
          <w:tcPr>
            <w:tcW w:w="992" w:type="pct"/>
            <w:tcBorders>
              <w:top w:val="nil"/>
              <w:left w:val="nil"/>
              <w:bottom w:val="single" w:sz="4" w:space="0" w:color="000000"/>
              <w:right w:val="single" w:sz="4" w:space="0" w:color="000000"/>
            </w:tcBorders>
            <w:shd w:val="clear" w:color="auto" w:fill="auto"/>
            <w:noWrap/>
            <w:vAlign w:val="bottom"/>
            <w:hideMark/>
          </w:tcPr>
          <w:p w14:paraId="6C50253F" w14:textId="71BE79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252,700.00 </w:t>
            </w:r>
          </w:p>
        </w:tc>
        <w:tc>
          <w:tcPr>
            <w:tcW w:w="992" w:type="pct"/>
            <w:tcBorders>
              <w:top w:val="nil"/>
              <w:left w:val="nil"/>
              <w:bottom w:val="single" w:sz="4" w:space="0" w:color="000000"/>
              <w:right w:val="single" w:sz="4" w:space="0" w:color="000000"/>
            </w:tcBorders>
            <w:shd w:val="clear" w:color="auto" w:fill="auto"/>
            <w:noWrap/>
            <w:vAlign w:val="bottom"/>
            <w:hideMark/>
          </w:tcPr>
          <w:p w14:paraId="59B1D1D4" w14:textId="065606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CB9A3E" w14:textId="13FDE9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2,040,450.00 </w:t>
            </w:r>
          </w:p>
        </w:tc>
      </w:tr>
      <w:tr w:rsidR="00F51195" w:rsidRPr="00F51195" w14:paraId="03B79A0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735C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4820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Malvar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0D70C9" w14:textId="55EAAD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7,671,049.00 </w:t>
            </w:r>
          </w:p>
        </w:tc>
        <w:tc>
          <w:tcPr>
            <w:tcW w:w="992" w:type="pct"/>
            <w:tcBorders>
              <w:top w:val="nil"/>
              <w:left w:val="nil"/>
              <w:bottom w:val="single" w:sz="4" w:space="0" w:color="000000"/>
              <w:right w:val="single" w:sz="4" w:space="0" w:color="000000"/>
            </w:tcBorders>
            <w:shd w:val="clear" w:color="auto" w:fill="auto"/>
            <w:noWrap/>
            <w:vAlign w:val="bottom"/>
            <w:hideMark/>
          </w:tcPr>
          <w:p w14:paraId="2AACBE4A" w14:textId="592426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328,400.00 </w:t>
            </w:r>
          </w:p>
        </w:tc>
        <w:tc>
          <w:tcPr>
            <w:tcW w:w="992" w:type="pct"/>
            <w:tcBorders>
              <w:top w:val="nil"/>
              <w:left w:val="nil"/>
              <w:bottom w:val="single" w:sz="4" w:space="0" w:color="000000"/>
              <w:right w:val="single" w:sz="4" w:space="0" w:color="000000"/>
            </w:tcBorders>
            <w:shd w:val="clear" w:color="auto" w:fill="auto"/>
            <w:noWrap/>
            <w:vAlign w:val="bottom"/>
            <w:hideMark/>
          </w:tcPr>
          <w:p w14:paraId="400CECAF" w14:textId="073742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E0BA35" w14:textId="46C71A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7,999,449.00 </w:t>
            </w:r>
          </w:p>
        </w:tc>
      </w:tr>
      <w:tr w:rsidR="00F51195" w:rsidRPr="00F51195" w14:paraId="15876DF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D6F4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C334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Mataas</w:t>
            </w:r>
            <w:proofErr w:type="spellEnd"/>
            <w:r w:rsidRPr="00F51195">
              <w:rPr>
                <w:rFonts w:ascii="Arial Narrow" w:eastAsia="Times New Roman" w:hAnsi="Arial Narrow"/>
                <w:i/>
                <w:iCs/>
                <w:color w:val="000000"/>
                <w:sz w:val="20"/>
                <w:szCs w:val="20"/>
              </w:rPr>
              <w:t xml:space="preserve"> Na </w:t>
            </w:r>
            <w:proofErr w:type="spellStart"/>
            <w:r w:rsidRPr="00F51195">
              <w:rPr>
                <w:rFonts w:ascii="Arial Narrow" w:eastAsia="Times New Roman" w:hAnsi="Arial Narrow"/>
                <w:i/>
                <w:iCs/>
                <w:color w:val="000000"/>
                <w:sz w:val="20"/>
                <w:szCs w:val="20"/>
              </w:rPr>
              <w:t>Kahoy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CDDB9E" w14:textId="56BEA6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7,421,125.00 </w:t>
            </w:r>
          </w:p>
        </w:tc>
        <w:tc>
          <w:tcPr>
            <w:tcW w:w="992" w:type="pct"/>
            <w:tcBorders>
              <w:top w:val="nil"/>
              <w:left w:val="nil"/>
              <w:bottom w:val="single" w:sz="4" w:space="0" w:color="000000"/>
              <w:right w:val="single" w:sz="4" w:space="0" w:color="000000"/>
            </w:tcBorders>
            <w:shd w:val="clear" w:color="auto" w:fill="auto"/>
            <w:noWrap/>
            <w:vAlign w:val="bottom"/>
            <w:hideMark/>
          </w:tcPr>
          <w:p w14:paraId="4E6EFDF6" w14:textId="11D247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119DBD" w14:textId="3A5810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DD0732" w14:textId="3A206E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7,421,125.00 </w:t>
            </w:r>
          </w:p>
        </w:tc>
      </w:tr>
      <w:tr w:rsidR="00F51195" w:rsidRPr="00F51195" w14:paraId="037E2E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1A9C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2B92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Nasugbu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92F852" w14:textId="3856AC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1,127,875.00 </w:t>
            </w:r>
          </w:p>
        </w:tc>
        <w:tc>
          <w:tcPr>
            <w:tcW w:w="992" w:type="pct"/>
            <w:tcBorders>
              <w:top w:val="nil"/>
              <w:left w:val="nil"/>
              <w:bottom w:val="single" w:sz="4" w:space="0" w:color="000000"/>
              <w:right w:val="single" w:sz="4" w:space="0" w:color="000000"/>
            </w:tcBorders>
            <w:shd w:val="clear" w:color="auto" w:fill="auto"/>
            <w:noWrap/>
            <w:vAlign w:val="bottom"/>
            <w:hideMark/>
          </w:tcPr>
          <w:p w14:paraId="454D624B" w14:textId="56EB8F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670,514.00 </w:t>
            </w:r>
          </w:p>
        </w:tc>
        <w:tc>
          <w:tcPr>
            <w:tcW w:w="992" w:type="pct"/>
            <w:tcBorders>
              <w:top w:val="nil"/>
              <w:left w:val="nil"/>
              <w:bottom w:val="single" w:sz="4" w:space="0" w:color="000000"/>
              <w:right w:val="single" w:sz="4" w:space="0" w:color="000000"/>
            </w:tcBorders>
            <w:shd w:val="clear" w:color="auto" w:fill="auto"/>
            <w:noWrap/>
            <w:vAlign w:val="bottom"/>
            <w:hideMark/>
          </w:tcPr>
          <w:p w14:paraId="44C09E81" w14:textId="68255F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8D8ABD" w14:textId="01997C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1,798,389.00 </w:t>
            </w:r>
          </w:p>
        </w:tc>
      </w:tr>
      <w:tr w:rsidR="00F51195" w:rsidRPr="00F51195" w14:paraId="200EE6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D4182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F3D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Padre Garcia</w:t>
            </w:r>
          </w:p>
        </w:tc>
        <w:tc>
          <w:tcPr>
            <w:tcW w:w="970" w:type="pct"/>
            <w:tcBorders>
              <w:top w:val="nil"/>
              <w:left w:val="nil"/>
              <w:bottom w:val="single" w:sz="4" w:space="0" w:color="000000"/>
              <w:right w:val="single" w:sz="4" w:space="0" w:color="000000"/>
            </w:tcBorders>
            <w:shd w:val="clear" w:color="auto" w:fill="auto"/>
            <w:noWrap/>
            <w:vAlign w:val="bottom"/>
            <w:hideMark/>
          </w:tcPr>
          <w:p w14:paraId="3EDA0D17" w14:textId="20B876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c>
          <w:tcPr>
            <w:tcW w:w="992" w:type="pct"/>
            <w:tcBorders>
              <w:top w:val="nil"/>
              <w:left w:val="nil"/>
              <w:bottom w:val="single" w:sz="4" w:space="0" w:color="000000"/>
              <w:right w:val="single" w:sz="4" w:space="0" w:color="000000"/>
            </w:tcBorders>
            <w:shd w:val="clear" w:color="auto" w:fill="auto"/>
            <w:noWrap/>
            <w:vAlign w:val="bottom"/>
            <w:hideMark/>
          </w:tcPr>
          <w:p w14:paraId="4E34F948" w14:textId="32F6A2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4C1566" w14:textId="46E0B6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DDC684" w14:textId="08DBDB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r>
      <w:tr w:rsidR="00F51195" w:rsidRPr="00F51195" w14:paraId="1CF58B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BAEE2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4FD19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1D27A1E3" w14:textId="3013D8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c>
          <w:tcPr>
            <w:tcW w:w="992" w:type="pct"/>
            <w:tcBorders>
              <w:top w:val="nil"/>
              <w:left w:val="nil"/>
              <w:bottom w:val="single" w:sz="4" w:space="0" w:color="000000"/>
              <w:right w:val="single" w:sz="4" w:space="0" w:color="000000"/>
            </w:tcBorders>
            <w:shd w:val="clear" w:color="auto" w:fill="auto"/>
            <w:noWrap/>
            <w:vAlign w:val="bottom"/>
            <w:hideMark/>
          </w:tcPr>
          <w:p w14:paraId="147A3ED6" w14:textId="7B21A2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C94227" w14:textId="1F39FE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BA4AA" w14:textId="16E44F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r>
      <w:tr w:rsidR="00F51195" w:rsidRPr="00F51195" w14:paraId="20AAAB0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E873C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E182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03E20E07" w14:textId="23409B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3,059,375.00 </w:t>
            </w:r>
          </w:p>
        </w:tc>
        <w:tc>
          <w:tcPr>
            <w:tcW w:w="992" w:type="pct"/>
            <w:tcBorders>
              <w:top w:val="nil"/>
              <w:left w:val="nil"/>
              <w:bottom w:val="single" w:sz="4" w:space="0" w:color="000000"/>
              <w:right w:val="single" w:sz="4" w:space="0" w:color="000000"/>
            </w:tcBorders>
            <w:shd w:val="clear" w:color="auto" w:fill="auto"/>
            <w:noWrap/>
            <w:vAlign w:val="bottom"/>
            <w:hideMark/>
          </w:tcPr>
          <w:p w14:paraId="1240E54F" w14:textId="6EA5ED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873,551.40 </w:t>
            </w:r>
          </w:p>
        </w:tc>
        <w:tc>
          <w:tcPr>
            <w:tcW w:w="992" w:type="pct"/>
            <w:tcBorders>
              <w:top w:val="nil"/>
              <w:left w:val="nil"/>
              <w:bottom w:val="single" w:sz="4" w:space="0" w:color="000000"/>
              <w:right w:val="single" w:sz="4" w:space="0" w:color="000000"/>
            </w:tcBorders>
            <w:shd w:val="clear" w:color="auto" w:fill="auto"/>
            <w:noWrap/>
            <w:vAlign w:val="bottom"/>
            <w:hideMark/>
          </w:tcPr>
          <w:p w14:paraId="5EA9B51B" w14:textId="5351CF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95A97F" w14:textId="136000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3,932,926.40 </w:t>
            </w:r>
          </w:p>
        </w:tc>
      </w:tr>
      <w:tr w:rsidR="00F51195" w:rsidRPr="00F51195" w14:paraId="5FB57D1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1148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E1E3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7B4B1320" w14:textId="4F1C4C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2,023,342.50 </w:t>
            </w:r>
          </w:p>
        </w:tc>
        <w:tc>
          <w:tcPr>
            <w:tcW w:w="992" w:type="pct"/>
            <w:tcBorders>
              <w:top w:val="nil"/>
              <w:left w:val="nil"/>
              <w:bottom w:val="single" w:sz="4" w:space="0" w:color="000000"/>
              <w:right w:val="single" w:sz="4" w:space="0" w:color="000000"/>
            </w:tcBorders>
            <w:shd w:val="clear" w:color="auto" w:fill="auto"/>
            <w:noWrap/>
            <w:vAlign w:val="bottom"/>
            <w:hideMark/>
          </w:tcPr>
          <w:p w14:paraId="0A29B454" w14:textId="186BAA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F7BE2C" w14:textId="53C088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479F03" w14:textId="35DC10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2,023,342.50 </w:t>
            </w:r>
          </w:p>
        </w:tc>
      </w:tr>
      <w:tr w:rsidR="00F51195" w:rsidRPr="00F51195" w14:paraId="479728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D188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F3A5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511B3626" w14:textId="35F45E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1,289,875.00 </w:t>
            </w:r>
          </w:p>
        </w:tc>
        <w:tc>
          <w:tcPr>
            <w:tcW w:w="992" w:type="pct"/>
            <w:tcBorders>
              <w:top w:val="nil"/>
              <w:left w:val="nil"/>
              <w:bottom w:val="single" w:sz="4" w:space="0" w:color="000000"/>
              <w:right w:val="single" w:sz="4" w:space="0" w:color="000000"/>
            </w:tcBorders>
            <w:shd w:val="clear" w:color="auto" w:fill="auto"/>
            <w:noWrap/>
            <w:vAlign w:val="bottom"/>
            <w:hideMark/>
          </w:tcPr>
          <w:p w14:paraId="1BF94273" w14:textId="6697CE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76E5CE" w14:textId="4038E6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5AFA3D" w14:textId="74D5EC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1,289,875.00 </w:t>
            </w:r>
          </w:p>
        </w:tc>
      </w:tr>
      <w:tr w:rsidR="00F51195" w:rsidRPr="00F51195" w14:paraId="2EC8302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B30C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8B9C7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bottom"/>
            <w:hideMark/>
          </w:tcPr>
          <w:p w14:paraId="55FF187D" w14:textId="174F0C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13,086,500.00 </w:t>
            </w:r>
          </w:p>
        </w:tc>
        <w:tc>
          <w:tcPr>
            <w:tcW w:w="992" w:type="pct"/>
            <w:tcBorders>
              <w:top w:val="nil"/>
              <w:left w:val="nil"/>
              <w:bottom w:val="single" w:sz="4" w:space="0" w:color="000000"/>
              <w:right w:val="single" w:sz="4" w:space="0" w:color="000000"/>
            </w:tcBorders>
            <w:shd w:val="clear" w:color="auto" w:fill="auto"/>
            <w:noWrap/>
            <w:vAlign w:val="bottom"/>
            <w:hideMark/>
          </w:tcPr>
          <w:p w14:paraId="365B4C47" w14:textId="135D33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8A039A" w14:textId="444089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B9138C" w14:textId="12E271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13,086,500.00 </w:t>
            </w:r>
          </w:p>
        </w:tc>
      </w:tr>
      <w:tr w:rsidR="00F51195" w:rsidRPr="00F51195" w14:paraId="4CEC8A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C137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3D1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Pascual</w:t>
            </w:r>
          </w:p>
        </w:tc>
        <w:tc>
          <w:tcPr>
            <w:tcW w:w="970" w:type="pct"/>
            <w:tcBorders>
              <w:top w:val="nil"/>
              <w:left w:val="nil"/>
              <w:bottom w:val="single" w:sz="4" w:space="0" w:color="000000"/>
              <w:right w:val="single" w:sz="4" w:space="0" w:color="000000"/>
            </w:tcBorders>
            <w:shd w:val="clear" w:color="auto" w:fill="auto"/>
            <w:noWrap/>
            <w:vAlign w:val="bottom"/>
            <w:hideMark/>
          </w:tcPr>
          <w:p w14:paraId="0C787BA9" w14:textId="529149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903,225.00 </w:t>
            </w:r>
          </w:p>
        </w:tc>
        <w:tc>
          <w:tcPr>
            <w:tcW w:w="992" w:type="pct"/>
            <w:tcBorders>
              <w:top w:val="nil"/>
              <w:left w:val="nil"/>
              <w:bottom w:val="single" w:sz="4" w:space="0" w:color="000000"/>
              <w:right w:val="single" w:sz="4" w:space="0" w:color="000000"/>
            </w:tcBorders>
            <w:shd w:val="clear" w:color="auto" w:fill="auto"/>
            <w:noWrap/>
            <w:vAlign w:val="bottom"/>
            <w:hideMark/>
          </w:tcPr>
          <w:p w14:paraId="052CAE4E" w14:textId="7766C9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27AABF" w14:textId="36D4FD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CE3501" w14:textId="0A8C3C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903,225.00 </w:t>
            </w:r>
          </w:p>
        </w:tc>
      </w:tr>
      <w:tr w:rsidR="00F51195" w:rsidRPr="00F51195" w14:paraId="03A85A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C92D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EA75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0D9E6A90" w14:textId="60C061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7,198,753.00 </w:t>
            </w:r>
          </w:p>
        </w:tc>
        <w:tc>
          <w:tcPr>
            <w:tcW w:w="992" w:type="pct"/>
            <w:tcBorders>
              <w:top w:val="nil"/>
              <w:left w:val="nil"/>
              <w:bottom w:val="single" w:sz="4" w:space="0" w:color="000000"/>
              <w:right w:val="single" w:sz="4" w:space="0" w:color="000000"/>
            </w:tcBorders>
            <w:shd w:val="clear" w:color="auto" w:fill="auto"/>
            <w:noWrap/>
            <w:vAlign w:val="bottom"/>
            <w:hideMark/>
          </w:tcPr>
          <w:p w14:paraId="116ACBAA" w14:textId="56B2E2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13F8D2" w14:textId="033AE9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3D75BF" w14:textId="74D089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7,198,753.00 </w:t>
            </w:r>
          </w:p>
        </w:tc>
      </w:tr>
      <w:tr w:rsidR="00F51195" w:rsidRPr="00F51195" w14:paraId="5A3D1A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B1A5A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DA0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F7FF434" w14:textId="53C5E6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916,315.00 </w:t>
            </w:r>
          </w:p>
        </w:tc>
        <w:tc>
          <w:tcPr>
            <w:tcW w:w="992" w:type="pct"/>
            <w:tcBorders>
              <w:top w:val="nil"/>
              <w:left w:val="nil"/>
              <w:bottom w:val="single" w:sz="4" w:space="0" w:color="000000"/>
              <w:right w:val="single" w:sz="4" w:space="0" w:color="000000"/>
            </w:tcBorders>
            <w:shd w:val="clear" w:color="auto" w:fill="auto"/>
            <w:noWrap/>
            <w:vAlign w:val="bottom"/>
            <w:hideMark/>
          </w:tcPr>
          <w:p w14:paraId="7AC84D39" w14:textId="5DFD1F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358,075.00 </w:t>
            </w:r>
          </w:p>
        </w:tc>
        <w:tc>
          <w:tcPr>
            <w:tcW w:w="992" w:type="pct"/>
            <w:tcBorders>
              <w:top w:val="nil"/>
              <w:left w:val="nil"/>
              <w:bottom w:val="single" w:sz="4" w:space="0" w:color="000000"/>
              <w:right w:val="single" w:sz="4" w:space="0" w:color="000000"/>
            </w:tcBorders>
            <w:shd w:val="clear" w:color="auto" w:fill="auto"/>
            <w:noWrap/>
            <w:vAlign w:val="bottom"/>
            <w:hideMark/>
          </w:tcPr>
          <w:p w14:paraId="714777D8" w14:textId="3B3F02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CD8849" w14:textId="227544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1,274,390.00 </w:t>
            </w:r>
          </w:p>
        </w:tc>
      </w:tr>
      <w:tr w:rsidR="00F51195" w:rsidRPr="00F51195" w14:paraId="4E48B9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156C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0C1A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Taal</w:t>
            </w:r>
          </w:p>
        </w:tc>
        <w:tc>
          <w:tcPr>
            <w:tcW w:w="970" w:type="pct"/>
            <w:tcBorders>
              <w:top w:val="nil"/>
              <w:left w:val="nil"/>
              <w:bottom w:val="single" w:sz="4" w:space="0" w:color="000000"/>
              <w:right w:val="single" w:sz="4" w:space="0" w:color="000000"/>
            </w:tcBorders>
            <w:shd w:val="clear" w:color="auto" w:fill="auto"/>
            <w:noWrap/>
            <w:vAlign w:val="bottom"/>
            <w:hideMark/>
          </w:tcPr>
          <w:p w14:paraId="3A69BE50" w14:textId="5D5840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8,184,428.00 </w:t>
            </w:r>
          </w:p>
        </w:tc>
        <w:tc>
          <w:tcPr>
            <w:tcW w:w="992" w:type="pct"/>
            <w:tcBorders>
              <w:top w:val="nil"/>
              <w:left w:val="nil"/>
              <w:bottom w:val="single" w:sz="4" w:space="0" w:color="000000"/>
              <w:right w:val="single" w:sz="4" w:space="0" w:color="000000"/>
            </w:tcBorders>
            <w:shd w:val="clear" w:color="auto" w:fill="auto"/>
            <w:noWrap/>
            <w:vAlign w:val="bottom"/>
            <w:hideMark/>
          </w:tcPr>
          <w:p w14:paraId="05B6E91E" w14:textId="0CB8AF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19E682" w14:textId="2AFE2F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ACF56C" w14:textId="3B2BF3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8,184,428.00 </w:t>
            </w:r>
          </w:p>
        </w:tc>
      </w:tr>
      <w:tr w:rsidR="00F51195" w:rsidRPr="00F51195" w14:paraId="67F01E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EB49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3A3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7D96AFD1" w14:textId="27E891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13,275,832.00 </w:t>
            </w:r>
          </w:p>
        </w:tc>
        <w:tc>
          <w:tcPr>
            <w:tcW w:w="992" w:type="pct"/>
            <w:tcBorders>
              <w:top w:val="nil"/>
              <w:left w:val="nil"/>
              <w:bottom w:val="single" w:sz="4" w:space="0" w:color="000000"/>
              <w:right w:val="single" w:sz="4" w:space="0" w:color="000000"/>
            </w:tcBorders>
            <w:shd w:val="clear" w:color="auto" w:fill="auto"/>
            <w:noWrap/>
            <w:vAlign w:val="bottom"/>
            <w:hideMark/>
          </w:tcPr>
          <w:p w14:paraId="18E3EAC0" w14:textId="51C26D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B18B1B" w14:textId="093CB1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329654" w14:textId="38D6FF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13,275,832.00 </w:t>
            </w:r>
          </w:p>
        </w:tc>
      </w:tr>
      <w:tr w:rsidR="00F51195" w:rsidRPr="00F51195" w14:paraId="3BFD87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CD6D1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DAA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Tanauan</w:t>
            </w:r>
          </w:p>
        </w:tc>
        <w:tc>
          <w:tcPr>
            <w:tcW w:w="970" w:type="pct"/>
            <w:tcBorders>
              <w:top w:val="nil"/>
              <w:left w:val="nil"/>
              <w:bottom w:val="single" w:sz="4" w:space="0" w:color="000000"/>
              <w:right w:val="single" w:sz="4" w:space="0" w:color="000000"/>
            </w:tcBorders>
            <w:shd w:val="clear" w:color="auto" w:fill="auto"/>
            <w:noWrap/>
            <w:vAlign w:val="bottom"/>
            <w:hideMark/>
          </w:tcPr>
          <w:p w14:paraId="12DA0066" w14:textId="079ADD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7,657,805.50 </w:t>
            </w:r>
          </w:p>
        </w:tc>
        <w:tc>
          <w:tcPr>
            <w:tcW w:w="992" w:type="pct"/>
            <w:tcBorders>
              <w:top w:val="nil"/>
              <w:left w:val="nil"/>
              <w:bottom w:val="single" w:sz="4" w:space="0" w:color="000000"/>
              <w:right w:val="single" w:sz="4" w:space="0" w:color="000000"/>
            </w:tcBorders>
            <w:shd w:val="clear" w:color="auto" w:fill="auto"/>
            <w:noWrap/>
            <w:vAlign w:val="bottom"/>
            <w:hideMark/>
          </w:tcPr>
          <w:p w14:paraId="504DFFAD" w14:textId="1854C3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636,160.00 </w:t>
            </w:r>
          </w:p>
        </w:tc>
        <w:tc>
          <w:tcPr>
            <w:tcW w:w="992" w:type="pct"/>
            <w:tcBorders>
              <w:top w:val="nil"/>
              <w:left w:val="nil"/>
              <w:bottom w:val="single" w:sz="4" w:space="0" w:color="000000"/>
              <w:right w:val="single" w:sz="4" w:space="0" w:color="000000"/>
            </w:tcBorders>
            <w:shd w:val="clear" w:color="auto" w:fill="auto"/>
            <w:noWrap/>
            <w:vAlign w:val="bottom"/>
            <w:hideMark/>
          </w:tcPr>
          <w:p w14:paraId="5B5679A5" w14:textId="3B9815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859B11" w14:textId="1CDC9C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8,293,965.50 </w:t>
            </w:r>
          </w:p>
        </w:tc>
      </w:tr>
      <w:tr w:rsidR="00F51195" w:rsidRPr="00F51195" w14:paraId="16EF125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3998F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AEB8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Taysan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D63B55" w14:textId="21C530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1,053,463.00 </w:t>
            </w:r>
          </w:p>
        </w:tc>
        <w:tc>
          <w:tcPr>
            <w:tcW w:w="992" w:type="pct"/>
            <w:tcBorders>
              <w:top w:val="nil"/>
              <w:left w:val="nil"/>
              <w:bottom w:val="single" w:sz="4" w:space="0" w:color="000000"/>
              <w:right w:val="single" w:sz="4" w:space="0" w:color="000000"/>
            </w:tcBorders>
            <w:shd w:val="clear" w:color="auto" w:fill="auto"/>
            <w:noWrap/>
            <w:vAlign w:val="bottom"/>
            <w:hideMark/>
          </w:tcPr>
          <w:p w14:paraId="7EAF0976" w14:textId="769121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0AEF0D" w14:textId="0D683B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8190E0" w14:textId="71EDF4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1,053,463.00 </w:t>
            </w:r>
          </w:p>
        </w:tc>
      </w:tr>
      <w:tr w:rsidR="00F51195" w:rsidRPr="00F51195" w14:paraId="08D98A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071A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359E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Tingloy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1F33BB" w14:textId="0EEDE3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1,787,750.00 </w:t>
            </w:r>
          </w:p>
        </w:tc>
        <w:tc>
          <w:tcPr>
            <w:tcW w:w="992" w:type="pct"/>
            <w:tcBorders>
              <w:top w:val="nil"/>
              <w:left w:val="nil"/>
              <w:bottom w:val="single" w:sz="4" w:space="0" w:color="000000"/>
              <w:right w:val="single" w:sz="4" w:space="0" w:color="000000"/>
            </w:tcBorders>
            <w:shd w:val="clear" w:color="auto" w:fill="auto"/>
            <w:noWrap/>
            <w:vAlign w:val="bottom"/>
            <w:hideMark/>
          </w:tcPr>
          <w:p w14:paraId="4E105EE8" w14:textId="05357F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15B92E" w14:textId="26D490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6DFDD2" w14:textId="41AD4C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1,787,750.00 </w:t>
            </w:r>
          </w:p>
        </w:tc>
      </w:tr>
      <w:tr w:rsidR="00F51195" w:rsidRPr="00F51195" w14:paraId="1E1DA89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A7112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49215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91C8B9" w14:textId="7407B9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c>
          <w:tcPr>
            <w:tcW w:w="992" w:type="pct"/>
            <w:tcBorders>
              <w:top w:val="nil"/>
              <w:left w:val="nil"/>
              <w:bottom w:val="single" w:sz="4" w:space="0" w:color="000000"/>
              <w:right w:val="single" w:sz="4" w:space="0" w:color="000000"/>
            </w:tcBorders>
            <w:shd w:val="clear" w:color="auto" w:fill="auto"/>
            <w:noWrap/>
            <w:vAlign w:val="bottom"/>
            <w:hideMark/>
          </w:tcPr>
          <w:p w14:paraId="13CE362E" w14:textId="6928FB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01356F" w14:textId="7AA84A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6BE266" w14:textId="320BC9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893,875.00 </w:t>
            </w:r>
          </w:p>
        </w:tc>
      </w:tr>
      <w:tr w:rsidR="00F51195" w:rsidRPr="00F51195" w14:paraId="5AC11EC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9521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Cavite</w:t>
            </w:r>
          </w:p>
        </w:tc>
        <w:tc>
          <w:tcPr>
            <w:tcW w:w="970" w:type="pct"/>
            <w:tcBorders>
              <w:top w:val="nil"/>
              <w:left w:val="nil"/>
              <w:bottom w:val="single" w:sz="4" w:space="0" w:color="000000"/>
              <w:right w:val="single" w:sz="4" w:space="0" w:color="000000"/>
            </w:tcBorders>
            <w:shd w:val="clear" w:color="D8D8D8" w:fill="D8D8D8"/>
            <w:noWrap/>
            <w:vAlign w:val="bottom"/>
            <w:hideMark/>
          </w:tcPr>
          <w:p w14:paraId="162E2C45" w14:textId="659690A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13,747,216.75 </w:t>
            </w:r>
          </w:p>
        </w:tc>
        <w:tc>
          <w:tcPr>
            <w:tcW w:w="992" w:type="pct"/>
            <w:tcBorders>
              <w:top w:val="nil"/>
              <w:left w:val="nil"/>
              <w:bottom w:val="single" w:sz="4" w:space="0" w:color="000000"/>
              <w:right w:val="single" w:sz="4" w:space="0" w:color="000000"/>
            </w:tcBorders>
            <w:shd w:val="clear" w:color="D8D8D8" w:fill="D8D8D8"/>
            <w:noWrap/>
            <w:vAlign w:val="bottom"/>
            <w:hideMark/>
          </w:tcPr>
          <w:p w14:paraId="046521AC" w14:textId="3FB2FD0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41,484,457.80 </w:t>
            </w:r>
          </w:p>
        </w:tc>
        <w:tc>
          <w:tcPr>
            <w:tcW w:w="992" w:type="pct"/>
            <w:tcBorders>
              <w:top w:val="nil"/>
              <w:left w:val="nil"/>
              <w:bottom w:val="single" w:sz="4" w:space="0" w:color="000000"/>
              <w:right w:val="single" w:sz="4" w:space="0" w:color="000000"/>
            </w:tcBorders>
            <w:shd w:val="clear" w:color="D8D8D8" w:fill="D8D8D8"/>
            <w:noWrap/>
            <w:vAlign w:val="bottom"/>
            <w:hideMark/>
          </w:tcPr>
          <w:p w14:paraId="36C9655A" w14:textId="39F943B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7420B6E" w14:textId="70E1AAC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55,231,674.55 </w:t>
            </w:r>
          </w:p>
        </w:tc>
      </w:tr>
      <w:tr w:rsidR="00F51195" w:rsidRPr="00F51195" w14:paraId="68BF82B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5B3E5"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Cavite</w:t>
            </w:r>
          </w:p>
        </w:tc>
        <w:tc>
          <w:tcPr>
            <w:tcW w:w="970" w:type="pct"/>
            <w:tcBorders>
              <w:top w:val="nil"/>
              <w:left w:val="nil"/>
              <w:bottom w:val="single" w:sz="4" w:space="0" w:color="000000"/>
              <w:right w:val="single" w:sz="4" w:space="0" w:color="000000"/>
            </w:tcBorders>
            <w:shd w:val="clear" w:color="auto" w:fill="auto"/>
            <w:noWrap/>
            <w:vAlign w:val="bottom"/>
            <w:hideMark/>
          </w:tcPr>
          <w:p w14:paraId="6493339A" w14:textId="6D4CC1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116,160.00 </w:t>
            </w:r>
          </w:p>
        </w:tc>
        <w:tc>
          <w:tcPr>
            <w:tcW w:w="992" w:type="pct"/>
            <w:tcBorders>
              <w:top w:val="nil"/>
              <w:left w:val="nil"/>
              <w:bottom w:val="single" w:sz="4" w:space="0" w:color="000000"/>
              <w:right w:val="single" w:sz="4" w:space="0" w:color="000000"/>
            </w:tcBorders>
            <w:shd w:val="clear" w:color="auto" w:fill="auto"/>
            <w:noWrap/>
            <w:vAlign w:val="bottom"/>
            <w:hideMark/>
          </w:tcPr>
          <w:p w14:paraId="7E2F8BDC" w14:textId="487E64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32,759,444.20 </w:t>
            </w:r>
          </w:p>
        </w:tc>
        <w:tc>
          <w:tcPr>
            <w:tcW w:w="992" w:type="pct"/>
            <w:tcBorders>
              <w:top w:val="nil"/>
              <w:left w:val="nil"/>
              <w:bottom w:val="single" w:sz="4" w:space="0" w:color="000000"/>
              <w:right w:val="single" w:sz="4" w:space="0" w:color="000000"/>
            </w:tcBorders>
            <w:shd w:val="clear" w:color="auto" w:fill="auto"/>
            <w:noWrap/>
            <w:vAlign w:val="bottom"/>
            <w:hideMark/>
          </w:tcPr>
          <w:p w14:paraId="01156CDD" w14:textId="79E950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FE0A2A" w14:textId="19EB60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32,875,604.20 </w:t>
            </w:r>
          </w:p>
        </w:tc>
      </w:tr>
      <w:tr w:rsidR="00F51195" w:rsidRPr="00F51195" w14:paraId="7637C26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70AD4"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7371C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Alfonso</w:t>
            </w:r>
          </w:p>
        </w:tc>
        <w:tc>
          <w:tcPr>
            <w:tcW w:w="970" w:type="pct"/>
            <w:tcBorders>
              <w:top w:val="nil"/>
              <w:left w:val="nil"/>
              <w:bottom w:val="single" w:sz="4" w:space="0" w:color="000000"/>
              <w:right w:val="single" w:sz="4" w:space="0" w:color="000000"/>
            </w:tcBorders>
            <w:shd w:val="clear" w:color="auto" w:fill="auto"/>
            <w:noWrap/>
            <w:vAlign w:val="bottom"/>
            <w:hideMark/>
          </w:tcPr>
          <w:p w14:paraId="08480237" w14:textId="061F36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419,341.00 </w:t>
            </w:r>
          </w:p>
        </w:tc>
        <w:tc>
          <w:tcPr>
            <w:tcW w:w="992" w:type="pct"/>
            <w:tcBorders>
              <w:top w:val="nil"/>
              <w:left w:val="nil"/>
              <w:bottom w:val="single" w:sz="4" w:space="0" w:color="000000"/>
              <w:right w:val="single" w:sz="4" w:space="0" w:color="000000"/>
            </w:tcBorders>
            <w:shd w:val="clear" w:color="auto" w:fill="auto"/>
            <w:noWrap/>
            <w:vAlign w:val="bottom"/>
            <w:hideMark/>
          </w:tcPr>
          <w:p w14:paraId="4D89B712" w14:textId="63D664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410522" w14:textId="64BCB4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EA9CA" w14:textId="46931B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419,341.00 </w:t>
            </w:r>
          </w:p>
        </w:tc>
      </w:tr>
      <w:tr w:rsidR="00F51195" w:rsidRPr="00F51195" w14:paraId="1F86C0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2A1ED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ED2E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Amadeo</w:t>
            </w:r>
          </w:p>
        </w:tc>
        <w:tc>
          <w:tcPr>
            <w:tcW w:w="970" w:type="pct"/>
            <w:tcBorders>
              <w:top w:val="nil"/>
              <w:left w:val="nil"/>
              <w:bottom w:val="single" w:sz="4" w:space="0" w:color="000000"/>
              <w:right w:val="single" w:sz="4" w:space="0" w:color="000000"/>
            </w:tcBorders>
            <w:shd w:val="clear" w:color="auto" w:fill="auto"/>
            <w:noWrap/>
            <w:vAlign w:val="bottom"/>
            <w:hideMark/>
          </w:tcPr>
          <w:p w14:paraId="1C24EBF5" w14:textId="044633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F7CDD8F" w14:textId="3F3D14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4CA2B3" w14:textId="0245CE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0A6826" w14:textId="6FCD73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r>
      <w:tr w:rsidR="00F51195" w:rsidRPr="00F51195" w14:paraId="5F8CC9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80DAC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56CE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Bacoor</w:t>
            </w:r>
          </w:p>
        </w:tc>
        <w:tc>
          <w:tcPr>
            <w:tcW w:w="970" w:type="pct"/>
            <w:tcBorders>
              <w:top w:val="nil"/>
              <w:left w:val="nil"/>
              <w:bottom w:val="single" w:sz="4" w:space="0" w:color="000000"/>
              <w:right w:val="single" w:sz="4" w:space="0" w:color="000000"/>
            </w:tcBorders>
            <w:shd w:val="clear" w:color="auto" w:fill="auto"/>
            <w:noWrap/>
            <w:vAlign w:val="bottom"/>
            <w:hideMark/>
          </w:tcPr>
          <w:p w14:paraId="6642B0E3" w14:textId="101B2E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755,977.00 </w:t>
            </w:r>
          </w:p>
        </w:tc>
        <w:tc>
          <w:tcPr>
            <w:tcW w:w="992" w:type="pct"/>
            <w:tcBorders>
              <w:top w:val="nil"/>
              <w:left w:val="nil"/>
              <w:bottom w:val="single" w:sz="4" w:space="0" w:color="000000"/>
              <w:right w:val="single" w:sz="4" w:space="0" w:color="000000"/>
            </w:tcBorders>
            <w:shd w:val="clear" w:color="auto" w:fill="auto"/>
            <w:noWrap/>
            <w:vAlign w:val="bottom"/>
            <w:hideMark/>
          </w:tcPr>
          <w:p w14:paraId="2788D49A" w14:textId="2531A9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3,659,700.00 </w:t>
            </w:r>
          </w:p>
        </w:tc>
        <w:tc>
          <w:tcPr>
            <w:tcW w:w="992" w:type="pct"/>
            <w:tcBorders>
              <w:top w:val="nil"/>
              <w:left w:val="nil"/>
              <w:bottom w:val="single" w:sz="4" w:space="0" w:color="000000"/>
              <w:right w:val="single" w:sz="4" w:space="0" w:color="000000"/>
            </w:tcBorders>
            <w:shd w:val="clear" w:color="auto" w:fill="auto"/>
            <w:noWrap/>
            <w:vAlign w:val="bottom"/>
            <w:hideMark/>
          </w:tcPr>
          <w:p w14:paraId="4750CD25" w14:textId="399812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DADCF0" w14:textId="1F227C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4,415,677.00 </w:t>
            </w:r>
          </w:p>
        </w:tc>
      </w:tr>
      <w:tr w:rsidR="00F51195" w:rsidRPr="00F51195" w14:paraId="1BF7C3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6465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9613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Carmona</w:t>
            </w:r>
          </w:p>
        </w:tc>
        <w:tc>
          <w:tcPr>
            <w:tcW w:w="970" w:type="pct"/>
            <w:tcBorders>
              <w:top w:val="nil"/>
              <w:left w:val="nil"/>
              <w:bottom w:val="single" w:sz="4" w:space="0" w:color="000000"/>
              <w:right w:val="single" w:sz="4" w:space="0" w:color="000000"/>
            </w:tcBorders>
            <w:shd w:val="clear" w:color="auto" w:fill="auto"/>
            <w:noWrap/>
            <w:vAlign w:val="bottom"/>
            <w:hideMark/>
          </w:tcPr>
          <w:p w14:paraId="5468E5C7" w14:textId="06B555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572,000.00 </w:t>
            </w:r>
          </w:p>
        </w:tc>
        <w:tc>
          <w:tcPr>
            <w:tcW w:w="992" w:type="pct"/>
            <w:tcBorders>
              <w:top w:val="nil"/>
              <w:left w:val="nil"/>
              <w:bottom w:val="single" w:sz="4" w:space="0" w:color="000000"/>
              <w:right w:val="single" w:sz="4" w:space="0" w:color="000000"/>
            </w:tcBorders>
            <w:shd w:val="clear" w:color="auto" w:fill="auto"/>
            <w:noWrap/>
            <w:vAlign w:val="bottom"/>
            <w:hideMark/>
          </w:tcPr>
          <w:p w14:paraId="5743E8D2" w14:textId="248870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3479ED9" w14:textId="04F4A8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A5CD83" w14:textId="53EF08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902,000.00 </w:t>
            </w:r>
          </w:p>
        </w:tc>
      </w:tr>
      <w:tr w:rsidR="00F51195" w:rsidRPr="00F51195" w14:paraId="147156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016AF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7138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Cavite City</w:t>
            </w:r>
          </w:p>
        </w:tc>
        <w:tc>
          <w:tcPr>
            <w:tcW w:w="970" w:type="pct"/>
            <w:tcBorders>
              <w:top w:val="nil"/>
              <w:left w:val="nil"/>
              <w:bottom w:val="single" w:sz="4" w:space="0" w:color="000000"/>
              <w:right w:val="single" w:sz="4" w:space="0" w:color="000000"/>
            </w:tcBorders>
            <w:shd w:val="clear" w:color="auto" w:fill="auto"/>
            <w:noWrap/>
            <w:vAlign w:val="bottom"/>
            <w:hideMark/>
          </w:tcPr>
          <w:p w14:paraId="22929918" w14:textId="702DE3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532,400.00 </w:t>
            </w:r>
          </w:p>
        </w:tc>
        <w:tc>
          <w:tcPr>
            <w:tcW w:w="992" w:type="pct"/>
            <w:tcBorders>
              <w:top w:val="nil"/>
              <w:left w:val="nil"/>
              <w:bottom w:val="single" w:sz="4" w:space="0" w:color="000000"/>
              <w:right w:val="single" w:sz="4" w:space="0" w:color="000000"/>
            </w:tcBorders>
            <w:shd w:val="clear" w:color="auto" w:fill="auto"/>
            <w:noWrap/>
            <w:vAlign w:val="bottom"/>
            <w:hideMark/>
          </w:tcPr>
          <w:p w14:paraId="6D07DF78" w14:textId="756DC0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69,950.00 </w:t>
            </w:r>
          </w:p>
        </w:tc>
        <w:tc>
          <w:tcPr>
            <w:tcW w:w="992" w:type="pct"/>
            <w:tcBorders>
              <w:top w:val="nil"/>
              <w:left w:val="nil"/>
              <w:bottom w:val="single" w:sz="4" w:space="0" w:color="000000"/>
              <w:right w:val="single" w:sz="4" w:space="0" w:color="000000"/>
            </w:tcBorders>
            <w:shd w:val="clear" w:color="auto" w:fill="auto"/>
            <w:noWrap/>
            <w:vAlign w:val="bottom"/>
            <w:hideMark/>
          </w:tcPr>
          <w:p w14:paraId="6214EFCF" w14:textId="5AE148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40C3B8" w14:textId="3ACEB5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602,350.00 </w:t>
            </w:r>
          </w:p>
        </w:tc>
      </w:tr>
      <w:tr w:rsidR="00F51195" w:rsidRPr="00F51195" w14:paraId="7771DC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075A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4E39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Dasmariñas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11CE2E" w14:textId="3F539E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1,449,462.00 </w:t>
            </w:r>
          </w:p>
        </w:tc>
        <w:tc>
          <w:tcPr>
            <w:tcW w:w="992" w:type="pct"/>
            <w:tcBorders>
              <w:top w:val="nil"/>
              <w:left w:val="nil"/>
              <w:bottom w:val="single" w:sz="4" w:space="0" w:color="000000"/>
              <w:right w:val="single" w:sz="4" w:space="0" w:color="000000"/>
            </w:tcBorders>
            <w:shd w:val="clear" w:color="auto" w:fill="auto"/>
            <w:noWrap/>
            <w:vAlign w:val="bottom"/>
            <w:hideMark/>
          </w:tcPr>
          <w:p w14:paraId="491FAFAC" w14:textId="1A5DC9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310,830.00 </w:t>
            </w:r>
          </w:p>
        </w:tc>
        <w:tc>
          <w:tcPr>
            <w:tcW w:w="992" w:type="pct"/>
            <w:tcBorders>
              <w:top w:val="nil"/>
              <w:left w:val="nil"/>
              <w:bottom w:val="single" w:sz="4" w:space="0" w:color="000000"/>
              <w:right w:val="single" w:sz="4" w:space="0" w:color="000000"/>
            </w:tcBorders>
            <w:shd w:val="clear" w:color="auto" w:fill="auto"/>
            <w:noWrap/>
            <w:vAlign w:val="bottom"/>
            <w:hideMark/>
          </w:tcPr>
          <w:p w14:paraId="5FA34814" w14:textId="34F18C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110501" w14:textId="461B04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1,760,292.00 </w:t>
            </w:r>
          </w:p>
        </w:tc>
      </w:tr>
      <w:tr w:rsidR="00F51195" w:rsidRPr="00F51195" w14:paraId="791F74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20A3A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33D1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Gen. Mariano Alvarez</w:t>
            </w:r>
          </w:p>
        </w:tc>
        <w:tc>
          <w:tcPr>
            <w:tcW w:w="970" w:type="pct"/>
            <w:tcBorders>
              <w:top w:val="nil"/>
              <w:left w:val="nil"/>
              <w:bottom w:val="single" w:sz="4" w:space="0" w:color="000000"/>
              <w:right w:val="single" w:sz="4" w:space="0" w:color="000000"/>
            </w:tcBorders>
            <w:shd w:val="clear" w:color="auto" w:fill="auto"/>
            <w:noWrap/>
            <w:vAlign w:val="bottom"/>
            <w:hideMark/>
          </w:tcPr>
          <w:p w14:paraId="18096623" w14:textId="351B7F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836,860.75 </w:t>
            </w:r>
          </w:p>
        </w:tc>
        <w:tc>
          <w:tcPr>
            <w:tcW w:w="992" w:type="pct"/>
            <w:tcBorders>
              <w:top w:val="nil"/>
              <w:left w:val="nil"/>
              <w:bottom w:val="single" w:sz="4" w:space="0" w:color="000000"/>
              <w:right w:val="single" w:sz="4" w:space="0" w:color="000000"/>
            </w:tcBorders>
            <w:shd w:val="clear" w:color="auto" w:fill="auto"/>
            <w:noWrap/>
            <w:vAlign w:val="bottom"/>
            <w:hideMark/>
          </w:tcPr>
          <w:p w14:paraId="3BA01BEA" w14:textId="050CD7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5BB9A0" w14:textId="3EF3EF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ECEBE4" w14:textId="45D4B1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836,860.75 </w:t>
            </w:r>
          </w:p>
        </w:tc>
      </w:tr>
      <w:tr w:rsidR="00F51195" w:rsidRPr="00F51195" w14:paraId="603386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BAD1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D96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General Emilio 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0C473DFA" w14:textId="5B0451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4215C70" w14:textId="08A97C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E40C81" w14:textId="5E7C13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C08634" w14:textId="05B24E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r>
      <w:tr w:rsidR="00F51195" w:rsidRPr="00F51195" w14:paraId="3BD5F9E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B84B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E51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General </w:t>
            </w:r>
            <w:proofErr w:type="spellStart"/>
            <w:r w:rsidRPr="00F51195">
              <w:rPr>
                <w:rFonts w:ascii="Arial Narrow" w:eastAsia="Times New Roman" w:hAnsi="Arial Narrow"/>
                <w:i/>
                <w:iCs/>
                <w:color w:val="000000"/>
                <w:sz w:val="20"/>
                <w:szCs w:val="20"/>
              </w:rPr>
              <w:t>Trias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717FAA" w14:textId="0CB5CF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430,100.00 </w:t>
            </w:r>
          </w:p>
        </w:tc>
        <w:tc>
          <w:tcPr>
            <w:tcW w:w="992" w:type="pct"/>
            <w:tcBorders>
              <w:top w:val="nil"/>
              <w:left w:val="nil"/>
              <w:bottom w:val="single" w:sz="4" w:space="0" w:color="000000"/>
              <w:right w:val="single" w:sz="4" w:space="0" w:color="000000"/>
            </w:tcBorders>
            <w:shd w:val="clear" w:color="auto" w:fill="auto"/>
            <w:noWrap/>
            <w:vAlign w:val="bottom"/>
            <w:hideMark/>
          </w:tcPr>
          <w:p w14:paraId="183B794C" w14:textId="65AAF4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878,175.00 </w:t>
            </w:r>
          </w:p>
        </w:tc>
        <w:tc>
          <w:tcPr>
            <w:tcW w:w="992" w:type="pct"/>
            <w:tcBorders>
              <w:top w:val="nil"/>
              <w:left w:val="nil"/>
              <w:bottom w:val="single" w:sz="4" w:space="0" w:color="000000"/>
              <w:right w:val="single" w:sz="4" w:space="0" w:color="000000"/>
            </w:tcBorders>
            <w:shd w:val="clear" w:color="auto" w:fill="auto"/>
            <w:noWrap/>
            <w:vAlign w:val="bottom"/>
            <w:hideMark/>
          </w:tcPr>
          <w:p w14:paraId="3CA91899" w14:textId="00FE69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218411" w14:textId="373526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1,308,275.00 </w:t>
            </w:r>
          </w:p>
        </w:tc>
      </w:tr>
      <w:tr w:rsidR="00F51195" w:rsidRPr="00F51195" w14:paraId="7EE680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085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5F2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Imus</w:t>
            </w:r>
          </w:p>
        </w:tc>
        <w:tc>
          <w:tcPr>
            <w:tcW w:w="970" w:type="pct"/>
            <w:tcBorders>
              <w:top w:val="nil"/>
              <w:left w:val="nil"/>
              <w:bottom w:val="single" w:sz="4" w:space="0" w:color="000000"/>
              <w:right w:val="single" w:sz="4" w:space="0" w:color="000000"/>
            </w:tcBorders>
            <w:shd w:val="clear" w:color="auto" w:fill="auto"/>
            <w:noWrap/>
            <w:vAlign w:val="bottom"/>
            <w:hideMark/>
          </w:tcPr>
          <w:p w14:paraId="0C1E7031" w14:textId="5F593E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862,430.00 </w:t>
            </w:r>
          </w:p>
        </w:tc>
        <w:tc>
          <w:tcPr>
            <w:tcW w:w="992" w:type="pct"/>
            <w:tcBorders>
              <w:top w:val="nil"/>
              <w:left w:val="nil"/>
              <w:bottom w:val="single" w:sz="4" w:space="0" w:color="000000"/>
              <w:right w:val="single" w:sz="4" w:space="0" w:color="000000"/>
            </w:tcBorders>
            <w:shd w:val="clear" w:color="auto" w:fill="auto"/>
            <w:noWrap/>
            <w:vAlign w:val="bottom"/>
            <w:hideMark/>
          </w:tcPr>
          <w:p w14:paraId="06C2C35F" w14:textId="72C1ED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1,661,520.60 </w:t>
            </w:r>
          </w:p>
        </w:tc>
        <w:tc>
          <w:tcPr>
            <w:tcW w:w="992" w:type="pct"/>
            <w:tcBorders>
              <w:top w:val="nil"/>
              <w:left w:val="nil"/>
              <w:bottom w:val="single" w:sz="4" w:space="0" w:color="000000"/>
              <w:right w:val="single" w:sz="4" w:space="0" w:color="000000"/>
            </w:tcBorders>
            <w:shd w:val="clear" w:color="auto" w:fill="auto"/>
            <w:noWrap/>
            <w:vAlign w:val="bottom"/>
            <w:hideMark/>
          </w:tcPr>
          <w:p w14:paraId="78CDD67F" w14:textId="1D3B2E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AAAED1" w14:textId="5F2FEE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2,523,950.60 </w:t>
            </w:r>
          </w:p>
        </w:tc>
      </w:tr>
      <w:tr w:rsidR="00F51195" w:rsidRPr="00F51195" w14:paraId="06F6DD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D81D8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163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Indang</w:t>
            </w:r>
          </w:p>
        </w:tc>
        <w:tc>
          <w:tcPr>
            <w:tcW w:w="970" w:type="pct"/>
            <w:tcBorders>
              <w:top w:val="nil"/>
              <w:left w:val="nil"/>
              <w:bottom w:val="single" w:sz="4" w:space="0" w:color="000000"/>
              <w:right w:val="single" w:sz="4" w:space="0" w:color="000000"/>
            </w:tcBorders>
            <w:shd w:val="clear" w:color="auto" w:fill="auto"/>
            <w:noWrap/>
            <w:vAlign w:val="bottom"/>
            <w:hideMark/>
          </w:tcPr>
          <w:p w14:paraId="33751E3E" w14:textId="675931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15F2E9" w14:textId="5D94FC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105,860.00 </w:t>
            </w:r>
          </w:p>
        </w:tc>
        <w:tc>
          <w:tcPr>
            <w:tcW w:w="992" w:type="pct"/>
            <w:tcBorders>
              <w:top w:val="nil"/>
              <w:left w:val="nil"/>
              <w:bottom w:val="single" w:sz="4" w:space="0" w:color="000000"/>
              <w:right w:val="single" w:sz="4" w:space="0" w:color="000000"/>
            </w:tcBorders>
            <w:shd w:val="clear" w:color="auto" w:fill="auto"/>
            <w:noWrap/>
            <w:vAlign w:val="bottom"/>
            <w:hideMark/>
          </w:tcPr>
          <w:p w14:paraId="7814ABEF" w14:textId="7FBD74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14E11E" w14:textId="59F4D0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479,860.00 </w:t>
            </w:r>
          </w:p>
        </w:tc>
      </w:tr>
      <w:tr w:rsidR="00F51195" w:rsidRPr="00F51195" w14:paraId="7D4E32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E0B6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57AA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474D1A" w14:textId="3525DA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387,860.00 </w:t>
            </w:r>
          </w:p>
        </w:tc>
        <w:tc>
          <w:tcPr>
            <w:tcW w:w="992" w:type="pct"/>
            <w:tcBorders>
              <w:top w:val="nil"/>
              <w:left w:val="nil"/>
              <w:bottom w:val="single" w:sz="4" w:space="0" w:color="000000"/>
              <w:right w:val="single" w:sz="4" w:space="0" w:color="000000"/>
            </w:tcBorders>
            <w:shd w:val="clear" w:color="auto" w:fill="auto"/>
            <w:noWrap/>
            <w:vAlign w:val="bottom"/>
            <w:hideMark/>
          </w:tcPr>
          <w:p w14:paraId="3765CA31" w14:textId="1FF631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0A9B48" w14:textId="2DB36F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F3FF0F" w14:textId="3EF089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387,860.00 </w:t>
            </w:r>
          </w:p>
        </w:tc>
      </w:tr>
      <w:tr w:rsidR="00F51195" w:rsidRPr="00F51195" w14:paraId="2F21C8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3A33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9BC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324C22E3" w14:textId="5F9E32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DE335E8" w14:textId="12907E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97DE27" w14:textId="642373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321B9D" w14:textId="72BA28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r>
      <w:tr w:rsidR="00F51195" w:rsidRPr="00F51195" w14:paraId="2124CFA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03CC6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C62C3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Maragondon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9A2F49" w14:textId="6848F6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7114FB67" w14:textId="7A9F47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60,510.00 </w:t>
            </w:r>
          </w:p>
        </w:tc>
        <w:tc>
          <w:tcPr>
            <w:tcW w:w="992" w:type="pct"/>
            <w:tcBorders>
              <w:top w:val="nil"/>
              <w:left w:val="nil"/>
              <w:bottom w:val="single" w:sz="4" w:space="0" w:color="000000"/>
              <w:right w:val="single" w:sz="4" w:space="0" w:color="000000"/>
            </w:tcBorders>
            <w:shd w:val="clear" w:color="auto" w:fill="auto"/>
            <w:noWrap/>
            <w:vAlign w:val="bottom"/>
            <w:hideMark/>
          </w:tcPr>
          <w:p w14:paraId="4CFD903C" w14:textId="3B2A39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932457" w14:textId="12D1DA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434,510.00 </w:t>
            </w:r>
          </w:p>
        </w:tc>
      </w:tr>
      <w:tr w:rsidR="00F51195" w:rsidRPr="00F51195" w14:paraId="3E92F96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3F90D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A53B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Mendez (MENDEZ-NUÑEZ)</w:t>
            </w:r>
          </w:p>
        </w:tc>
        <w:tc>
          <w:tcPr>
            <w:tcW w:w="970" w:type="pct"/>
            <w:tcBorders>
              <w:top w:val="nil"/>
              <w:left w:val="nil"/>
              <w:bottom w:val="single" w:sz="4" w:space="0" w:color="000000"/>
              <w:right w:val="single" w:sz="4" w:space="0" w:color="000000"/>
            </w:tcBorders>
            <w:shd w:val="clear" w:color="auto" w:fill="auto"/>
            <w:noWrap/>
            <w:vAlign w:val="bottom"/>
            <w:hideMark/>
          </w:tcPr>
          <w:p w14:paraId="56E9DB06" w14:textId="05DA0B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6484505E" w14:textId="6E490A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0C0229" w14:textId="6A2C98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BBBAD5" w14:textId="4B6587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r>
      <w:tr w:rsidR="00F51195" w:rsidRPr="00F51195" w14:paraId="253A404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77CF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152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C75C70" w14:textId="3C01AC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719,840.00 </w:t>
            </w:r>
          </w:p>
        </w:tc>
        <w:tc>
          <w:tcPr>
            <w:tcW w:w="992" w:type="pct"/>
            <w:tcBorders>
              <w:top w:val="nil"/>
              <w:left w:val="nil"/>
              <w:bottom w:val="single" w:sz="4" w:space="0" w:color="000000"/>
              <w:right w:val="single" w:sz="4" w:space="0" w:color="000000"/>
            </w:tcBorders>
            <w:shd w:val="clear" w:color="auto" w:fill="auto"/>
            <w:noWrap/>
            <w:vAlign w:val="bottom"/>
            <w:hideMark/>
          </w:tcPr>
          <w:p w14:paraId="1231D6EF" w14:textId="6FA8BF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0F42AD" w14:textId="34199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7DB4FF" w14:textId="7BEF61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719,840.00 </w:t>
            </w:r>
          </w:p>
        </w:tc>
      </w:tr>
      <w:tr w:rsidR="00F51195" w:rsidRPr="00F51195" w14:paraId="059DA5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05F2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D0F04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Noveleta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3072F2" w14:textId="68D5ED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433,400.00 </w:t>
            </w:r>
          </w:p>
        </w:tc>
        <w:tc>
          <w:tcPr>
            <w:tcW w:w="992" w:type="pct"/>
            <w:tcBorders>
              <w:top w:val="nil"/>
              <w:left w:val="nil"/>
              <w:bottom w:val="single" w:sz="4" w:space="0" w:color="000000"/>
              <w:right w:val="single" w:sz="4" w:space="0" w:color="000000"/>
            </w:tcBorders>
            <w:shd w:val="clear" w:color="auto" w:fill="auto"/>
            <w:noWrap/>
            <w:vAlign w:val="bottom"/>
            <w:hideMark/>
          </w:tcPr>
          <w:p w14:paraId="71B67013" w14:textId="7B4417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F671A6" w14:textId="45E418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72EB1C" w14:textId="53C0D6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433,400.00 </w:t>
            </w:r>
          </w:p>
        </w:tc>
      </w:tr>
      <w:tr w:rsidR="00F51195" w:rsidRPr="00F51195" w14:paraId="3AD9DE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BD28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28E8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3B61C8B8" w14:textId="2BB1F0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479,336.00 </w:t>
            </w:r>
          </w:p>
        </w:tc>
        <w:tc>
          <w:tcPr>
            <w:tcW w:w="992" w:type="pct"/>
            <w:tcBorders>
              <w:top w:val="nil"/>
              <w:left w:val="nil"/>
              <w:bottom w:val="single" w:sz="4" w:space="0" w:color="000000"/>
              <w:right w:val="single" w:sz="4" w:space="0" w:color="000000"/>
            </w:tcBorders>
            <w:shd w:val="clear" w:color="auto" w:fill="auto"/>
            <w:noWrap/>
            <w:vAlign w:val="bottom"/>
            <w:hideMark/>
          </w:tcPr>
          <w:p w14:paraId="315E17E8" w14:textId="351AD0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544,238.00 </w:t>
            </w:r>
          </w:p>
        </w:tc>
        <w:tc>
          <w:tcPr>
            <w:tcW w:w="992" w:type="pct"/>
            <w:tcBorders>
              <w:top w:val="nil"/>
              <w:left w:val="nil"/>
              <w:bottom w:val="single" w:sz="4" w:space="0" w:color="000000"/>
              <w:right w:val="single" w:sz="4" w:space="0" w:color="000000"/>
            </w:tcBorders>
            <w:shd w:val="clear" w:color="auto" w:fill="auto"/>
            <w:noWrap/>
            <w:vAlign w:val="bottom"/>
            <w:hideMark/>
          </w:tcPr>
          <w:p w14:paraId="01C7E9B0" w14:textId="04A24E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5CC692" w14:textId="7CA897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1,023,574.00 </w:t>
            </w:r>
          </w:p>
        </w:tc>
      </w:tr>
      <w:tr w:rsidR="00F51195" w:rsidRPr="00F51195" w14:paraId="27F7D6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7544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A9806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Silang</w:t>
            </w:r>
          </w:p>
        </w:tc>
        <w:tc>
          <w:tcPr>
            <w:tcW w:w="970" w:type="pct"/>
            <w:tcBorders>
              <w:top w:val="nil"/>
              <w:left w:val="nil"/>
              <w:bottom w:val="single" w:sz="4" w:space="0" w:color="000000"/>
              <w:right w:val="single" w:sz="4" w:space="0" w:color="000000"/>
            </w:tcBorders>
            <w:shd w:val="clear" w:color="auto" w:fill="auto"/>
            <w:noWrap/>
            <w:vAlign w:val="bottom"/>
            <w:hideMark/>
          </w:tcPr>
          <w:p w14:paraId="5DB01AB4" w14:textId="428E8D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712,136.00 </w:t>
            </w:r>
          </w:p>
        </w:tc>
        <w:tc>
          <w:tcPr>
            <w:tcW w:w="992" w:type="pct"/>
            <w:tcBorders>
              <w:top w:val="nil"/>
              <w:left w:val="nil"/>
              <w:bottom w:val="single" w:sz="4" w:space="0" w:color="000000"/>
              <w:right w:val="single" w:sz="4" w:space="0" w:color="000000"/>
            </w:tcBorders>
            <w:shd w:val="clear" w:color="auto" w:fill="auto"/>
            <w:noWrap/>
            <w:vAlign w:val="bottom"/>
            <w:hideMark/>
          </w:tcPr>
          <w:p w14:paraId="47FD4E12" w14:textId="4583E3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417,655.00 </w:t>
            </w:r>
          </w:p>
        </w:tc>
        <w:tc>
          <w:tcPr>
            <w:tcW w:w="992" w:type="pct"/>
            <w:tcBorders>
              <w:top w:val="nil"/>
              <w:left w:val="nil"/>
              <w:bottom w:val="single" w:sz="4" w:space="0" w:color="000000"/>
              <w:right w:val="single" w:sz="4" w:space="0" w:color="000000"/>
            </w:tcBorders>
            <w:shd w:val="clear" w:color="auto" w:fill="auto"/>
            <w:noWrap/>
            <w:vAlign w:val="bottom"/>
            <w:hideMark/>
          </w:tcPr>
          <w:p w14:paraId="5BA8EAD8" w14:textId="113268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46464B" w14:textId="0F9D6D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1,129,791.00 </w:t>
            </w:r>
          </w:p>
        </w:tc>
      </w:tr>
      <w:tr w:rsidR="00F51195" w:rsidRPr="00F51195" w14:paraId="40934BB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EF76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600E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Tagaytay City</w:t>
            </w:r>
          </w:p>
        </w:tc>
        <w:tc>
          <w:tcPr>
            <w:tcW w:w="970" w:type="pct"/>
            <w:tcBorders>
              <w:top w:val="nil"/>
              <w:left w:val="nil"/>
              <w:bottom w:val="single" w:sz="4" w:space="0" w:color="000000"/>
              <w:right w:val="single" w:sz="4" w:space="0" w:color="000000"/>
            </w:tcBorders>
            <w:shd w:val="clear" w:color="auto" w:fill="auto"/>
            <w:noWrap/>
            <w:vAlign w:val="bottom"/>
            <w:hideMark/>
          </w:tcPr>
          <w:p w14:paraId="08ACCF79" w14:textId="11B6BE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1,319,318.00 </w:t>
            </w:r>
          </w:p>
        </w:tc>
        <w:tc>
          <w:tcPr>
            <w:tcW w:w="992" w:type="pct"/>
            <w:tcBorders>
              <w:top w:val="nil"/>
              <w:left w:val="nil"/>
              <w:bottom w:val="single" w:sz="4" w:space="0" w:color="000000"/>
              <w:right w:val="single" w:sz="4" w:space="0" w:color="000000"/>
            </w:tcBorders>
            <w:shd w:val="clear" w:color="auto" w:fill="auto"/>
            <w:noWrap/>
            <w:vAlign w:val="bottom"/>
            <w:hideMark/>
          </w:tcPr>
          <w:p w14:paraId="68A0019D" w14:textId="1FF397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6AC7C3" w14:textId="4A34A2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7E7AF9" w14:textId="460067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1,319,318.00 </w:t>
            </w:r>
          </w:p>
        </w:tc>
      </w:tr>
      <w:tr w:rsidR="00F51195" w:rsidRPr="00F51195" w14:paraId="5C1B039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CD7F4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98BD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98A7A9" w14:textId="70FB55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591,008.00 </w:t>
            </w:r>
          </w:p>
        </w:tc>
        <w:tc>
          <w:tcPr>
            <w:tcW w:w="992" w:type="pct"/>
            <w:tcBorders>
              <w:top w:val="nil"/>
              <w:left w:val="nil"/>
              <w:bottom w:val="single" w:sz="4" w:space="0" w:color="000000"/>
              <w:right w:val="single" w:sz="4" w:space="0" w:color="000000"/>
            </w:tcBorders>
            <w:shd w:val="clear" w:color="auto" w:fill="auto"/>
            <w:noWrap/>
            <w:vAlign w:val="bottom"/>
            <w:hideMark/>
          </w:tcPr>
          <w:p w14:paraId="7864CA72" w14:textId="76AEA5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B75F44" w14:textId="5A1E98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CE8441" w14:textId="1F7261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591,008.00 </w:t>
            </w:r>
          </w:p>
        </w:tc>
      </w:tr>
      <w:tr w:rsidR="00F51195" w:rsidRPr="00F51195" w14:paraId="6A620C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4BE2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E0786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Ternate</w:t>
            </w:r>
          </w:p>
        </w:tc>
        <w:tc>
          <w:tcPr>
            <w:tcW w:w="970" w:type="pct"/>
            <w:tcBorders>
              <w:top w:val="nil"/>
              <w:left w:val="nil"/>
              <w:bottom w:val="single" w:sz="4" w:space="0" w:color="000000"/>
              <w:right w:val="single" w:sz="4" w:space="0" w:color="000000"/>
            </w:tcBorders>
            <w:shd w:val="clear" w:color="auto" w:fill="auto"/>
            <w:noWrap/>
            <w:vAlign w:val="bottom"/>
            <w:hideMark/>
          </w:tcPr>
          <w:p w14:paraId="3078AA4A" w14:textId="0489D2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029B7AB" w14:textId="459A5D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286,605.00 </w:t>
            </w:r>
          </w:p>
        </w:tc>
        <w:tc>
          <w:tcPr>
            <w:tcW w:w="992" w:type="pct"/>
            <w:tcBorders>
              <w:top w:val="nil"/>
              <w:left w:val="nil"/>
              <w:bottom w:val="single" w:sz="4" w:space="0" w:color="000000"/>
              <w:right w:val="single" w:sz="4" w:space="0" w:color="000000"/>
            </w:tcBorders>
            <w:shd w:val="clear" w:color="auto" w:fill="auto"/>
            <w:noWrap/>
            <w:vAlign w:val="bottom"/>
            <w:hideMark/>
          </w:tcPr>
          <w:p w14:paraId="7B77EC57" w14:textId="549156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B2C1E9" w14:textId="41EAA5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660,605.00 </w:t>
            </w:r>
          </w:p>
        </w:tc>
      </w:tr>
      <w:tr w:rsidR="00F51195" w:rsidRPr="00F51195" w14:paraId="71560BC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97EFF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DEA6B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Trece</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Martires</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9AE59E0" w14:textId="799D2B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511,588.00 </w:t>
            </w:r>
          </w:p>
        </w:tc>
        <w:tc>
          <w:tcPr>
            <w:tcW w:w="992" w:type="pct"/>
            <w:tcBorders>
              <w:top w:val="nil"/>
              <w:left w:val="nil"/>
              <w:bottom w:val="single" w:sz="4" w:space="0" w:color="000000"/>
              <w:right w:val="single" w:sz="4" w:space="0" w:color="000000"/>
            </w:tcBorders>
            <w:shd w:val="clear" w:color="auto" w:fill="auto"/>
            <w:noWrap/>
            <w:vAlign w:val="bottom"/>
            <w:hideMark/>
          </w:tcPr>
          <w:p w14:paraId="70BAC455" w14:textId="709DAF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399,970.00 </w:t>
            </w:r>
          </w:p>
        </w:tc>
        <w:tc>
          <w:tcPr>
            <w:tcW w:w="992" w:type="pct"/>
            <w:tcBorders>
              <w:top w:val="nil"/>
              <w:left w:val="nil"/>
              <w:bottom w:val="single" w:sz="4" w:space="0" w:color="000000"/>
              <w:right w:val="single" w:sz="4" w:space="0" w:color="000000"/>
            </w:tcBorders>
            <w:shd w:val="clear" w:color="auto" w:fill="auto"/>
            <w:noWrap/>
            <w:vAlign w:val="bottom"/>
            <w:hideMark/>
          </w:tcPr>
          <w:p w14:paraId="480AE88A" w14:textId="66EF39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87D31E" w14:textId="6A9086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911,558.00 </w:t>
            </w:r>
          </w:p>
        </w:tc>
      </w:tr>
      <w:tr w:rsidR="00F51195" w:rsidRPr="00F51195" w14:paraId="3339CB0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EFBF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Laguna</w:t>
            </w:r>
          </w:p>
        </w:tc>
        <w:tc>
          <w:tcPr>
            <w:tcW w:w="970" w:type="pct"/>
            <w:tcBorders>
              <w:top w:val="nil"/>
              <w:left w:val="nil"/>
              <w:bottom w:val="single" w:sz="4" w:space="0" w:color="000000"/>
              <w:right w:val="single" w:sz="4" w:space="0" w:color="000000"/>
            </w:tcBorders>
            <w:shd w:val="clear" w:color="D8D8D8" w:fill="D8D8D8"/>
            <w:noWrap/>
            <w:vAlign w:val="bottom"/>
            <w:hideMark/>
          </w:tcPr>
          <w:p w14:paraId="12E59DA2" w14:textId="7AF871D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15,640,747.74 </w:t>
            </w:r>
          </w:p>
        </w:tc>
        <w:tc>
          <w:tcPr>
            <w:tcW w:w="992" w:type="pct"/>
            <w:tcBorders>
              <w:top w:val="nil"/>
              <w:left w:val="nil"/>
              <w:bottom w:val="single" w:sz="4" w:space="0" w:color="000000"/>
              <w:right w:val="single" w:sz="4" w:space="0" w:color="000000"/>
            </w:tcBorders>
            <w:shd w:val="clear" w:color="D8D8D8" w:fill="D8D8D8"/>
            <w:noWrap/>
            <w:vAlign w:val="bottom"/>
            <w:hideMark/>
          </w:tcPr>
          <w:p w14:paraId="0DDD1457" w14:textId="339212F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29,763,533.31 </w:t>
            </w:r>
          </w:p>
        </w:tc>
        <w:tc>
          <w:tcPr>
            <w:tcW w:w="992" w:type="pct"/>
            <w:tcBorders>
              <w:top w:val="nil"/>
              <w:left w:val="nil"/>
              <w:bottom w:val="single" w:sz="4" w:space="0" w:color="000000"/>
              <w:right w:val="single" w:sz="4" w:space="0" w:color="000000"/>
            </w:tcBorders>
            <w:shd w:val="clear" w:color="D8D8D8" w:fill="D8D8D8"/>
            <w:noWrap/>
            <w:vAlign w:val="bottom"/>
            <w:hideMark/>
          </w:tcPr>
          <w:p w14:paraId="756201D4" w14:textId="249754B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BED1302" w14:textId="7E5DE09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45,404,281.05 </w:t>
            </w:r>
          </w:p>
        </w:tc>
      </w:tr>
      <w:tr w:rsidR="00F51195" w:rsidRPr="00F51195" w14:paraId="3856258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F0D88"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Laguna</w:t>
            </w:r>
          </w:p>
        </w:tc>
        <w:tc>
          <w:tcPr>
            <w:tcW w:w="970" w:type="pct"/>
            <w:tcBorders>
              <w:top w:val="nil"/>
              <w:left w:val="nil"/>
              <w:bottom w:val="single" w:sz="4" w:space="0" w:color="000000"/>
              <w:right w:val="single" w:sz="4" w:space="0" w:color="000000"/>
            </w:tcBorders>
            <w:shd w:val="clear" w:color="auto" w:fill="auto"/>
            <w:noWrap/>
            <w:vAlign w:val="bottom"/>
            <w:hideMark/>
          </w:tcPr>
          <w:p w14:paraId="6726FE82" w14:textId="2CA2F4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222,000.00 </w:t>
            </w:r>
          </w:p>
        </w:tc>
        <w:tc>
          <w:tcPr>
            <w:tcW w:w="992" w:type="pct"/>
            <w:tcBorders>
              <w:top w:val="nil"/>
              <w:left w:val="nil"/>
              <w:bottom w:val="single" w:sz="4" w:space="0" w:color="000000"/>
              <w:right w:val="single" w:sz="4" w:space="0" w:color="000000"/>
            </w:tcBorders>
            <w:shd w:val="clear" w:color="auto" w:fill="auto"/>
            <w:noWrap/>
            <w:vAlign w:val="bottom"/>
            <w:hideMark/>
          </w:tcPr>
          <w:p w14:paraId="5DFEB4D7" w14:textId="7C5C4F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20,914,200.50 </w:t>
            </w:r>
          </w:p>
        </w:tc>
        <w:tc>
          <w:tcPr>
            <w:tcW w:w="992" w:type="pct"/>
            <w:tcBorders>
              <w:top w:val="nil"/>
              <w:left w:val="nil"/>
              <w:bottom w:val="single" w:sz="4" w:space="0" w:color="000000"/>
              <w:right w:val="single" w:sz="4" w:space="0" w:color="000000"/>
            </w:tcBorders>
            <w:shd w:val="clear" w:color="auto" w:fill="auto"/>
            <w:noWrap/>
            <w:vAlign w:val="bottom"/>
            <w:hideMark/>
          </w:tcPr>
          <w:p w14:paraId="0F6C805D" w14:textId="2C5E0B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85249C" w14:textId="2AD293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21,136,200.50 </w:t>
            </w:r>
          </w:p>
        </w:tc>
      </w:tr>
      <w:tr w:rsidR="00F51195" w:rsidRPr="00F51195" w14:paraId="5A1B9C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9E78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6532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Alaminos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3D8259" w14:textId="65C79D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2BE6C92" w14:textId="0EBF43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57E785" w14:textId="7B8CDD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59A1EB" w14:textId="0D07C8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06F6F9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4CECD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60B5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Bay</w:t>
            </w:r>
          </w:p>
        </w:tc>
        <w:tc>
          <w:tcPr>
            <w:tcW w:w="970" w:type="pct"/>
            <w:tcBorders>
              <w:top w:val="nil"/>
              <w:left w:val="nil"/>
              <w:bottom w:val="single" w:sz="4" w:space="0" w:color="000000"/>
              <w:right w:val="single" w:sz="4" w:space="0" w:color="000000"/>
            </w:tcBorders>
            <w:shd w:val="clear" w:color="auto" w:fill="auto"/>
            <w:noWrap/>
            <w:vAlign w:val="bottom"/>
            <w:hideMark/>
          </w:tcPr>
          <w:p w14:paraId="188E7E99" w14:textId="726768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467,600.00 </w:t>
            </w:r>
          </w:p>
        </w:tc>
        <w:tc>
          <w:tcPr>
            <w:tcW w:w="992" w:type="pct"/>
            <w:tcBorders>
              <w:top w:val="nil"/>
              <w:left w:val="nil"/>
              <w:bottom w:val="single" w:sz="4" w:space="0" w:color="000000"/>
              <w:right w:val="single" w:sz="4" w:space="0" w:color="000000"/>
            </w:tcBorders>
            <w:shd w:val="clear" w:color="auto" w:fill="auto"/>
            <w:noWrap/>
            <w:vAlign w:val="bottom"/>
            <w:hideMark/>
          </w:tcPr>
          <w:p w14:paraId="2D9B7392" w14:textId="1B9C81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AD8686" w14:textId="755746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0E9E63" w14:textId="1ED3F6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467,600.00 </w:t>
            </w:r>
          </w:p>
        </w:tc>
      </w:tr>
      <w:tr w:rsidR="00F51195" w:rsidRPr="00F51195" w14:paraId="11A1C0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D3E73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59EC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Biñan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C9CAE3" w14:textId="40DC3C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1,500,210.00 </w:t>
            </w:r>
          </w:p>
        </w:tc>
        <w:tc>
          <w:tcPr>
            <w:tcW w:w="992" w:type="pct"/>
            <w:tcBorders>
              <w:top w:val="nil"/>
              <w:left w:val="nil"/>
              <w:bottom w:val="single" w:sz="4" w:space="0" w:color="000000"/>
              <w:right w:val="single" w:sz="4" w:space="0" w:color="000000"/>
            </w:tcBorders>
            <w:shd w:val="clear" w:color="auto" w:fill="auto"/>
            <w:noWrap/>
            <w:vAlign w:val="bottom"/>
            <w:hideMark/>
          </w:tcPr>
          <w:p w14:paraId="4F794CAB" w14:textId="48FB9E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7B7F0CAA" w14:textId="2D8339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15E013" w14:textId="4C4F53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2,222,710.00 </w:t>
            </w:r>
          </w:p>
        </w:tc>
      </w:tr>
      <w:tr w:rsidR="00F51195" w:rsidRPr="00F51195" w14:paraId="6B8C178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FB89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6829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Cabuyao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16A8DA" w14:textId="3A4A3E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418,760.00 </w:t>
            </w:r>
          </w:p>
        </w:tc>
        <w:tc>
          <w:tcPr>
            <w:tcW w:w="992" w:type="pct"/>
            <w:tcBorders>
              <w:top w:val="nil"/>
              <w:left w:val="nil"/>
              <w:bottom w:val="single" w:sz="4" w:space="0" w:color="000000"/>
              <w:right w:val="single" w:sz="4" w:space="0" w:color="000000"/>
            </w:tcBorders>
            <w:shd w:val="clear" w:color="auto" w:fill="auto"/>
            <w:noWrap/>
            <w:vAlign w:val="bottom"/>
            <w:hideMark/>
          </w:tcPr>
          <w:p w14:paraId="4958A7EF" w14:textId="6D9B41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492,900.00 </w:t>
            </w:r>
          </w:p>
        </w:tc>
        <w:tc>
          <w:tcPr>
            <w:tcW w:w="992" w:type="pct"/>
            <w:tcBorders>
              <w:top w:val="nil"/>
              <w:left w:val="nil"/>
              <w:bottom w:val="single" w:sz="4" w:space="0" w:color="000000"/>
              <w:right w:val="single" w:sz="4" w:space="0" w:color="000000"/>
            </w:tcBorders>
            <w:shd w:val="clear" w:color="auto" w:fill="auto"/>
            <w:noWrap/>
            <w:vAlign w:val="bottom"/>
            <w:hideMark/>
          </w:tcPr>
          <w:p w14:paraId="692F5583" w14:textId="15FA84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F06CB0" w14:textId="7066F7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911,660.00 </w:t>
            </w:r>
          </w:p>
        </w:tc>
      </w:tr>
      <w:tr w:rsidR="00F51195" w:rsidRPr="00F51195" w14:paraId="058D7D3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EF5B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D695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Calamba</w:t>
            </w:r>
          </w:p>
        </w:tc>
        <w:tc>
          <w:tcPr>
            <w:tcW w:w="970" w:type="pct"/>
            <w:tcBorders>
              <w:top w:val="nil"/>
              <w:left w:val="nil"/>
              <w:bottom w:val="single" w:sz="4" w:space="0" w:color="000000"/>
              <w:right w:val="single" w:sz="4" w:space="0" w:color="000000"/>
            </w:tcBorders>
            <w:shd w:val="clear" w:color="auto" w:fill="auto"/>
            <w:noWrap/>
            <w:vAlign w:val="bottom"/>
            <w:hideMark/>
          </w:tcPr>
          <w:p w14:paraId="6A37E57B" w14:textId="47F50C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624,130.00 </w:t>
            </w:r>
          </w:p>
        </w:tc>
        <w:tc>
          <w:tcPr>
            <w:tcW w:w="992" w:type="pct"/>
            <w:tcBorders>
              <w:top w:val="nil"/>
              <w:left w:val="nil"/>
              <w:bottom w:val="single" w:sz="4" w:space="0" w:color="000000"/>
              <w:right w:val="single" w:sz="4" w:space="0" w:color="000000"/>
            </w:tcBorders>
            <w:shd w:val="clear" w:color="auto" w:fill="auto"/>
            <w:noWrap/>
            <w:vAlign w:val="bottom"/>
            <w:hideMark/>
          </w:tcPr>
          <w:p w14:paraId="7D6B9A43" w14:textId="55265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540,970.00 </w:t>
            </w:r>
          </w:p>
        </w:tc>
        <w:tc>
          <w:tcPr>
            <w:tcW w:w="992" w:type="pct"/>
            <w:tcBorders>
              <w:top w:val="nil"/>
              <w:left w:val="nil"/>
              <w:bottom w:val="single" w:sz="4" w:space="0" w:color="000000"/>
              <w:right w:val="single" w:sz="4" w:space="0" w:color="000000"/>
            </w:tcBorders>
            <w:shd w:val="clear" w:color="auto" w:fill="auto"/>
            <w:noWrap/>
            <w:vAlign w:val="bottom"/>
            <w:hideMark/>
          </w:tcPr>
          <w:p w14:paraId="240A02D7" w14:textId="580817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BA761" w14:textId="367D81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1,165,100.00 </w:t>
            </w:r>
          </w:p>
        </w:tc>
      </w:tr>
      <w:tr w:rsidR="00F51195" w:rsidRPr="00F51195" w14:paraId="70BB4C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A646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B9A1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69F1B3" w14:textId="439E39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818,184.00 </w:t>
            </w:r>
          </w:p>
        </w:tc>
        <w:tc>
          <w:tcPr>
            <w:tcW w:w="992" w:type="pct"/>
            <w:tcBorders>
              <w:top w:val="nil"/>
              <w:left w:val="nil"/>
              <w:bottom w:val="single" w:sz="4" w:space="0" w:color="000000"/>
              <w:right w:val="single" w:sz="4" w:space="0" w:color="000000"/>
            </w:tcBorders>
            <w:shd w:val="clear" w:color="auto" w:fill="auto"/>
            <w:noWrap/>
            <w:vAlign w:val="bottom"/>
            <w:hideMark/>
          </w:tcPr>
          <w:p w14:paraId="086A4782" w14:textId="6FDD24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45F3DB" w14:textId="1DA01C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A90A26" w14:textId="44A93C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818,184.00 </w:t>
            </w:r>
          </w:p>
        </w:tc>
      </w:tr>
      <w:tr w:rsidR="00F51195" w:rsidRPr="00F51195" w14:paraId="123F7F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6AF7D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B3EE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Cavinti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BEFEA6" w14:textId="68B8C0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53BEF0F" w14:textId="373898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4EFA99" w14:textId="435260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F0ABDB" w14:textId="4ED780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4B6B43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5AC9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AF8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Famy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7198F9" w14:textId="687960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0669CB" w14:textId="74C88D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63,224.78 </w:t>
            </w:r>
          </w:p>
        </w:tc>
        <w:tc>
          <w:tcPr>
            <w:tcW w:w="992" w:type="pct"/>
            <w:tcBorders>
              <w:top w:val="nil"/>
              <w:left w:val="nil"/>
              <w:bottom w:val="single" w:sz="4" w:space="0" w:color="000000"/>
              <w:right w:val="single" w:sz="4" w:space="0" w:color="000000"/>
            </w:tcBorders>
            <w:shd w:val="clear" w:color="auto" w:fill="auto"/>
            <w:noWrap/>
            <w:vAlign w:val="bottom"/>
            <w:hideMark/>
          </w:tcPr>
          <w:p w14:paraId="2715425A" w14:textId="05750C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9F339C" w14:textId="4BC8FC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298,224.78 </w:t>
            </w:r>
          </w:p>
        </w:tc>
      </w:tr>
      <w:tr w:rsidR="00F51195" w:rsidRPr="00F51195" w14:paraId="5BD633C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0EE81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A50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Kalayaan</w:t>
            </w:r>
          </w:p>
        </w:tc>
        <w:tc>
          <w:tcPr>
            <w:tcW w:w="970" w:type="pct"/>
            <w:tcBorders>
              <w:top w:val="nil"/>
              <w:left w:val="nil"/>
              <w:bottom w:val="single" w:sz="4" w:space="0" w:color="000000"/>
              <w:right w:val="single" w:sz="4" w:space="0" w:color="000000"/>
            </w:tcBorders>
            <w:shd w:val="clear" w:color="auto" w:fill="auto"/>
            <w:noWrap/>
            <w:vAlign w:val="bottom"/>
            <w:hideMark/>
          </w:tcPr>
          <w:p w14:paraId="0B31A7FF" w14:textId="3C4390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373,300.00 </w:t>
            </w:r>
          </w:p>
        </w:tc>
        <w:tc>
          <w:tcPr>
            <w:tcW w:w="992" w:type="pct"/>
            <w:tcBorders>
              <w:top w:val="nil"/>
              <w:left w:val="nil"/>
              <w:bottom w:val="single" w:sz="4" w:space="0" w:color="000000"/>
              <w:right w:val="single" w:sz="4" w:space="0" w:color="000000"/>
            </w:tcBorders>
            <w:shd w:val="clear" w:color="auto" w:fill="auto"/>
            <w:noWrap/>
            <w:vAlign w:val="bottom"/>
            <w:hideMark/>
          </w:tcPr>
          <w:p w14:paraId="0B068A07" w14:textId="656DE9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E9DE5A" w14:textId="4AED4E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03D1D3" w14:textId="58A777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373,300.00 </w:t>
            </w:r>
          </w:p>
        </w:tc>
      </w:tr>
      <w:tr w:rsidR="00F51195" w:rsidRPr="00F51195" w14:paraId="22029C6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8C9EB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111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Liliw</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EE632B" w14:textId="7535F7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5F2996" w14:textId="23B912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110,597.00 </w:t>
            </w:r>
          </w:p>
        </w:tc>
        <w:tc>
          <w:tcPr>
            <w:tcW w:w="992" w:type="pct"/>
            <w:tcBorders>
              <w:top w:val="nil"/>
              <w:left w:val="nil"/>
              <w:bottom w:val="single" w:sz="4" w:space="0" w:color="000000"/>
              <w:right w:val="single" w:sz="4" w:space="0" w:color="000000"/>
            </w:tcBorders>
            <w:shd w:val="clear" w:color="auto" w:fill="auto"/>
            <w:noWrap/>
            <w:vAlign w:val="bottom"/>
            <w:hideMark/>
          </w:tcPr>
          <w:p w14:paraId="70CB2579" w14:textId="6D89C5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6985D3" w14:textId="39A7A9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345,597.00 </w:t>
            </w:r>
          </w:p>
        </w:tc>
      </w:tr>
      <w:tr w:rsidR="00F51195" w:rsidRPr="00F51195" w14:paraId="6C207B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6C93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D182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Los </w:t>
            </w:r>
            <w:proofErr w:type="spellStart"/>
            <w:r w:rsidRPr="00F51195">
              <w:rPr>
                <w:rFonts w:ascii="Arial Narrow" w:eastAsia="Times New Roman" w:hAnsi="Arial Narrow"/>
                <w:i/>
                <w:iCs/>
                <w:color w:val="000000"/>
                <w:sz w:val="20"/>
                <w:szCs w:val="20"/>
              </w:rPr>
              <w:t>Baños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8F9FFB" w14:textId="699018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473,048.00 </w:t>
            </w:r>
          </w:p>
        </w:tc>
        <w:tc>
          <w:tcPr>
            <w:tcW w:w="992" w:type="pct"/>
            <w:tcBorders>
              <w:top w:val="nil"/>
              <w:left w:val="nil"/>
              <w:bottom w:val="single" w:sz="4" w:space="0" w:color="000000"/>
              <w:right w:val="single" w:sz="4" w:space="0" w:color="000000"/>
            </w:tcBorders>
            <w:shd w:val="clear" w:color="auto" w:fill="auto"/>
            <w:noWrap/>
            <w:vAlign w:val="bottom"/>
            <w:hideMark/>
          </w:tcPr>
          <w:p w14:paraId="2DF95EAA" w14:textId="3430B9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235,888.00 </w:t>
            </w:r>
          </w:p>
        </w:tc>
        <w:tc>
          <w:tcPr>
            <w:tcW w:w="992" w:type="pct"/>
            <w:tcBorders>
              <w:top w:val="nil"/>
              <w:left w:val="nil"/>
              <w:bottom w:val="single" w:sz="4" w:space="0" w:color="000000"/>
              <w:right w:val="single" w:sz="4" w:space="0" w:color="000000"/>
            </w:tcBorders>
            <w:shd w:val="clear" w:color="auto" w:fill="auto"/>
            <w:noWrap/>
            <w:vAlign w:val="bottom"/>
            <w:hideMark/>
          </w:tcPr>
          <w:p w14:paraId="52B16A9C" w14:textId="0A5877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3CE1E" w14:textId="035DD9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708,936.00 </w:t>
            </w:r>
          </w:p>
        </w:tc>
      </w:tr>
      <w:tr w:rsidR="00F51195" w:rsidRPr="00F51195" w14:paraId="15338F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FC1A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608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Luisiana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87697F" w14:textId="19D892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6E71CB5" w14:textId="17529B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4510FD" w14:textId="7651F0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A98D74" w14:textId="6897D2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5B1799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0CD6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7463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133382" w14:textId="21B431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2ABB93A" w14:textId="7C06B1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EDA5FC" w14:textId="402FEE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05A312" w14:textId="4330AA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1036B73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5D3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F945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Mabitac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9B9CD6" w14:textId="57869E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7DC8A8C" w14:textId="322881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02BBD74F" w14:textId="041F68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3F98E2" w14:textId="7C3261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437,500.00 </w:t>
            </w:r>
          </w:p>
        </w:tc>
      </w:tr>
      <w:tr w:rsidR="00F51195" w:rsidRPr="00F51195" w14:paraId="476B86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1F946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8CB1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7C788D75" w14:textId="04E2C5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37D7BDF6" w14:textId="5739D2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9F54F7" w14:textId="2A3C1F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8B7652" w14:textId="7260B4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353,800.00 </w:t>
            </w:r>
          </w:p>
        </w:tc>
      </w:tr>
      <w:tr w:rsidR="00F51195" w:rsidRPr="00F51195" w14:paraId="718B37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BDB7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F027F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Majayjay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3B3676" w14:textId="151A3B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367,550.00 </w:t>
            </w:r>
          </w:p>
        </w:tc>
        <w:tc>
          <w:tcPr>
            <w:tcW w:w="992" w:type="pct"/>
            <w:tcBorders>
              <w:top w:val="nil"/>
              <w:left w:val="nil"/>
              <w:bottom w:val="single" w:sz="4" w:space="0" w:color="000000"/>
              <w:right w:val="single" w:sz="4" w:space="0" w:color="000000"/>
            </w:tcBorders>
            <w:shd w:val="clear" w:color="auto" w:fill="auto"/>
            <w:noWrap/>
            <w:vAlign w:val="bottom"/>
            <w:hideMark/>
          </w:tcPr>
          <w:p w14:paraId="6AA508BC" w14:textId="04F7F5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4CF328" w14:textId="29F83C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191DB9" w14:textId="0DE068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367,550.00 </w:t>
            </w:r>
          </w:p>
        </w:tc>
      </w:tr>
      <w:tr w:rsidR="00F51195" w:rsidRPr="00F51195" w14:paraId="73E02FF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B2C0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3A2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Nagcarlan</w:t>
            </w:r>
          </w:p>
        </w:tc>
        <w:tc>
          <w:tcPr>
            <w:tcW w:w="970" w:type="pct"/>
            <w:tcBorders>
              <w:top w:val="nil"/>
              <w:left w:val="nil"/>
              <w:bottom w:val="single" w:sz="4" w:space="0" w:color="000000"/>
              <w:right w:val="single" w:sz="4" w:space="0" w:color="000000"/>
            </w:tcBorders>
            <w:shd w:val="clear" w:color="auto" w:fill="auto"/>
            <w:noWrap/>
            <w:vAlign w:val="bottom"/>
            <w:hideMark/>
          </w:tcPr>
          <w:p w14:paraId="1F75C3C1" w14:textId="37CDEF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3E398E9" w14:textId="4027E9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6DD54C" w14:textId="2559FD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9C965C" w14:textId="6F400B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71B173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D55F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F713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BCDFA7" w14:textId="2CF7CA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416,210.00 </w:t>
            </w:r>
          </w:p>
        </w:tc>
        <w:tc>
          <w:tcPr>
            <w:tcW w:w="992" w:type="pct"/>
            <w:tcBorders>
              <w:top w:val="nil"/>
              <w:left w:val="nil"/>
              <w:bottom w:val="single" w:sz="4" w:space="0" w:color="000000"/>
              <w:right w:val="single" w:sz="4" w:space="0" w:color="000000"/>
            </w:tcBorders>
            <w:shd w:val="clear" w:color="auto" w:fill="auto"/>
            <w:noWrap/>
            <w:vAlign w:val="bottom"/>
            <w:hideMark/>
          </w:tcPr>
          <w:p w14:paraId="65DCC0AA" w14:textId="045888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D82B89" w14:textId="0CDB2D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0B0CF8" w14:textId="5F2F7C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416,210.00 </w:t>
            </w:r>
          </w:p>
        </w:tc>
      </w:tr>
      <w:tr w:rsidR="00F51195" w:rsidRPr="00F51195" w14:paraId="5287BC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1D01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962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Pagsanjan</w:t>
            </w:r>
          </w:p>
        </w:tc>
        <w:tc>
          <w:tcPr>
            <w:tcW w:w="970" w:type="pct"/>
            <w:tcBorders>
              <w:top w:val="nil"/>
              <w:left w:val="nil"/>
              <w:bottom w:val="single" w:sz="4" w:space="0" w:color="000000"/>
              <w:right w:val="single" w:sz="4" w:space="0" w:color="000000"/>
            </w:tcBorders>
            <w:shd w:val="clear" w:color="auto" w:fill="auto"/>
            <w:noWrap/>
            <w:vAlign w:val="bottom"/>
            <w:hideMark/>
          </w:tcPr>
          <w:p w14:paraId="0BF214DD" w14:textId="68CB78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447,800.00 </w:t>
            </w:r>
          </w:p>
        </w:tc>
        <w:tc>
          <w:tcPr>
            <w:tcW w:w="992" w:type="pct"/>
            <w:tcBorders>
              <w:top w:val="nil"/>
              <w:left w:val="nil"/>
              <w:bottom w:val="single" w:sz="4" w:space="0" w:color="000000"/>
              <w:right w:val="single" w:sz="4" w:space="0" w:color="000000"/>
            </w:tcBorders>
            <w:shd w:val="clear" w:color="auto" w:fill="auto"/>
            <w:noWrap/>
            <w:vAlign w:val="bottom"/>
            <w:hideMark/>
          </w:tcPr>
          <w:p w14:paraId="61171ADB" w14:textId="427556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151,652.00 </w:t>
            </w:r>
          </w:p>
        </w:tc>
        <w:tc>
          <w:tcPr>
            <w:tcW w:w="992" w:type="pct"/>
            <w:tcBorders>
              <w:top w:val="nil"/>
              <w:left w:val="nil"/>
              <w:bottom w:val="single" w:sz="4" w:space="0" w:color="000000"/>
              <w:right w:val="single" w:sz="4" w:space="0" w:color="000000"/>
            </w:tcBorders>
            <w:shd w:val="clear" w:color="auto" w:fill="auto"/>
            <w:noWrap/>
            <w:vAlign w:val="bottom"/>
            <w:hideMark/>
          </w:tcPr>
          <w:p w14:paraId="4E6E22B8" w14:textId="2B21E8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36BA8B" w14:textId="3E98EB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599,452.00 </w:t>
            </w:r>
          </w:p>
        </w:tc>
      </w:tr>
      <w:tr w:rsidR="00F51195" w:rsidRPr="00F51195" w14:paraId="796EA2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A142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94A2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36122B" w14:textId="77211F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1E640651" w14:textId="33EA4A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206,855.77 </w:t>
            </w:r>
          </w:p>
        </w:tc>
        <w:tc>
          <w:tcPr>
            <w:tcW w:w="992" w:type="pct"/>
            <w:tcBorders>
              <w:top w:val="nil"/>
              <w:left w:val="nil"/>
              <w:bottom w:val="single" w:sz="4" w:space="0" w:color="000000"/>
              <w:right w:val="single" w:sz="4" w:space="0" w:color="000000"/>
            </w:tcBorders>
            <w:shd w:val="clear" w:color="auto" w:fill="auto"/>
            <w:noWrap/>
            <w:vAlign w:val="bottom"/>
            <w:hideMark/>
          </w:tcPr>
          <w:p w14:paraId="7E530D4A" w14:textId="752BAE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31D51B" w14:textId="53B89D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560,655.77 </w:t>
            </w:r>
          </w:p>
        </w:tc>
      </w:tr>
      <w:tr w:rsidR="00F51195" w:rsidRPr="00F51195" w14:paraId="142F7A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F4D6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2908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Pangil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45D2B5" w14:textId="357903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635,182.00 </w:t>
            </w:r>
          </w:p>
        </w:tc>
        <w:tc>
          <w:tcPr>
            <w:tcW w:w="992" w:type="pct"/>
            <w:tcBorders>
              <w:top w:val="nil"/>
              <w:left w:val="nil"/>
              <w:bottom w:val="single" w:sz="4" w:space="0" w:color="000000"/>
              <w:right w:val="single" w:sz="4" w:space="0" w:color="000000"/>
            </w:tcBorders>
            <w:shd w:val="clear" w:color="auto" w:fill="auto"/>
            <w:noWrap/>
            <w:vAlign w:val="bottom"/>
            <w:hideMark/>
          </w:tcPr>
          <w:p w14:paraId="1DB17473" w14:textId="4BC285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CD1BA5" w14:textId="0B7C37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AA67CD" w14:textId="1CB51A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635,182.00 </w:t>
            </w:r>
          </w:p>
        </w:tc>
      </w:tr>
      <w:tr w:rsidR="00F51195" w:rsidRPr="00F51195" w14:paraId="748CE1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E671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45C9B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w:t>
            </w:r>
          </w:p>
        </w:tc>
        <w:tc>
          <w:tcPr>
            <w:tcW w:w="970" w:type="pct"/>
            <w:tcBorders>
              <w:top w:val="nil"/>
              <w:left w:val="nil"/>
              <w:bottom w:val="single" w:sz="4" w:space="0" w:color="000000"/>
              <w:right w:val="single" w:sz="4" w:space="0" w:color="000000"/>
            </w:tcBorders>
            <w:shd w:val="clear" w:color="auto" w:fill="auto"/>
            <w:noWrap/>
            <w:vAlign w:val="bottom"/>
            <w:hideMark/>
          </w:tcPr>
          <w:p w14:paraId="4857CB0B" w14:textId="79E66B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1,503,020.00 </w:t>
            </w:r>
          </w:p>
        </w:tc>
        <w:tc>
          <w:tcPr>
            <w:tcW w:w="992" w:type="pct"/>
            <w:tcBorders>
              <w:top w:val="nil"/>
              <w:left w:val="nil"/>
              <w:bottom w:val="single" w:sz="4" w:space="0" w:color="000000"/>
              <w:right w:val="single" w:sz="4" w:space="0" w:color="000000"/>
            </w:tcBorders>
            <w:shd w:val="clear" w:color="auto" w:fill="auto"/>
            <w:noWrap/>
            <w:vAlign w:val="bottom"/>
            <w:hideMark/>
          </w:tcPr>
          <w:p w14:paraId="6B1537DD" w14:textId="34101F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80D1571" w14:textId="6AA191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FC6925" w14:textId="57F0C2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2,028,020.00 </w:t>
            </w:r>
          </w:p>
        </w:tc>
      </w:tr>
      <w:tr w:rsidR="00F51195" w:rsidRPr="00F51195" w14:paraId="7E362B9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64B0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3914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65CC8FC2" w14:textId="136191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416,210.00 </w:t>
            </w:r>
          </w:p>
        </w:tc>
        <w:tc>
          <w:tcPr>
            <w:tcW w:w="992" w:type="pct"/>
            <w:tcBorders>
              <w:top w:val="nil"/>
              <w:left w:val="nil"/>
              <w:bottom w:val="single" w:sz="4" w:space="0" w:color="000000"/>
              <w:right w:val="single" w:sz="4" w:space="0" w:color="000000"/>
            </w:tcBorders>
            <w:shd w:val="clear" w:color="auto" w:fill="auto"/>
            <w:noWrap/>
            <w:vAlign w:val="bottom"/>
            <w:hideMark/>
          </w:tcPr>
          <w:p w14:paraId="73B3F1BF" w14:textId="5DDCDA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4E1848" w14:textId="7FE985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067194" w14:textId="5B5D38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416,210.00 </w:t>
            </w:r>
          </w:p>
        </w:tc>
      </w:tr>
      <w:tr w:rsidR="00F51195" w:rsidRPr="00F51195" w14:paraId="7DC82F5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379F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DB4D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Pablo City</w:t>
            </w:r>
          </w:p>
        </w:tc>
        <w:tc>
          <w:tcPr>
            <w:tcW w:w="970" w:type="pct"/>
            <w:tcBorders>
              <w:top w:val="nil"/>
              <w:left w:val="nil"/>
              <w:bottom w:val="single" w:sz="4" w:space="0" w:color="000000"/>
              <w:right w:val="single" w:sz="4" w:space="0" w:color="000000"/>
            </w:tcBorders>
            <w:shd w:val="clear" w:color="auto" w:fill="auto"/>
            <w:noWrap/>
            <w:vAlign w:val="bottom"/>
            <w:hideMark/>
          </w:tcPr>
          <w:p w14:paraId="1C2BA936" w14:textId="3A346D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441,200.00 </w:t>
            </w:r>
          </w:p>
        </w:tc>
        <w:tc>
          <w:tcPr>
            <w:tcW w:w="992" w:type="pct"/>
            <w:tcBorders>
              <w:top w:val="nil"/>
              <w:left w:val="nil"/>
              <w:bottom w:val="single" w:sz="4" w:space="0" w:color="000000"/>
              <w:right w:val="single" w:sz="4" w:space="0" w:color="000000"/>
            </w:tcBorders>
            <w:shd w:val="clear" w:color="auto" w:fill="auto"/>
            <w:noWrap/>
            <w:vAlign w:val="bottom"/>
            <w:hideMark/>
          </w:tcPr>
          <w:p w14:paraId="52074094" w14:textId="4F5FEB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1,829,788.83 </w:t>
            </w:r>
          </w:p>
        </w:tc>
        <w:tc>
          <w:tcPr>
            <w:tcW w:w="992" w:type="pct"/>
            <w:tcBorders>
              <w:top w:val="nil"/>
              <w:left w:val="nil"/>
              <w:bottom w:val="single" w:sz="4" w:space="0" w:color="000000"/>
              <w:right w:val="single" w:sz="4" w:space="0" w:color="000000"/>
            </w:tcBorders>
            <w:shd w:val="clear" w:color="auto" w:fill="auto"/>
            <w:noWrap/>
            <w:vAlign w:val="bottom"/>
            <w:hideMark/>
          </w:tcPr>
          <w:p w14:paraId="7B453DF0" w14:textId="50CE34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607AA" w14:textId="5CD470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2,270,988.83 </w:t>
            </w:r>
          </w:p>
        </w:tc>
      </w:tr>
      <w:tr w:rsidR="00F51195" w:rsidRPr="00F51195" w14:paraId="0CA6FF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D048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33ACD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387AD9B3" w14:textId="173ACD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1,188,320.00 </w:t>
            </w:r>
          </w:p>
        </w:tc>
        <w:tc>
          <w:tcPr>
            <w:tcW w:w="992" w:type="pct"/>
            <w:tcBorders>
              <w:top w:val="nil"/>
              <w:left w:val="nil"/>
              <w:bottom w:val="single" w:sz="4" w:space="0" w:color="000000"/>
              <w:right w:val="single" w:sz="4" w:space="0" w:color="000000"/>
            </w:tcBorders>
            <w:shd w:val="clear" w:color="auto" w:fill="auto"/>
            <w:noWrap/>
            <w:vAlign w:val="bottom"/>
            <w:hideMark/>
          </w:tcPr>
          <w:p w14:paraId="5BFE6BFC" w14:textId="2EF38F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1,677,815.88 </w:t>
            </w:r>
          </w:p>
        </w:tc>
        <w:tc>
          <w:tcPr>
            <w:tcW w:w="992" w:type="pct"/>
            <w:tcBorders>
              <w:top w:val="nil"/>
              <w:left w:val="nil"/>
              <w:bottom w:val="single" w:sz="4" w:space="0" w:color="000000"/>
              <w:right w:val="single" w:sz="4" w:space="0" w:color="000000"/>
            </w:tcBorders>
            <w:shd w:val="clear" w:color="auto" w:fill="auto"/>
            <w:noWrap/>
            <w:vAlign w:val="bottom"/>
            <w:hideMark/>
          </w:tcPr>
          <w:p w14:paraId="4A819915" w14:textId="4C59C2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DAA21A" w14:textId="21A013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2,866,135.88 </w:t>
            </w:r>
          </w:p>
        </w:tc>
      </w:tr>
      <w:tr w:rsidR="00F51195" w:rsidRPr="00F51195" w14:paraId="760079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98E6D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DCE9D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4F031925" w14:textId="6C094A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553,796.00 </w:t>
            </w:r>
          </w:p>
        </w:tc>
        <w:tc>
          <w:tcPr>
            <w:tcW w:w="992" w:type="pct"/>
            <w:tcBorders>
              <w:top w:val="nil"/>
              <w:left w:val="nil"/>
              <w:bottom w:val="single" w:sz="4" w:space="0" w:color="000000"/>
              <w:right w:val="single" w:sz="4" w:space="0" w:color="000000"/>
            </w:tcBorders>
            <w:shd w:val="clear" w:color="auto" w:fill="auto"/>
            <w:noWrap/>
            <w:vAlign w:val="bottom"/>
            <w:hideMark/>
          </w:tcPr>
          <w:p w14:paraId="44E88405" w14:textId="6E0E53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327,550.00 </w:t>
            </w:r>
          </w:p>
        </w:tc>
        <w:tc>
          <w:tcPr>
            <w:tcW w:w="992" w:type="pct"/>
            <w:tcBorders>
              <w:top w:val="nil"/>
              <w:left w:val="nil"/>
              <w:bottom w:val="single" w:sz="4" w:space="0" w:color="000000"/>
              <w:right w:val="single" w:sz="4" w:space="0" w:color="000000"/>
            </w:tcBorders>
            <w:shd w:val="clear" w:color="auto" w:fill="auto"/>
            <w:noWrap/>
            <w:vAlign w:val="bottom"/>
            <w:hideMark/>
          </w:tcPr>
          <w:p w14:paraId="271D9D04" w14:textId="35E7E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1D7D31" w14:textId="3A96A6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881,346.00 </w:t>
            </w:r>
          </w:p>
        </w:tc>
      </w:tr>
      <w:tr w:rsidR="00F51195" w:rsidRPr="00F51195" w14:paraId="4BA6A2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003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D30D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08B43D52" w14:textId="4A748C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05A11D6D" w14:textId="4C832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437,500.00 </w:t>
            </w:r>
          </w:p>
        </w:tc>
        <w:tc>
          <w:tcPr>
            <w:tcW w:w="992" w:type="pct"/>
            <w:tcBorders>
              <w:top w:val="nil"/>
              <w:left w:val="nil"/>
              <w:bottom w:val="single" w:sz="4" w:space="0" w:color="000000"/>
              <w:right w:val="single" w:sz="4" w:space="0" w:color="000000"/>
            </w:tcBorders>
            <w:shd w:val="clear" w:color="auto" w:fill="auto"/>
            <w:noWrap/>
            <w:vAlign w:val="bottom"/>
            <w:hideMark/>
          </w:tcPr>
          <w:p w14:paraId="10F29FA3" w14:textId="65930E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E2FD2B" w14:textId="233F56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791,300.00 </w:t>
            </w:r>
          </w:p>
        </w:tc>
      </w:tr>
      <w:tr w:rsidR="00F51195" w:rsidRPr="00F51195" w14:paraId="26ABE6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BB7AF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A72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77BD980E" w14:textId="45182B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678,381.74 </w:t>
            </w:r>
          </w:p>
        </w:tc>
        <w:tc>
          <w:tcPr>
            <w:tcW w:w="992" w:type="pct"/>
            <w:tcBorders>
              <w:top w:val="nil"/>
              <w:left w:val="nil"/>
              <w:bottom w:val="single" w:sz="4" w:space="0" w:color="000000"/>
              <w:right w:val="single" w:sz="4" w:space="0" w:color="000000"/>
            </w:tcBorders>
            <w:shd w:val="clear" w:color="auto" w:fill="auto"/>
            <w:noWrap/>
            <w:vAlign w:val="bottom"/>
            <w:hideMark/>
          </w:tcPr>
          <w:p w14:paraId="3F7F4932" w14:textId="71E3B7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1,324,590.55 </w:t>
            </w:r>
          </w:p>
        </w:tc>
        <w:tc>
          <w:tcPr>
            <w:tcW w:w="992" w:type="pct"/>
            <w:tcBorders>
              <w:top w:val="nil"/>
              <w:left w:val="nil"/>
              <w:bottom w:val="single" w:sz="4" w:space="0" w:color="000000"/>
              <w:right w:val="single" w:sz="4" w:space="0" w:color="000000"/>
            </w:tcBorders>
            <w:shd w:val="clear" w:color="auto" w:fill="auto"/>
            <w:noWrap/>
            <w:vAlign w:val="bottom"/>
            <w:hideMark/>
          </w:tcPr>
          <w:p w14:paraId="1127E39A" w14:textId="6D4374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5335A8" w14:textId="073BC3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2,002,972.29 </w:t>
            </w:r>
          </w:p>
        </w:tc>
      </w:tr>
      <w:tr w:rsidR="00F51195" w:rsidRPr="00F51195" w14:paraId="6EB0BB6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52BF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654A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Siniloan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EF7AF0" w14:textId="2F5943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707,190.00 </w:t>
            </w:r>
          </w:p>
        </w:tc>
        <w:tc>
          <w:tcPr>
            <w:tcW w:w="992" w:type="pct"/>
            <w:tcBorders>
              <w:top w:val="nil"/>
              <w:left w:val="nil"/>
              <w:bottom w:val="single" w:sz="4" w:space="0" w:color="000000"/>
              <w:right w:val="single" w:sz="4" w:space="0" w:color="000000"/>
            </w:tcBorders>
            <w:shd w:val="clear" w:color="auto" w:fill="auto"/>
            <w:noWrap/>
            <w:vAlign w:val="bottom"/>
            <w:hideMark/>
          </w:tcPr>
          <w:p w14:paraId="064C0EBA" w14:textId="0270C3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DD9843" w14:textId="137FFA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272001" w14:textId="038416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707,190.00 </w:t>
            </w:r>
          </w:p>
        </w:tc>
      </w:tr>
      <w:tr w:rsidR="00F51195" w:rsidRPr="00F51195" w14:paraId="6A0CFF2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12B2D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63BA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09E907B1" w14:textId="2C4B66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447,256.00 </w:t>
            </w:r>
          </w:p>
        </w:tc>
        <w:tc>
          <w:tcPr>
            <w:tcW w:w="992" w:type="pct"/>
            <w:tcBorders>
              <w:top w:val="nil"/>
              <w:left w:val="nil"/>
              <w:bottom w:val="single" w:sz="4" w:space="0" w:color="000000"/>
              <w:right w:val="single" w:sz="4" w:space="0" w:color="000000"/>
            </w:tcBorders>
            <w:shd w:val="clear" w:color="auto" w:fill="auto"/>
            <w:noWrap/>
            <w:vAlign w:val="bottom"/>
            <w:hideMark/>
          </w:tcPr>
          <w:p w14:paraId="4BD8DA81" w14:textId="7A4A16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437276" w14:textId="3B9FD5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8AEC6A" w14:textId="0D5154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447,256.00 </w:t>
            </w:r>
          </w:p>
        </w:tc>
      </w:tr>
      <w:tr w:rsidR="00F51195" w:rsidRPr="00F51195" w14:paraId="4DDB477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6102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Quezon</w:t>
            </w:r>
          </w:p>
        </w:tc>
        <w:tc>
          <w:tcPr>
            <w:tcW w:w="970" w:type="pct"/>
            <w:tcBorders>
              <w:top w:val="nil"/>
              <w:left w:val="nil"/>
              <w:bottom w:val="single" w:sz="4" w:space="0" w:color="000000"/>
              <w:right w:val="single" w:sz="4" w:space="0" w:color="000000"/>
            </w:tcBorders>
            <w:shd w:val="clear" w:color="D8D8D8" w:fill="D8D8D8"/>
            <w:noWrap/>
            <w:vAlign w:val="bottom"/>
            <w:hideMark/>
          </w:tcPr>
          <w:p w14:paraId="70C77C57" w14:textId="1517169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18,272,939.00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FFA0852" w14:textId="3B37D24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1,307,303.00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61E0F3A" w14:textId="1EB3329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A3AEAF3" w14:textId="0982B8B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19,580,242.00 </w:t>
            </w:r>
          </w:p>
        </w:tc>
      </w:tr>
      <w:tr w:rsidR="00F51195" w:rsidRPr="00F51195" w14:paraId="697D21C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1F5D9"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Quezon</w:t>
            </w:r>
          </w:p>
        </w:tc>
        <w:tc>
          <w:tcPr>
            <w:tcW w:w="970" w:type="pct"/>
            <w:tcBorders>
              <w:top w:val="nil"/>
              <w:left w:val="nil"/>
              <w:bottom w:val="single" w:sz="4" w:space="0" w:color="000000"/>
              <w:right w:val="single" w:sz="4" w:space="0" w:color="000000"/>
            </w:tcBorders>
            <w:shd w:val="clear" w:color="auto" w:fill="auto"/>
            <w:noWrap/>
            <w:vAlign w:val="bottom"/>
            <w:hideMark/>
          </w:tcPr>
          <w:p w14:paraId="13518091" w14:textId="5696E0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564,000.00 </w:t>
            </w:r>
          </w:p>
        </w:tc>
        <w:tc>
          <w:tcPr>
            <w:tcW w:w="992" w:type="pct"/>
            <w:tcBorders>
              <w:top w:val="nil"/>
              <w:left w:val="nil"/>
              <w:bottom w:val="single" w:sz="4" w:space="0" w:color="000000"/>
              <w:right w:val="single" w:sz="4" w:space="0" w:color="000000"/>
            </w:tcBorders>
            <w:shd w:val="clear" w:color="auto" w:fill="auto"/>
            <w:noWrap/>
            <w:vAlign w:val="bottom"/>
            <w:hideMark/>
          </w:tcPr>
          <w:p w14:paraId="38BE0288" w14:textId="40D739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73FCA9" w14:textId="71A81D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B0D6C2" w14:textId="62F5C5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564,000.00 </w:t>
            </w:r>
          </w:p>
        </w:tc>
      </w:tr>
      <w:tr w:rsidR="00F51195" w:rsidRPr="00F51195" w14:paraId="6D40FC6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5938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7A74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Agdangan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CB520F" w14:textId="03A8E2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17EA5F" w14:textId="0B5036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87034C" w14:textId="782B49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964AB5" w14:textId="03A533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282,000.00 </w:t>
            </w:r>
          </w:p>
        </w:tc>
      </w:tr>
      <w:tr w:rsidR="00F51195" w:rsidRPr="00F51195" w14:paraId="6039A7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EFF7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3C27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Alabat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CE5D74" w14:textId="2E30FC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2E3D70C" w14:textId="15CC6B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BDD222" w14:textId="5FB8BC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3335F8" w14:textId="286873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1,175,000.00 </w:t>
            </w:r>
          </w:p>
        </w:tc>
      </w:tr>
      <w:tr w:rsidR="00F51195" w:rsidRPr="00F51195" w14:paraId="5ADC79C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8AFB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A56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Atimonan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24F922" w14:textId="7A6434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D766C49" w14:textId="0B29C1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250BAD" w14:textId="6C786A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3DDFE9" w14:textId="0067E0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4853202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393F0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32F6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2028B233" w14:textId="680B69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54490C7E" w14:textId="174111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711FEF" w14:textId="14C004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E2C55A" w14:textId="49700E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376,000.00 </w:t>
            </w:r>
          </w:p>
        </w:tc>
      </w:tr>
      <w:tr w:rsidR="00F51195" w:rsidRPr="00F51195" w14:paraId="348E947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0622D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31F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Burdeos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9E37BA" w14:textId="52073C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DCC8AC0" w14:textId="72BF00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F3B9BA" w14:textId="3433E2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28C89C" w14:textId="1E17BA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844,000.00 </w:t>
            </w:r>
          </w:p>
        </w:tc>
      </w:tr>
      <w:tr w:rsidR="00F51195" w:rsidRPr="00F51195" w14:paraId="1394F8C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2DD5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52C3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2CEDF3" w14:textId="493EFD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6B16283" w14:textId="6C0353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1D1043" w14:textId="1ED554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05978E" w14:textId="6D369F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63B30B5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18030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398B4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5BA1B554" w14:textId="11EA53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5B645BC" w14:textId="1D8F09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294,315.00 </w:t>
            </w:r>
          </w:p>
        </w:tc>
        <w:tc>
          <w:tcPr>
            <w:tcW w:w="992" w:type="pct"/>
            <w:tcBorders>
              <w:top w:val="nil"/>
              <w:left w:val="nil"/>
              <w:bottom w:val="single" w:sz="4" w:space="0" w:color="000000"/>
              <w:right w:val="single" w:sz="4" w:space="0" w:color="000000"/>
            </w:tcBorders>
            <w:shd w:val="clear" w:color="auto" w:fill="auto"/>
            <w:noWrap/>
            <w:vAlign w:val="bottom"/>
            <w:hideMark/>
          </w:tcPr>
          <w:p w14:paraId="1C9E1E8E" w14:textId="2AD482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06FE95" w14:textId="6D81BC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764,315.00 </w:t>
            </w:r>
          </w:p>
        </w:tc>
      </w:tr>
      <w:tr w:rsidR="00F51195" w:rsidRPr="00F51195" w14:paraId="71EB17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790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AF4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Catanauan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4509F4" w14:textId="453D66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9BBFAA" w14:textId="33BD33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14B780" w14:textId="587B59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D05BB5" w14:textId="33E87E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5A4441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F090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6A96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111DA757" w14:textId="783C8A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9A97678" w14:textId="3918FC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32A679" w14:textId="2CC4F9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29315E" w14:textId="134C23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655,000.00 </w:t>
            </w:r>
          </w:p>
        </w:tc>
      </w:tr>
      <w:tr w:rsidR="00F51195" w:rsidRPr="00F51195" w14:paraId="035BDB8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8EA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685F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General </w:t>
            </w:r>
            <w:proofErr w:type="spellStart"/>
            <w:r w:rsidRPr="00F51195">
              <w:rPr>
                <w:rFonts w:ascii="Arial Narrow" w:eastAsia="Times New Roman" w:hAnsi="Arial Narrow"/>
                <w:i/>
                <w:iCs/>
                <w:color w:val="000000"/>
                <w:sz w:val="20"/>
                <w:szCs w:val="20"/>
              </w:rPr>
              <w:t>Nakar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35E35E" w14:textId="16CAB6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17,028.00 </w:t>
            </w:r>
          </w:p>
        </w:tc>
        <w:tc>
          <w:tcPr>
            <w:tcW w:w="992" w:type="pct"/>
            <w:tcBorders>
              <w:top w:val="nil"/>
              <w:left w:val="nil"/>
              <w:bottom w:val="single" w:sz="4" w:space="0" w:color="000000"/>
              <w:right w:val="single" w:sz="4" w:space="0" w:color="000000"/>
            </w:tcBorders>
            <w:shd w:val="clear" w:color="auto" w:fill="auto"/>
            <w:noWrap/>
            <w:vAlign w:val="bottom"/>
            <w:hideMark/>
          </w:tcPr>
          <w:p w14:paraId="21604AD1" w14:textId="46399F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22FA36" w14:textId="63E9E5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E5ABA2" w14:textId="7D382D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17,028.00 </w:t>
            </w:r>
          </w:p>
        </w:tc>
      </w:tr>
      <w:tr w:rsidR="00F51195" w:rsidRPr="00F51195" w14:paraId="7EC781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00D46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16C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Gumaca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1AB827" w14:textId="22FBF8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175D6C" w14:textId="4DFDD1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67ED58" w14:textId="52065D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094594" w14:textId="5780D9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4F9B38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1776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E966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Jomalig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AC4A5A" w14:textId="35564C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DAD383C" w14:textId="61E737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5331F6" w14:textId="0BF6B6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B06DE0" w14:textId="1EAD9D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844,000.00 </w:t>
            </w:r>
          </w:p>
        </w:tc>
      </w:tr>
      <w:tr w:rsidR="00F51195" w:rsidRPr="00F51195" w14:paraId="223A37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C2DC3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86DD0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Lopez</w:t>
            </w:r>
          </w:p>
        </w:tc>
        <w:tc>
          <w:tcPr>
            <w:tcW w:w="970" w:type="pct"/>
            <w:tcBorders>
              <w:top w:val="nil"/>
              <w:left w:val="nil"/>
              <w:bottom w:val="single" w:sz="4" w:space="0" w:color="000000"/>
              <w:right w:val="single" w:sz="4" w:space="0" w:color="000000"/>
            </w:tcBorders>
            <w:shd w:val="clear" w:color="auto" w:fill="auto"/>
            <w:noWrap/>
            <w:vAlign w:val="bottom"/>
            <w:hideMark/>
          </w:tcPr>
          <w:p w14:paraId="36D963F4" w14:textId="19784A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198,000.00 </w:t>
            </w:r>
          </w:p>
        </w:tc>
        <w:tc>
          <w:tcPr>
            <w:tcW w:w="992" w:type="pct"/>
            <w:tcBorders>
              <w:top w:val="nil"/>
              <w:left w:val="nil"/>
              <w:bottom w:val="single" w:sz="4" w:space="0" w:color="000000"/>
              <w:right w:val="single" w:sz="4" w:space="0" w:color="000000"/>
            </w:tcBorders>
            <w:shd w:val="clear" w:color="auto" w:fill="auto"/>
            <w:noWrap/>
            <w:vAlign w:val="bottom"/>
            <w:hideMark/>
          </w:tcPr>
          <w:p w14:paraId="4CDC5365" w14:textId="71DCDC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7815AB" w14:textId="7AEF88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E42202" w14:textId="4DAAA5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198,000.00 </w:t>
            </w:r>
          </w:p>
        </w:tc>
      </w:tr>
      <w:tr w:rsidR="00F51195" w:rsidRPr="00F51195" w14:paraId="3D38B8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79657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3660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Lucban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1623F3" w14:textId="004ADE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6E18CB" w14:textId="79A887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B9E35C" w14:textId="4AD60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54226E" w14:textId="7F1EEE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282,000.00 </w:t>
            </w:r>
          </w:p>
        </w:tc>
      </w:tr>
      <w:tr w:rsidR="00F51195" w:rsidRPr="00F51195" w14:paraId="14B48E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0D3D0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A67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Lucena</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D95F5D6" w14:textId="6D0CAE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995,615.00 </w:t>
            </w:r>
          </w:p>
        </w:tc>
        <w:tc>
          <w:tcPr>
            <w:tcW w:w="992" w:type="pct"/>
            <w:tcBorders>
              <w:top w:val="nil"/>
              <w:left w:val="nil"/>
              <w:bottom w:val="single" w:sz="4" w:space="0" w:color="000000"/>
              <w:right w:val="single" w:sz="4" w:space="0" w:color="000000"/>
            </w:tcBorders>
            <w:shd w:val="clear" w:color="auto" w:fill="auto"/>
            <w:noWrap/>
            <w:vAlign w:val="bottom"/>
            <w:hideMark/>
          </w:tcPr>
          <w:p w14:paraId="1D04D9A0" w14:textId="02156C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5E1DA285" w14:textId="69C876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F0A887" w14:textId="02F416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1,476,115.00 </w:t>
            </w:r>
          </w:p>
        </w:tc>
      </w:tr>
      <w:tr w:rsidR="00F51195" w:rsidRPr="00F51195" w14:paraId="4CFA326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E47C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740B7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Macalelon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E87F04" w14:textId="04513D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35D8B6E" w14:textId="415FDA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BABFAD" w14:textId="08460A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57F29D" w14:textId="434209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080A88E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6D470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C49CF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Mauban</w:t>
            </w:r>
          </w:p>
        </w:tc>
        <w:tc>
          <w:tcPr>
            <w:tcW w:w="970" w:type="pct"/>
            <w:tcBorders>
              <w:top w:val="nil"/>
              <w:left w:val="nil"/>
              <w:bottom w:val="single" w:sz="4" w:space="0" w:color="000000"/>
              <w:right w:val="single" w:sz="4" w:space="0" w:color="000000"/>
            </w:tcBorders>
            <w:shd w:val="clear" w:color="auto" w:fill="auto"/>
            <w:noWrap/>
            <w:vAlign w:val="bottom"/>
            <w:hideMark/>
          </w:tcPr>
          <w:p w14:paraId="769DB4B5" w14:textId="045DA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2A68E9" w14:textId="5DE4A8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076E83" w14:textId="77CE06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277673" w14:textId="543294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0C3C94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3605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389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Mulanay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B44293" w14:textId="06AF88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6AC657" w14:textId="3D8FE3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47AF48" w14:textId="69D4E5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1C0F0F" w14:textId="6FE6AA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r>
      <w:tr w:rsidR="00F51195" w:rsidRPr="00F51195" w14:paraId="4995EF5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2371A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CCD1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7182FCE0" w14:textId="540FD7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380,952.00 </w:t>
            </w:r>
          </w:p>
        </w:tc>
        <w:tc>
          <w:tcPr>
            <w:tcW w:w="992" w:type="pct"/>
            <w:tcBorders>
              <w:top w:val="nil"/>
              <w:left w:val="nil"/>
              <w:bottom w:val="single" w:sz="4" w:space="0" w:color="000000"/>
              <w:right w:val="single" w:sz="4" w:space="0" w:color="000000"/>
            </w:tcBorders>
            <w:shd w:val="clear" w:color="auto" w:fill="auto"/>
            <w:noWrap/>
            <w:vAlign w:val="bottom"/>
            <w:hideMark/>
          </w:tcPr>
          <w:p w14:paraId="492C0BAB" w14:textId="703FDE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C88759" w14:textId="46425D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FD2E35" w14:textId="3BA291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380,952.00 </w:t>
            </w:r>
          </w:p>
        </w:tc>
      </w:tr>
      <w:tr w:rsidR="00F51195" w:rsidRPr="00F51195" w14:paraId="78182DD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B906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EC6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Pagbilao</w:t>
            </w:r>
          </w:p>
        </w:tc>
        <w:tc>
          <w:tcPr>
            <w:tcW w:w="970" w:type="pct"/>
            <w:tcBorders>
              <w:top w:val="nil"/>
              <w:left w:val="nil"/>
              <w:bottom w:val="single" w:sz="4" w:space="0" w:color="000000"/>
              <w:right w:val="single" w:sz="4" w:space="0" w:color="000000"/>
            </w:tcBorders>
            <w:shd w:val="clear" w:color="auto" w:fill="auto"/>
            <w:noWrap/>
            <w:vAlign w:val="bottom"/>
            <w:hideMark/>
          </w:tcPr>
          <w:p w14:paraId="620CD5EC" w14:textId="6980A5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77B4D3" w14:textId="571461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532,488.00 </w:t>
            </w:r>
          </w:p>
        </w:tc>
        <w:tc>
          <w:tcPr>
            <w:tcW w:w="992" w:type="pct"/>
            <w:tcBorders>
              <w:top w:val="nil"/>
              <w:left w:val="nil"/>
              <w:bottom w:val="single" w:sz="4" w:space="0" w:color="000000"/>
              <w:right w:val="single" w:sz="4" w:space="0" w:color="000000"/>
            </w:tcBorders>
            <w:shd w:val="clear" w:color="auto" w:fill="auto"/>
            <w:noWrap/>
            <w:vAlign w:val="bottom"/>
            <w:hideMark/>
          </w:tcPr>
          <w:p w14:paraId="0860C052" w14:textId="3F8DD5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BED013" w14:textId="10E4F6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1,002,488.00 </w:t>
            </w:r>
          </w:p>
        </w:tc>
      </w:tr>
      <w:tr w:rsidR="00F51195" w:rsidRPr="00F51195" w14:paraId="43A1A5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2C7E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BB1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Panukulan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24FCAC" w14:textId="1E592C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01FE1300" w14:textId="082FC1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2BA98A" w14:textId="1E5E65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13D201" w14:textId="36D3C3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r>
      <w:tr w:rsidR="00F51195" w:rsidRPr="00F51195" w14:paraId="7FFEA6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626A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45899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Patnanungan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BB62A8" w14:textId="4BDF6B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C49ED9" w14:textId="084962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0EC02E" w14:textId="3C69E8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EF53EB" w14:textId="78D275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r>
      <w:tr w:rsidR="00F51195" w:rsidRPr="00F51195" w14:paraId="68ACD5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198F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66A9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Perez</w:t>
            </w:r>
          </w:p>
        </w:tc>
        <w:tc>
          <w:tcPr>
            <w:tcW w:w="970" w:type="pct"/>
            <w:tcBorders>
              <w:top w:val="nil"/>
              <w:left w:val="nil"/>
              <w:bottom w:val="single" w:sz="4" w:space="0" w:color="000000"/>
              <w:right w:val="single" w:sz="4" w:space="0" w:color="000000"/>
            </w:tcBorders>
            <w:shd w:val="clear" w:color="auto" w:fill="auto"/>
            <w:noWrap/>
            <w:vAlign w:val="bottom"/>
            <w:hideMark/>
          </w:tcPr>
          <w:p w14:paraId="3D91D3A5" w14:textId="6139EE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714606" w14:textId="7B0D0C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9808ED" w14:textId="3A8489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9B6781" w14:textId="339209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940,000.00 </w:t>
            </w:r>
          </w:p>
        </w:tc>
      </w:tr>
      <w:tr w:rsidR="00F51195" w:rsidRPr="00F51195" w14:paraId="10ED599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BDE0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12D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2DE1A6" w14:textId="7DA588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533664C9" w14:textId="5ECE18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C557CC" w14:textId="7FB2BF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C612B6" w14:textId="463B7C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376,000.00 </w:t>
            </w:r>
          </w:p>
        </w:tc>
      </w:tr>
      <w:tr w:rsidR="00F51195" w:rsidRPr="00F51195" w14:paraId="63FD8C2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2460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63E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28F8308F" w14:textId="37953F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46BB577" w14:textId="6C200C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1D7610" w14:textId="58887E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4729DD" w14:textId="6894CB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2F6E7C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758E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1AD6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Polillo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97A65D" w14:textId="53AB6F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50D5F6CE" w14:textId="1CB028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6A1F71" w14:textId="51650A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450D63" w14:textId="667797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703,000.00 </w:t>
            </w:r>
          </w:p>
        </w:tc>
      </w:tr>
      <w:tr w:rsidR="00F51195" w:rsidRPr="00F51195" w14:paraId="760C840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B89AD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19728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184A7DCE" w14:textId="011897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C9117D" w14:textId="0BCBCF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B0D774" w14:textId="0EDF47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465E79" w14:textId="1E65EB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940,000.00 </w:t>
            </w:r>
          </w:p>
        </w:tc>
      </w:tr>
      <w:tr w:rsidR="00F51195" w:rsidRPr="00F51195" w14:paraId="61486A7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15AD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774F7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Real</w:t>
            </w:r>
          </w:p>
        </w:tc>
        <w:tc>
          <w:tcPr>
            <w:tcW w:w="970" w:type="pct"/>
            <w:tcBorders>
              <w:top w:val="nil"/>
              <w:left w:val="nil"/>
              <w:bottom w:val="single" w:sz="4" w:space="0" w:color="000000"/>
              <w:right w:val="single" w:sz="4" w:space="0" w:color="000000"/>
            </w:tcBorders>
            <w:shd w:val="clear" w:color="auto" w:fill="auto"/>
            <w:noWrap/>
            <w:vAlign w:val="bottom"/>
            <w:hideMark/>
          </w:tcPr>
          <w:p w14:paraId="5D303BC8" w14:textId="7F3F82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72404C" w14:textId="537874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1978E1" w14:textId="5FECA2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3F1E57" w14:textId="7725DE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25DC5A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29AD2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47B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Antonio</w:t>
            </w:r>
          </w:p>
        </w:tc>
        <w:tc>
          <w:tcPr>
            <w:tcW w:w="970" w:type="pct"/>
            <w:tcBorders>
              <w:top w:val="nil"/>
              <w:left w:val="nil"/>
              <w:bottom w:val="single" w:sz="4" w:space="0" w:color="000000"/>
              <w:right w:val="single" w:sz="4" w:space="0" w:color="000000"/>
            </w:tcBorders>
            <w:shd w:val="clear" w:color="auto" w:fill="auto"/>
            <w:noWrap/>
            <w:vAlign w:val="bottom"/>
            <w:hideMark/>
          </w:tcPr>
          <w:p w14:paraId="6F5158F1" w14:textId="06BC2B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CE10BC" w14:textId="2D9B5F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64C773" w14:textId="5C645A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4467BC" w14:textId="7410DE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17C9FB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A51F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76AD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Francisco (Aurora)</w:t>
            </w:r>
          </w:p>
        </w:tc>
        <w:tc>
          <w:tcPr>
            <w:tcW w:w="970" w:type="pct"/>
            <w:tcBorders>
              <w:top w:val="nil"/>
              <w:left w:val="nil"/>
              <w:bottom w:val="single" w:sz="4" w:space="0" w:color="000000"/>
              <w:right w:val="single" w:sz="4" w:space="0" w:color="000000"/>
            </w:tcBorders>
            <w:shd w:val="clear" w:color="auto" w:fill="auto"/>
            <w:noWrap/>
            <w:vAlign w:val="bottom"/>
            <w:hideMark/>
          </w:tcPr>
          <w:p w14:paraId="1DF44364" w14:textId="5C730B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CA265A" w14:textId="4DEF47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2E1F10" w14:textId="4D2931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6A96E2" w14:textId="59D415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611,000.00 </w:t>
            </w:r>
          </w:p>
        </w:tc>
      </w:tr>
      <w:tr w:rsidR="00F51195" w:rsidRPr="00F51195" w14:paraId="528312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C41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99F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Narciso</w:t>
            </w:r>
          </w:p>
        </w:tc>
        <w:tc>
          <w:tcPr>
            <w:tcW w:w="970" w:type="pct"/>
            <w:tcBorders>
              <w:top w:val="nil"/>
              <w:left w:val="nil"/>
              <w:bottom w:val="single" w:sz="4" w:space="0" w:color="000000"/>
              <w:right w:val="single" w:sz="4" w:space="0" w:color="000000"/>
            </w:tcBorders>
            <w:shd w:val="clear" w:color="auto" w:fill="auto"/>
            <w:noWrap/>
            <w:vAlign w:val="bottom"/>
            <w:hideMark/>
          </w:tcPr>
          <w:p w14:paraId="4EE6F5B8" w14:textId="237C12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601,600.00 </w:t>
            </w:r>
          </w:p>
        </w:tc>
        <w:tc>
          <w:tcPr>
            <w:tcW w:w="992" w:type="pct"/>
            <w:tcBorders>
              <w:top w:val="nil"/>
              <w:left w:val="nil"/>
              <w:bottom w:val="single" w:sz="4" w:space="0" w:color="000000"/>
              <w:right w:val="single" w:sz="4" w:space="0" w:color="000000"/>
            </w:tcBorders>
            <w:shd w:val="clear" w:color="auto" w:fill="auto"/>
            <w:noWrap/>
            <w:vAlign w:val="bottom"/>
            <w:hideMark/>
          </w:tcPr>
          <w:p w14:paraId="0D6D672B" w14:textId="0AEC39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1B8F80" w14:textId="6F87F4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5CE1C9" w14:textId="751205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601,600.00 </w:t>
            </w:r>
          </w:p>
        </w:tc>
      </w:tr>
      <w:tr w:rsidR="00F51195" w:rsidRPr="00F51195" w14:paraId="793AFB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B270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C50A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Sariaya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3BB9A8" w14:textId="1D09AF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247,716.00 </w:t>
            </w:r>
          </w:p>
        </w:tc>
        <w:tc>
          <w:tcPr>
            <w:tcW w:w="992" w:type="pct"/>
            <w:tcBorders>
              <w:top w:val="nil"/>
              <w:left w:val="nil"/>
              <w:bottom w:val="single" w:sz="4" w:space="0" w:color="000000"/>
              <w:right w:val="single" w:sz="4" w:space="0" w:color="000000"/>
            </w:tcBorders>
            <w:shd w:val="clear" w:color="auto" w:fill="auto"/>
            <w:noWrap/>
            <w:vAlign w:val="bottom"/>
            <w:hideMark/>
          </w:tcPr>
          <w:p w14:paraId="464E2697" w14:textId="108E5B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2B506A" w14:textId="49F6F9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B8B903" w14:textId="58469B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247,716.00 </w:t>
            </w:r>
          </w:p>
        </w:tc>
      </w:tr>
      <w:tr w:rsidR="00F51195" w:rsidRPr="00F51195" w14:paraId="3DA44FD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0ED1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4C51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3A5B4D" w14:textId="7E46C1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70,500.00 </w:t>
            </w:r>
          </w:p>
        </w:tc>
        <w:tc>
          <w:tcPr>
            <w:tcW w:w="992" w:type="pct"/>
            <w:tcBorders>
              <w:top w:val="nil"/>
              <w:left w:val="nil"/>
              <w:bottom w:val="single" w:sz="4" w:space="0" w:color="000000"/>
              <w:right w:val="single" w:sz="4" w:space="0" w:color="000000"/>
            </w:tcBorders>
            <w:shd w:val="clear" w:color="auto" w:fill="auto"/>
            <w:noWrap/>
            <w:vAlign w:val="bottom"/>
            <w:hideMark/>
          </w:tcPr>
          <w:p w14:paraId="63CD5F2E" w14:textId="7F24C6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C9491E" w14:textId="63878D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06E2D5" w14:textId="3F0A11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70,500.00 </w:t>
            </w:r>
          </w:p>
        </w:tc>
      </w:tr>
      <w:tr w:rsidR="00F51195" w:rsidRPr="00F51195" w14:paraId="15CA48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7861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FF961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Tayabas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2DCE9D" w14:textId="07750C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499,528.00 </w:t>
            </w:r>
          </w:p>
        </w:tc>
        <w:tc>
          <w:tcPr>
            <w:tcW w:w="992" w:type="pct"/>
            <w:tcBorders>
              <w:top w:val="nil"/>
              <w:left w:val="nil"/>
              <w:bottom w:val="single" w:sz="4" w:space="0" w:color="000000"/>
              <w:right w:val="single" w:sz="4" w:space="0" w:color="000000"/>
            </w:tcBorders>
            <w:shd w:val="clear" w:color="auto" w:fill="auto"/>
            <w:noWrap/>
            <w:vAlign w:val="bottom"/>
            <w:hideMark/>
          </w:tcPr>
          <w:p w14:paraId="365C4A35" w14:textId="4CAD8E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979FAF" w14:textId="15AC49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D5BA8B" w14:textId="4C07E8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499,528.00 </w:t>
            </w:r>
          </w:p>
        </w:tc>
      </w:tr>
      <w:tr w:rsidR="00F51195" w:rsidRPr="00F51195" w14:paraId="0AE208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56B05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B6EB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Tiaong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827DD5" w14:textId="32C277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1222F6B" w14:textId="66F9A0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81E9F3" w14:textId="05A54E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F8CD18" w14:textId="730812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235,000.00 </w:t>
            </w:r>
          </w:p>
        </w:tc>
      </w:tr>
      <w:tr w:rsidR="00F51195" w:rsidRPr="00F51195" w14:paraId="4EDE06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60D6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1DEE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Unisan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4278A9" w14:textId="32A31C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329,000.00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1BC29D" w14:textId="5B41EF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05C4FE" w14:textId="2DC7B1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33AD0" w14:textId="64F5A8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329,000.00 </w:t>
            </w:r>
          </w:p>
        </w:tc>
      </w:tr>
      <w:tr w:rsidR="00F51195" w:rsidRPr="00F51195" w14:paraId="363B2AE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677D4"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Rizal</w:t>
            </w:r>
          </w:p>
        </w:tc>
        <w:tc>
          <w:tcPr>
            <w:tcW w:w="970" w:type="pct"/>
            <w:tcBorders>
              <w:top w:val="nil"/>
              <w:left w:val="nil"/>
              <w:bottom w:val="single" w:sz="4" w:space="0" w:color="000000"/>
              <w:right w:val="single" w:sz="4" w:space="0" w:color="000000"/>
            </w:tcBorders>
            <w:shd w:val="clear" w:color="D8D8D8" w:fill="D8D8D8"/>
            <w:noWrap/>
            <w:vAlign w:val="bottom"/>
            <w:hideMark/>
          </w:tcPr>
          <w:p w14:paraId="111FC5B4" w14:textId="1A8F387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19,849,840.00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AF03B06" w14:textId="0866986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19,535,757.59 </w:t>
            </w:r>
          </w:p>
        </w:tc>
        <w:tc>
          <w:tcPr>
            <w:tcW w:w="992" w:type="pct"/>
            <w:tcBorders>
              <w:top w:val="nil"/>
              <w:left w:val="nil"/>
              <w:bottom w:val="single" w:sz="4" w:space="0" w:color="000000"/>
              <w:right w:val="single" w:sz="4" w:space="0" w:color="000000"/>
            </w:tcBorders>
            <w:shd w:val="clear" w:color="D8D8D8" w:fill="D8D8D8"/>
            <w:noWrap/>
            <w:vAlign w:val="bottom"/>
            <w:hideMark/>
          </w:tcPr>
          <w:p w14:paraId="3D15043C" w14:textId="61533F8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A504E55" w14:textId="20D0E94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39,385,597.59 </w:t>
            </w:r>
          </w:p>
        </w:tc>
      </w:tr>
      <w:tr w:rsidR="00F51195" w:rsidRPr="00F51195" w14:paraId="1465CC6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A551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Rizal</w:t>
            </w:r>
          </w:p>
        </w:tc>
        <w:tc>
          <w:tcPr>
            <w:tcW w:w="970" w:type="pct"/>
            <w:tcBorders>
              <w:top w:val="nil"/>
              <w:left w:val="nil"/>
              <w:bottom w:val="single" w:sz="4" w:space="0" w:color="000000"/>
              <w:right w:val="single" w:sz="4" w:space="0" w:color="000000"/>
            </w:tcBorders>
            <w:shd w:val="clear" w:color="auto" w:fill="auto"/>
            <w:noWrap/>
            <w:vAlign w:val="bottom"/>
            <w:hideMark/>
          </w:tcPr>
          <w:p w14:paraId="36CEED0F" w14:textId="53D633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3B69178A" w14:textId="1CA9FA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14,835,654.80 </w:t>
            </w:r>
          </w:p>
        </w:tc>
        <w:tc>
          <w:tcPr>
            <w:tcW w:w="992" w:type="pct"/>
            <w:tcBorders>
              <w:top w:val="nil"/>
              <w:left w:val="nil"/>
              <w:bottom w:val="single" w:sz="4" w:space="0" w:color="000000"/>
              <w:right w:val="single" w:sz="4" w:space="0" w:color="000000"/>
            </w:tcBorders>
            <w:shd w:val="clear" w:color="auto" w:fill="auto"/>
            <w:noWrap/>
            <w:vAlign w:val="bottom"/>
            <w:hideMark/>
          </w:tcPr>
          <w:p w14:paraId="49B8E0B9" w14:textId="203145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920002" w14:textId="34BA7D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14,946,654.80 </w:t>
            </w:r>
          </w:p>
        </w:tc>
      </w:tr>
      <w:tr w:rsidR="00F51195" w:rsidRPr="00F51195" w14:paraId="4473C03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5E8DE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7727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Angono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45DE58" w14:textId="682ED4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657,010.00 </w:t>
            </w:r>
          </w:p>
        </w:tc>
        <w:tc>
          <w:tcPr>
            <w:tcW w:w="992" w:type="pct"/>
            <w:tcBorders>
              <w:top w:val="nil"/>
              <w:left w:val="nil"/>
              <w:bottom w:val="single" w:sz="4" w:space="0" w:color="000000"/>
              <w:right w:val="single" w:sz="4" w:space="0" w:color="000000"/>
            </w:tcBorders>
            <w:shd w:val="clear" w:color="auto" w:fill="auto"/>
            <w:noWrap/>
            <w:vAlign w:val="bottom"/>
            <w:hideMark/>
          </w:tcPr>
          <w:p w14:paraId="076F89BF" w14:textId="650BD5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300,900.00 </w:t>
            </w:r>
          </w:p>
        </w:tc>
        <w:tc>
          <w:tcPr>
            <w:tcW w:w="992" w:type="pct"/>
            <w:tcBorders>
              <w:top w:val="nil"/>
              <w:left w:val="nil"/>
              <w:bottom w:val="single" w:sz="4" w:space="0" w:color="000000"/>
              <w:right w:val="single" w:sz="4" w:space="0" w:color="000000"/>
            </w:tcBorders>
            <w:shd w:val="clear" w:color="auto" w:fill="auto"/>
            <w:noWrap/>
            <w:vAlign w:val="bottom"/>
            <w:hideMark/>
          </w:tcPr>
          <w:p w14:paraId="5D042B91" w14:textId="0A8189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0848F3" w14:textId="0143C0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957,910.00 </w:t>
            </w:r>
          </w:p>
        </w:tc>
      </w:tr>
      <w:tr w:rsidR="00F51195" w:rsidRPr="00F51195" w14:paraId="0AA707A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2F72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F114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Antipolo</w:t>
            </w:r>
          </w:p>
        </w:tc>
        <w:tc>
          <w:tcPr>
            <w:tcW w:w="970" w:type="pct"/>
            <w:tcBorders>
              <w:top w:val="nil"/>
              <w:left w:val="nil"/>
              <w:bottom w:val="single" w:sz="4" w:space="0" w:color="000000"/>
              <w:right w:val="single" w:sz="4" w:space="0" w:color="000000"/>
            </w:tcBorders>
            <w:shd w:val="clear" w:color="auto" w:fill="auto"/>
            <w:noWrap/>
            <w:vAlign w:val="bottom"/>
            <w:hideMark/>
          </w:tcPr>
          <w:p w14:paraId="08BF5574" w14:textId="3A4733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2,308,436.00 </w:t>
            </w:r>
          </w:p>
        </w:tc>
        <w:tc>
          <w:tcPr>
            <w:tcW w:w="992" w:type="pct"/>
            <w:tcBorders>
              <w:top w:val="nil"/>
              <w:left w:val="nil"/>
              <w:bottom w:val="single" w:sz="4" w:space="0" w:color="000000"/>
              <w:right w:val="single" w:sz="4" w:space="0" w:color="000000"/>
            </w:tcBorders>
            <w:shd w:val="clear" w:color="auto" w:fill="auto"/>
            <w:noWrap/>
            <w:vAlign w:val="bottom"/>
            <w:hideMark/>
          </w:tcPr>
          <w:p w14:paraId="2F3DFC50" w14:textId="147060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783,450.00 </w:t>
            </w:r>
          </w:p>
        </w:tc>
        <w:tc>
          <w:tcPr>
            <w:tcW w:w="992" w:type="pct"/>
            <w:tcBorders>
              <w:top w:val="nil"/>
              <w:left w:val="nil"/>
              <w:bottom w:val="single" w:sz="4" w:space="0" w:color="000000"/>
              <w:right w:val="single" w:sz="4" w:space="0" w:color="000000"/>
            </w:tcBorders>
            <w:shd w:val="clear" w:color="auto" w:fill="auto"/>
            <w:noWrap/>
            <w:vAlign w:val="bottom"/>
            <w:hideMark/>
          </w:tcPr>
          <w:p w14:paraId="7805533D" w14:textId="6E6C3A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57449E" w14:textId="7F6DF3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3,091,886.00 </w:t>
            </w:r>
          </w:p>
        </w:tc>
      </w:tr>
      <w:tr w:rsidR="00F51195" w:rsidRPr="00F51195" w14:paraId="225DE2B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E73E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243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B4A818" w14:textId="0E3DB7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1,334,443.00 </w:t>
            </w:r>
          </w:p>
        </w:tc>
        <w:tc>
          <w:tcPr>
            <w:tcW w:w="992" w:type="pct"/>
            <w:tcBorders>
              <w:top w:val="nil"/>
              <w:left w:val="nil"/>
              <w:bottom w:val="single" w:sz="4" w:space="0" w:color="000000"/>
              <w:right w:val="single" w:sz="4" w:space="0" w:color="000000"/>
            </w:tcBorders>
            <w:shd w:val="clear" w:color="auto" w:fill="auto"/>
            <w:noWrap/>
            <w:vAlign w:val="bottom"/>
            <w:hideMark/>
          </w:tcPr>
          <w:p w14:paraId="55A180B3" w14:textId="544E8F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D34705" w14:textId="5E2F85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58452F" w14:textId="4C6B5D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1,334,443.00 </w:t>
            </w:r>
          </w:p>
        </w:tc>
      </w:tr>
      <w:tr w:rsidR="00F51195" w:rsidRPr="00F51195" w14:paraId="6E01B2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CEDDC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1F9C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Binangonan</w:t>
            </w:r>
          </w:p>
        </w:tc>
        <w:tc>
          <w:tcPr>
            <w:tcW w:w="970" w:type="pct"/>
            <w:tcBorders>
              <w:top w:val="nil"/>
              <w:left w:val="nil"/>
              <w:bottom w:val="single" w:sz="4" w:space="0" w:color="000000"/>
              <w:right w:val="single" w:sz="4" w:space="0" w:color="000000"/>
            </w:tcBorders>
            <w:shd w:val="clear" w:color="auto" w:fill="auto"/>
            <w:noWrap/>
            <w:vAlign w:val="bottom"/>
            <w:hideMark/>
          </w:tcPr>
          <w:p w14:paraId="5CCD29B8" w14:textId="22801E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707,448.00 </w:t>
            </w:r>
          </w:p>
        </w:tc>
        <w:tc>
          <w:tcPr>
            <w:tcW w:w="992" w:type="pct"/>
            <w:tcBorders>
              <w:top w:val="nil"/>
              <w:left w:val="nil"/>
              <w:bottom w:val="single" w:sz="4" w:space="0" w:color="000000"/>
              <w:right w:val="single" w:sz="4" w:space="0" w:color="000000"/>
            </w:tcBorders>
            <w:shd w:val="clear" w:color="auto" w:fill="auto"/>
            <w:noWrap/>
            <w:vAlign w:val="bottom"/>
            <w:hideMark/>
          </w:tcPr>
          <w:p w14:paraId="45C66BFC" w14:textId="1D64A1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296ADA" w14:textId="63B5B5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F511E7" w14:textId="65F30F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707,448.00 </w:t>
            </w:r>
          </w:p>
        </w:tc>
      </w:tr>
      <w:tr w:rsidR="00F51195" w:rsidRPr="00F51195" w14:paraId="1155C2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9D42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DA8A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Cainta</w:t>
            </w:r>
          </w:p>
        </w:tc>
        <w:tc>
          <w:tcPr>
            <w:tcW w:w="970" w:type="pct"/>
            <w:tcBorders>
              <w:top w:val="nil"/>
              <w:left w:val="nil"/>
              <w:bottom w:val="single" w:sz="4" w:space="0" w:color="000000"/>
              <w:right w:val="single" w:sz="4" w:space="0" w:color="000000"/>
            </w:tcBorders>
            <w:shd w:val="clear" w:color="auto" w:fill="auto"/>
            <w:noWrap/>
            <w:vAlign w:val="bottom"/>
            <w:hideMark/>
          </w:tcPr>
          <w:p w14:paraId="0F6AD9A5" w14:textId="7EE5CB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2,038,570.00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12C486A" w14:textId="511B47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881,871.00 </w:t>
            </w:r>
          </w:p>
        </w:tc>
        <w:tc>
          <w:tcPr>
            <w:tcW w:w="992" w:type="pct"/>
            <w:tcBorders>
              <w:top w:val="nil"/>
              <w:left w:val="nil"/>
              <w:bottom w:val="single" w:sz="4" w:space="0" w:color="000000"/>
              <w:right w:val="single" w:sz="4" w:space="0" w:color="000000"/>
            </w:tcBorders>
            <w:shd w:val="clear" w:color="auto" w:fill="auto"/>
            <w:noWrap/>
            <w:vAlign w:val="bottom"/>
            <w:hideMark/>
          </w:tcPr>
          <w:p w14:paraId="6AE2CA32" w14:textId="00185C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73C924" w14:textId="5E7BC4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2,920,441.00 </w:t>
            </w:r>
          </w:p>
        </w:tc>
      </w:tr>
      <w:tr w:rsidR="00F51195" w:rsidRPr="00F51195" w14:paraId="60A18F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1587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BD1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Cardona</w:t>
            </w:r>
          </w:p>
        </w:tc>
        <w:tc>
          <w:tcPr>
            <w:tcW w:w="970" w:type="pct"/>
            <w:tcBorders>
              <w:top w:val="nil"/>
              <w:left w:val="nil"/>
              <w:bottom w:val="single" w:sz="4" w:space="0" w:color="000000"/>
              <w:right w:val="single" w:sz="4" w:space="0" w:color="000000"/>
            </w:tcBorders>
            <w:shd w:val="clear" w:color="auto" w:fill="auto"/>
            <w:noWrap/>
            <w:vAlign w:val="bottom"/>
            <w:hideMark/>
          </w:tcPr>
          <w:p w14:paraId="3F178667" w14:textId="6F9871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622,060.00 </w:t>
            </w:r>
          </w:p>
        </w:tc>
        <w:tc>
          <w:tcPr>
            <w:tcW w:w="992" w:type="pct"/>
            <w:tcBorders>
              <w:top w:val="nil"/>
              <w:left w:val="nil"/>
              <w:bottom w:val="single" w:sz="4" w:space="0" w:color="000000"/>
              <w:right w:val="single" w:sz="4" w:space="0" w:color="000000"/>
            </w:tcBorders>
            <w:shd w:val="clear" w:color="auto" w:fill="auto"/>
            <w:noWrap/>
            <w:vAlign w:val="bottom"/>
            <w:hideMark/>
          </w:tcPr>
          <w:p w14:paraId="048BE474" w14:textId="73EA4D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350,136.50 </w:t>
            </w:r>
          </w:p>
        </w:tc>
        <w:tc>
          <w:tcPr>
            <w:tcW w:w="992" w:type="pct"/>
            <w:tcBorders>
              <w:top w:val="nil"/>
              <w:left w:val="nil"/>
              <w:bottom w:val="single" w:sz="4" w:space="0" w:color="000000"/>
              <w:right w:val="single" w:sz="4" w:space="0" w:color="000000"/>
            </w:tcBorders>
            <w:shd w:val="clear" w:color="auto" w:fill="auto"/>
            <w:noWrap/>
            <w:vAlign w:val="bottom"/>
            <w:hideMark/>
          </w:tcPr>
          <w:p w14:paraId="05C7F11D" w14:textId="07A49F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799723" w14:textId="58C269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972,196.50 </w:t>
            </w:r>
          </w:p>
        </w:tc>
      </w:tr>
      <w:tr w:rsidR="00F51195" w:rsidRPr="00F51195" w14:paraId="45CB9EC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CBB9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5566E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Jala-Jala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5A4820" w14:textId="532DCA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8DA5AD" w14:textId="385CF0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110,490.00 </w:t>
            </w:r>
          </w:p>
        </w:tc>
        <w:tc>
          <w:tcPr>
            <w:tcW w:w="992" w:type="pct"/>
            <w:tcBorders>
              <w:top w:val="nil"/>
              <w:left w:val="nil"/>
              <w:bottom w:val="single" w:sz="4" w:space="0" w:color="000000"/>
              <w:right w:val="single" w:sz="4" w:space="0" w:color="000000"/>
            </w:tcBorders>
            <w:shd w:val="clear" w:color="auto" w:fill="auto"/>
            <w:noWrap/>
            <w:vAlign w:val="bottom"/>
            <w:hideMark/>
          </w:tcPr>
          <w:p w14:paraId="1C19C494" w14:textId="1BD5C7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971671" w14:textId="3C9304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420,490.00 </w:t>
            </w:r>
          </w:p>
        </w:tc>
      </w:tr>
      <w:tr w:rsidR="00F51195" w:rsidRPr="00F51195" w14:paraId="127AEF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8192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08EE1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A2BFCB" w14:textId="7C2A88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1,439,844.00 </w:t>
            </w:r>
          </w:p>
        </w:tc>
        <w:tc>
          <w:tcPr>
            <w:tcW w:w="992" w:type="pct"/>
            <w:tcBorders>
              <w:top w:val="nil"/>
              <w:left w:val="nil"/>
              <w:bottom w:val="single" w:sz="4" w:space="0" w:color="000000"/>
              <w:right w:val="single" w:sz="4" w:space="0" w:color="000000"/>
            </w:tcBorders>
            <w:shd w:val="clear" w:color="auto" w:fill="auto"/>
            <w:noWrap/>
            <w:vAlign w:val="bottom"/>
            <w:hideMark/>
          </w:tcPr>
          <w:p w14:paraId="0CA4CE0D" w14:textId="415C48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819381" w14:textId="5A1518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0479FA" w14:textId="770157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1,439,844.00 </w:t>
            </w:r>
          </w:p>
        </w:tc>
      </w:tr>
      <w:tr w:rsidR="00F51195" w:rsidRPr="00F51195" w14:paraId="0247E9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48DD1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6AC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Pililla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160944" w14:textId="04BDEE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488,961.00 </w:t>
            </w:r>
          </w:p>
        </w:tc>
        <w:tc>
          <w:tcPr>
            <w:tcW w:w="992" w:type="pct"/>
            <w:tcBorders>
              <w:top w:val="nil"/>
              <w:left w:val="nil"/>
              <w:bottom w:val="single" w:sz="4" w:space="0" w:color="000000"/>
              <w:right w:val="single" w:sz="4" w:space="0" w:color="000000"/>
            </w:tcBorders>
            <w:shd w:val="clear" w:color="auto" w:fill="auto"/>
            <w:noWrap/>
            <w:vAlign w:val="bottom"/>
            <w:hideMark/>
          </w:tcPr>
          <w:p w14:paraId="2B6E2DAD" w14:textId="470D90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253,000.00 </w:t>
            </w:r>
          </w:p>
        </w:tc>
        <w:tc>
          <w:tcPr>
            <w:tcW w:w="992" w:type="pct"/>
            <w:tcBorders>
              <w:top w:val="nil"/>
              <w:left w:val="nil"/>
              <w:bottom w:val="single" w:sz="4" w:space="0" w:color="000000"/>
              <w:right w:val="single" w:sz="4" w:space="0" w:color="000000"/>
            </w:tcBorders>
            <w:shd w:val="clear" w:color="auto" w:fill="auto"/>
            <w:noWrap/>
            <w:vAlign w:val="bottom"/>
            <w:hideMark/>
          </w:tcPr>
          <w:p w14:paraId="3CDB13A0" w14:textId="79E328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8CA96E" w14:textId="1D61EC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741,961.00 </w:t>
            </w:r>
          </w:p>
        </w:tc>
      </w:tr>
      <w:tr w:rsidR="00F51195" w:rsidRPr="00F51195" w14:paraId="76C7F0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18AF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CD770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Rodriguez (</w:t>
            </w:r>
            <w:proofErr w:type="spellStart"/>
            <w:r w:rsidRPr="00F51195">
              <w:rPr>
                <w:rFonts w:ascii="Arial Narrow" w:eastAsia="Times New Roman" w:hAnsi="Arial Narrow"/>
                <w:i/>
                <w:iCs/>
                <w:color w:val="000000"/>
                <w:sz w:val="20"/>
                <w:szCs w:val="20"/>
              </w:rPr>
              <w:t>Montalban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55B5E91" w14:textId="699EC9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4,566,976.00 </w:t>
            </w:r>
          </w:p>
        </w:tc>
        <w:tc>
          <w:tcPr>
            <w:tcW w:w="992" w:type="pct"/>
            <w:tcBorders>
              <w:top w:val="nil"/>
              <w:left w:val="nil"/>
              <w:bottom w:val="single" w:sz="4" w:space="0" w:color="000000"/>
              <w:right w:val="single" w:sz="4" w:space="0" w:color="000000"/>
            </w:tcBorders>
            <w:shd w:val="clear" w:color="auto" w:fill="auto"/>
            <w:noWrap/>
            <w:vAlign w:val="bottom"/>
            <w:hideMark/>
          </w:tcPr>
          <w:p w14:paraId="4D47CE85" w14:textId="11352A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640,863.00 </w:t>
            </w:r>
          </w:p>
        </w:tc>
        <w:tc>
          <w:tcPr>
            <w:tcW w:w="992" w:type="pct"/>
            <w:tcBorders>
              <w:top w:val="nil"/>
              <w:left w:val="nil"/>
              <w:bottom w:val="single" w:sz="4" w:space="0" w:color="000000"/>
              <w:right w:val="single" w:sz="4" w:space="0" w:color="000000"/>
            </w:tcBorders>
            <w:shd w:val="clear" w:color="auto" w:fill="auto"/>
            <w:noWrap/>
            <w:vAlign w:val="bottom"/>
            <w:hideMark/>
          </w:tcPr>
          <w:p w14:paraId="56CAA93E" w14:textId="118129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CBA310" w14:textId="485581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5,207,839.00 </w:t>
            </w:r>
          </w:p>
        </w:tc>
      </w:tr>
      <w:tr w:rsidR="00F51195" w:rsidRPr="00F51195" w14:paraId="4C99CD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E07F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646E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78E6F0F4" w14:textId="6C0CED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810,369.00 </w:t>
            </w:r>
          </w:p>
        </w:tc>
        <w:tc>
          <w:tcPr>
            <w:tcW w:w="992" w:type="pct"/>
            <w:tcBorders>
              <w:top w:val="nil"/>
              <w:left w:val="nil"/>
              <w:bottom w:val="single" w:sz="4" w:space="0" w:color="000000"/>
              <w:right w:val="single" w:sz="4" w:space="0" w:color="000000"/>
            </w:tcBorders>
            <w:shd w:val="clear" w:color="auto" w:fill="auto"/>
            <w:noWrap/>
            <w:vAlign w:val="bottom"/>
            <w:hideMark/>
          </w:tcPr>
          <w:p w14:paraId="4EB6C111" w14:textId="0B9B43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1,124,392.29 </w:t>
            </w:r>
          </w:p>
        </w:tc>
        <w:tc>
          <w:tcPr>
            <w:tcW w:w="992" w:type="pct"/>
            <w:tcBorders>
              <w:top w:val="nil"/>
              <w:left w:val="nil"/>
              <w:bottom w:val="single" w:sz="4" w:space="0" w:color="000000"/>
              <w:right w:val="single" w:sz="4" w:space="0" w:color="000000"/>
            </w:tcBorders>
            <w:shd w:val="clear" w:color="auto" w:fill="auto"/>
            <w:noWrap/>
            <w:vAlign w:val="bottom"/>
            <w:hideMark/>
          </w:tcPr>
          <w:p w14:paraId="54198FE7" w14:textId="3340A2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B26BE1" w14:textId="7D70D3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1,934,761.29 </w:t>
            </w:r>
          </w:p>
        </w:tc>
      </w:tr>
      <w:tr w:rsidR="00F51195" w:rsidRPr="00F51195" w14:paraId="21B657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2744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48D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157E69" w14:textId="5EF5AC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1,449,722.00 </w:t>
            </w:r>
          </w:p>
        </w:tc>
        <w:tc>
          <w:tcPr>
            <w:tcW w:w="992" w:type="pct"/>
            <w:tcBorders>
              <w:top w:val="nil"/>
              <w:left w:val="nil"/>
              <w:bottom w:val="single" w:sz="4" w:space="0" w:color="000000"/>
              <w:right w:val="single" w:sz="4" w:space="0" w:color="000000"/>
            </w:tcBorders>
            <w:shd w:val="clear" w:color="auto" w:fill="auto"/>
            <w:noWrap/>
            <w:vAlign w:val="bottom"/>
            <w:hideMark/>
          </w:tcPr>
          <w:p w14:paraId="3A9F2EE1" w14:textId="1AFB49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D63214" w14:textId="40ADDE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4BCF8E" w14:textId="2A3216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1,449,722.00 </w:t>
            </w:r>
          </w:p>
        </w:tc>
      </w:tr>
      <w:tr w:rsidR="00F51195" w:rsidRPr="00F51195" w14:paraId="7B78AA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FD79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3FE6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Taytay</w:t>
            </w:r>
          </w:p>
        </w:tc>
        <w:tc>
          <w:tcPr>
            <w:tcW w:w="970" w:type="pct"/>
            <w:tcBorders>
              <w:top w:val="nil"/>
              <w:left w:val="nil"/>
              <w:bottom w:val="single" w:sz="4" w:space="0" w:color="000000"/>
              <w:right w:val="single" w:sz="4" w:space="0" w:color="000000"/>
            </w:tcBorders>
            <w:shd w:val="clear" w:color="auto" w:fill="auto"/>
            <w:noWrap/>
            <w:vAlign w:val="bottom"/>
            <w:hideMark/>
          </w:tcPr>
          <w:p w14:paraId="2D88D972" w14:textId="5F37F1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1,743,301.00 </w:t>
            </w:r>
          </w:p>
        </w:tc>
        <w:tc>
          <w:tcPr>
            <w:tcW w:w="992" w:type="pct"/>
            <w:tcBorders>
              <w:top w:val="nil"/>
              <w:left w:val="nil"/>
              <w:bottom w:val="single" w:sz="4" w:space="0" w:color="000000"/>
              <w:right w:val="single" w:sz="4" w:space="0" w:color="000000"/>
            </w:tcBorders>
            <w:shd w:val="clear" w:color="auto" w:fill="auto"/>
            <w:noWrap/>
            <w:vAlign w:val="bottom"/>
            <w:hideMark/>
          </w:tcPr>
          <w:p w14:paraId="760ABB7C" w14:textId="6CCB1B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4C7726B" w14:textId="3C4245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7D3BC7" w14:textId="64A6C1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1,998,301.00 </w:t>
            </w:r>
          </w:p>
        </w:tc>
      </w:tr>
      <w:tr w:rsidR="00F51195" w:rsidRPr="00F51195" w14:paraId="1FFF1F2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11D5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3F08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Teresa</w:t>
            </w:r>
          </w:p>
        </w:tc>
        <w:tc>
          <w:tcPr>
            <w:tcW w:w="970" w:type="pct"/>
            <w:tcBorders>
              <w:top w:val="nil"/>
              <w:left w:val="nil"/>
              <w:bottom w:val="single" w:sz="4" w:space="0" w:color="000000"/>
              <w:right w:val="single" w:sz="4" w:space="0" w:color="000000"/>
            </w:tcBorders>
            <w:shd w:val="clear" w:color="auto" w:fill="auto"/>
            <w:noWrap/>
            <w:vAlign w:val="bottom"/>
            <w:hideMark/>
          </w:tcPr>
          <w:p w14:paraId="5F245062" w14:textId="7751A7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1,261,700.00 </w:t>
            </w:r>
          </w:p>
        </w:tc>
        <w:tc>
          <w:tcPr>
            <w:tcW w:w="992" w:type="pct"/>
            <w:tcBorders>
              <w:top w:val="nil"/>
              <w:left w:val="nil"/>
              <w:bottom w:val="single" w:sz="4" w:space="0" w:color="000000"/>
              <w:right w:val="single" w:sz="4" w:space="0" w:color="000000"/>
            </w:tcBorders>
            <w:shd w:val="clear" w:color="auto" w:fill="auto"/>
            <w:noWrap/>
            <w:vAlign w:val="bottom"/>
            <w:hideMark/>
          </w:tcPr>
          <w:p w14:paraId="0F2C970C" w14:textId="1D963D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AB59DD" w14:textId="5C824E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A33719" w14:textId="319735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1,261,700.00 </w:t>
            </w:r>
          </w:p>
        </w:tc>
      </w:tr>
      <w:tr w:rsidR="00F51195" w:rsidRPr="00F51195" w14:paraId="5199299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AA19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MIMAROPA</w:t>
            </w:r>
          </w:p>
        </w:tc>
        <w:tc>
          <w:tcPr>
            <w:tcW w:w="970" w:type="pct"/>
            <w:tcBorders>
              <w:top w:val="nil"/>
              <w:left w:val="nil"/>
              <w:bottom w:val="single" w:sz="4" w:space="0" w:color="000000"/>
              <w:right w:val="single" w:sz="4" w:space="0" w:color="000000"/>
            </w:tcBorders>
            <w:shd w:val="clear" w:color="A5A5A5" w:fill="A5A5A5"/>
            <w:noWrap/>
            <w:vAlign w:val="bottom"/>
            <w:hideMark/>
          </w:tcPr>
          <w:p w14:paraId="44F6CF57" w14:textId="203DC56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35,718,272.48 </w:t>
            </w:r>
          </w:p>
        </w:tc>
        <w:tc>
          <w:tcPr>
            <w:tcW w:w="992" w:type="pct"/>
            <w:tcBorders>
              <w:top w:val="nil"/>
              <w:left w:val="nil"/>
              <w:bottom w:val="single" w:sz="4" w:space="0" w:color="000000"/>
              <w:right w:val="single" w:sz="4" w:space="0" w:color="000000"/>
            </w:tcBorders>
            <w:shd w:val="clear" w:color="A5A5A5" w:fill="A5A5A5"/>
            <w:noWrap/>
            <w:vAlign w:val="bottom"/>
            <w:hideMark/>
          </w:tcPr>
          <w:p w14:paraId="4B7D0523" w14:textId="7CB7EFF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163AE2F7" w14:textId="3CEE1C1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6C21C9A3" w14:textId="1EB0E80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35,718,272.48 </w:t>
            </w:r>
          </w:p>
        </w:tc>
      </w:tr>
      <w:tr w:rsidR="00F51195" w:rsidRPr="00F51195" w14:paraId="6CD8CBD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DF50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Marinduque</w:t>
            </w:r>
          </w:p>
        </w:tc>
        <w:tc>
          <w:tcPr>
            <w:tcW w:w="970" w:type="pct"/>
            <w:tcBorders>
              <w:top w:val="nil"/>
              <w:left w:val="nil"/>
              <w:bottom w:val="single" w:sz="4" w:space="0" w:color="000000"/>
              <w:right w:val="single" w:sz="4" w:space="0" w:color="000000"/>
            </w:tcBorders>
            <w:shd w:val="clear" w:color="D8D8D8" w:fill="D8D8D8"/>
            <w:noWrap/>
            <w:vAlign w:val="bottom"/>
            <w:hideMark/>
          </w:tcPr>
          <w:p w14:paraId="0D0DDF98" w14:textId="2385EC7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3,237,153.70 </w:t>
            </w:r>
          </w:p>
        </w:tc>
        <w:tc>
          <w:tcPr>
            <w:tcW w:w="992" w:type="pct"/>
            <w:tcBorders>
              <w:top w:val="nil"/>
              <w:left w:val="nil"/>
              <w:bottom w:val="single" w:sz="4" w:space="0" w:color="000000"/>
              <w:right w:val="single" w:sz="4" w:space="0" w:color="000000"/>
            </w:tcBorders>
            <w:shd w:val="clear" w:color="D8D8D8" w:fill="D8D8D8"/>
            <w:noWrap/>
            <w:vAlign w:val="bottom"/>
            <w:hideMark/>
          </w:tcPr>
          <w:p w14:paraId="684779CC" w14:textId="10B660B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9186E10" w14:textId="63119C9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9432551" w14:textId="30A90CC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3,237,153.70 </w:t>
            </w:r>
          </w:p>
        </w:tc>
      </w:tr>
      <w:tr w:rsidR="00F51195" w:rsidRPr="00F51195" w14:paraId="24256F8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073B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34C6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B194C6" w14:textId="4BD7DF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522,900.00 </w:t>
            </w:r>
          </w:p>
        </w:tc>
        <w:tc>
          <w:tcPr>
            <w:tcW w:w="992" w:type="pct"/>
            <w:tcBorders>
              <w:top w:val="nil"/>
              <w:left w:val="nil"/>
              <w:bottom w:val="single" w:sz="4" w:space="0" w:color="000000"/>
              <w:right w:val="single" w:sz="4" w:space="0" w:color="000000"/>
            </w:tcBorders>
            <w:shd w:val="clear" w:color="auto" w:fill="auto"/>
            <w:noWrap/>
            <w:vAlign w:val="bottom"/>
            <w:hideMark/>
          </w:tcPr>
          <w:p w14:paraId="14A50DFB" w14:textId="29A63A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160372" w14:textId="085817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8EEBCE" w14:textId="3F35AF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522,900.00 </w:t>
            </w:r>
          </w:p>
        </w:tc>
      </w:tr>
      <w:tr w:rsidR="00F51195" w:rsidRPr="00F51195" w14:paraId="200C93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38B4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397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4883935" w14:textId="72FD68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373,050.00 </w:t>
            </w:r>
          </w:p>
        </w:tc>
        <w:tc>
          <w:tcPr>
            <w:tcW w:w="992" w:type="pct"/>
            <w:tcBorders>
              <w:top w:val="nil"/>
              <w:left w:val="nil"/>
              <w:bottom w:val="single" w:sz="4" w:space="0" w:color="000000"/>
              <w:right w:val="single" w:sz="4" w:space="0" w:color="000000"/>
            </w:tcBorders>
            <w:shd w:val="clear" w:color="auto" w:fill="auto"/>
            <w:noWrap/>
            <w:vAlign w:val="bottom"/>
            <w:hideMark/>
          </w:tcPr>
          <w:p w14:paraId="09077E13" w14:textId="063874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7C4DE1" w14:textId="29F2EA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C4ACAB" w14:textId="701FA6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373,050.00 </w:t>
            </w:r>
          </w:p>
        </w:tc>
      </w:tr>
      <w:tr w:rsidR="00F51195" w:rsidRPr="00F51195" w14:paraId="593E08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2F08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266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AF8930" w14:textId="4FD02A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 </w:t>
            </w:r>
          </w:p>
        </w:tc>
        <w:tc>
          <w:tcPr>
            <w:tcW w:w="992" w:type="pct"/>
            <w:tcBorders>
              <w:top w:val="nil"/>
              <w:left w:val="nil"/>
              <w:bottom w:val="single" w:sz="4" w:space="0" w:color="000000"/>
              <w:right w:val="single" w:sz="4" w:space="0" w:color="000000"/>
            </w:tcBorders>
            <w:shd w:val="clear" w:color="auto" w:fill="auto"/>
            <w:noWrap/>
            <w:vAlign w:val="bottom"/>
            <w:hideMark/>
          </w:tcPr>
          <w:p w14:paraId="5F2EDCCA" w14:textId="49D866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D91005" w14:textId="5739A3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48531A" w14:textId="34FD84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89,387.50 </w:t>
            </w:r>
          </w:p>
        </w:tc>
      </w:tr>
      <w:tr w:rsidR="00F51195" w:rsidRPr="00F51195" w14:paraId="74017F8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03ED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D7EE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Mogpog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F07AB3" w14:textId="46879B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405,900.00 </w:t>
            </w:r>
          </w:p>
        </w:tc>
        <w:tc>
          <w:tcPr>
            <w:tcW w:w="992" w:type="pct"/>
            <w:tcBorders>
              <w:top w:val="nil"/>
              <w:left w:val="nil"/>
              <w:bottom w:val="single" w:sz="4" w:space="0" w:color="000000"/>
              <w:right w:val="single" w:sz="4" w:space="0" w:color="000000"/>
            </w:tcBorders>
            <w:shd w:val="clear" w:color="auto" w:fill="auto"/>
            <w:noWrap/>
            <w:vAlign w:val="bottom"/>
            <w:hideMark/>
          </w:tcPr>
          <w:p w14:paraId="469FEB29" w14:textId="7193B9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0D5E56" w14:textId="3BF615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E8C5F0" w14:textId="367BE9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405,900.00 </w:t>
            </w:r>
          </w:p>
        </w:tc>
      </w:tr>
      <w:tr w:rsidR="00F51195" w:rsidRPr="00F51195" w14:paraId="28F3EA5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865C9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B2B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3CDFD5B1" w14:textId="06A00A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215B021" w14:textId="046D36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12D11B" w14:textId="2B4384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ECE108" w14:textId="4F5D5E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r>
      <w:tr w:rsidR="00F51195" w:rsidRPr="00F51195" w14:paraId="4F3D36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2EF8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5B6C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Torrijos</w:t>
            </w:r>
          </w:p>
        </w:tc>
        <w:tc>
          <w:tcPr>
            <w:tcW w:w="970" w:type="pct"/>
            <w:tcBorders>
              <w:top w:val="nil"/>
              <w:left w:val="nil"/>
              <w:bottom w:val="single" w:sz="4" w:space="0" w:color="000000"/>
              <w:right w:val="single" w:sz="4" w:space="0" w:color="000000"/>
            </w:tcBorders>
            <w:shd w:val="clear" w:color="auto" w:fill="auto"/>
            <w:noWrap/>
            <w:vAlign w:val="bottom"/>
            <w:hideMark/>
          </w:tcPr>
          <w:p w14:paraId="026BAF21" w14:textId="596623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945,916.20 </w:t>
            </w:r>
          </w:p>
        </w:tc>
        <w:tc>
          <w:tcPr>
            <w:tcW w:w="992" w:type="pct"/>
            <w:tcBorders>
              <w:top w:val="nil"/>
              <w:left w:val="nil"/>
              <w:bottom w:val="single" w:sz="4" w:space="0" w:color="000000"/>
              <w:right w:val="single" w:sz="4" w:space="0" w:color="000000"/>
            </w:tcBorders>
            <w:shd w:val="clear" w:color="auto" w:fill="auto"/>
            <w:noWrap/>
            <w:vAlign w:val="bottom"/>
            <w:hideMark/>
          </w:tcPr>
          <w:p w14:paraId="782A46D9" w14:textId="4F887E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CE614" w14:textId="32BD1F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433F66" w14:textId="14DDD8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945,916.20 </w:t>
            </w:r>
          </w:p>
        </w:tc>
      </w:tr>
      <w:tr w:rsidR="00F51195" w:rsidRPr="00F51195" w14:paraId="6D80B02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E62A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Occidental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2C2BEF79" w14:textId="2EAF6A8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4,962,276.80 </w:t>
            </w:r>
          </w:p>
        </w:tc>
        <w:tc>
          <w:tcPr>
            <w:tcW w:w="992" w:type="pct"/>
            <w:tcBorders>
              <w:top w:val="nil"/>
              <w:left w:val="nil"/>
              <w:bottom w:val="single" w:sz="4" w:space="0" w:color="000000"/>
              <w:right w:val="single" w:sz="4" w:space="0" w:color="000000"/>
            </w:tcBorders>
            <w:shd w:val="clear" w:color="D8D8D8" w:fill="D8D8D8"/>
            <w:noWrap/>
            <w:vAlign w:val="bottom"/>
            <w:hideMark/>
          </w:tcPr>
          <w:p w14:paraId="2C8EB506" w14:textId="024F0C2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9C36644" w14:textId="39589FB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8373CA8" w14:textId="3E1BDB1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4,962,276.80 </w:t>
            </w:r>
          </w:p>
        </w:tc>
      </w:tr>
      <w:tr w:rsidR="00F51195" w:rsidRPr="00F51195" w14:paraId="7D14B1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F3B9F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31155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Abra</w:t>
            </w:r>
            <w:proofErr w:type="spellEnd"/>
            <w:r w:rsidRPr="00F51195">
              <w:rPr>
                <w:rFonts w:ascii="Arial Narrow" w:eastAsia="Times New Roman" w:hAnsi="Arial Narrow"/>
                <w:i/>
                <w:iCs/>
                <w:color w:val="000000"/>
                <w:sz w:val="20"/>
                <w:szCs w:val="20"/>
              </w:rPr>
              <w:t xml:space="preserve"> de </w:t>
            </w:r>
            <w:proofErr w:type="spellStart"/>
            <w:r w:rsidRPr="00F51195">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0B71E8" w14:textId="20AC63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85,500.00 </w:t>
            </w:r>
          </w:p>
        </w:tc>
        <w:tc>
          <w:tcPr>
            <w:tcW w:w="992" w:type="pct"/>
            <w:tcBorders>
              <w:top w:val="nil"/>
              <w:left w:val="nil"/>
              <w:bottom w:val="single" w:sz="4" w:space="0" w:color="000000"/>
              <w:right w:val="single" w:sz="4" w:space="0" w:color="000000"/>
            </w:tcBorders>
            <w:shd w:val="clear" w:color="auto" w:fill="auto"/>
            <w:noWrap/>
            <w:vAlign w:val="bottom"/>
            <w:hideMark/>
          </w:tcPr>
          <w:p w14:paraId="051DB4F1" w14:textId="4AB865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B324FE" w14:textId="12D654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9EFAE3" w14:textId="09A2B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85,500.00 </w:t>
            </w:r>
          </w:p>
        </w:tc>
      </w:tr>
      <w:tr w:rsidR="00F51195" w:rsidRPr="00F51195" w14:paraId="042D7E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7415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1AC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Calintaan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0554D1" w14:textId="607DD0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355,320.00 </w:t>
            </w:r>
          </w:p>
        </w:tc>
        <w:tc>
          <w:tcPr>
            <w:tcW w:w="992" w:type="pct"/>
            <w:tcBorders>
              <w:top w:val="nil"/>
              <w:left w:val="nil"/>
              <w:bottom w:val="single" w:sz="4" w:space="0" w:color="000000"/>
              <w:right w:val="single" w:sz="4" w:space="0" w:color="000000"/>
            </w:tcBorders>
            <w:shd w:val="clear" w:color="auto" w:fill="auto"/>
            <w:noWrap/>
            <w:vAlign w:val="bottom"/>
            <w:hideMark/>
          </w:tcPr>
          <w:p w14:paraId="4793CD96" w14:textId="618388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42D068" w14:textId="09BBAB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41E23F" w14:textId="3CD6C1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355,320.00 </w:t>
            </w:r>
          </w:p>
        </w:tc>
      </w:tr>
      <w:tr w:rsidR="00F51195" w:rsidRPr="00F51195" w14:paraId="40DA913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6361F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B203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428C49" w14:textId="2EFB6F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178,775.00 </w:t>
            </w:r>
          </w:p>
        </w:tc>
        <w:tc>
          <w:tcPr>
            <w:tcW w:w="992" w:type="pct"/>
            <w:tcBorders>
              <w:top w:val="nil"/>
              <w:left w:val="nil"/>
              <w:bottom w:val="single" w:sz="4" w:space="0" w:color="000000"/>
              <w:right w:val="single" w:sz="4" w:space="0" w:color="000000"/>
            </w:tcBorders>
            <w:shd w:val="clear" w:color="auto" w:fill="auto"/>
            <w:noWrap/>
            <w:vAlign w:val="bottom"/>
            <w:hideMark/>
          </w:tcPr>
          <w:p w14:paraId="530CA0F6" w14:textId="0CC320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87F268" w14:textId="61FBC5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6B4EFB" w14:textId="35C219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178,775.00 </w:t>
            </w:r>
          </w:p>
        </w:tc>
      </w:tr>
      <w:tr w:rsidR="00F51195" w:rsidRPr="00F51195" w14:paraId="74366F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2B6E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2FFC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5EE7947D" w14:textId="1F5358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376,650.00 </w:t>
            </w:r>
          </w:p>
        </w:tc>
        <w:tc>
          <w:tcPr>
            <w:tcW w:w="992" w:type="pct"/>
            <w:tcBorders>
              <w:top w:val="nil"/>
              <w:left w:val="nil"/>
              <w:bottom w:val="single" w:sz="4" w:space="0" w:color="000000"/>
              <w:right w:val="single" w:sz="4" w:space="0" w:color="000000"/>
            </w:tcBorders>
            <w:shd w:val="clear" w:color="auto" w:fill="auto"/>
            <w:noWrap/>
            <w:vAlign w:val="bottom"/>
            <w:hideMark/>
          </w:tcPr>
          <w:p w14:paraId="753862D6" w14:textId="1E7CB1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34AD5F" w14:textId="2081E6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EBD247" w14:textId="622318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376,650.00 </w:t>
            </w:r>
          </w:p>
        </w:tc>
      </w:tr>
      <w:tr w:rsidR="00F51195" w:rsidRPr="00F51195" w14:paraId="241B55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1696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4655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Mamburao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5B9BC6" w14:textId="6744EC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 </w:t>
            </w:r>
          </w:p>
        </w:tc>
        <w:tc>
          <w:tcPr>
            <w:tcW w:w="992" w:type="pct"/>
            <w:tcBorders>
              <w:top w:val="nil"/>
              <w:left w:val="nil"/>
              <w:bottom w:val="single" w:sz="4" w:space="0" w:color="000000"/>
              <w:right w:val="single" w:sz="4" w:space="0" w:color="000000"/>
            </w:tcBorders>
            <w:shd w:val="clear" w:color="auto" w:fill="auto"/>
            <w:noWrap/>
            <w:vAlign w:val="bottom"/>
            <w:hideMark/>
          </w:tcPr>
          <w:p w14:paraId="0773CEA1" w14:textId="63BD94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CAA5D9" w14:textId="1C36CD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492183" w14:textId="5D66EB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 </w:t>
            </w:r>
          </w:p>
        </w:tc>
      </w:tr>
      <w:tr w:rsidR="00F51195" w:rsidRPr="00F51195" w14:paraId="48C94D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7D92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205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Paluan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7C481A" w14:textId="44A4FF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241,200.00 </w:t>
            </w:r>
          </w:p>
        </w:tc>
        <w:tc>
          <w:tcPr>
            <w:tcW w:w="992" w:type="pct"/>
            <w:tcBorders>
              <w:top w:val="nil"/>
              <w:left w:val="nil"/>
              <w:bottom w:val="single" w:sz="4" w:space="0" w:color="000000"/>
              <w:right w:val="single" w:sz="4" w:space="0" w:color="000000"/>
            </w:tcBorders>
            <w:shd w:val="clear" w:color="auto" w:fill="auto"/>
            <w:noWrap/>
            <w:vAlign w:val="bottom"/>
            <w:hideMark/>
          </w:tcPr>
          <w:p w14:paraId="5BE6BFB9" w14:textId="391929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55F17A" w14:textId="0965DB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1DA3ED" w14:textId="70D413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241,200.00 </w:t>
            </w:r>
          </w:p>
        </w:tc>
      </w:tr>
      <w:tr w:rsidR="00F51195" w:rsidRPr="00F51195" w14:paraId="4694BE6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ADC7F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DE15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68DD026D" w14:textId="6BF5EB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370,131.30 </w:t>
            </w:r>
          </w:p>
        </w:tc>
        <w:tc>
          <w:tcPr>
            <w:tcW w:w="992" w:type="pct"/>
            <w:tcBorders>
              <w:top w:val="nil"/>
              <w:left w:val="nil"/>
              <w:bottom w:val="single" w:sz="4" w:space="0" w:color="000000"/>
              <w:right w:val="single" w:sz="4" w:space="0" w:color="000000"/>
            </w:tcBorders>
            <w:shd w:val="clear" w:color="auto" w:fill="auto"/>
            <w:noWrap/>
            <w:vAlign w:val="bottom"/>
            <w:hideMark/>
          </w:tcPr>
          <w:p w14:paraId="01B30A56" w14:textId="4FF699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02696" w14:textId="404C3D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F51BD1" w14:textId="429E65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370,131.30 </w:t>
            </w:r>
          </w:p>
        </w:tc>
      </w:tr>
      <w:tr w:rsidR="00F51195" w:rsidRPr="00F51195" w14:paraId="3C0852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A0A2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366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Sablayan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B11D01" w14:textId="2ABF65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1,404,855.00 </w:t>
            </w:r>
          </w:p>
        </w:tc>
        <w:tc>
          <w:tcPr>
            <w:tcW w:w="992" w:type="pct"/>
            <w:tcBorders>
              <w:top w:val="nil"/>
              <w:left w:val="nil"/>
              <w:bottom w:val="single" w:sz="4" w:space="0" w:color="000000"/>
              <w:right w:val="single" w:sz="4" w:space="0" w:color="000000"/>
            </w:tcBorders>
            <w:shd w:val="clear" w:color="auto" w:fill="auto"/>
            <w:noWrap/>
            <w:vAlign w:val="bottom"/>
            <w:hideMark/>
          </w:tcPr>
          <w:p w14:paraId="49B2B197" w14:textId="616A5A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53BC01" w14:textId="6F43EA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605D84" w14:textId="753AD2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1,404,855.00 </w:t>
            </w:r>
          </w:p>
        </w:tc>
      </w:tr>
      <w:tr w:rsidR="00F51195" w:rsidRPr="00F51195" w14:paraId="18AD38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FB77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3DC76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6C171088" w14:textId="0D0AE2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1,348,643.70 </w:t>
            </w:r>
          </w:p>
        </w:tc>
        <w:tc>
          <w:tcPr>
            <w:tcW w:w="992" w:type="pct"/>
            <w:tcBorders>
              <w:top w:val="nil"/>
              <w:left w:val="nil"/>
              <w:bottom w:val="single" w:sz="4" w:space="0" w:color="000000"/>
              <w:right w:val="single" w:sz="4" w:space="0" w:color="000000"/>
            </w:tcBorders>
            <w:shd w:val="clear" w:color="auto" w:fill="auto"/>
            <w:noWrap/>
            <w:vAlign w:val="bottom"/>
            <w:hideMark/>
          </w:tcPr>
          <w:p w14:paraId="4BE21D01" w14:textId="3AD658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7F82E9" w14:textId="5F06B0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CDEC6E" w14:textId="24B4B6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1,348,643.70 </w:t>
            </w:r>
          </w:p>
        </w:tc>
      </w:tr>
      <w:tr w:rsidR="00F51195" w:rsidRPr="00F51195" w14:paraId="4252C86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60AA2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CAE4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47679DC8" w14:textId="014121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592,201.80 </w:t>
            </w:r>
          </w:p>
        </w:tc>
        <w:tc>
          <w:tcPr>
            <w:tcW w:w="992" w:type="pct"/>
            <w:tcBorders>
              <w:top w:val="nil"/>
              <w:left w:val="nil"/>
              <w:bottom w:val="single" w:sz="4" w:space="0" w:color="000000"/>
              <w:right w:val="single" w:sz="4" w:space="0" w:color="000000"/>
            </w:tcBorders>
            <w:shd w:val="clear" w:color="auto" w:fill="auto"/>
            <w:noWrap/>
            <w:vAlign w:val="bottom"/>
            <w:hideMark/>
          </w:tcPr>
          <w:p w14:paraId="6D1CEB61" w14:textId="1BA436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7ECD65" w14:textId="19FFE1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9A578F" w14:textId="53E09B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592,201.80 </w:t>
            </w:r>
          </w:p>
        </w:tc>
      </w:tr>
      <w:tr w:rsidR="00F51195" w:rsidRPr="00F51195" w14:paraId="0CA8217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E7625"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lastRenderedPageBreak/>
              <w:t>Oriental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7D677721" w14:textId="307BBDA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9,141,750.00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552196A" w14:textId="13B8C13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9A5A4B1" w14:textId="1E4C53E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2ABE216" w14:textId="3AEF46A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9,141,750.00 </w:t>
            </w:r>
          </w:p>
        </w:tc>
      </w:tr>
      <w:tr w:rsidR="00F51195" w:rsidRPr="00F51195" w14:paraId="063B18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99F7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65C2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0A6DE2" w14:textId="5E8CAE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D263A89" w14:textId="35B65E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A085E3" w14:textId="509D70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3D59DE" w14:textId="111D9A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36BC03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36753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3A792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475271" w14:textId="75EAB7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646,152.75 </w:t>
            </w:r>
          </w:p>
        </w:tc>
        <w:tc>
          <w:tcPr>
            <w:tcW w:w="992" w:type="pct"/>
            <w:tcBorders>
              <w:top w:val="nil"/>
              <w:left w:val="nil"/>
              <w:bottom w:val="single" w:sz="4" w:space="0" w:color="000000"/>
              <w:right w:val="single" w:sz="4" w:space="0" w:color="000000"/>
            </w:tcBorders>
            <w:shd w:val="clear" w:color="auto" w:fill="auto"/>
            <w:noWrap/>
            <w:vAlign w:val="bottom"/>
            <w:hideMark/>
          </w:tcPr>
          <w:p w14:paraId="0932A181" w14:textId="6212F2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6A8D47" w14:textId="3BFF1C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BADE91" w14:textId="177636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646,152.75 </w:t>
            </w:r>
          </w:p>
        </w:tc>
      </w:tr>
      <w:tr w:rsidR="00F51195" w:rsidRPr="00F51195" w14:paraId="49092F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D38B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5688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Bongabong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A79E51" w14:textId="29F5D1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602,806.50 </w:t>
            </w:r>
          </w:p>
        </w:tc>
        <w:tc>
          <w:tcPr>
            <w:tcW w:w="992" w:type="pct"/>
            <w:tcBorders>
              <w:top w:val="nil"/>
              <w:left w:val="nil"/>
              <w:bottom w:val="single" w:sz="4" w:space="0" w:color="000000"/>
              <w:right w:val="single" w:sz="4" w:space="0" w:color="000000"/>
            </w:tcBorders>
            <w:shd w:val="clear" w:color="auto" w:fill="auto"/>
            <w:noWrap/>
            <w:vAlign w:val="bottom"/>
            <w:hideMark/>
          </w:tcPr>
          <w:p w14:paraId="257167C3" w14:textId="69A822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A6719E" w14:textId="22ABD1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6182B5" w14:textId="27BAD9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602,806.50 </w:t>
            </w:r>
          </w:p>
        </w:tc>
      </w:tr>
      <w:tr w:rsidR="00F51195" w:rsidRPr="00F51195" w14:paraId="52CE9B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A796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C0E3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Bulalacao</w:t>
            </w:r>
            <w:proofErr w:type="spellEnd"/>
            <w:r w:rsidRPr="00F51195">
              <w:rPr>
                <w:rFonts w:ascii="Arial Narrow" w:eastAsia="Times New Roman" w:hAnsi="Arial Narrow"/>
                <w:i/>
                <w:iCs/>
                <w:color w:val="000000"/>
                <w:sz w:val="20"/>
                <w:szCs w:val="20"/>
              </w:rPr>
              <w:t xml:space="preserve"> (San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75D23F42" w14:textId="60AB00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645,252.75 </w:t>
            </w:r>
          </w:p>
        </w:tc>
        <w:tc>
          <w:tcPr>
            <w:tcW w:w="992" w:type="pct"/>
            <w:tcBorders>
              <w:top w:val="nil"/>
              <w:left w:val="nil"/>
              <w:bottom w:val="single" w:sz="4" w:space="0" w:color="000000"/>
              <w:right w:val="single" w:sz="4" w:space="0" w:color="000000"/>
            </w:tcBorders>
            <w:shd w:val="clear" w:color="auto" w:fill="auto"/>
            <w:noWrap/>
            <w:vAlign w:val="bottom"/>
            <w:hideMark/>
          </w:tcPr>
          <w:p w14:paraId="1DD1C9C4" w14:textId="785AE8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362CF6" w14:textId="62BFBB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679B27" w14:textId="62E8C4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645,252.75 </w:t>
            </w:r>
          </w:p>
        </w:tc>
      </w:tr>
      <w:tr w:rsidR="00F51195" w:rsidRPr="00F51195" w14:paraId="76B9658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6726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04C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Calapan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10344F" w14:textId="0B8DB9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918,000.00 </w:t>
            </w:r>
          </w:p>
        </w:tc>
        <w:tc>
          <w:tcPr>
            <w:tcW w:w="992" w:type="pct"/>
            <w:tcBorders>
              <w:top w:val="nil"/>
              <w:left w:val="nil"/>
              <w:bottom w:val="single" w:sz="4" w:space="0" w:color="000000"/>
              <w:right w:val="single" w:sz="4" w:space="0" w:color="000000"/>
            </w:tcBorders>
            <w:shd w:val="clear" w:color="auto" w:fill="auto"/>
            <w:noWrap/>
            <w:vAlign w:val="bottom"/>
            <w:hideMark/>
          </w:tcPr>
          <w:p w14:paraId="34B37E36" w14:textId="2298D3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FDAA58" w14:textId="6D4635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7CCBCE" w14:textId="5CC4BE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918,000.00 </w:t>
            </w:r>
          </w:p>
        </w:tc>
      </w:tr>
      <w:tr w:rsidR="00F51195" w:rsidRPr="00F51195" w14:paraId="53E22E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9AE6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23CF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Gloria</w:t>
            </w:r>
          </w:p>
        </w:tc>
        <w:tc>
          <w:tcPr>
            <w:tcW w:w="970" w:type="pct"/>
            <w:tcBorders>
              <w:top w:val="nil"/>
              <w:left w:val="nil"/>
              <w:bottom w:val="single" w:sz="4" w:space="0" w:color="000000"/>
              <w:right w:val="single" w:sz="4" w:space="0" w:color="000000"/>
            </w:tcBorders>
            <w:shd w:val="clear" w:color="auto" w:fill="auto"/>
            <w:noWrap/>
            <w:vAlign w:val="bottom"/>
            <w:hideMark/>
          </w:tcPr>
          <w:p w14:paraId="1CE107CA" w14:textId="69F58B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F4A220" w14:textId="0FF6A1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FCAC58" w14:textId="74EB1F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6C9C97" w14:textId="18B1EC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0B995A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1CE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395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394D32" w14:textId="72AFA2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602,806.50 </w:t>
            </w:r>
          </w:p>
        </w:tc>
        <w:tc>
          <w:tcPr>
            <w:tcW w:w="992" w:type="pct"/>
            <w:tcBorders>
              <w:top w:val="nil"/>
              <w:left w:val="nil"/>
              <w:bottom w:val="single" w:sz="4" w:space="0" w:color="000000"/>
              <w:right w:val="single" w:sz="4" w:space="0" w:color="000000"/>
            </w:tcBorders>
            <w:shd w:val="clear" w:color="auto" w:fill="auto"/>
            <w:noWrap/>
            <w:vAlign w:val="bottom"/>
            <w:hideMark/>
          </w:tcPr>
          <w:p w14:paraId="1A537891" w14:textId="26DC50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4520D4" w14:textId="7048F6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0929CC" w14:textId="68F6FE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602,806.50 </w:t>
            </w:r>
          </w:p>
        </w:tc>
      </w:tr>
      <w:tr w:rsidR="00F51195" w:rsidRPr="00F51195" w14:paraId="7F64187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384E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7E55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Naujan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AE890B" w14:textId="2DBE76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1,298,925.00 </w:t>
            </w:r>
          </w:p>
        </w:tc>
        <w:tc>
          <w:tcPr>
            <w:tcW w:w="992" w:type="pct"/>
            <w:tcBorders>
              <w:top w:val="nil"/>
              <w:left w:val="nil"/>
              <w:bottom w:val="single" w:sz="4" w:space="0" w:color="000000"/>
              <w:right w:val="single" w:sz="4" w:space="0" w:color="000000"/>
            </w:tcBorders>
            <w:shd w:val="clear" w:color="auto" w:fill="auto"/>
            <w:noWrap/>
            <w:vAlign w:val="bottom"/>
            <w:hideMark/>
          </w:tcPr>
          <w:p w14:paraId="1BCC304F" w14:textId="06D4A3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65FADA" w14:textId="630F67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5540DA" w14:textId="4497A2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1,298,925.00 </w:t>
            </w:r>
          </w:p>
        </w:tc>
      </w:tr>
      <w:tr w:rsidR="00F51195" w:rsidRPr="00F51195" w14:paraId="7B20CA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0AFA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38CA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Pinamalayan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C7282E" w14:textId="1C15F0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827,806.50 </w:t>
            </w:r>
          </w:p>
        </w:tc>
        <w:tc>
          <w:tcPr>
            <w:tcW w:w="992" w:type="pct"/>
            <w:tcBorders>
              <w:top w:val="nil"/>
              <w:left w:val="nil"/>
              <w:bottom w:val="single" w:sz="4" w:space="0" w:color="000000"/>
              <w:right w:val="single" w:sz="4" w:space="0" w:color="000000"/>
            </w:tcBorders>
            <w:shd w:val="clear" w:color="auto" w:fill="auto"/>
            <w:noWrap/>
            <w:vAlign w:val="bottom"/>
            <w:hideMark/>
          </w:tcPr>
          <w:p w14:paraId="725D2CEC" w14:textId="3AFF78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914D1F" w14:textId="74F06A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4893FA" w14:textId="13E614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827,806.50 </w:t>
            </w:r>
          </w:p>
        </w:tc>
      </w:tr>
      <w:tr w:rsidR="00F51195" w:rsidRPr="00F51195" w14:paraId="4F5B1E6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4D96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617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Pola</w:t>
            </w:r>
          </w:p>
        </w:tc>
        <w:tc>
          <w:tcPr>
            <w:tcW w:w="970" w:type="pct"/>
            <w:tcBorders>
              <w:top w:val="nil"/>
              <w:left w:val="nil"/>
              <w:bottom w:val="single" w:sz="4" w:space="0" w:color="000000"/>
              <w:right w:val="single" w:sz="4" w:space="0" w:color="000000"/>
            </w:tcBorders>
            <w:shd w:val="clear" w:color="auto" w:fill="auto"/>
            <w:noWrap/>
            <w:vAlign w:val="bottom"/>
            <w:hideMark/>
          </w:tcPr>
          <w:p w14:paraId="1F8F2D83" w14:textId="4541A8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2D1C90A" w14:textId="7C9759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1A654A" w14:textId="15E8A4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ACADDC" w14:textId="6833EF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4CB0D0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AAAD0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E0F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Puerto Galera</w:t>
            </w:r>
          </w:p>
        </w:tc>
        <w:tc>
          <w:tcPr>
            <w:tcW w:w="970" w:type="pct"/>
            <w:tcBorders>
              <w:top w:val="nil"/>
              <w:left w:val="nil"/>
              <w:bottom w:val="single" w:sz="4" w:space="0" w:color="000000"/>
              <w:right w:val="single" w:sz="4" w:space="0" w:color="000000"/>
            </w:tcBorders>
            <w:shd w:val="clear" w:color="auto" w:fill="auto"/>
            <w:noWrap/>
            <w:vAlign w:val="bottom"/>
            <w:hideMark/>
          </w:tcPr>
          <w:p w14:paraId="2965E032" w14:textId="3DFE41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569C34" w14:textId="159388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B36004" w14:textId="74FD12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774D3A" w14:textId="29B5CF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7FBCD1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01F1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623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B3434B" w14:textId="5B6523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5293D15" w14:textId="34244A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19283F" w14:textId="624AFD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29CCA9" w14:textId="7683E3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3B19BD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C848D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E09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Teodoro</w:t>
            </w:r>
          </w:p>
        </w:tc>
        <w:tc>
          <w:tcPr>
            <w:tcW w:w="970" w:type="pct"/>
            <w:tcBorders>
              <w:top w:val="nil"/>
              <w:left w:val="nil"/>
              <w:bottom w:val="single" w:sz="4" w:space="0" w:color="000000"/>
              <w:right w:val="single" w:sz="4" w:space="0" w:color="000000"/>
            </w:tcBorders>
            <w:shd w:val="clear" w:color="auto" w:fill="auto"/>
            <w:noWrap/>
            <w:vAlign w:val="bottom"/>
            <w:hideMark/>
          </w:tcPr>
          <w:p w14:paraId="40E857A6" w14:textId="1D0C19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C7759CA" w14:textId="7796AA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BC7618" w14:textId="4BF033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B5D25" w14:textId="4F7EB5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02F5848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D925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3442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06ED4D0C" w14:textId="434CB0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8B17311" w14:textId="70F566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983C5E" w14:textId="7D271A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50AD9A" w14:textId="5A18DB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7A8EC77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9689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5F0C6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516BB331" w14:textId="0AD684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C64E98" w14:textId="122824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C1F75B" w14:textId="3C8EB8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3B4B9B" w14:textId="1CC300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60FB4BF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63C33"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Palawan</w:t>
            </w:r>
          </w:p>
        </w:tc>
        <w:tc>
          <w:tcPr>
            <w:tcW w:w="970" w:type="pct"/>
            <w:tcBorders>
              <w:top w:val="nil"/>
              <w:left w:val="nil"/>
              <w:bottom w:val="single" w:sz="4" w:space="0" w:color="000000"/>
              <w:right w:val="single" w:sz="4" w:space="0" w:color="000000"/>
            </w:tcBorders>
            <w:shd w:val="clear" w:color="D8D8D8" w:fill="D8D8D8"/>
            <w:noWrap/>
            <w:vAlign w:val="bottom"/>
            <w:hideMark/>
          </w:tcPr>
          <w:p w14:paraId="02C05E00" w14:textId="35B8DFE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6,650,422.98 </w:t>
            </w:r>
          </w:p>
        </w:tc>
        <w:tc>
          <w:tcPr>
            <w:tcW w:w="992" w:type="pct"/>
            <w:tcBorders>
              <w:top w:val="nil"/>
              <w:left w:val="nil"/>
              <w:bottom w:val="single" w:sz="4" w:space="0" w:color="000000"/>
              <w:right w:val="single" w:sz="4" w:space="0" w:color="000000"/>
            </w:tcBorders>
            <w:shd w:val="clear" w:color="D8D8D8" w:fill="D8D8D8"/>
            <w:noWrap/>
            <w:vAlign w:val="bottom"/>
            <w:hideMark/>
          </w:tcPr>
          <w:p w14:paraId="28E2E7F0" w14:textId="22E5582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3E8B609" w14:textId="21F885D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19C4B91" w14:textId="178FE80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6,650,422.98 </w:t>
            </w:r>
          </w:p>
        </w:tc>
      </w:tr>
      <w:tr w:rsidR="00F51195" w:rsidRPr="00F51195" w14:paraId="6E86773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D822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9689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Aborlan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1C44D9" w14:textId="6A00B9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168,087.15 </w:t>
            </w:r>
          </w:p>
        </w:tc>
        <w:tc>
          <w:tcPr>
            <w:tcW w:w="992" w:type="pct"/>
            <w:tcBorders>
              <w:top w:val="nil"/>
              <w:left w:val="nil"/>
              <w:bottom w:val="single" w:sz="4" w:space="0" w:color="000000"/>
              <w:right w:val="single" w:sz="4" w:space="0" w:color="000000"/>
            </w:tcBorders>
            <w:shd w:val="clear" w:color="auto" w:fill="auto"/>
            <w:noWrap/>
            <w:vAlign w:val="bottom"/>
            <w:hideMark/>
          </w:tcPr>
          <w:p w14:paraId="658A288C" w14:textId="135CF5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427C66" w14:textId="1C178A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AAF9FF" w14:textId="673D46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168,087.15 </w:t>
            </w:r>
          </w:p>
        </w:tc>
      </w:tr>
      <w:tr w:rsidR="00F51195" w:rsidRPr="00F51195" w14:paraId="762A1A6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90E2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C050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Bataraza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E59449" w14:textId="26BCDE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453,600.00 </w:t>
            </w:r>
          </w:p>
        </w:tc>
        <w:tc>
          <w:tcPr>
            <w:tcW w:w="992" w:type="pct"/>
            <w:tcBorders>
              <w:top w:val="nil"/>
              <w:left w:val="nil"/>
              <w:bottom w:val="single" w:sz="4" w:space="0" w:color="000000"/>
              <w:right w:val="single" w:sz="4" w:space="0" w:color="000000"/>
            </w:tcBorders>
            <w:shd w:val="clear" w:color="auto" w:fill="auto"/>
            <w:noWrap/>
            <w:vAlign w:val="bottom"/>
            <w:hideMark/>
          </w:tcPr>
          <w:p w14:paraId="2B768E83" w14:textId="2B3619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45F0D5" w14:textId="2E5947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3512E3" w14:textId="595FA8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453,600.00 </w:t>
            </w:r>
          </w:p>
        </w:tc>
      </w:tr>
      <w:tr w:rsidR="00F51195" w:rsidRPr="00F51195" w14:paraId="7A222A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4400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593F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Busuanga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E823D1" w14:textId="059B6D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949,500.00 </w:t>
            </w:r>
          </w:p>
        </w:tc>
        <w:tc>
          <w:tcPr>
            <w:tcW w:w="992" w:type="pct"/>
            <w:tcBorders>
              <w:top w:val="nil"/>
              <w:left w:val="nil"/>
              <w:bottom w:val="single" w:sz="4" w:space="0" w:color="000000"/>
              <w:right w:val="single" w:sz="4" w:space="0" w:color="000000"/>
            </w:tcBorders>
            <w:shd w:val="clear" w:color="auto" w:fill="auto"/>
            <w:noWrap/>
            <w:vAlign w:val="bottom"/>
            <w:hideMark/>
          </w:tcPr>
          <w:p w14:paraId="5BB3053B" w14:textId="597FEA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DC8F62" w14:textId="241C1E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759279" w14:textId="111669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949,500.00 </w:t>
            </w:r>
          </w:p>
        </w:tc>
      </w:tr>
      <w:tr w:rsidR="00F51195" w:rsidRPr="00F51195" w14:paraId="58F35C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BE775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F404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Coron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65B35A" w14:textId="65CB0E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1,183,950.00 </w:t>
            </w:r>
          </w:p>
        </w:tc>
        <w:tc>
          <w:tcPr>
            <w:tcW w:w="992" w:type="pct"/>
            <w:tcBorders>
              <w:top w:val="nil"/>
              <w:left w:val="nil"/>
              <w:bottom w:val="single" w:sz="4" w:space="0" w:color="000000"/>
              <w:right w:val="single" w:sz="4" w:space="0" w:color="000000"/>
            </w:tcBorders>
            <w:shd w:val="clear" w:color="auto" w:fill="auto"/>
            <w:noWrap/>
            <w:vAlign w:val="bottom"/>
            <w:hideMark/>
          </w:tcPr>
          <w:p w14:paraId="189E597E" w14:textId="73A912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DBE96E" w14:textId="7B6062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96CC58" w14:textId="0C32F1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1,183,950.00 </w:t>
            </w:r>
          </w:p>
        </w:tc>
      </w:tr>
      <w:tr w:rsidR="00F51195" w:rsidRPr="00F51195" w14:paraId="78B4FC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350BE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15F2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Culion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FCA6CD" w14:textId="755408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097B682" w14:textId="612C6D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136E6" w14:textId="4093AC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E3ECB2" w14:textId="7A4982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r>
      <w:tr w:rsidR="00F51195" w:rsidRPr="00F51195" w14:paraId="29FB5D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3B2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2352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Linapacan</w:t>
            </w:r>
          </w:p>
        </w:tc>
        <w:tc>
          <w:tcPr>
            <w:tcW w:w="970" w:type="pct"/>
            <w:tcBorders>
              <w:top w:val="nil"/>
              <w:left w:val="nil"/>
              <w:bottom w:val="single" w:sz="4" w:space="0" w:color="000000"/>
              <w:right w:val="single" w:sz="4" w:space="0" w:color="000000"/>
            </w:tcBorders>
            <w:shd w:val="clear" w:color="auto" w:fill="auto"/>
            <w:noWrap/>
            <w:vAlign w:val="bottom"/>
            <w:hideMark/>
          </w:tcPr>
          <w:p w14:paraId="0829AA4D" w14:textId="2B238D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92,723.73 </w:t>
            </w:r>
          </w:p>
        </w:tc>
        <w:tc>
          <w:tcPr>
            <w:tcW w:w="992" w:type="pct"/>
            <w:tcBorders>
              <w:top w:val="nil"/>
              <w:left w:val="nil"/>
              <w:bottom w:val="single" w:sz="4" w:space="0" w:color="000000"/>
              <w:right w:val="single" w:sz="4" w:space="0" w:color="000000"/>
            </w:tcBorders>
            <w:shd w:val="clear" w:color="auto" w:fill="auto"/>
            <w:noWrap/>
            <w:vAlign w:val="bottom"/>
            <w:hideMark/>
          </w:tcPr>
          <w:p w14:paraId="417701B2" w14:textId="758B0E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88EC93" w14:textId="5ECF7B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E86DE3" w14:textId="3F0FE7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92,723.73 </w:t>
            </w:r>
          </w:p>
        </w:tc>
      </w:tr>
      <w:tr w:rsidR="00F51195" w:rsidRPr="00F51195" w14:paraId="0959E7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4BDA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2CEF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1DDE288" w14:textId="6F97E6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84861B0" w14:textId="089099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D84E18" w14:textId="35752C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38A831" w14:textId="63390F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180,000.00 </w:t>
            </w:r>
          </w:p>
        </w:tc>
      </w:tr>
      <w:tr w:rsidR="00F51195" w:rsidRPr="00F51195" w14:paraId="458F17D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E86C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625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Puerto </w:t>
            </w:r>
            <w:proofErr w:type="spellStart"/>
            <w:r w:rsidRPr="00F51195">
              <w:rPr>
                <w:rFonts w:ascii="Arial Narrow" w:eastAsia="Times New Roman" w:hAnsi="Arial Narrow"/>
                <w:i/>
                <w:iCs/>
                <w:color w:val="000000"/>
                <w:sz w:val="20"/>
                <w:szCs w:val="20"/>
              </w:rPr>
              <w:t>Princesa</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CD7BDD0" w14:textId="450A61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1,017,471.15 </w:t>
            </w:r>
          </w:p>
        </w:tc>
        <w:tc>
          <w:tcPr>
            <w:tcW w:w="992" w:type="pct"/>
            <w:tcBorders>
              <w:top w:val="nil"/>
              <w:left w:val="nil"/>
              <w:bottom w:val="single" w:sz="4" w:space="0" w:color="000000"/>
              <w:right w:val="single" w:sz="4" w:space="0" w:color="000000"/>
            </w:tcBorders>
            <w:shd w:val="clear" w:color="auto" w:fill="auto"/>
            <w:noWrap/>
            <w:vAlign w:val="bottom"/>
            <w:hideMark/>
          </w:tcPr>
          <w:p w14:paraId="4B998B7C" w14:textId="413932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88F35B" w14:textId="02BA8D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ECC5B3" w14:textId="60BEF8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1,017,471.15 </w:t>
            </w:r>
          </w:p>
        </w:tc>
      </w:tr>
      <w:tr w:rsidR="00F51195" w:rsidRPr="00F51195" w14:paraId="20BB9B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2440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8D8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 (Marcos)</w:t>
            </w:r>
          </w:p>
        </w:tc>
        <w:tc>
          <w:tcPr>
            <w:tcW w:w="970" w:type="pct"/>
            <w:tcBorders>
              <w:top w:val="nil"/>
              <w:left w:val="nil"/>
              <w:bottom w:val="single" w:sz="4" w:space="0" w:color="000000"/>
              <w:right w:val="single" w:sz="4" w:space="0" w:color="000000"/>
            </w:tcBorders>
            <w:shd w:val="clear" w:color="auto" w:fill="auto"/>
            <w:noWrap/>
            <w:vAlign w:val="bottom"/>
            <w:hideMark/>
          </w:tcPr>
          <w:p w14:paraId="789AE894" w14:textId="3E9D8E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1,143,000.00 </w:t>
            </w:r>
          </w:p>
        </w:tc>
        <w:tc>
          <w:tcPr>
            <w:tcW w:w="992" w:type="pct"/>
            <w:tcBorders>
              <w:top w:val="nil"/>
              <w:left w:val="nil"/>
              <w:bottom w:val="single" w:sz="4" w:space="0" w:color="000000"/>
              <w:right w:val="single" w:sz="4" w:space="0" w:color="000000"/>
            </w:tcBorders>
            <w:shd w:val="clear" w:color="auto" w:fill="auto"/>
            <w:noWrap/>
            <w:vAlign w:val="bottom"/>
            <w:hideMark/>
          </w:tcPr>
          <w:p w14:paraId="69D95D9D" w14:textId="3665E1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E946F2" w14:textId="688825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5395DE" w14:textId="7B73AC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1,143,000.00 </w:t>
            </w:r>
          </w:p>
        </w:tc>
      </w:tr>
      <w:tr w:rsidR="00F51195" w:rsidRPr="00F51195" w14:paraId="5ADC97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F09B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35A1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715B0E" w14:textId="0BF101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562,090.95 </w:t>
            </w:r>
          </w:p>
        </w:tc>
        <w:tc>
          <w:tcPr>
            <w:tcW w:w="992" w:type="pct"/>
            <w:tcBorders>
              <w:top w:val="nil"/>
              <w:left w:val="nil"/>
              <w:bottom w:val="single" w:sz="4" w:space="0" w:color="000000"/>
              <w:right w:val="single" w:sz="4" w:space="0" w:color="000000"/>
            </w:tcBorders>
            <w:shd w:val="clear" w:color="auto" w:fill="auto"/>
            <w:noWrap/>
            <w:vAlign w:val="bottom"/>
            <w:hideMark/>
          </w:tcPr>
          <w:p w14:paraId="2EBED305" w14:textId="00DCB2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B243BA" w14:textId="43A01D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DD1966" w14:textId="55DF13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562,090.95 </w:t>
            </w:r>
          </w:p>
        </w:tc>
      </w:tr>
      <w:tr w:rsidR="00F51195" w:rsidRPr="00F51195" w14:paraId="4337E2D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6EDB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Romblon</w:t>
            </w:r>
          </w:p>
        </w:tc>
        <w:tc>
          <w:tcPr>
            <w:tcW w:w="970" w:type="pct"/>
            <w:tcBorders>
              <w:top w:val="nil"/>
              <w:left w:val="nil"/>
              <w:bottom w:val="single" w:sz="4" w:space="0" w:color="000000"/>
              <w:right w:val="single" w:sz="4" w:space="0" w:color="000000"/>
            </w:tcBorders>
            <w:shd w:val="clear" w:color="D8D8D8" w:fill="D8D8D8"/>
            <w:noWrap/>
            <w:vAlign w:val="bottom"/>
            <w:hideMark/>
          </w:tcPr>
          <w:p w14:paraId="2DFABB7C" w14:textId="6C5254F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11,726,669.00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6F73F65" w14:textId="564EC68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647B3C5" w14:textId="7B84CA8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7C8819B" w14:textId="6852B6C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11,726,669.00 </w:t>
            </w:r>
          </w:p>
        </w:tc>
      </w:tr>
      <w:tr w:rsidR="00F51195" w:rsidRPr="00F51195" w14:paraId="2C7BA8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06353D"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3353B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3C3A7A9F" w14:textId="705A0E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612,579.00 </w:t>
            </w:r>
          </w:p>
        </w:tc>
        <w:tc>
          <w:tcPr>
            <w:tcW w:w="992" w:type="pct"/>
            <w:tcBorders>
              <w:top w:val="nil"/>
              <w:left w:val="nil"/>
              <w:bottom w:val="single" w:sz="4" w:space="0" w:color="000000"/>
              <w:right w:val="single" w:sz="4" w:space="0" w:color="000000"/>
            </w:tcBorders>
            <w:shd w:val="clear" w:color="auto" w:fill="auto"/>
            <w:noWrap/>
            <w:vAlign w:val="bottom"/>
            <w:hideMark/>
          </w:tcPr>
          <w:p w14:paraId="2A7EFCE8" w14:textId="6B3BE6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B90D45" w14:textId="761BD6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3F0ABA" w14:textId="0E22DA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612,579.00 </w:t>
            </w:r>
          </w:p>
        </w:tc>
      </w:tr>
      <w:tr w:rsidR="00F51195" w:rsidRPr="00F51195" w14:paraId="375F0B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E45F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5FE18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Banton</w:t>
            </w:r>
          </w:p>
        </w:tc>
        <w:tc>
          <w:tcPr>
            <w:tcW w:w="970" w:type="pct"/>
            <w:tcBorders>
              <w:top w:val="nil"/>
              <w:left w:val="nil"/>
              <w:bottom w:val="single" w:sz="4" w:space="0" w:color="000000"/>
              <w:right w:val="single" w:sz="4" w:space="0" w:color="000000"/>
            </w:tcBorders>
            <w:shd w:val="clear" w:color="auto" w:fill="auto"/>
            <w:noWrap/>
            <w:vAlign w:val="bottom"/>
            <w:hideMark/>
          </w:tcPr>
          <w:p w14:paraId="700759CE" w14:textId="4DD8BD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50D238D" w14:textId="678A40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19D1D5" w14:textId="3FDF59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93AAA7" w14:textId="1188EA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435,000.00 </w:t>
            </w:r>
          </w:p>
        </w:tc>
      </w:tr>
      <w:tr w:rsidR="00F51195" w:rsidRPr="00F51195" w14:paraId="22606E3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7D237"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8285E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Cajidiocan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B0AD4C" w14:textId="28EA73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1,146,825.00 </w:t>
            </w:r>
          </w:p>
        </w:tc>
        <w:tc>
          <w:tcPr>
            <w:tcW w:w="992" w:type="pct"/>
            <w:tcBorders>
              <w:top w:val="nil"/>
              <w:left w:val="nil"/>
              <w:bottom w:val="single" w:sz="4" w:space="0" w:color="000000"/>
              <w:right w:val="single" w:sz="4" w:space="0" w:color="000000"/>
            </w:tcBorders>
            <w:shd w:val="clear" w:color="auto" w:fill="auto"/>
            <w:noWrap/>
            <w:vAlign w:val="bottom"/>
            <w:hideMark/>
          </w:tcPr>
          <w:p w14:paraId="47F5201D" w14:textId="42A7D1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DDDAC5" w14:textId="3973E3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1E7010" w14:textId="2B19EF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1,146,825.00 </w:t>
            </w:r>
          </w:p>
        </w:tc>
      </w:tr>
      <w:tr w:rsidR="00F51195" w:rsidRPr="00F51195" w14:paraId="13F758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FE86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8337D6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5A5EA4EB" w14:textId="0ECB2C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267,300.00 </w:t>
            </w:r>
          </w:p>
        </w:tc>
        <w:tc>
          <w:tcPr>
            <w:tcW w:w="992" w:type="pct"/>
            <w:tcBorders>
              <w:top w:val="nil"/>
              <w:left w:val="nil"/>
              <w:bottom w:val="single" w:sz="4" w:space="0" w:color="000000"/>
              <w:right w:val="single" w:sz="4" w:space="0" w:color="000000"/>
            </w:tcBorders>
            <w:shd w:val="clear" w:color="auto" w:fill="auto"/>
            <w:noWrap/>
            <w:vAlign w:val="bottom"/>
            <w:hideMark/>
          </w:tcPr>
          <w:p w14:paraId="7BE9B6AA" w14:textId="1A3E61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119C28" w14:textId="7A30F2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A082DF" w14:textId="377C86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267,300.00 </w:t>
            </w:r>
          </w:p>
        </w:tc>
      </w:tr>
      <w:tr w:rsidR="00F51195" w:rsidRPr="00F51195" w14:paraId="36947B9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0C57A"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574A5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670774B7" w14:textId="241CA4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299,250.00 </w:t>
            </w:r>
          </w:p>
        </w:tc>
        <w:tc>
          <w:tcPr>
            <w:tcW w:w="992" w:type="pct"/>
            <w:tcBorders>
              <w:top w:val="nil"/>
              <w:left w:val="nil"/>
              <w:bottom w:val="single" w:sz="4" w:space="0" w:color="000000"/>
              <w:right w:val="single" w:sz="4" w:space="0" w:color="000000"/>
            </w:tcBorders>
            <w:shd w:val="clear" w:color="auto" w:fill="auto"/>
            <w:noWrap/>
            <w:vAlign w:val="bottom"/>
            <w:hideMark/>
          </w:tcPr>
          <w:p w14:paraId="241572A3" w14:textId="146CCC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DBAF1B" w14:textId="231BA8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D97B1F" w14:textId="43C340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299,250.00 </w:t>
            </w:r>
          </w:p>
        </w:tc>
      </w:tr>
      <w:tr w:rsidR="00F51195" w:rsidRPr="00F51195" w14:paraId="0C89D22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69D88"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AE65B6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Corcuera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4D2E99" w14:textId="1F673A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451,800.00 </w:t>
            </w:r>
          </w:p>
        </w:tc>
        <w:tc>
          <w:tcPr>
            <w:tcW w:w="992" w:type="pct"/>
            <w:tcBorders>
              <w:top w:val="nil"/>
              <w:left w:val="nil"/>
              <w:bottom w:val="single" w:sz="4" w:space="0" w:color="000000"/>
              <w:right w:val="single" w:sz="4" w:space="0" w:color="000000"/>
            </w:tcBorders>
            <w:shd w:val="clear" w:color="auto" w:fill="auto"/>
            <w:noWrap/>
            <w:vAlign w:val="bottom"/>
            <w:hideMark/>
          </w:tcPr>
          <w:p w14:paraId="2601758E" w14:textId="34C082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07977D" w14:textId="0A969C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4B5427" w14:textId="30109D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451,800.00 </w:t>
            </w:r>
          </w:p>
        </w:tc>
      </w:tr>
      <w:tr w:rsidR="00F51195" w:rsidRPr="00F51195" w14:paraId="43E9B3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EF0D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57937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Ferrol</w:t>
            </w:r>
          </w:p>
        </w:tc>
        <w:tc>
          <w:tcPr>
            <w:tcW w:w="970" w:type="pct"/>
            <w:tcBorders>
              <w:top w:val="nil"/>
              <w:left w:val="nil"/>
              <w:bottom w:val="single" w:sz="4" w:space="0" w:color="000000"/>
              <w:right w:val="single" w:sz="4" w:space="0" w:color="000000"/>
            </w:tcBorders>
            <w:shd w:val="clear" w:color="auto" w:fill="auto"/>
            <w:noWrap/>
            <w:vAlign w:val="bottom"/>
            <w:hideMark/>
          </w:tcPr>
          <w:p w14:paraId="2655DE57" w14:textId="4C5D00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797,100.00 </w:t>
            </w:r>
          </w:p>
        </w:tc>
        <w:tc>
          <w:tcPr>
            <w:tcW w:w="992" w:type="pct"/>
            <w:tcBorders>
              <w:top w:val="nil"/>
              <w:left w:val="nil"/>
              <w:bottom w:val="single" w:sz="4" w:space="0" w:color="000000"/>
              <w:right w:val="single" w:sz="4" w:space="0" w:color="000000"/>
            </w:tcBorders>
            <w:shd w:val="clear" w:color="auto" w:fill="auto"/>
            <w:noWrap/>
            <w:vAlign w:val="bottom"/>
            <w:hideMark/>
          </w:tcPr>
          <w:p w14:paraId="473F8493" w14:textId="24D49B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DD47D" w14:textId="4A9DBD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5DBE7C" w14:textId="2354BB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797,100.00 </w:t>
            </w:r>
          </w:p>
        </w:tc>
      </w:tr>
      <w:tr w:rsidR="00F51195" w:rsidRPr="00F51195" w14:paraId="11F1DAD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5CE7E"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EEFB4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Looc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E20A09" w14:textId="77591C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251,100.00 </w:t>
            </w:r>
          </w:p>
        </w:tc>
        <w:tc>
          <w:tcPr>
            <w:tcW w:w="992" w:type="pct"/>
            <w:tcBorders>
              <w:top w:val="nil"/>
              <w:left w:val="nil"/>
              <w:bottom w:val="single" w:sz="4" w:space="0" w:color="000000"/>
              <w:right w:val="single" w:sz="4" w:space="0" w:color="000000"/>
            </w:tcBorders>
            <w:shd w:val="clear" w:color="auto" w:fill="auto"/>
            <w:noWrap/>
            <w:vAlign w:val="bottom"/>
            <w:hideMark/>
          </w:tcPr>
          <w:p w14:paraId="46A7C380" w14:textId="722C57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03E33D" w14:textId="2F6DFB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31578E" w14:textId="6C0A7E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251,100.00 </w:t>
            </w:r>
          </w:p>
        </w:tc>
      </w:tr>
      <w:tr w:rsidR="00F51195" w:rsidRPr="00F51195" w14:paraId="64C87B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564EB"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ADD33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Magdiwang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148FC7" w14:textId="749F4D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472,050.00 </w:t>
            </w:r>
          </w:p>
        </w:tc>
        <w:tc>
          <w:tcPr>
            <w:tcW w:w="992" w:type="pct"/>
            <w:tcBorders>
              <w:top w:val="nil"/>
              <w:left w:val="nil"/>
              <w:bottom w:val="single" w:sz="4" w:space="0" w:color="000000"/>
              <w:right w:val="single" w:sz="4" w:space="0" w:color="000000"/>
            </w:tcBorders>
            <w:shd w:val="clear" w:color="auto" w:fill="auto"/>
            <w:noWrap/>
            <w:vAlign w:val="bottom"/>
            <w:hideMark/>
          </w:tcPr>
          <w:p w14:paraId="16DC789F" w14:textId="70D6B9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0C2F80" w14:textId="047EA9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86FCC5" w14:textId="7191A8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472,050.00 </w:t>
            </w:r>
          </w:p>
        </w:tc>
      </w:tr>
      <w:tr w:rsidR="00F51195" w:rsidRPr="00F51195" w14:paraId="297FE8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41E99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DAA63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Odiongan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AB86CC" w14:textId="0EEA52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1,268,100.00 </w:t>
            </w:r>
          </w:p>
        </w:tc>
        <w:tc>
          <w:tcPr>
            <w:tcW w:w="992" w:type="pct"/>
            <w:tcBorders>
              <w:top w:val="nil"/>
              <w:left w:val="nil"/>
              <w:bottom w:val="single" w:sz="4" w:space="0" w:color="000000"/>
              <w:right w:val="single" w:sz="4" w:space="0" w:color="000000"/>
            </w:tcBorders>
            <w:shd w:val="clear" w:color="auto" w:fill="auto"/>
            <w:noWrap/>
            <w:vAlign w:val="bottom"/>
            <w:hideMark/>
          </w:tcPr>
          <w:p w14:paraId="7B5F0497" w14:textId="383FA3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4015D0" w14:textId="11DFFE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9170E7" w14:textId="5252FA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1,268,100.00 </w:t>
            </w:r>
          </w:p>
        </w:tc>
      </w:tr>
      <w:tr w:rsidR="00F51195" w:rsidRPr="00F51195" w14:paraId="359821A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1342D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7EC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Romblon</w:t>
            </w:r>
          </w:p>
        </w:tc>
        <w:tc>
          <w:tcPr>
            <w:tcW w:w="970" w:type="pct"/>
            <w:tcBorders>
              <w:top w:val="nil"/>
              <w:left w:val="nil"/>
              <w:bottom w:val="single" w:sz="4" w:space="0" w:color="000000"/>
              <w:right w:val="single" w:sz="4" w:space="0" w:color="000000"/>
            </w:tcBorders>
            <w:shd w:val="clear" w:color="auto" w:fill="auto"/>
            <w:noWrap/>
            <w:vAlign w:val="bottom"/>
            <w:hideMark/>
          </w:tcPr>
          <w:p w14:paraId="6E320B29" w14:textId="4C63D2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1,491,750.00 </w:t>
            </w:r>
          </w:p>
        </w:tc>
        <w:tc>
          <w:tcPr>
            <w:tcW w:w="992" w:type="pct"/>
            <w:tcBorders>
              <w:top w:val="nil"/>
              <w:left w:val="nil"/>
              <w:bottom w:val="single" w:sz="4" w:space="0" w:color="000000"/>
              <w:right w:val="single" w:sz="4" w:space="0" w:color="000000"/>
            </w:tcBorders>
            <w:shd w:val="clear" w:color="auto" w:fill="auto"/>
            <w:noWrap/>
            <w:vAlign w:val="bottom"/>
            <w:hideMark/>
          </w:tcPr>
          <w:p w14:paraId="10E30A06" w14:textId="5CE35F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0451D5" w14:textId="0F2876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C4476C" w14:textId="4568CB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1,491,750.00 </w:t>
            </w:r>
          </w:p>
        </w:tc>
      </w:tr>
      <w:tr w:rsidR="00F51195" w:rsidRPr="00F51195" w14:paraId="0AA163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F740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224BF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3DCA0BE4" w14:textId="5800E0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3701A6" w14:textId="7C15F6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46EC49" w14:textId="489701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E38217" w14:textId="4CD244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450,000.00 </w:t>
            </w:r>
          </w:p>
        </w:tc>
      </w:tr>
      <w:tr w:rsidR="00F51195" w:rsidRPr="00F51195" w14:paraId="7E7C6F1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6CDFD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40F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Andres</w:t>
            </w:r>
          </w:p>
        </w:tc>
        <w:tc>
          <w:tcPr>
            <w:tcW w:w="970" w:type="pct"/>
            <w:tcBorders>
              <w:top w:val="nil"/>
              <w:left w:val="nil"/>
              <w:bottom w:val="single" w:sz="4" w:space="0" w:color="000000"/>
              <w:right w:val="single" w:sz="4" w:space="0" w:color="000000"/>
            </w:tcBorders>
            <w:shd w:val="clear" w:color="auto" w:fill="auto"/>
            <w:noWrap/>
            <w:vAlign w:val="bottom"/>
            <w:hideMark/>
          </w:tcPr>
          <w:p w14:paraId="0D6E02AA" w14:textId="579B8D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778,905.00 </w:t>
            </w:r>
          </w:p>
        </w:tc>
        <w:tc>
          <w:tcPr>
            <w:tcW w:w="992" w:type="pct"/>
            <w:tcBorders>
              <w:top w:val="nil"/>
              <w:left w:val="nil"/>
              <w:bottom w:val="single" w:sz="4" w:space="0" w:color="000000"/>
              <w:right w:val="single" w:sz="4" w:space="0" w:color="000000"/>
            </w:tcBorders>
            <w:shd w:val="clear" w:color="auto" w:fill="auto"/>
            <w:noWrap/>
            <w:vAlign w:val="bottom"/>
            <w:hideMark/>
          </w:tcPr>
          <w:p w14:paraId="5068DE2B" w14:textId="66915F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1FEA1E" w14:textId="3EC48B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655A36" w14:textId="0A088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778,905.00 </w:t>
            </w:r>
          </w:p>
        </w:tc>
      </w:tr>
      <w:tr w:rsidR="00F51195" w:rsidRPr="00F51195" w14:paraId="04EF8F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BF57B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95F4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14CFFD94" w14:textId="3E6BC3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A3FDEED" w14:textId="5B6D6E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57DA80" w14:textId="334C94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664760" w14:textId="481728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405,000.00 </w:t>
            </w:r>
          </w:p>
        </w:tc>
      </w:tr>
      <w:tr w:rsidR="00F51195" w:rsidRPr="00F51195" w14:paraId="09E68F8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3DA9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F552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5A7B5558" w14:textId="11A70E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958,770.00 </w:t>
            </w:r>
          </w:p>
        </w:tc>
        <w:tc>
          <w:tcPr>
            <w:tcW w:w="992" w:type="pct"/>
            <w:tcBorders>
              <w:top w:val="nil"/>
              <w:left w:val="nil"/>
              <w:bottom w:val="single" w:sz="4" w:space="0" w:color="000000"/>
              <w:right w:val="single" w:sz="4" w:space="0" w:color="000000"/>
            </w:tcBorders>
            <w:shd w:val="clear" w:color="auto" w:fill="auto"/>
            <w:noWrap/>
            <w:vAlign w:val="bottom"/>
            <w:hideMark/>
          </w:tcPr>
          <w:p w14:paraId="4885E57D" w14:textId="6798C1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C1C20D" w14:textId="7ED9BE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3E5E2A" w14:textId="068F9A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958,770.00 </w:t>
            </w:r>
          </w:p>
        </w:tc>
      </w:tr>
      <w:tr w:rsidR="00F51195" w:rsidRPr="00F51195" w14:paraId="66EA60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BCC4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8DB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5D895BFF" w14:textId="5EFDB0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746,375.00 </w:t>
            </w:r>
          </w:p>
        </w:tc>
        <w:tc>
          <w:tcPr>
            <w:tcW w:w="992" w:type="pct"/>
            <w:tcBorders>
              <w:top w:val="nil"/>
              <w:left w:val="nil"/>
              <w:bottom w:val="single" w:sz="4" w:space="0" w:color="000000"/>
              <w:right w:val="single" w:sz="4" w:space="0" w:color="000000"/>
            </w:tcBorders>
            <w:shd w:val="clear" w:color="auto" w:fill="auto"/>
            <w:noWrap/>
            <w:vAlign w:val="bottom"/>
            <w:hideMark/>
          </w:tcPr>
          <w:p w14:paraId="799B1CB3" w14:textId="420AF9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A901C7" w14:textId="25A8D6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B607C9" w14:textId="78B8C2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746,375.00 </w:t>
            </w:r>
          </w:p>
        </w:tc>
      </w:tr>
      <w:tr w:rsidR="00F51195" w:rsidRPr="00F51195" w14:paraId="2B18E17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6559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8F4C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 (Imelda)</w:t>
            </w:r>
          </w:p>
        </w:tc>
        <w:tc>
          <w:tcPr>
            <w:tcW w:w="970" w:type="pct"/>
            <w:tcBorders>
              <w:top w:val="nil"/>
              <w:left w:val="nil"/>
              <w:bottom w:val="single" w:sz="4" w:space="0" w:color="000000"/>
              <w:right w:val="single" w:sz="4" w:space="0" w:color="000000"/>
            </w:tcBorders>
            <w:shd w:val="clear" w:color="auto" w:fill="auto"/>
            <w:noWrap/>
            <w:vAlign w:val="bottom"/>
            <w:hideMark/>
          </w:tcPr>
          <w:p w14:paraId="6882AD2A" w14:textId="01181D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894,765.00 </w:t>
            </w:r>
          </w:p>
        </w:tc>
        <w:tc>
          <w:tcPr>
            <w:tcW w:w="992" w:type="pct"/>
            <w:tcBorders>
              <w:top w:val="nil"/>
              <w:left w:val="nil"/>
              <w:bottom w:val="single" w:sz="4" w:space="0" w:color="000000"/>
              <w:right w:val="single" w:sz="4" w:space="0" w:color="000000"/>
            </w:tcBorders>
            <w:shd w:val="clear" w:color="auto" w:fill="auto"/>
            <w:noWrap/>
            <w:vAlign w:val="bottom"/>
            <w:hideMark/>
          </w:tcPr>
          <w:p w14:paraId="783A09C8" w14:textId="442B05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964294" w14:textId="3F1666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850A98" w14:textId="51E442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894,765.00 </w:t>
            </w:r>
          </w:p>
        </w:tc>
      </w:tr>
      <w:tr w:rsidR="00F51195" w:rsidRPr="00F51195" w14:paraId="7322A98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8DF3F5"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V</w:t>
            </w:r>
          </w:p>
        </w:tc>
        <w:tc>
          <w:tcPr>
            <w:tcW w:w="970" w:type="pct"/>
            <w:tcBorders>
              <w:top w:val="nil"/>
              <w:left w:val="nil"/>
              <w:bottom w:val="single" w:sz="4" w:space="0" w:color="000000"/>
              <w:right w:val="single" w:sz="4" w:space="0" w:color="000000"/>
            </w:tcBorders>
            <w:shd w:val="clear" w:color="A5A5A5" w:fill="A5A5A5"/>
            <w:noWrap/>
            <w:vAlign w:val="bottom"/>
            <w:hideMark/>
          </w:tcPr>
          <w:p w14:paraId="04D4EF86" w14:textId="4D99573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51,656,453.35 </w:t>
            </w:r>
          </w:p>
        </w:tc>
        <w:tc>
          <w:tcPr>
            <w:tcW w:w="992" w:type="pct"/>
            <w:tcBorders>
              <w:top w:val="nil"/>
              <w:left w:val="nil"/>
              <w:bottom w:val="single" w:sz="4" w:space="0" w:color="000000"/>
              <w:right w:val="single" w:sz="4" w:space="0" w:color="000000"/>
            </w:tcBorders>
            <w:shd w:val="clear" w:color="A5A5A5" w:fill="A5A5A5"/>
            <w:noWrap/>
            <w:vAlign w:val="bottom"/>
            <w:hideMark/>
          </w:tcPr>
          <w:p w14:paraId="77F5A258" w14:textId="1EDC2C4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3,076,950.00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256212CA" w14:textId="721A7A5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3E779CEF" w14:textId="1256318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54,733,403.35 </w:t>
            </w:r>
          </w:p>
        </w:tc>
      </w:tr>
      <w:tr w:rsidR="00F51195" w:rsidRPr="00F51195" w14:paraId="2369CF8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FB07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Albay</w:t>
            </w:r>
          </w:p>
        </w:tc>
        <w:tc>
          <w:tcPr>
            <w:tcW w:w="970" w:type="pct"/>
            <w:tcBorders>
              <w:top w:val="nil"/>
              <w:left w:val="nil"/>
              <w:bottom w:val="single" w:sz="4" w:space="0" w:color="000000"/>
              <w:right w:val="single" w:sz="4" w:space="0" w:color="000000"/>
            </w:tcBorders>
            <w:shd w:val="clear" w:color="D8D8D8" w:fill="D8D8D8"/>
            <w:noWrap/>
            <w:vAlign w:val="bottom"/>
            <w:hideMark/>
          </w:tcPr>
          <w:p w14:paraId="21B16CB8" w14:textId="0E9AF67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9,251,463.70 </w:t>
            </w:r>
          </w:p>
        </w:tc>
        <w:tc>
          <w:tcPr>
            <w:tcW w:w="992" w:type="pct"/>
            <w:tcBorders>
              <w:top w:val="nil"/>
              <w:left w:val="nil"/>
              <w:bottom w:val="single" w:sz="4" w:space="0" w:color="000000"/>
              <w:right w:val="single" w:sz="4" w:space="0" w:color="000000"/>
            </w:tcBorders>
            <w:shd w:val="clear" w:color="D8D8D8" w:fill="D8D8D8"/>
            <w:noWrap/>
            <w:vAlign w:val="bottom"/>
            <w:hideMark/>
          </w:tcPr>
          <w:p w14:paraId="2EA49E1F" w14:textId="1C787D2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1,445,750.00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7C52C57A" w14:textId="10BF193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0E6EDEB2" w14:textId="4C61E6A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10,697,213.70 </w:t>
            </w:r>
          </w:p>
        </w:tc>
      </w:tr>
      <w:tr w:rsidR="00F51195" w:rsidRPr="00F51195" w14:paraId="02FBB2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BC93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72DB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Albay</w:t>
            </w:r>
          </w:p>
        </w:tc>
        <w:tc>
          <w:tcPr>
            <w:tcW w:w="970" w:type="pct"/>
            <w:tcBorders>
              <w:top w:val="nil"/>
              <w:left w:val="nil"/>
              <w:bottom w:val="single" w:sz="4" w:space="0" w:color="000000"/>
              <w:right w:val="single" w:sz="4" w:space="0" w:color="000000"/>
            </w:tcBorders>
            <w:shd w:val="clear" w:color="auto" w:fill="auto"/>
            <w:noWrap/>
            <w:vAlign w:val="bottom"/>
            <w:hideMark/>
          </w:tcPr>
          <w:p w14:paraId="045DC69C" w14:textId="113AF6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1,486,728.00 </w:t>
            </w:r>
          </w:p>
        </w:tc>
        <w:tc>
          <w:tcPr>
            <w:tcW w:w="992" w:type="pct"/>
            <w:tcBorders>
              <w:top w:val="nil"/>
              <w:left w:val="nil"/>
              <w:bottom w:val="single" w:sz="4" w:space="0" w:color="000000"/>
              <w:right w:val="single" w:sz="4" w:space="0" w:color="000000"/>
            </w:tcBorders>
            <w:shd w:val="clear" w:color="auto" w:fill="auto"/>
            <w:noWrap/>
            <w:vAlign w:val="bottom"/>
            <w:hideMark/>
          </w:tcPr>
          <w:p w14:paraId="1C98F0FE" w14:textId="1F61A4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61FB18" w14:textId="44BB45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EA91BF" w14:textId="77CDDD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1,486,728.00 </w:t>
            </w:r>
          </w:p>
        </w:tc>
      </w:tr>
      <w:tr w:rsidR="00F51195" w:rsidRPr="00F51195" w14:paraId="7CB0012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3E07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F7A4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Bacacay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6DCC53" w14:textId="5E1A12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339,865.16 </w:t>
            </w:r>
          </w:p>
        </w:tc>
        <w:tc>
          <w:tcPr>
            <w:tcW w:w="992" w:type="pct"/>
            <w:tcBorders>
              <w:top w:val="nil"/>
              <w:left w:val="nil"/>
              <w:bottom w:val="single" w:sz="4" w:space="0" w:color="000000"/>
              <w:right w:val="single" w:sz="4" w:space="0" w:color="000000"/>
            </w:tcBorders>
            <w:shd w:val="clear" w:color="auto" w:fill="auto"/>
            <w:noWrap/>
            <w:vAlign w:val="bottom"/>
            <w:hideMark/>
          </w:tcPr>
          <w:p w14:paraId="1C44924F" w14:textId="3DD288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AD917B" w14:textId="526CC5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B2D8AD" w14:textId="6470B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339,865.16 </w:t>
            </w:r>
          </w:p>
        </w:tc>
      </w:tr>
      <w:tr w:rsidR="00F51195" w:rsidRPr="00F51195" w14:paraId="70C5C4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A192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13C61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A3EAF4" w14:textId="5835A3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308,781.72 </w:t>
            </w:r>
          </w:p>
        </w:tc>
        <w:tc>
          <w:tcPr>
            <w:tcW w:w="992" w:type="pct"/>
            <w:tcBorders>
              <w:top w:val="nil"/>
              <w:left w:val="nil"/>
              <w:bottom w:val="single" w:sz="4" w:space="0" w:color="000000"/>
              <w:right w:val="single" w:sz="4" w:space="0" w:color="000000"/>
            </w:tcBorders>
            <w:shd w:val="clear" w:color="auto" w:fill="auto"/>
            <w:noWrap/>
            <w:vAlign w:val="bottom"/>
            <w:hideMark/>
          </w:tcPr>
          <w:p w14:paraId="357950E8" w14:textId="2C2654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21ABF3" w14:textId="112BFD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CE50AF" w14:textId="469E98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308,781.72 </w:t>
            </w:r>
          </w:p>
        </w:tc>
      </w:tr>
      <w:tr w:rsidR="00F51195" w:rsidRPr="00F51195" w14:paraId="639552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9894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E557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Daraga (Locsin)</w:t>
            </w:r>
          </w:p>
        </w:tc>
        <w:tc>
          <w:tcPr>
            <w:tcW w:w="970" w:type="pct"/>
            <w:tcBorders>
              <w:top w:val="nil"/>
              <w:left w:val="nil"/>
              <w:bottom w:val="single" w:sz="4" w:space="0" w:color="000000"/>
              <w:right w:val="single" w:sz="4" w:space="0" w:color="000000"/>
            </w:tcBorders>
            <w:shd w:val="clear" w:color="auto" w:fill="auto"/>
            <w:noWrap/>
            <w:vAlign w:val="bottom"/>
            <w:hideMark/>
          </w:tcPr>
          <w:p w14:paraId="3F5D349C" w14:textId="71F3BC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529,833.16 </w:t>
            </w:r>
          </w:p>
        </w:tc>
        <w:tc>
          <w:tcPr>
            <w:tcW w:w="992" w:type="pct"/>
            <w:tcBorders>
              <w:top w:val="nil"/>
              <w:left w:val="nil"/>
              <w:bottom w:val="single" w:sz="4" w:space="0" w:color="000000"/>
              <w:right w:val="single" w:sz="4" w:space="0" w:color="000000"/>
            </w:tcBorders>
            <w:shd w:val="clear" w:color="auto" w:fill="auto"/>
            <w:noWrap/>
            <w:vAlign w:val="bottom"/>
            <w:hideMark/>
          </w:tcPr>
          <w:p w14:paraId="75B823E7" w14:textId="23CB24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1,356,400.00 </w:t>
            </w:r>
          </w:p>
        </w:tc>
        <w:tc>
          <w:tcPr>
            <w:tcW w:w="992" w:type="pct"/>
            <w:tcBorders>
              <w:top w:val="nil"/>
              <w:left w:val="nil"/>
              <w:bottom w:val="single" w:sz="4" w:space="0" w:color="000000"/>
              <w:right w:val="single" w:sz="4" w:space="0" w:color="000000"/>
            </w:tcBorders>
            <w:shd w:val="clear" w:color="auto" w:fill="auto"/>
            <w:noWrap/>
            <w:vAlign w:val="bottom"/>
            <w:hideMark/>
          </w:tcPr>
          <w:p w14:paraId="34464FF4" w14:textId="396CDE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760103" w14:textId="2D7348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1,886,233.16 </w:t>
            </w:r>
          </w:p>
        </w:tc>
      </w:tr>
      <w:tr w:rsidR="00F51195" w:rsidRPr="00F51195" w14:paraId="794747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DD9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BF2C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Guinobatan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2A4381" w14:textId="1289F2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399,191.24 </w:t>
            </w:r>
          </w:p>
        </w:tc>
        <w:tc>
          <w:tcPr>
            <w:tcW w:w="992" w:type="pct"/>
            <w:tcBorders>
              <w:top w:val="nil"/>
              <w:left w:val="nil"/>
              <w:bottom w:val="single" w:sz="4" w:space="0" w:color="000000"/>
              <w:right w:val="single" w:sz="4" w:space="0" w:color="000000"/>
            </w:tcBorders>
            <w:shd w:val="clear" w:color="auto" w:fill="auto"/>
            <w:noWrap/>
            <w:vAlign w:val="bottom"/>
            <w:hideMark/>
          </w:tcPr>
          <w:p w14:paraId="196C7E70" w14:textId="33A5B0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723B489B" w14:textId="4FA9D1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5D4BCE" w14:textId="18AF9D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488,541.24 </w:t>
            </w:r>
          </w:p>
        </w:tc>
      </w:tr>
      <w:tr w:rsidR="00F51195" w:rsidRPr="00F51195" w14:paraId="29050AA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9C92B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593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Legazpi City</w:t>
            </w:r>
          </w:p>
        </w:tc>
        <w:tc>
          <w:tcPr>
            <w:tcW w:w="970" w:type="pct"/>
            <w:tcBorders>
              <w:top w:val="nil"/>
              <w:left w:val="nil"/>
              <w:bottom w:val="single" w:sz="4" w:space="0" w:color="000000"/>
              <w:right w:val="single" w:sz="4" w:space="0" w:color="000000"/>
            </w:tcBorders>
            <w:shd w:val="clear" w:color="auto" w:fill="auto"/>
            <w:noWrap/>
            <w:vAlign w:val="bottom"/>
            <w:hideMark/>
          </w:tcPr>
          <w:p w14:paraId="2BE6B796" w14:textId="6F7290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614,266.28 </w:t>
            </w:r>
          </w:p>
        </w:tc>
        <w:tc>
          <w:tcPr>
            <w:tcW w:w="992" w:type="pct"/>
            <w:tcBorders>
              <w:top w:val="nil"/>
              <w:left w:val="nil"/>
              <w:bottom w:val="single" w:sz="4" w:space="0" w:color="000000"/>
              <w:right w:val="single" w:sz="4" w:space="0" w:color="000000"/>
            </w:tcBorders>
            <w:shd w:val="clear" w:color="auto" w:fill="auto"/>
            <w:noWrap/>
            <w:vAlign w:val="bottom"/>
            <w:hideMark/>
          </w:tcPr>
          <w:p w14:paraId="4D1DC54A" w14:textId="587383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2692E2" w14:textId="77F9A6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DDAA44" w14:textId="4F4847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614,266.28 </w:t>
            </w:r>
          </w:p>
        </w:tc>
      </w:tr>
      <w:tr w:rsidR="00F51195" w:rsidRPr="00F51195" w14:paraId="72A76A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64D3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DC2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A8E6AE" w14:textId="344DC4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490,297.28 </w:t>
            </w:r>
          </w:p>
        </w:tc>
        <w:tc>
          <w:tcPr>
            <w:tcW w:w="992" w:type="pct"/>
            <w:tcBorders>
              <w:top w:val="nil"/>
              <w:left w:val="nil"/>
              <w:bottom w:val="single" w:sz="4" w:space="0" w:color="000000"/>
              <w:right w:val="single" w:sz="4" w:space="0" w:color="000000"/>
            </w:tcBorders>
            <w:shd w:val="clear" w:color="auto" w:fill="auto"/>
            <w:noWrap/>
            <w:vAlign w:val="bottom"/>
            <w:hideMark/>
          </w:tcPr>
          <w:p w14:paraId="33A69820" w14:textId="145A18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26C138" w14:textId="4C3D0A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CF40A8" w14:textId="4FFF01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490,297.28 </w:t>
            </w:r>
          </w:p>
        </w:tc>
      </w:tr>
      <w:tr w:rsidR="00F51195" w:rsidRPr="00F51195" w14:paraId="0148A7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CD3D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046B8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Ligao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1CA866" w14:textId="0A1626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960,396.60 </w:t>
            </w:r>
          </w:p>
        </w:tc>
        <w:tc>
          <w:tcPr>
            <w:tcW w:w="992" w:type="pct"/>
            <w:tcBorders>
              <w:top w:val="nil"/>
              <w:left w:val="nil"/>
              <w:bottom w:val="single" w:sz="4" w:space="0" w:color="000000"/>
              <w:right w:val="single" w:sz="4" w:space="0" w:color="000000"/>
            </w:tcBorders>
            <w:shd w:val="clear" w:color="auto" w:fill="auto"/>
            <w:noWrap/>
            <w:vAlign w:val="bottom"/>
            <w:hideMark/>
          </w:tcPr>
          <w:p w14:paraId="1A752341" w14:textId="247038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D6320F" w14:textId="43B12B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4B1AD4" w14:textId="392715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960,396.60 </w:t>
            </w:r>
          </w:p>
        </w:tc>
      </w:tr>
      <w:tr w:rsidR="00F51195" w:rsidRPr="00F51195" w14:paraId="711F5F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C2E8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2B8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Malilipot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0A827F" w14:textId="0BB839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146,033.52 </w:t>
            </w:r>
          </w:p>
        </w:tc>
        <w:tc>
          <w:tcPr>
            <w:tcW w:w="992" w:type="pct"/>
            <w:tcBorders>
              <w:top w:val="nil"/>
              <w:left w:val="nil"/>
              <w:bottom w:val="single" w:sz="4" w:space="0" w:color="000000"/>
              <w:right w:val="single" w:sz="4" w:space="0" w:color="000000"/>
            </w:tcBorders>
            <w:shd w:val="clear" w:color="auto" w:fill="auto"/>
            <w:noWrap/>
            <w:vAlign w:val="bottom"/>
            <w:hideMark/>
          </w:tcPr>
          <w:p w14:paraId="5F3D3347" w14:textId="65E161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E50F46" w14:textId="2FD345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87BA28" w14:textId="048DA5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146,033.52 </w:t>
            </w:r>
          </w:p>
        </w:tc>
      </w:tr>
      <w:tr w:rsidR="00F51195" w:rsidRPr="00F51195" w14:paraId="32B365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A49B3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3BD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F2C1F1" w14:textId="27321E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268,021.36 </w:t>
            </w:r>
          </w:p>
        </w:tc>
        <w:tc>
          <w:tcPr>
            <w:tcW w:w="992" w:type="pct"/>
            <w:tcBorders>
              <w:top w:val="nil"/>
              <w:left w:val="nil"/>
              <w:bottom w:val="single" w:sz="4" w:space="0" w:color="000000"/>
              <w:right w:val="single" w:sz="4" w:space="0" w:color="000000"/>
            </w:tcBorders>
            <w:shd w:val="clear" w:color="auto" w:fill="auto"/>
            <w:noWrap/>
            <w:vAlign w:val="bottom"/>
            <w:hideMark/>
          </w:tcPr>
          <w:p w14:paraId="5F0722ED" w14:textId="644BD7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D3B8E9" w14:textId="0DE77F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69A22D" w14:textId="089855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268,021.36 </w:t>
            </w:r>
          </w:p>
        </w:tc>
      </w:tr>
      <w:tr w:rsidR="00F51195" w:rsidRPr="00F51195" w14:paraId="23A8EA5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59F96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C2E3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Manito</w:t>
            </w:r>
          </w:p>
        </w:tc>
        <w:tc>
          <w:tcPr>
            <w:tcW w:w="970" w:type="pct"/>
            <w:tcBorders>
              <w:top w:val="nil"/>
              <w:left w:val="nil"/>
              <w:bottom w:val="single" w:sz="4" w:space="0" w:color="000000"/>
              <w:right w:val="single" w:sz="4" w:space="0" w:color="000000"/>
            </w:tcBorders>
            <w:shd w:val="clear" w:color="auto" w:fill="auto"/>
            <w:noWrap/>
            <w:vAlign w:val="bottom"/>
            <w:hideMark/>
          </w:tcPr>
          <w:p w14:paraId="6CB0C0B0" w14:textId="25973D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142,221.40 </w:t>
            </w:r>
          </w:p>
        </w:tc>
        <w:tc>
          <w:tcPr>
            <w:tcW w:w="992" w:type="pct"/>
            <w:tcBorders>
              <w:top w:val="nil"/>
              <w:left w:val="nil"/>
              <w:bottom w:val="single" w:sz="4" w:space="0" w:color="000000"/>
              <w:right w:val="single" w:sz="4" w:space="0" w:color="000000"/>
            </w:tcBorders>
            <w:shd w:val="clear" w:color="auto" w:fill="auto"/>
            <w:noWrap/>
            <w:vAlign w:val="bottom"/>
            <w:hideMark/>
          </w:tcPr>
          <w:p w14:paraId="53DD1C18" w14:textId="663E05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8B9DCE" w14:textId="31A71C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31E6EA" w14:textId="45892B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142,221.40 </w:t>
            </w:r>
          </w:p>
        </w:tc>
      </w:tr>
      <w:tr w:rsidR="00F51195" w:rsidRPr="00F51195" w14:paraId="382CA80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3E0C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226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C532AA" w14:textId="46B694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576,025.44 </w:t>
            </w:r>
          </w:p>
        </w:tc>
        <w:tc>
          <w:tcPr>
            <w:tcW w:w="992" w:type="pct"/>
            <w:tcBorders>
              <w:top w:val="nil"/>
              <w:left w:val="nil"/>
              <w:bottom w:val="single" w:sz="4" w:space="0" w:color="000000"/>
              <w:right w:val="single" w:sz="4" w:space="0" w:color="000000"/>
            </w:tcBorders>
            <w:shd w:val="clear" w:color="auto" w:fill="auto"/>
            <w:noWrap/>
            <w:vAlign w:val="bottom"/>
            <w:hideMark/>
          </w:tcPr>
          <w:p w14:paraId="6F358EE7" w14:textId="38B73F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B82A87" w14:textId="1807B9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446B90" w14:textId="4B7AC4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576,025.44 </w:t>
            </w:r>
          </w:p>
        </w:tc>
      </w:tr>
      <w:tr w:rsidR="00F51195" w:rsidRPr="00F51195" w14:paraId="7A8B35B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365FD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08AD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Pio Duran</w:t>
            </w:r>
          </w:p>
        </w:tc>
        <w:tc>
          <w:tcPr>
            <w:tcW w:w="970" w:type="pct"/>
            <w:tcBorders>
              <w:top w:val="nil"/>
              <w:left w:val="nil"/>
              <w:bottom w:val="single" w:sz="4" w:space="0" w:color="000000"/>
              <w:right w:val="single" w:sz="4" w:space="0" w:color="000000"/>
            </w:tcBorders>
            <w:shd w:val="clear" w:color="auto" w:fill="auto"/>
            <w:noWrap/>
            <w:vAlign w:val="bottom"/>
            <w:hideMark/>
          </w:tcPr>
          <w:p w14:paraId="48EB55C7" w14:textId="00FA76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1,203,209.04 </w:t>
            </w:r>
          </w:p>
        </w:tc>
        <w:tc>
          <w:tcPr>
            <w:tcW w:w="992" w:type="pct"/>
            <w:tcBorders>
              <w:top w:val="nil"/>
              <w:left w:val="nil"/>
              <w:bottom w:val="single" w:sz="4" w:space="0" w:color="000000"/>
              <w:right w:val="single" w:sz="4" w:space="0" w:color="000000"/>
            </w:tcBorders>
            <w:shd w:val="clear" w:color="auto" w:fill="auto"/>
            <w:noWrap/>
            <w:vAlign w:val="bottom"/>
            <w:hideMark/>
          </w:tcPr>
          <w:p w14:paraId="074691DB" w14:textId="29F053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563AE0" w14:textId="3015FE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1D85AE" w14:textId="4266E0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1,203,209.04 </w:t>
            </w:r>
          </w:p>
        </w:tc>
      </w:tr>
      <w:tr w:rsidR="00F51195" w:rsidRPr="00F51195" w14:paraId="7500C5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80C9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27BA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Polangui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25AD39" w14:textId="0CA721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417,808.28 </w:t>
            </w:r>
          </w:p>
        </w:tc>
        <w:tc>
          <w:tcPr>
            <w:tcW w:w="992" w:type="pct"/>
            <w:tcBorders>
              <w:top w:val="nil"/>
              <w:left w:val="nil"/>
              <w:bottom w:val="single" w:sz="4" w:space="0" w:color="000000"/>
              <w:right w:val="single" w:sz="4" w:space="0" w:color="000000"/>
            </w:tcBorders>
            <w:shd w:val="clear" w:color="auto" w:fill="auto"/>
            <w:noWrap/>
            <w:vAlign w:val="bottom"/>
            <w:hideMark/>
          </w:tcPr>
          <w:p w14:paraId="24732DF7" w14:textId="6A463C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B7106E" w14:textId="17850E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FE328A" w14:textId="5C2915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417,808.28 </w:t>
            </w:r>
          </w:p>
        </w:tc>
      </w:tr>
      <w:tr w:rsidR="00F51195" w:rsidRPr="00F51195" w14:paraId="2C840A9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96CCF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41FB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Rapu-Rapu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49A520" w14:textId="403803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262,743.04 </w:t>
            </w:r>
          </w:p>
        </w:tc>
        <w:tc>
          <w:tcPr>
            <w:tcW w:w="992" w:type="pct"/>
            <w:tcBorders>
              <w:top w:val="nil"/>
              <w:left w:val="nil"/>
              <w:bottom w:val="single" w:sz="4" w:space="0" w:color="000000"/>
              <w:right w:val="single" w:sz="4" w:space="0" w:color="000000"/>
            </w:tcBorders>
            <w:shd w:val="clear" w:color="auto" w:fill="auto"/>
            <w:noWrap/>
            <w:vAlign w:val="bottom"/>
            <w:hideMark/>
          </w:tcPr>
          <w:p w14:paraId="5B509052" w14:textId="328469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D6F82" w14:textId="17E66C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6BA046" w14:textId="3B55B9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262,743.04 </w:t>
            </w:r>
          </w:p>
        </w:tc>
      </w:tr>
      <w:tr w:rsidR="00F51195" w:rsidRPr="00F51195" w14:paraId="1ADB84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9736D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1FDD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Domingo (</w:t>
            </w:r>
            <w:proofErr w:type="spellStart"/>
            <w:r w:rsidRPr="00F51195">
              <w:rPr>
                <w:rFonts w:ascii="Arial Narrow" w:eastAsia="Times New Roman" w:hAnsi="Arial Narrow"/>
                <w:i/>
                <w:iCs/>
                <w:color w:val="000000"/>
                <w:sz w:val="20"/>
                <w:szCs w:val="20"/>
              </w:rPr>
              <w:t>Libog</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575DA78" w14:textId="1B3835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248,630.00 </w:t>
            </w:r>
          </w:p>
        </w:tc>
        <w:tc>
          <w:tcPr>
            <w:tcW w:w="992" w:type="pct"/>
            <w:tcBorders>
              <w:top w:val="nil"/>
              <w:left w:val="nil"/>
              <w:bottom w:val="single" w:sz="4" w:space="0" w:color="000000"/>
              <w:right w:val="single" w:sz="4" w:space="0" w:color="000000"/>
            </w:tcBorders>
            <w:shd w:val="clear" w:color="auto" w:fill="auto"/>
            <w:noWrap/>
            <w:vAlign w:val="bottom"/>
            <w:hideMark/>
          </w:tcPr>
          <w:p w14:paraId="454B31D8" w14:textId="4411FC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C3F5DF" w14:textId="553BC5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BC5404" w14:textId="4E8EB5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248,630.00 </w:t>
            </w:r>
          </w:p>
        </w:tc>
      </w:tr>
      <w:tr w:rsidR="00F51195" w:rsidRPr="00F51195" w14:paraId="76C8FF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21F2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230C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Tabaco</w:t>
            </w:r>
          </w:p>
        </w:tc>
        <w:tc>
          <w:tcPr>
            <w:tcW w:w="970" w:type="pct"/>
            <w:tcBorders>
              <w:top w:val="nil"/>
              <w:left w:val="nil"/>
              <w:bottom w:val="single" w:sz="4" w:space="0" w:color="000000"/>
              <w:right w:val="single" w:sz="4" w:space="0" w:color="000000"/>
            </w:tcBorders>
            <w:shd w:val="clear" w:color="auto" w:fill="auto"/>
            <w:noWrap/>
            <w:vAlign w:val="bottom"/>
            <w:hideMark/>
          </w:tcPr>
          <w:p w14:paraId="1EA01D25" w14:textId="71B53D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590,896.80 </w:t>
            </w:r>
          </w:p>
        </w:tc>
        <w:tc>
          <w:tcPr>
            <w:tcW w:w="992" w:type="pct"/>
            <w:tcBorders>
              <w:top w:val="nil"/>
              <w:left w:val="nil"/>
              <w:bottom w:val="single" w:sz="4" w:space="0" w:color="000000"/>
              <w:right w:val="single" w:sz="4" w:space="0" w:color="000000"/>
            </w:tcBorders>
            <w:shd w:val="clear" w:color="auto" w:fill="auto"/>
            <w:noWrap/>
            <w:vAlign w:val="bottom"/>
            <w:hideMark/>
          </w:tcPr>
          <w:p w14:paraId="7F8AD7B9" w14:textId="1E7214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82D8C2" w14:textId="403701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C24A65" w14:textId="476B8D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590,896.80 </w:t>
            </w:r>
          </w:p>
        </w:tc>
      </w:tr>
      <w:tr w:rsidR="00F51195" w:rsidRPr="00F51195" w14:paraId="12B435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7130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A1B64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Tiwi</w:t>
            </w:r>
          </w:p>
        </w:tc>
        <w:tc>
          <w:tcPr>
            <w:tcW w:w="970" w:type="pct"/>
            <w:tcBorders>
              <w:top w:val="nil"/>
              <w:left w:val="nil"/>
              <w:bottom w:val="single" w:sz="4" w:space="0" w:color="000000"/>
              <w:right w:val="single" w:sz="4" w:space="0" w:color="000000"/>
            </w:tcBorders>
            <w:shd w:val="clear" w:color="auto" w:fill="auto"/>
            <w:noWrap/>
            <w:vAlign w:val="bottom"/>
            <w:hideMark/>
          </w:tcPr>
          <w:p w14:paraId="62DBA21B" w14:textId="1379A4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266,515.38 </w:t>
            </w:r>
          </w:p>
        </w:tc>
        <w:tc>
          <w:tcPr>
            <w:tcW w:w="992" w:type="pct"/>
            <w:tcBorders>
              <w:top w:val="nil"/>
              <w:left w:val="nil"/>
              <w:bottom w:val="single" w:sz="4" w:space="0" w:color="000000"/>
              <w:right w:val="single" w:sz="4" w:space="0" w:color="000000"/>
            </w:tcBorders>
            <w:shd w:val="clear" w:color="auto" w:fill="auto"/>
            <w:noWrap/>
            <w:vAlign w:val="bottom"/>
            <w:hideMark/>
          </w:tcPr>
          <w:p w14:paraId="1EE6C2A6" w14:textId="510347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C60FCE" w14:textId="1DC4D4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591FD6" w14:textId="4E88DB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266,515.38 </w:t>
            </w:r>
          </w:p>
        </w:tc>
      </w:tr>
      <w:tr w:rsidR="00F51195" w:rsidRPr="00F51195" w14:paraId="0E32ED3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7BE05"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Camarines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40918581" w14:textId="2679FBC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5,184,129.67 </w:t>
            </w:r>
          </w:p>
        </w:tc>
        <w:tc>
          <w:tcPr>
            <w:tcW w:w="992" w:type="pct"/>
            <w:tcBorders>
              <w:top w:val="nil"/>
              <w:left w:val="nil"/>
              <w:bottom w:val="single" w:sz="4" w:space="0" w:color="000000"/>
              <w:right w:val="single" w:sz="4" w:space="0" w:color="000000"/>
            </w:tcBorders>
            <w:shd w:val="clear" w:color="D8D8D8" w:fill="D8D8D8"/>
            <w:noWrap/>
            <w:vAlign w:val="bottom"/>
            <w:hideMark/>
          </w:tcPr>
          <w:p w14:paraId="29BB8ED7" w14:textId="54D01D9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B6393F1" w14:textId="3D1A997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62F431D" w14:textId="383A188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5,184,129.67 </w:t>
            </w:r>
          </w:p>
        </w:tc>
      </w:tr>
      <w:tr w:rsidR="00F51195" w:rsidRPr="00F51195" w14:paraId="4C0434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229D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CB3F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Camarines Norte</w:t>
            </w:r>
          </w:p>
        </w:tc>
        <w:tc>
          <w:tcPr>
            <w:tcW w:w="970" w:type="pct"/>
            <w:tcBorders>
              <w:top w:val="nil"/>
              <w:left w:val="nil"/>
              <w:bottom w:val="single" w:sz="4" w:space="0" w:color="000000"/>
              <w:right w:val="single" w:sz="4" w:space="0" w:color="000000"/>
            </w:tcBorders>
            <w:shd w:val="clear" w:color="auto" w:fill="auto"/>
            <w:noWrap/>
            <w:vAlign w:val="bottom"/>
            <w:hideMark/>
          </w:tcPr>
          <w:p w14:paraId="795F0F87" w14:textId="22A26E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687,256.42 </w:t>
            </w:r>
          </w:p>
        </w:tc>
        <w:tc>
          <w:tcPr>
            <w:tcW w:w="992" w:type="pct"/>
            <w:tcBorders>
              <w:top w:val="nil"/>
              <w:left w:val="nil"/>
              <w:bottom w:val="single" w:sz="4" w:space="0" w:color="000000"/>
              <w:right w:val="single" w:sz="4" w:space="0" w:color="000000"/>
            </w:tcBorders>
            <w:shd w:val="clear" w:color="auto" w:fill="auto"/>
            <w:noWrap/>
            <w:vAlign w:val="bottom"/>
            <w:hideMark/>
          </w:tcPr>
          <w:p w14:paraId="4EE39811" w14:textId="5FFEB4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4D9EEB" w14:textId="525DC5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D64F93" w14:textId="4EAF33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687,256.42 </w:t>
            </w:r>
          </w:p>
        </w:tc>
      </w:tr>
      <w:tr w:rsidR="00F51195" w:rsidRPr="00F51195" w14:paraId="6EFDEF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00464"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C551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D7B87C" w14:textId="329558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178,583.16 </w:t>
            </w:r>
          </w:p>
        </w:tc>
        <w:tc>
          <w:tcPr>
            <w:tcW w:w="992" w:type="pct"/>
            <w:tcBorders>
              <w:top w:val="nil"/>
              <w:left w:val="nil"/>
              <w:bottom w:val="single" w:sz="4" w:space="0" w:color="000000"/>
              <w:right w:val="single" w:sz="4" w:space="0" w:color="000000"/>
            </w:tcBorders>
            <w:shd w:val="clear" w:color="auto" w:fill="auto"/>
            <w:noWrap/>
            <w:vAlign w:val="bottom"/>
            <w:hideMark/>
          </w:tcPr>
          <w:p w14:paraId="7ACD7ACF" w14:textId="2BEC4D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ED4A84" w14:textId="05F7DA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507269" w14:textId="3B64DB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178,583.16 </w:t>
            </w:r>
          </w:p>
        </w:tc>
      </w:tr>
      <w:tr w:rsidR="00F51195" w:rsidRPr="00F51195" w14:paraId="6EC260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EB78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3366D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Capalonga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FC69A6" w14:textId="07535E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471,553.00 </w:t>
            </w:r>
          </w:p>
        </w:tc>
        <w:tc>
          <w:tcPr>
            <w:tcW w:w="992" w:type="pct"/>
            <w:tcBorders>
              <w:top w:val="nil"/>
              <w:left w:val="nil"/>
              <w:bottom w:val="single" w:sz="4" w:space="0" w:color="000000"/>
              <w:right w:val="single" w:sz="4" w:space="0" w:color="000000"/>
            </w:tcBorders>
            <w:shd w:val="clear" w:color="auto" w:fill="auto"/>
            <w:noWrap/>
            <w:vAlign w:val="bottom"/>
            <w:hideMark/>
          </w:tcPr>
          <w:p w14:paraId="6D6DB33C" w14:textId="26FAAF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81EBE6" w14:textId="257C1E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43ADFF" w14:textId="0CD503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471,553.00 </w:t>
            </w:r>
          </w:p>
        </w:tc>
      </w:tr>
      <w:tr w:rsidR="00F51195" w:rsidRPr="00F51195" w14:paraId="406642F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38F1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9508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6E1180" w14:textId="2E4ADC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653,789.64 </w:t>
            </w:r>
          </w:p>
        </w:tc>
        <w:tc>
          <w:tcPr>
            <w:tcW w:w="992" w:type="pct"/>
            <w:tcBorders>
              <w:top w:val="nil"/>
              <w:left w:val="nil"/>
              <w:bottom w:val="single" w:sz="4" w:space="0" w:color="000000"/>
              <w:right w:val="single" w:sz="4" w:space="0" w:color="000000"/>
            </w:tcBorders>
            <w:shd w:val="clear" w:color="auto" w:fill="auto"/>
            <w:noWrap/>
            <w:vAlign w:val="bottom"/>
            <w:hideMark/>
          </w:tcPr>
          <w:p w14:paraId="3EA24D2B" w14:textId="4A0620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773326" w14:textId="541E3A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F2326A" w14:textId="743916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653,789.64 </w:t>
            </w:r>
          </w:p>
        </w:tc>
      </w:tr>
      <w:tr w:rsidR="00F51195" w:rsidRPr="00F51195" w14:paraId="219E208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22C0D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4CAE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Jose Panganiban</w:t>
            </w:r>
          </w:p>
        </w:tc>
        <w:tc>
          <w:tcPr>
            <w:tcW w:w="970" w:type="pct"/>
            <w:tcBorders>
              <w:top w:val="nil"/>
              <w:left w:val="nil"/>
              <w:bottom w:val="single" w:sz="4" w:space="0" w:color="000000"/>
              <w:right w:val="single" w:sz="4" w:space="0" w:color="000000"/>
            </w:tcBorders>
            <w:shd w:val="clear" w:color="auto" w:fill="auto"/>
            <w:noWrap/>
            <w:vAlign w:val="bottom"/>
            <w:hideMark/>
          </w:tcPr>
          <w:p w14:paraId="46DADF3D" w14:textId="06F15B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558,542.40 </w:t>
            </w:r>
          </w:p>
        </w:tc>
        <w:tc>
          <w:tcPr>
            <w:tcW w:w="992" w:type="pct"/>
            <w:tcBorders>
              <w:top w:val="nil"/>
              <w:left w:val="nil"/>
              <w:bottom w:val="single" w:sz="4" w:space="0" w:color="000000"/>
              <w:right w:val="single" w:sz="4" w:space="0" w:color="000000"/>
            </w:tcBorders>
            <w:shd w:val="clear" w:color="auto" w:fill="auto"/>
            <w:noWrap/>
            <w:vAlign w:val="bottom"/>
            <w:hideMark/>
          </w:tcPr>
          <w:p w14:paraId="55B30F29" w14:textId="3DF7F7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59763B" w14:textId="4FB9B6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198335" w14:textId="35CC2C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558,542.40 </w:t>
            </w:r>
          </w:p>
        </w:tc>
      </w:tr>
      <w:tr w:rsidR="00F51195" w:rsidRPr="00F51195" w14:paraId="26C06C8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2273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668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CD3D14" w14:textId="03AF03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38ACE495" w14:textId="1B4566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CA0A6F" w14:textId="4DEB39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FF2A26" w14:textId="63723E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822,500.00 </w:t>
            </w:r>
          </w:p>
        </w:tc>
      </w:tr>
      <w:tr w:rsidR="00F51195" w:rsidRPr="00F51195" w14:paraId="7EA9F4A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0F829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243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44C02B53" w14:textId="53F445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415,229.29 </w:t>
            </w:r>
          </w:p>
        </w:tc>
        <w:tc>
          <w:tcPr>
            <w:tcW w:w="992" w:type="pct"/>
            <w:tcBorders>
              <w:top w:val="nil"/>
              <w:left w:val="nil"/>
              <w:bottom w:val="single" w:sz="4" w:space="0" w:color="000000"/>
              <w:right w:val="single" w:sz="4" w:space="0" w:color="000000"/>
            </w:tcBorders>
            <w:shd w:val="clear" w:color="auto" w:fill="auto"/>
            <w:noWrap/>
            <w:vAlign w:val="bottom"/>
            <w:hideMark/>
          </w:tcPr>
          <w:p w14:paraId="1B4AE1CD" w14:textId="7A4685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C5365D" w14:textId="317A60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C34CCE" w14:textId="7F3541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415,229.29 </w:t>
            </w:r>
          </w:p>
        </w:tc>
      </w:tr>
      <w:tr w:rsidR="00F51195" w:rsidRPr="00F51195" w14:paraId="02BC81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B302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292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Paracale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8EAFED" w14:textId="554903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410,633.32 </w:t>
            </w:r>
          </w:p>
        </w:tc>
        <w:tc>
          <w:tcPr>
            <w:tcW w:w="992" w:type="pct"/>
            <w:tcBorders>
              <w:top w:val="nil"/>
              <w:left w:val="nil"/>
              <w:bottom w:val="single" w:sz="4" w:space="0" w:color="000000"/>
              <w:right w:val="single" w:sz="4" w:space="0" w:color="000000"/>
            </w:tcBorders>
            <w:shd w:val="clear" w:color="auto" w:fill="auto"/>
            <w:noWrap/>
            <w:vAlign w:val="bottom"/>
            <w:hideMark/>
          </w:tcPr>
          <w:p w14:paraId="4F0007B7" w14:textId="0D1EA3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34E88C" w14:textId="479ABC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CA205F" w14:textId="28A084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410,633.32 </w:t>
            </w:r>
          </w:p>
        </w:tc>
      </w:tr>
      <w:tr w:rsidR="00F51195" w:rsidRPr="00F51195" w14:paraId="11D18F0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FFD0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AFAE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Lorenzo Ruiz (Imelda)</w:t>
            </w:r>
          </w:p>
        </w:tc>
        <w:tc>
          <w:tcPr>
            <w:tcW w:w="970" w:type="pct"/>
            <w:tcBorders>
              <w:top w:val="nil"/>
              <w:left w:val="nil"/>
              <w:bottom w:val="single" w:sz="4" w:space="0" w:color="000000"/>
              <w:right w:val="single" w:sz="4" w:space="0" w:color="000000"/>
            </w:tcBorders>
            <w:shd w:val="clear" w:color="auto" w:fill="auto"/>
            <w:noWrap/>
            <w:vAlign w:val="bottom"/>
            <w:hideMark/>
          </w:tcPr>
          <w:p w14:paraId="74C8E023" w14:textId="71BB42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92,430.00 </w:t>
            </w:r>
          </w:p>
        </w:tc>
        <w:tc>
          <w:tcPr>
            <w:tcW w:w="992" w:type="pct"/>
            <w:tcBorders>
              <w:top w:val="nil"/>
              <w:left w:val="nil"/>
              <w:bottom w:val="single" w:sz="4" w:space="0" w:color="000000"/>
              <w:right w:val="single" w:sz="4" w:space="0" w:color="000000"/>
            </w:tcBorders>
            <w:shd w:val="clear" w:color="auto" w:fill="auto"/>
            <w:noWrap/>
            <w:vAlign w:val="bottom"/>
            <w:hideMark/>
          </w:tcPr>
          <w:p w14:paraId="594B8597" w14:textId="1E46E0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50DAD5" w14:textId="49B5BD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E7E336" w14:textId="741FB8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92,430.00 </w:t>
            </w:r>
          </w:p>
        </w:tc>
      </w:tr>
      <w:tr w:rsidR="00F51195" w:rsidRPr="00F51195" w14:paraId="41112B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9298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C0B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7C112BD3" w14:textId="200032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64,490.94 </w:t>
            </w:r>
          </w:p>
        </w:tc>
        <w:tc>
          <w:tcPr>
            <w:tcW w:w="992" w:type="pct"/>
            <w:tcBorders>
              <w:top w:val="nil"/>
              <w:left w:val="nil"/>
              <w:bottom w:val="single" w:sz="4" w:space="0" w:color="000000"/>
              <w:right w:val="single" w:sz="4" w:space="0" w:color="000000"/>
            </w:tcBorders>
            <w:shd w:val="clear" w:color="auto" w:fill="auto"/>
            <w:noWrap/>
            <w:vAlign w:val="bottom"/>
            <w:hideMark/>
          </w:tcPr>
          <w:p w14:paraId="39CB438D" w14:textId="5FC6AC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EB427A" w14:textId="33F73E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621C62" w14:textId="566E05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64,490.94 </w:t>
            </w:r>
          </w:p>
        </w:tc>
      </w:tr>
      <w:tr w:rsidR="00F51195" w:rsidRPr="00F51195" w14:paraId="6FEAB3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AA0E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8ABB2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Elena</w:t>
            </w:r>
          </w:p>
        </w:tc>
        <w:tc>
          <w:tcPr>
            <w:tcW w:w="970" w:type="pct"/>
            <w:tcBorders>
              <w:top w:val="nil"/>
              <w:left w:val="nil"/>
              <w:bottom w:val="single" w:sz="4" w:space="0" w:color="000000"/>
              <w:right w:val="single" w:sz="4" w:space="0" w:color="000000"/>
            </w:tcBorders>
            <w:shd w:val="clear" w:color="auto" w:fill="auto"/>
            <w:noWrap/>
            <w:vAlign w:val="bottom"/>
            <w:hideMark/>
          </w:tcPr>
          <w:p w14:paraId="173B3BE3" w14:textId="60969C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271,168.82 </w:t>
            </w:r>
          </w:p>
        </w:tc>
        <w:tc>
          <w:tcPr>
            <w:tcW w:w="992" w:type="pct"/>
            <w:tcBorders>
              <w:top w:val="nil"/>
              <w:left w:val="nil"/>
              <w:bottom w:val="single" w:sz="4" w:space="0" w:color="000000"/>
              <w:right w:val="single" w:sz="4" w:space="0" w:color="000000"/>
            </w:tcBorders>
            <w:shd w:val="clear" w:color="auto" w:fill="auto"/>
            <w:noWrap/>
            <w:vAlign w:val="bottom"/>
            <w:hideMark/>
          </w:tcPr>
          <w:p w14:paraId="56753015" w14:textId="13395E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C26D71" w14:textId="7667AB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ED83C3" w14:textId="2E8B3C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271,168.82 </w:t>
            </w:r>
          </w:p>
        </w:tc>
      </w:tr>
      <w:tr w:rsidR="00F51195" w:rsidRPr="00F51195" w14:paraId="6287BE3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F3E0B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0038A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6F8926CB" w14:textId="1E968C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127,902.68 </w:t>
            </w:r>
          </w:p>
        </w:tc>
        <w:tc>
          <w:tcPr>
            <w:tcW w:w="992" w:type="pct"/>
            <w:tcBorders>
              <w:top w:val="nil"/>
              <w:left w:val="nil"/>
              <w:bottom w:val="single" w:sz="4" w:space="0" w:color="000000"/>
              <w:right w:val="single" w:sz="4" w:space="0" w:color="000000"/>
            </w:tcBorders>
            <w:shd w:val="clear" w:color="auto" w:fill="auto"/>
            <w:noWrap/>
            <w:vAlign w:val="bottom"/>
            <w:hideMark/>
          </w:tcPr>
          <w:p w14:paraId="7BA21D53" w14:textId="51A79B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4BE26E" w14:textId="3E656D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3A5162" w14:textId="0529DD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127,902.68 </w:t>
            </w:r>
          </w:p>
        </w:tc>
      </w:tr>
      <w:tr w:rsidR="00F51195" w:rsidRPr="00F51195" w14:paraId="410394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960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0F80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Vinzons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B7E5C7" w14:textId="539532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430,050.00 </w:t>
            </w:r>
          </w:p>
        </w:tc>
        <w:tc>
          <w:tcPr>
            <w:tcW w:w="992" w:type="pct"/>
            <w:tcBorders>
              <w:top w:val="nil"/>
              <w:left w:val="nil"/>
              <w:bottom w:val="single" w:sz="4" w:space="0" w:color="000000"/>
              <w:right w:val="single" w:sz="4" w:space="0" w:color="000000"/>
            </w:tcBorders>
            <w:shd w:val="clear" w:color="auto" w:fill="auto"/>
            <w:noWrap/>
            <w:vAlign w:val="bottom"/>
            <w:hideMark/>
          </w:tcPr>
          <w:p w14:paraId="0DF6C48F" w14:textId="60C192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DF5D71" w14:textId="2CA4E1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109A6E" w14:textId="336D0D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430,050.00 </w:t>
            </w:r>
          </w:p>
        </w:tc>
      </w:tr>
      <w:tr w:rsidR="00F51195" w:rsidRPr="00F51195" w14:paraId="3A81FF3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1EC2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Camarines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4AE0DE7" w14:textId="453BBC2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22,074,599.73 </w:t>
            </w:r>
          </w:p>
        </w:tc>
        <w:tc>
          <w:tcPr>
            <w:tcW w:w="992" w:type="pct"/>
            <w:tcBorders>
              <w:top w:val="nil"/>
              <w:left w:val="nil"/>
              <w:bottom w:val="single" w:sz="4" w:space="0" w:color="000000"/>
              <w:right w:val="single" w:sz="4" w:space="0" w:color="000000"/>
            </w:tcBorders>
            <w:shd w:val="clear" w:color="D8D8D8" w:fill="D8D8D8"/>
            <w:noWrap/>
            <w:vAlign w:val="bottom"/>
            <w:hideMark/>
          </w:tcPr>
          <w:p w14:paraId="0458406C" w14:textId="60570A9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8AC191E" w14:textId="66BAF87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D4C8259" w14:textId="32CB816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22,124,599.73 </w:t>
            </w:r>
          </w:p>
        </w:tc>
      </w:tr>
      <w:tr w:rsidR="00F51195" w:rsidRPr="00F51195" w14:paraId="3C8751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8300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84B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Cam Sur</w:t>
            </w:r>
          </w:p>
        </w:tc>
        <w:tc>
          <w:tcPr>
            <w:tcW w:w="970" w:type="pct"/>
            <w:tcBorders>
              <w:top w:val="nil"/>
              <w:left w:val="nil"/>
              <w:bottom w:val="single" w:sz="4" w:space="0" w:color="000000"/>
              <w:right w:val="single" w:sz="4" w:space="0" w:color="000000"/>
            </w:tcBorders>
            <w:shd w:val="clear" w:color="auto" w:fill="auto"/>
            <w:noWrap/>
            <w:vAlign w:val="bottom"/>
            <w:hideMark/>
          </w:tcPr>
          <w:p w14:paraId="27043840" w14:textId="2B1C80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1,850,692.18 </w:t>
            </w:r>
          </w:p>
        </w:tc>
        <w:tc>
          <w:tcPr>
            <w:tcW w:w="992" w:type="pct"/>
            <w:tcBorders>
              <w:top w:val="nil"/>
              <w:left w:val="nil"/>
              <w:bottom w:val="single" w:sz="4" w:space="0" w:color="000000"/>
              <w:right w:val="single" w:sz="4" w:space="0" w:color="000000"/>
            </w:tcBorders>
            <w:shd w:val="clear" w:color="auto" w:fill="auto"/>
            <w:noWrap/>
            <w:vAlign w:val="bottom"/>
            <w:hideMark/>
          </w:tcPr>
          <w:p w14:paraId="67EEBA2D" w14:textId="31B881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6942C3" w14:textId="6002FE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331AB0" w14:textId="025766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1,850,692.18 </w:t>
            </w:r>
          </w:p>
        </w:tc>
      </w:tr>
      <w:tr w:rsidR="00F51195" w:rsidRPr="00F51195" w14:paraId="5317E2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FE0C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F66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31A9CB" w14:textId="508410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302,623.68 </w:t>
            </w:r>
          </w:p>
        </w:tc>
        <w:tc>
          <w:tcPr>
            <w:tcW w:w="992" w:type="pct"/>
            <w:tcBorders>
              <w:top w:val="nil"/>
              <w:left w:val="nil"/>
              <w:bottom w:val="single" w:sz="4" w:space="0" w:color="000000"/>
              <w:right w:val="single" w:sz="4" w:space="0" w:color="000000"/>
            </w:tcBorders>
            <w:shd w:val="clear" w:color="auto" w:fill="auto"/>
            <w:noWrap/>
            <w:vAlign w:val="bottom"/>
            <w:hideMark/>
          </w:tcPr>
          <w:p w14:paraId="0D4BD97E" w14:textId="22A9E3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E37D48" w14:textId="695832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4A0A12" w14:textId="4D90C3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302,623.68 </w:t>
            </w:r>
          </w:p>
        </w:tc>
      </w:tr>
      <w:tr w:rsidR="00F51195" w:rsidRPr="00F51195" w14:paraId="58D7D6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65C8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91E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7F5FEF" w14:textId="48B6FA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635,068.94 </w:t>
            </w:r>
          </w:p>
        </w:tc>
        <w:tc>
          <w:tcPr>
            <w:tcW w:w="992" w:type="pct"/>
            <w:tcBorders>
              <w:top w:val="nil"/>
              <w:left w:val="nil"/>
              <w:bottom w:val="single" w:sz="4" w:space="0" w:color="000000"/>
              <w:right w:val="single" w:sz="4" w:space="0" w:color="000000"/>
            </w:tcBorders>
            <w:shd w:val="clear" w:color="auto" w:fill="auto"/>
            <w:noWrap/>
            <w:vAlign w:val="bottom"/>
            <w:hideMark/>
          </w:tcPr>
          <w:p w14:paraId="7F900E7D" w14:textId="10DEF0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88DA3A" w14:textId="71A94A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28D6FD" w14:textId="2A9C7E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635,068.94 </w:t>
            </w:r>
          </w:p>
        </w:tc>
      </w:tr>
      <w:tr w:rsidR="00F51195" w:rsidRPr="00F51195" w14:paraId="6505B0E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6FAB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DD0C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752EE83A" w14:textId="1A49E3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457,730.00 </w:t>
            </w:r>
          </w:p>
        </w:tc>
        <w:tc>
          <w:tcPr>
            <w:tcW w:w="992" w:type="pct"/>
            <w:tcBorders>
              <w:top w:val="nil"/>
              <w:left w:val="nil"/>
              <w:bottom w:val="single" w:sz="4" w:space="0" w:color="000000"/>
              <w:right w:val="single" w:sz="4" w:space="0" w:color="000000"/>
            </w:tcBorders>
            <w:shd w:val="clear" w:color="auto" w:fill="auto"/>
            <w:noWrap/>
            <w:vAlign w:val="bottom"/>
            <w:hideMark/>
          </w:tcPr>
          <w:p w14:paraId="238FE0A0" w14:textId="71A00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A925BA" w14:textId="48445F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1934FA" w14:textId="405F1E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457,730.00 </w:t>
            </w:r>
          </w:p>
        </w:tc>
      </w:tr>
      <w:tr w:rsidR="00F51195" w:rsidRPr="00F51195" w14:paraId="37D777C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60443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26CC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Bombon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7E2E06" w14:textId="400730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117,617.76 </w:t>
            </w:r>
          </w:p>
        </w:tc>
        <w:tc>
          <w:tcPr>
            <w:tcW w:w="992" w:type="pct"/>
            <w:tcBorders>
              <w:top w:val="nil"/>
              <w:left w:val="nil"/>
              <w:bottom w:val="single" w:sz="4" w:space="0" w:color="000000"/>
              <w:right w:val="single" w:sz="4" w:space="0" w:color="000000"/>
            </w:tcBorders>
            <w:shd w:val="clear" w:color="auto" w:fill="auto"/>
            <w:noWrap/>
            <w:vAlign w:val="bottom"/>
            <w:hideMark/>
          </w:tcPr>
          <w:p w14:paraId="68B85247" w14:textId="47E573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394D2E" w14:textId="52E9C6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5299F3" w14:textId="7626A5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117,617.76 </w:t>
            </w:r>
          </w:p>
        </w:tc>
      </w:tr>
      <w:tr w:rsidR="00F51195" w:rsidRPr="00F51195" w14:paraId="74F257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1AB18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1A917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Buhi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4C60BF" w14:textId="732271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651,620.22 </w:t>
            </w:r>
          </w:p>
        </w:tc>
        <w:tc>
          <w:tcPr>
            <w:tcW w:w="992" w:type="pct"/>
            <w:tcBorders>
              <w:top w:val="nil"/>
              <w:left w:val="nil"/>
              <w:bottom w:val="single" w:sz="4" w:space="0" w:color="000000"/>
              <w:right w:val="single" w:sz="4" w:space="0" w:color="000000"/>
            </w:tcBorders>
            <w:shd w:val="clear" w:color="auto" w:fill="auto"/>
            <w:noWrap/>
            <w:vAlign w:val="bottom"/>
            <w:hideMark/>
          </w:tcPr>
          <w:p w14:paraId="1E284E70" w14:textId="6B39E0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55EA5E" w14:textId="0DCE1A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0CDD27" w14:textId="5D5941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651,620.22 </w:t>
            </w:r>
          </w:p>
        </w:tc>
      </w:tr>
      <w:tr w:rsidR="00F51195" w:rsidRPr="00F51195" w14:paraId="2690DB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23852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8C8D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Bula</w:t>
            </w:r>
          </w:p>
        </w:tc>
        <w:tc>
          <w:tcPr>
            <w:tcW w:w="970" w:type="pct"/>
            <w:tcBorders>
              <w:top w:val="nil"/>
              <w:left w:val="nil"/>
              <w:bottom w:val="single" w:sz="4" w:space="0" w:color="000000"/>
              <w:right w:val="single" w:sz="4" w:space="0" w:color="000000"/>
            </w:tcBorders>
            <w:shd w:val="clear" w:color="auto" w:fill="auto"/>
            <w:noWrap/>
            <w:vAlign w:val="bottom"/>
            <w:hideMark/>
          </w:tcPr>
          <w:p w14:paraId="74FCDFFA" w14:textId="3494F3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677,459.07 </w:t>
            </w:r>
          </w:p>
        </w:tc>
        <w:tc>
          <w:tcPr>
            <w:tcW w:w="992" w:type="pct"/>
            <w:tcBorders>
              <w:top w:val="nil"/>
              <w:left w:val="nil"/>
              <w:bottom w:val="single" w:sz="4" w:space="0" w:color="000000"/>
              <w:right w:val="single" w:sz="4" w:space="0" w:color="000000"/>
            </w:tcBorders>
            <w:shd w:val="clear" w:color="auto" w:fill="auto"/>
            <w:noWrap/>
            <w:vAlign w:val="bottom"/>
            <w:hideMark/>
          </w:tcPr>
          <w:p w14:paraId="242962CC" w14:textId="5DB9E7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BFF204" w14:textId="604480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B46F59" w14:textId="609364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677,459.07 </w:t>
            </w:r>
          </w:p>
        </w:tc>
      </w:tr>
      <w:tr w:rsidR="00F51195" w:rsidRPr="00F51195" w14:paraId="14676FE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106C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AECF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64B418" w14:textId="76F538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137,220.72 </w:t>
            </w:r>
          </w:p>
        </w:tc>
        <w:tc>
          <w:tcPr>
            <w:tcW w:w="992" w:type="pct"/>
            <w:tcBorders>
              <w:top w:val="nil"/>
              <w:left w:val="nil"/>
              <w:bottom w:val="single" w:sz="4" w:space="0" w:color="000000"/>
              <w:right w:val="single" w:sz="4" w:space="0" w:color="000000"/>
            </w:tcBorders>
            <w:shd w:val="clear" w:color="auto" w:fill="auto"/>
            <w:noWrap/>
            <w:vAlign w:val="bottom"/>
            <w:hideMark/>
          </w:tcPr>
          <w:p w14:paraId="225DD12A" w14:textId="364BD0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2E06F0" w14:textId="6269E2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CCCE05" w14:textId="7E67AB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137,220.72 </w:t>
            </w:r>
          </w:p>
        </w:tc>
      </w:tr>
      <w:tr w:rsidR="00F51195" w:rsidRPr="00F51195" w14:paraId="6DD5D49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BCA3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C900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Calabanga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36AF91" w14:textId="782284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518,472.76 </w:t>
            </w:r>
          </w:p>
        </w:tc>
        <w:tc>
          <w:tcPr>
            <w:tcW w:w="992" w:type="pct"/>
            <w:tcBorders>
              <w:top w:val="nil"/>
              <w:left w:val="nil"/>
              <w:bottom w:val="single" w:sz="4" w:space="0" w:color="000000"/>
              <w:right w:val="single" w:sz="4" w:space="0" w:color="000000"/>
            </w:tcBorders>
            <w:shd w:val="clear" w:color="auto" w:fill="auto"/>
            <w:noWrap/>
            <w:vAlign w:val="bottom"/>
            <w:hideMark/>
          </w:tcPr>
          <w:p w14:paraId="49FA0B1E" w14:textId="1F6261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8955A4" w14:textId="6C439F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A742F3" w14:textId="2835F4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518,472.76 </w:t>
            </w:r>
          </w:p>
        </w:tc>
      </w:tr>
      <w:tr w:rsidR="00F51195" w:rsidRPr="00F51195" w14:paraId="49A173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4A6CA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7A9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Camaligan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75053F" w14:textId="163E77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74,482.96 </w:t>
            </w:r>
          </w:p>
        </w:tc>
        <w:tc>
          <w:tcPr>
            <w:tcW w:w="992" w:type="pct"/>
            <w:tcBorders>
              <w:top w:val="nil"/>
              <w:left w:val="nil"/>
              <w:bottom w:val="single" w:sz="4" w:space="0" w:color="000000"/>
              <w:right w:val="single" w:sz="4" w:space="0" w:color="000000"/>
            </w:tcBorders>
            <w:shd w:val="clear" w:color="auto" w:fill="auto"/>
            <w:noWrap/>
            <w:vAlign w:val="bottom"/>
            <w:hideMark/>
          </w:tcPr>
          <w:p w14:paraId="1B5732F5" w14:textId="1A788E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4A9826" w14:textId="2D7B78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BBDE04" w14:textId="304127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74,482.96 </w:t>
            </w:r>
          </w:p>
        </w:tc>
      </w:tr>
      <w:tr w:rsidR="00F51195" w:rsidRPr="00F51195" w14:paraId="3E36E9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7870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427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Canaman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D2D149" w14:textId="49EE73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244,596.44 </w:t>
            </w:r>
          </w:p>
        </w:tc>
        <w:tc>
          <w:tcPr>
            <w:tcW w:w="992" w:type="pct"/>
            <w:tcBorders>
              <w:top w:val="nil"/>
              <w:left w:val="nil"/>
              <w:bottom w:val="single" w:sz="4" w:space="0" w:color="000000"/>
              <w:right w:val="single" w:sz="4" w:space="0" w:color="000000"/>
            </w:tcBorders>
            <w:shd w:val="clear" w:color="auto" w:fill="auto"/>
            <w:noWrap/>
            <w:vAlign w:val="bottom"/>
            <w:hideMark/>
          </w:tcPr>
          <w:p w14:paraId="1BB3D435" w14:textId="65E5F7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E0C44D" w14:textId="2A1FD5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D7B004" w14:textId="506D43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244,596.44 </w:t>
            </w:r>
          </w:p>
        </w:tc>
      </w:tr>
      <w:tr w:rsidR="00F51195" w:rsidRPr="00F51195" w14:paraId="60744C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6E42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5BAB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Caramoan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D6AB59" w14:textId="3BDE57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1,142,126.16 </w:t>
            </w:r>
          </w:p>
        </w:tc>
        <w:tc>
          <w:tcPr>
            <w:tcW w:w="992" w:type="pct"/>
            <w:tcBorders>
              <w:top w:val="nil"/>
              <w:left w:val="nil"/>
              <w:bottom w:val="single" w:sz="4" w:space="0" w:color="000000"/>
              <w:right w:val="single" w:sz="4" w:space="0" w:color="000000"/>
            </w:tcBorders>
            <w:shd w:val="clear" w:color="auto" w:fill="auto"/>
            <w:noWrap/>
            <w:vAlign w:val="bottom"/>
            <w:hideMark/>
          </w:tcPr>
          <w:p w14:paraId="03784D74" w14:textId="77DA75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3FFFA2" w14:textId="182F3F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3EAEEF" w14:textId="4AF8E9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1,142,126.16 </w:t>
            </w:r>
          </w:p>
        </w:tc>
      </w:tr>
      <w:tr w:rsidR="00F51195" w:rsidRPr="00F51195" w14:paraId="16AB42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998DE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E53F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Del Gallego</w:t>
            </w:r>
          </w:p>
        </w:tc>
        <w:tc>
          <w:tcPr>
            <w:tcW w:w="970" w:type="pct"/>
            <w:tcBorders>
              <w:top w:val="nil"/>
              <w:left w:val="nil"/>
              <w:bottom w:val="single" w:sz="4" w:space="0" w:color="000000"/>
              <w:right w:val="single" w:sz="4" w:space="0" w:color="000000"/>
            </w:tcBorders>
            <w:shd w:val="clear" w:color="auto" w:fill="auto"/>
            <w:noWrap/>
            <w:vAlign w:val="bottom"/>
            <w:hideMark/>
          </w:tcPr>
          <w:p w14:paraId="26D4B6C9" w14:textId="6207D9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542,312.68 </w:t>
            </w:r>
          </w:p>
        </w:tc>
        <w:tc>
          <w:tcPr>
            <w:tcW w:w="992" w:type="pct"/>
            <w:tcBorders>
              <w:top w:val="nil"/>
              <w:left w:val="nil"/>
              <w:bottom w:val="single" w:sz="4" w:space="0" w:color="000000"/>
              <w:right w:val="single" w:sz="4" w:space="0" w:color="000000"/>
            </w:tcBorders>
            <w:shd w:val="clear" w:color="auto" w:fill="auto"/>
            <w:noWrap/>
            <w:vAlign w:val="bottom"/>
            <w:hideMark/>
          </w:tcPr>
          <w:p w14:paraId="497509BF" w14:textId="29041A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03BE3A" w14:textId="7C2989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A588BD" w14:textId="34F05E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542,312.68 </w:t>
            </w:r>
          </w:p>
        </w:tc>
      </w:tr>
      <w:tr w:rsidR="00F51195" w:rsidRPr="00F51195" w14:paraId="233574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ED1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38129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Garchitorena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2E0C1C" w14:textId="679EA4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222,569.16 </w:t>
            </w:r>
          </w:p>
        </w:tc>
        <w:tc>
          <w:tcPr>
            <w:tcW w:w="992" w:type="pct"/>
            <w:tcBorders>
              <w:top w:val="nil"/>
              <w:left w:val="nil"/>
              <w:bottom w:val="single" w:sz="4" w:space="0" w:color="000000"/>
              <w:right w:val="single" w:sz="4" w:space="0" w:color="000000"/>
            </w:tcBorders>
            <w:shd w:val="clear" w:color="auto" w:fill="auto"/>
            <w:noWrap/>
            <w:vAlign w:val="bottom"/>
            <w:hideMark/>
          </w:tcPr>
          <w:p w14:paraId="619385AE" w14:textId="667C12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7C598C" w14:textId="02250A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843AF0" w14:textId="5AE357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222,569.16 </w:t>
            </w:r>
          </w:p>
        </w:tc>
      </w:tr>
      <w:tr w:rsidR="00F51195" w:rsidRPr="00F51195" w14:paraId="3DB8D1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55C9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AF2D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Goa</w:t>
            </w:r>
          </w:p>
        </w:tc>
        <w:tc>
          <w:tcPr>
            <w:tcW w:w="970" w:type="pct"/>
            <w:tcBorders>
              <w:top w:val="nil"/>
              <w:left w:val="nil"/>
              <w:bottom w:val="single" w:sz="4" w:space="0" w:color="000000"/>
              <w:right w:val="single" w:sz="4" w:space="0" w:color="000000"/>
            </w:tcBorders>
            <w:shd w:val="clear" w:color="auto" w:fill="auto"/>
            <w:noWrap/>
            <w:vAlign w:val="bottom"/>
            <w:hideMark/>
          </w:tcPr>
          <w:p w14:paraId="7780F791" w14:textId="6CF204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791,422.48 </w:t>
            </w:r>
          </w:p>
        </w:tc>
        <w:tc>
          <w:tcPr>
            <w:tcW w:w="992" w:type="pct"/>
            <w:tcBorders>
              <w:top w:val="nil"/>
              <w:left w:val="nil"/>
              <w:bottom w:val="single" w:sz="4" w:space="0" w:color="000000"/>
              <w:right w:val="single" w:sz="4" w:space="0" w:color="000000"/>
            </w:tcBorders>
            <w:shd w:val="clear" w:color="auto" w:fill="auto"/>
            <w:noWrap/>
            <w:vAlign w:val="bottom"/>
            <w:hideMark/>
          </w:tcPr>
          <w:p w14:paraId="29A67129" w14:textId="01A031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4FF28E" w14:textId="6D9290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19286D" w14:textId="56F93C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791,422.48 </w:t>
            </w:r>
          </w:p>
        </w:tc>
      </w:tr>
      <w:tr w:rsidR="00F51195" w:rsidRPr="00F51195" w14:paraId="45D097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58AEF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DB1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Iriga</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0DE6872" w14:textId="3D738D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545,490.06 </w:t>
            </w:r>
          </w:p>
        </w:tc>
        <w:tc>
          <w:tcPr>
            <w:tcW w:w="992" w:type="pct"/>
            <w:tcBorders>
              <w:top w:val="nil"/>
              <w:left w:val="nil"/>
              <w:bottom w:val="single" w:sz="4" w:space="0" w:color="000000"/>
              <w:right w:val="single" w:sz="4" w:space="0" w:color="000000"/>
            </w:tcBorders>
            <w:shd w:val="clear" w:color="auto" w:fill="auto"/>
            <w:noWrap/>
            <w:vAlign w:val="bottom"/>
            <w:hideMark/>
          </w:tcPr>
          <w:p w14:paraId="5F59B77A" w14:textId="5DAE47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E0A9E7" w14:textId="5C2E57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E2A995" w14:textId="00FF22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545,490.06 </w:t>
            </w:r>
          </w:p>
        </w:tc>
      </w:tr>
      <w:tr w:rsidR="00F51195" w:rsidRPr="00F51195" w14:paraId="22B3EF1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F20E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DFE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884B82" w14:textId="39F916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560,430.04 </w:t>
            </w:r>
          </w:p>
        </w:tc>
        <w:tc>
          <w:tcPr>
            <w:tcW w:w="992" w:type="pct"/>
            <w:tcBorders>
              <w:top w:val="nil"/>
              <w:left w:val="nil"/>
              <w:bottom w:val="single" w:sz="4" w:space="0" w:color="000000"/>
              <w:right w:val="single" w:sz="4" w:space="0" w:color="000000"/>
            </w:tcBorders>
            <w:shd w:val="clear" w:color="auto" w:fill="auto"/>
            <w:noWrap/>
            <w:vAlign w:val="bottom"/>
            <w:hideMark/>
          </w:tcPr>
          <w:p w14:paraId="75C58DB2" w14:textId="110FA7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D9CCD7" w14:textId="7B5BE5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943297" w14:textId="00D4CA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560,430.04 </w:t>
            </w:r>
          </w:p>
        </w:tc>
      </w:tr>
      <w:tr w:rsidR="00F51195" w:rsidRPr="00F51195" w14:paraId="098CAA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89DE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FE58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Libmanan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886A52" w14:textId="392F8C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1,178,458.20 </w:t>
            </w:r>
          </w:p>
        </w:tc>
        <w:tc>
          <w:tcPr>
            <w:tcW w:w="992" w:type="pct"/>
            <w:tcBorders>
              <w:top w:val="nil"/>
              <w:left w:val="nil"/>
              <w:bottom w:val="single" w:sz="4" w:space="0" w:color="000000"/>
              <w:right w:val="single" w:sz="4" w:space="0" w:color="000000"/>
            </w:tcBorders>
            <w:shd w:val="clear" w:color="auto" w:fill="auto"/>
            <w:noWrap/>
            <w:vAlign w:val="bottom"/>
            <w:hideMark/>
          </w:tcPr>
          <w:p w14:paraId="21638E54" w14:textId="7217FA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357EB62" w14:textId="28CC13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EDD149" w14:textId="60F3C0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1,228,458.20 </w:t>
            </w:r>
          </w:p>
        </w:tc>
      </w:tr>
      <w:tr w:rsidR="00F51195" w:rsidRPr="00F51195" w14:paraId="180B64F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713F2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094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AE5FAE" w14:textId="4F58C0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284,242.92 </w:t>
            </w:r>
          </w:p>
        </w:tc>
        <w:tc>
          <w:tcPr>
            <w:tcW w:w="992" w:type="pct"/>
            <w:tcBorders>
              <w:top w:val="nil"/>
              <w:left w:val="nil"/>
              <w:bottom w:val="single" w:sz="4" w:space="0" w:color="000000"/>
              <w:right w:val="single" w:sz="4" w:space="0" w:color="000000"/>
            </w:tcBorders>
            <w:shd w:val="clear" w:color="auto" w:fill="auto"/>
            <w:noWrap/>
            <w:vAlign w:val="bottom"/>
            <w:hideMark/>
          </w:tcPr>
          <w:p w14:paraId="7C995B4B" w14:textId="2E9598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503838" w14:textId="1FAFF8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898C70" w14:textId="6E19A1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284,242.92 </w:t>
            </w:r>
          </w:p>
        </w:tc>
      </w:tr>
      <w:tr w:rsidR="00F51195" w:rsidRPr="00F51195" w14:paraId="15754E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E282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C776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Magarao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0A88AF" w14:textId="1D34AE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219,508.88 </w:t>
            </w:r>
          </w:p>
        </w:tc>
        <w:tc>
          <w:tcPr>
            <w:tcW w:w="992" w:type="pct"/>
            <w:tcBorders>
              <w:top w:val="nil"/>
              <w:left w:val="nil"/>
              <w:bottom w:val="single" w:sz="4" w:space="0" w:color="000000"/>
              <w:right w:val="single" w:sz="4" w:space="0" w:color="000000"/>
            </w:tcBorders>
            <w:shd w:val="clear" w:color="auto" w:fill="auto"/>
            <w:noWrap/>
            <w:vAlign w:val="bottom"/>
            <w:hideMark/>
          </w:tcPr>
          <w:p w14:paraId="672A4EC1" w14:textId="59247D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1C3042" w14:textId="3ABB59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742E45" w14:textId="3D063F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219,508.88 </w:t>
            </w:r>
          </w:p>
        </w:tc>
      </w:tr>
      <w:tr w:rsidR="00F51195" w:rsidRPr="00F51195" w14:paraId="3F138E9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A49E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1D9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Milaor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036CEE" w14:textId="631C18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142,807.88 </w:t>
            </w:r>
          </w:p>
        </w:tc>
        <w:tc>
          <w:tcPr>
            <w:tcW w:w="992" w:type="pct"/>
            <w:tcBorders>
              <w:top w:val="nil"/>
              <w:left w:val="nil"/>
              <w:bottom w:val="single" w:sz="4" w:space="0" w:color="000000"/>
              <w:right w:val="single" w:sz="4" w:space="0" w:color="000000"/>
            </w:tcBorders>
            <w:shd w:val="clear" w:color="auto" w:fill="auto"/>
            <w:noWrap/>
            <w:vAlign w:val="bottom"/>
            <w:hideMark/>
          </w:tcPr>
          <w:p w14:paraId="2D76D295" w14:textId="27F491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797C17" w14:textId="7565A5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9A4FA7" w14:textId="11A391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142,807.88 </w:t>
            </w:r>
          </w:p>
        </w:tc>
      </w:tr>
      <w:tr w:rsidR="00F51195" w:rsidRPr="00F51195" w14:paraId="7DE18D8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24D7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285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Minalabac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768809" w14:textId="479F34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320,958.80 </w:t>
            </w:r>
          </w:p>
        </w:tc>
        <w:tc>
          <w:tcPr>
            <w:tcW w:w="992" w:type="pct"/>
            <w:tcBorders>
              <w:top w:val="nil"/>
              <w:left w:val="nil"/>
              <w:bottom w:val="single" w:sz="4" w:space="0" w:color="000000"/>
              <w:right w:val="single" w:sz="4" w:space="0" w:color="000000"/>
            </w:tcBorders>
            <w:shd w:val="clear" w:color="auto" w:fill="auto"/>
            <w:noWrap/>
            <w:vAlign w:val="bottom"/>
            <w:hideMark/>
          </w:tcPr>
          <w:p w14:paraId="1E4D9365" w14:textId="7EF86D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C402B" w14:textId="52D59E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D6671E" w14:textId="726BD6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320,958.80 </w:t>
            </w:r>
          </w:p>
        </w:tc>
      </w:tr>
      <w:tr w:rsidR="00F51195" w:rsidRPr="00F51195" w14:paraId="44E0A06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0329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A09E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Nabua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DFD77F" w14:textId="64372F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429,371.53 </w:t>
            </w:r>
          </w:p>
        </w:tc>
        <w:tc>
          <w:tcPr>
            <w:tcW w:w="992" w:type="pct"/>
            <w:tcBorders>
              <w:top w:val="nil"/>
              <w:left w:val="nil"/>
              <w:bottom w:val="single" w:sz="4" w:space="0" w:color="000000"/>
              <w:right w:val="single" w:sz="4" w:space="0" w:color="000000"/>
            </w:tcBorders>
            <w:shd w:val="clear" w:color="auto" w:fill="auto"/>
            <w:noWrap/>
            <w:vAlign w:val="bottom"/>
            <w:hideMark/>
          </w:tcPr>
          <w:p w14:paraId="695AE5BF" w14:textId="540F54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2CBC95" w14:textId="14EAC6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4B850E" w14:textId="3710CC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429,371.53 </w:t>
            </w:r>
          </w:p>
        </w:tc>
      </w:tr>
      <w:tr w:rsidR="00F51195" w:rsidRPr="00F51195" w14:paraId="6E58289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6BB7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022CC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Naga City</w:t>
            </w:r>
          </w:p>
        </w:tc>
        <w:tc>
          <w:tcPr>
            <w:tcW w:w="970" w:type="pct"/>
            <w:tcBorders>
              <w:top w:val="nil"/>
              <w:left w:val="nil"/>
              <w:bottom w:val="single" w:sz="4" w:space="0" w:color="000000"/>
              <w:right w:val="single" w:sz="4" w:space="0" w:color="000000"/>
            </w:tcBorders>
            <w:shd w:val="clear" w:color="auto" w:fill="auto"/>
            <w:noWrap/>
            <w:vAlign w:val="bottom"/>
            <w:hideMark/>
          </w:tcPr>
          <w:p w14:paraId="347CADD4" w14:textId="0C0DA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1,182,045.18 </w:t>
            </w:r>
          </w:p>
        </w:tc>
        <w:tc>
          <w:tcPr>
            <w:tcW w:w="992" w:type="pct"/>
            <w:tcBorders>
              <w:top w:val="nil"/>
              <w:left w:val="nil"/>
              <w:bottom w:val="single" w:sz="4" w:space="0" w:color="000000"/>
              <w:right w:val="single" w:sz="4" w:space="0" w:color="000000"/>
            </w:tcBorders>
            <w:shd w:val="clear" w:color="auto" w:fill="auto"/>
            <w:noWrap/>
            <w:vAlign w:val="bottom"/>
            <w:hideMark/>
          </w:tcPr>
          <w:p w14:paraId="2E256845" w14:textId="099CBC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1DF921" w14:textId="6F3D25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EB4D90" w14:textId="62DC30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1,182,045.18 </w:t>
            </w:r>
          </w:p>
        </w:tc>
      </w:tr>
      <w:tr w:rsidR="00F51195" w:rsidRPr="00F51195" w14:paraId="3093C5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ACC1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4DC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Ocampo</w:t>
            </w:r>
          </w:p>
        </w:tc>
        <w:tc>
          <w:tcPr>
            <w:tcW w:w="970" w:type="pct"/>
            <w:tcBorders>
              <w:top w:val="nil"/>
              <w:left w:val="nil"/>
              <w:bottom w:val="single" w:sz="4" w:space="0" w:color="000000"/>
              <w:right w:val="single" w:sz="4" w:space="0" w:color="000000"/>
            </w:tcBorders>
            <w:shd w:val="clear" w:color="auto" w:fill="auto"/>
            <w:noWrap/>
            <w:vAlign w:val="bottom"/>
            <w:hideMark/>
          </w:tcPr>
          <w:p w14:paraId="3D66CE9B" w14:textId="17D5AB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791,480.00 </w:t>
            </w:r>
          </w:p>
        </w:tc>
        <w:tc>
          <w:tcPr>
            <w:tcW w:w="992" w:type="pct"/>
            <w:tcBorders>
              <w:top w:val="nil"/>
              <w:left w:val="nil"/>
              <w:bottom w:val="single" w:sz="4" w:space="0" w:color="000000"/>
              <w:right w:val="single" w:sz="4" w:space="0" w:color="000000"/>
            </w:tcBorders>
            <w:shd w:val="clear" w:color="auto" w:fill="auto"/>
            <w:noWrap/>
            <w:vAlign w:val="bottom"/>
            <w:hideMark/>
          </w:tcPr>
          <w:p w14:paraId="2C10E401" w14:textId="7F4F89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07D015" w14:textId="10DE2B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C687AE" w14:textId="0EA448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791,480.00 </w:t>
            </w:r>
          </w:p>
        </w:tc>
      </w:tr>
      <w:tr w:rsidR="00F51195" w:rsidRPr="00F51195" w14:paraId="63A6E26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B33D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139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4D8FB8D4" w14:textId="0C7E44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291,506.28 </w:t>
            </w:r>
          </w:p>
        </w:tc>
        <w:tc>
          <w:tcPr>
            <w:tcW w:w="992" w:type="pct"/>
            <w:tcBorders>
              <w:top w:val="nil"/>
              <w:left w:val="nil"/>
              <w:bottom w:val="single" w:sz="4" w:space="0" w:color="000000"/>
              <w:right w:val="single" w:sz="4" w:space="0" w:color="000000"/>
            </w:tcBorders>
            <w:shd w:val="clear" w:color="auto" w:fill="auto"/>
            <w:noWrap/>
            <w:vAlign w:val="bottom"/>
            <w:hideMark/>
          </w:tcPr>
          <w:p w14:paraId="1DB27AE7" w14:textId="161105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21BA3F" w14:textId="53B8DA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F2E3EC" w14:textId="396DA7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291,506.28 </w:t>
            </w:r>
          </w:p>
        </w:tc>
      </w:tr>
      <w:tr w:rsidR="00F51195" w:rsidRPr="00F51195" w14:paraId="3675C1B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8EEB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FA1B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Pasacao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0FFC38" w14:textId="145F25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579,547.69 </w:t>
            </w:r>
          </w:p>
        </w:tc>
        <w:tc>
          <w:tcPr>
            <w:tcW w:w="992" w:type="pct"/>
            <w:tcBorders>
              <w:top w:val="nil"/>
              <w:left w:val="nil"/>
              <w:bottom w:val="single" w:sz="4" w:space="0" w:color="000000"/>
              <w:right w:val="single" w:sz="4" w:space="0" w:color="000000"/>
            </w:tcBorders>
            <w:shd w:val="clear" w:color="auto" w:fill="auto"/>
            <w:noWrap/>
            <w:vAlign w:val="bottom"/>
            <w:hideMark/>
          </w:tcPr>
          <w:p w14:paraId="2A4BC53D" w14:textId="3CE2E6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DA8748" w14:textId="38FEF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84B1FE" w14:textId="450E82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579,547.69 </w:t>
            </w:r>
          </w:p>
        </w:tc>
      </w:tr>
      <w:tr w:rsidR="00F51195" w:rsidRPr="00F51195" w14:paraId="35E556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566B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16C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Pili</w:t>
            </w:r>
          </w:p>
        </w:tc>
        <w:tc>
          <w:tcPr>
            <w:tcW w:w="970" w:type="pct"/>
            <w:tcBorders>
              <w:top w:val="nil"/>
              <w:left w:val="nil"/>
              <w:bottom w:val="single" w:sz="4" w:space="0" w:color="000000"/>
              <w:right w:val="single" w:sz="4" w:space="0" w:color="000000"/>
            </w:tcBorders>
            <w:shd w:val="clear" w:color="auto" w:fill="auto"/>
            <w:noWrap/>
            <w:vAlign w:val="bottom"/>
            <w:hideMark/>
          </w:tcPr>
          <w:p w14:paraId="7A01AF55" w14:textId="7CE69F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560,780.54 </w:t>
            </w:r>
          </w:p>
        </w:tc>
        <w:tc>
          <w:tcPr>
            <w:tcW w:w="992" w:type="pct"/>
            <w:tcBorders>
              <w:top w:val="nil"/>
              <w:left w:val="nil"/>
              <w:bottom w:val="single" w:sz="4" w:space="0" w:color="000000"/>
              <w:right w:val="single" w:sz="4" w:space="0" w:color="000000"/>
            </w:tcBorders>
            <w:shd w:val="clear" w:color="auto" w:fill="auto"/>
            <w:noWrap/>
            <w:vAlign w:val="bottom"/>
            <w:hideMark/>
          </w:tcPr>
          <w:p w14:paraId="2DB05554" w14:textId="49EABC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C63E52" w14:textId="79F224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51C295" w14:textId="3E7AAF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560,780.54 </w:t>
            </w:r>
          </w:p>
        </w:tc>
      </w:tr>
      <w:tr w:rsidR="00F51195" w:rsidRPr="00F51195" w14:paraId="0521185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42A74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A17B8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Presentacion</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Parubcan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AFB42E6" w14:textId="0B2726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177,703.44 </w:t>
            </w:r>
          </w:p>
        </w:tc>
        <w:tc>
          <w:tcPr>
            <w:tcW w:w="992" w:type="pct"/>
            <w:tcBorders>
              <w:top w:val="nil"/>
              <w:left w:val="nil"/>
              <w:bottom w:val="single" w:sz="4" w:space="0" w:color="000000"/>
              <w:right w:val="single" w:sz="4" w:space="0" w:color="000000"/>
            </w:tcBorders>
            <w:shd w:val="clear" w:color="auto" w:fill="auto"/>
            <w:noWrap/>
            <w:vAlign w:val="bottom"/>
            <w:hideMark/>
          </w:tcPr>
          <w:p w14:paraId="44425C67" w14:textId="0BFF0E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DFB628" w14:textId="75BF5F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5BF518" w14:textId="2E25FE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177,703.44 </w:t>
            </w:r>
          </w:p>
        </w:tc>
      </w:tr>
      <w:tr w:rsidR="00F51195" w:rsidRPr="00F51195" w14:paraId="1B7D05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EF00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3A5D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345D8B" w14:textId="6E8D2F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413,816.76 </w:t>
            </w:r>
          </w:p>
        </w:tc>
        <w:tc>
          <w:tcPr>
            <w:tcW w:w="992" w:type="pct"/>
            <w:tcBorders>
              <w:top w:val="nil"/>
              <w:left w:val="nil"/>
              <w:bottom w:val="single" w:sz="4" w:space="0" w:color="000000"/>
              <w:right w:val="single" w:sz="4" w:space="0" w:color="000000"/>
            </w:tcBorders>
            <w:shd w:val="clear" w:color="auto" w:fill="auto"/>
            <w:noWrap/>
            <w:vAlign w:val="bottom"/>
            <w:hideMark/>
          </w:tcPr>
          <w:p w14:paraId="6CF584E5" w14:textId="6FBF8E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F83882" w14:textId="390567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9C9BAF" w14:textId="3E5849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413,816.76 </w:t>
            </w:r>
          </w:p>
        </w:tc>
      </w:tr>
      <w:tr w:rsidR="00F51195" w:rsidRPr="00F51195" w14:paraId="5CCC6D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C35F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F22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Sagñay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A87157" w14:textId="0768D1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381,126.78 </w:t>
            </w:r>
          </w:p>
        </w:tc>
        <w:tc>
          <w:tcPr>
            <w:tcW w:w="992" w:type="pct"/>
            <w:tcBorders>
              <w:top w:val="nil"/>
              <w:left w:val="nil"/>
              <w:bottom w:val="single" w:sz="4" w:space="0" w:color="000000"/>
              <w:right w:val="single" w:sz="4" w:space="0" w:color="000000"/>
            </w:tcBorders>
            <w:shd w:val="clear" w:color="auto" w:fill="auto"/>
            <w:noWrap/>
            <w:vAlign w:val="bottom"/>
            <w:hideMark/>
          </w:tcPr>
          <w:p w14:paraId="3010EB47" w14:textId="03DD80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1EC003" w14:textId="64543F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B8F5EC" w14:textId="726D98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381,126.78 </w:t>
            </w:r>
          </w:p>
        </w:tc>
      </w:tr>
      <w:tr w:rsidR="00F51195" w:rsidRPr="00F51195" w14:paraId="3EE8AB5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D1DD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BFC2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San </w:t>
            </w:r>
            <w:proofErr w:type="spellStart"/>
            <w:r w:rsidRPr="00F51195">
              <w:rPr>
                <w:rFonts w:ascii="Arial Narrow" w:eastAsia="Times New Roman" w:hAnsi="Arial Narrow"/>
                <w:i/>
                <w:iCs/>
                <w:color w:val="000000"/>
                <w:sz w:val="20"/>
                <w:szCs w:val="20"/>
              </w:rPr>
              <w:t>fernando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99C944" w14:textId="157C1C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197,057.28 </w:t>
            </w:r>
          </w:p>
        </w:tc>
        <w:tc>
          <w:tcPr>
            <w:tcW w:w="992" w:type="pct"/>
            <w:tcBorders>
              <w:top w:val="nil"/>
              <w:left w:val="nil"/>
              <w:bottom w:val="single" w:sz="4" w:space="0" w:color="000000"/>
              <w:right w:val="single" w:sz="4" w:space="0" w:color="000000"/>
            </w:tcBorders>
            <w:shd w:val="clear" w:color="auto" w:fill="auto"/>
            <w:noWrap/>
            <w:vAlign w:val="bottom"/>
            <w:hideMark/>
          </w:tcPr>
          <w:p w14:paraId="4ECB1370" w14:textId="06CEC2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B59271" w14:textId="3FEE51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BFE253" w14:textId="233540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197,057.28 </w:t>
            </w:r>
          </w:p>
        </w:tc>
      </w:tr>
      <w:tr w:rsidR="00F51195" w:rsidRPr="00F51195" w14:paraId="54A2410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303D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B684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421378E2" w14:textId="45BDA4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620,076.34 </w:t>
            </w:r>
          </w:p>
        </w:tc>
        <w:tc>
          <w:tcPr>
            <w:tcW w:w="992" w:type="pct"/>
            <w:tcBorders>
              <w:top w:val="nil"/>
              <w:left w:val="nil"/>
              <w:bottom w:val="single" w:sz="4" w:space="0" w:color="000000"/>
              <w:right w:val="single" w:sz="4" w:space="0" w:color="000000"/>
            </w:tcBorders>
            <w:shd w:val="clear" w:color="auto" w:fill="auto"/>
            <w:noWrap/>
            <w:vAlign w:val="bottom"/>
            <w:hideMark/>
          </w:tcPr>
          <w:p w14:paraId="00116034" w14:textId="66211D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A46629" w14:textId="13729F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F0005E" w14:textId="22A180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620,076.34 </w:t>
            </w:r>
          </w:p>
        </w:tc>
      </w:tr>
      <w:tr w:rsidR="00F51195" w:rsidRPr="00F51195" w14:paraId="5E5DF88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A6D1C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CAF71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Sipocot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761CED" w14:textId="2AE9B3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933,077.76 </w:t>
            </w:r>
          </w:p>
        </w:tc>
        <w:tc>
          <w:tcPr>
            <w:tcW w:w="992" w:type="pct"/>
            <w:tcBorders>
              <w:top w:val="nil"/>
              <w:left w:val="nil"/>
              <w:bottom w:val="single" w:sz="4" w:space="0" w:color="000000"/>
              <w:right w:val="single" w:sz="4" w:space="0" w:color="000000"/>
            </w:tcBorders>
            <w:shd w:val="clear" w:color="auto" w:fill="auto"/>
            <w:noWrap/>
            <w:vAlign w:val="bottom"/>
            <w:hideMark/>
          </w:tcPr>
          <w:p w14:paraId="34407568" w14:textId="1E7F52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E4F14C" w14:textId="5B72F6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09B446" w14:textId="5EC69B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933,077.76 </w:t>
            </w:r>
          </w:p>
        </w:tc>
      </w:tr>
      <w:tr w:rsidR="00F51195" w:rsidRPr="00F51195" w14:paraId="5EBE730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144BD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DD6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Siruma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05792A" w14:textId="698C72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441,152.72 </w:t>
            </w:r>
          </w:p>
        </w:tc>
        <w:tc>
          <w:tcPr>
            <w:tcW w:w="992" w:type="pct"/>
            <w:tcBorders>
              <w:top w:val="nil"/>
              <w:left w:val="nil"/>
              <w:bottom w:val="single" w:sz="4" w:space="0" w:color="000000"/>
              <w:right w:val="single" w:sz="4" w:space="0" w:color="000000"/>
            </w:tcBorders>
            <w:shd w:val="clear" w:color="auto" w:fill="auto"/>
            <w:noWrap/>
            <w:vAlign w:val="bottom"/>
            <w:hideMark/>
          </w:tcPr>
          <w:p w14:paraId="30060FC2" w14:textId="4FB40B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975499" w14:textId="7DDA38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956A98" w14:textId="1FC3E7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441,152.72 </w:t>
            </w:r>
          </w:p>
        </w:tc>
      </w:tr>
      <w:tr w:rsidR="00F51195" w:rsidRPr="00F51195" w14:paraId="67A35E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0D31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BF5F5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Tigaon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B87C38" w14:textId="1AE92D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1,070,584.32 </w:t>
            </w:r>
          </w:p>
        </w:tc>
        <w:tc>
          <w:tcPr>
            <w:tcW w:w="992" w:type="pct"/>
            <w:tcBorders>
              <w:top w:val="nil"/>
              <w:left w:val="nil"/>
              <w:bottom w:val="single" w:sz="4" w:space="0" w:color="000000"/>
              <w:right w:val="single" w:sz="4" w:space="0" w:color="000000"/>
            </w:tcBorders>
            <w:shd w:val="clear" w:color="auto" w:fill="auto"/>
            <w:noWrap/>
            <w:vAlign w:val="bottom"/>
            <w:hideMark/>
          </w:tcPr>
          <w:p w14:paraId="0E824970" w14:textId="01CA33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48000A" w14:textId="0DC1FF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365BDE" w14:textId="73F047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1,070,584.32 </w:t>
            </w:r>
          </w:p>
        </w:tc>
      </w:tr>
      <w:tr w:rsidR="00F51195" w:rsidRPr="00F51195" w14:paraId="2D8294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8897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DF5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Tinambac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680307" w14:textId="707607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2,387,361.12 </w:t>
            </w:r>
          </w:p>
        </w:tc>
        <w:tc>
          <w:tcPr>
            <w:tcW w:w="992" w:type="pct"/>
            <w:tcBorders>
              <w:top w:val="nil"/>
              <w:left w:val="nil"/>
              <w:bottom w:val="single" w:sz="4" w:space="0" w:color="000000"/>
              <w:right w:val="single" w:sz="4" w:space="0" w:color="000000"/>
            </w:tcBorders>
            <w:shd w:val="clear" w:color="auto" w:fill="auto"/>
            <w:noWrap/>
            <w:vAlign w:val="bottom"/>
            <w:hideMark/>
          </w:tcPr>
          <w:p w14:paraId="04492583" w14:textId="40B9D3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30B523" w14:textId="0F3402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A1A913" w14:textId="2D452D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2,387,361.12 </w:t>
            </w:r>
          </w:p>
        </w:tc>
      </w:tr>
      <w:tr w:rsidR="00F51195" w:rsidRPr="00F51195" w14:paraId="2DDB13D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8B83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033EBDE4" w14:textId="0A31421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3,332,426.38 </w:t>
            </w:r>
          </w:p>
        </w:tc>
        <w:tc>
          <w:tcPr>
            <w:tcW w:w="992" w:type="pct"/>
            <w:tcBorders>
              <w:top w:val="nil"/>
              <w:left w:val="nil"/>
              <w:bottom w:val="single" w:sz="4" w:space="0" w:color="000000"/>
              <w:right w:val="single" w:sz="4" w:space="0" w:color="000000"/>
            </w:tcBorders>
            <w:shd w:val="clear" w:color="D8D8D8" w:fill="D8D8D8"/>
            <w:noWrap/>
            <w:vAlign w:val="bottom"/>
            <w:hideMark/>
          </w:tcPr>
          <w:p w14:paraId="19078D00" w14:textId="043208B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B9032E" w14:textId="66F7535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1BBE5CF" w14:textId="19E4A3F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3,332,426.38 </w:t>
            </w:r>
          </w:p>
        </w:tc>
      </w:tr>
      <w:tr w:rsidR="00F51195" w:rsidRPr="00F51195" w14:paraId="7639CB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58B5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FF0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PLGU </w:t>
            </w:r>
            <w:proofErr w:type="spellStart"/>
            <w:r w:rsidRPr="00F51195">
              <w:rPr>
                <w:rFonts w:ascii="Arial Narrow" w:eastAsia="Times New Roman" w:hAnsi="Arial Narrow"/>
                <w:i/>
                <w:i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98EB3C" w14:textId="0010DE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2,477,956.38 </w:t>
            </w:r>
          </w:p>
        </w:tc>
        <w:tc>
          <w:tcPr>
            <w:tcW w:w="992" w:type="pct"/>
            <w:tcBorders>
              <w:top w:val="nil"/>
              <w:left w:val="nil"/>
              <w:bottom w:val="single" w:sz="4" w:space="0" w:color="000000"/>
              <w:right w:val="single" w:sz="4" w:space="0" w:color="000000"/>
            </w:tcBorders>
            <w:shd w:val="clear" w:color="auto" w:fill="auto"/>
            <w:noWrap/>
            <w:vAlign w:val="bottom"/>
            <w:hideMark/>
          </w:tcPr>
          <w:p w14:paraId="57855488" w14:textId="4BFD4E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08C970" w14:textId="26186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2493F9" w14:textId="017781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2,477,956.38 </w:t>
            </w:r>
          </w:p>
        </w:tc>
      </w:tr>
      <w:tr w:rsidR="00F51195" w:rsidRPr="00F51195" w14:paraId="149427C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D345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0CD1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Andres (</w:t>
            </w:r>
            <w:proofErr w:type="spellStart"/>
            <w:r w:rsidRPr="00F51195">
              <w:rPr>
                <w:rFonts w:ascii="Arial Narrow" w:eastAsia="Times New Roman" w:hAnsi="Arial Narrow"/>
                <w:i/>
                <w:iCs/>
                <w:color w:val="000000"/>
                <w:sz w:val="20"/>
                <w:szCs w:val="20"/>
              </w:rPr>
              <w:t>Calolbon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3D4DA47" w14:textId="4406A2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206,490.00 </w:t>
            </w:r>
          </w:p>
        </w:tc>
        <w:tc>
          <w:tcPr>
            <w:tcW w:w="992" w:type="pct"/>
            <w:tcBorders>
              <w:top w:val="nil"/>
              <w:left w:val="nil"/>
              <w:bottom w:val="single" w:sz="4" w:space="0" w:color="000000"/>
              <w:right w:val="single" w:sz="4" w:space="0" w:color="000000"/>
            </w:tcBorders>
            <w:shd w:val="clear" w:color="auto" w:fill="auto"/>
            <w:noWrap/>
            <w:vAlign w:val="bottom"/>
            <w:hideMark/>
          </w:tcPr>
          <w:p w14:paraId="17C69602" w14:textId="6FFD2F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7597C1" w14:textId="6585C7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4B9677" w14:textId="698EDD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206,490.00 </w:t>
            </w:r>
          </w:p>
        </w:tc>
      </w:tr>
      <w:tr w:rsidR="00F51195" w:rsidRPr="00F51195" w14:paraId="7F4AEAF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6240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61FA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Virac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C4F9E3" w14:textId="31CFC8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647,980.00 </w:t>
            </w:r>
          </w:p>
        </w:tc>
        <w:tc>
          <w:tcPr>
            <w:tcW w:w="992" w:type="pct"/>
            <w:tcBorders>
              <w:top w:val="nil"/>
              <w:left w:val="nil"/>
              <w:bottom w:val="single" w:sz="4" w:space="0" w:color="000000"/>
              <w:right w:val="single" w:sz="4" w:space="0" w:color="000000"/>
            </w:tcBorders>
            <w:shd w:val="clear" w:color="auto" w:fill="auto"/>
            <w:noWrap/>
            <w:vAlign w:val="bottom"/>
            <w:hideMark/>
          </w:tcPr>
          <w:p w14:paraId="2AB33AA7" w14:textId="7E82D5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DDF38F" w14:textId="419DF4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D57517" w14:textId="3AE543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647,980.00 </w:t>
            </w:r>
          </w:p>
        </w:tc>
      </w:tr>
      <w:tr w:rsidR="00F51195" w:rsidRPr="00F51195" w14:paraId="3BE3208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55FF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Masbate</w:t>
            </w:r>
          </w:p>
        </w:tc>
        <w:tc>
          <w:tcPr>
            <w:tcW w:w="970" w:type="pct"/>
            <w:tcBorders>
              <w:top w:val="nil"/>
              <w:left w:val="nil"/>
              <w:bottom w:val="single" w:sz="4" w:space="0" w:color="000000"/>
              <w:right w:val="single" w:sz="4" w:space="0" w:color="000000"/>
            </w:tcBorders>
            <w:shd w:val="clear" w:color="D8D8D8" w:fill="D8D8D8"/>
            <w:noWrap/>
            <w:vAlign w:val="bottom"/>
            <w:hideMark/>
          </w:tcPr>
          <w:p w14:paraId="4CE0981F" w14:textId="791FC58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2,015,801.32 </w:t>
            </w:r>
          </w:p>
        </w:tc>
        <w:tc>
          <w:tcPr>
            <w:tcW w:w="992" w:type="pct"/>
            <w:tcBorders>
              <w:top w:val="nil"/>
              <w:left w:val="nil"/>
              <w:bottom w:val="single" w:sz="4" w:space="0" w:color="000000"/>
              <w:right w:val="single" w:sz="4" w:space="0" w:color="000000"/>
            </w:tcBorders>
            <w:shd w:val="clear" w:color="D8D8D8" w:fill="D8D8D8"/>
            <w:noWrap/>
            <w:vAlign w:val="bottom"/>
            <w:hideMark/>
          </w:tcPr>
          <w:p w14:paraId="5F38B90C" w14:textId="72407C9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E1FEEC2" w14:textId="098242A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A174372" w14:textId="6BADDC1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2,015,801.32 </w:t>
            </w:r>
          </w:p>
        </w:tc>
      </w:tr>
      <w:tr w:rsidR="00F51195" w:rsidRPr="00F51195" w14:paraId="62F107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35BB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C26DA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Baleno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F6326D" w14:textId="4BD286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116,151.00 </w:t>
            </w:r>
          </w:p>
        </w:tc>
        <w:tc>
          <w:tcPr>
            <w:tcW w:w="992" w:type="pct"/>
            <w:tcBorders>
              <w:top w:val="nil"/>
              <w:left w:val="nil"/>
              <w:bottom w:val="single" w:sz="4" w:space="0" w:color="000000"/>
              <w:right w:val="single" w:sz="4" w:space="0" w:color="000000"/>
            </w:tcBorders>
            <w:shd w:val="clear" w:color="auto" w:fill="auto"/>
            <w:noWrap/>
            <w:vAlign w:val="bottom"/>
            <w:hideMark/>
          </w:tcPr>
          <w:p w14:paraId="75F982B8" w14:textId="6F138C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18C841" w14:textId="507F63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C71F62" w14:textId="0FD6A0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116,151.00 </w:t>
            </w:r>
          </w:p>
        </w:tc>
      </w:tr>
      <w:tr w:rsidR="00F51195" w:rsidRPr="00F51195" w14:paraId="69A9FD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52A8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DFE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8C0C58" w14:textId="564630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174,226.50 </w:t>
            </w:r>
          </w:p>
        </w:tc>
        <w:tc>
          <w:tcPr>
            <w:tcW w:w="992" w:type="pct"/>
            <w:tcBorders>
              <w:top w:val="nil"/>
              <w:left w:val="nil"/>
              <w:bottom w:val="single" w:sz="4" w:space="0" w:color="000000"/>
              <w:right w:val="single" w:sz="4" w:space="0" w:color="000000"/>
            </w:tcBorders>
            <w:shd w:val="clear" w:color="auto" w:fill="auto"/>
            <w:noWrap/>
            <w:vAlign w:val="bottom"/>
            <w:hideMark/>
          </w:tcPr>
          <w:p w14:paraId="62C2559F" w14:textId="286A77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5BA3CE" w14:textId="4A6962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A7F704" w14:textId="793769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174,226.50 </w:t>
            </w:r>
          </w:p>
        </w:tc>
      </w:tr>
      <w:tr w:rsidR="00F51195" w:rsidRPr="00F51195" w14:paraId="28BED9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1C5E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92E7F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Dimasalang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D9EAE4" w14:textId="607B4A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550,700.00 </w:t>
            </w:r>
          </w:p>
        </w:tc>
        <w:tc>
          <w:tcPr>
            <w:tcW w:w="992" w:type="pct"/>
            <w:tcBorders>
              <w:top w:val="nil"/>
              <w:left w:val="nil"/>
              <w:bottom w:val="single" w:sz="4" w:space="0" w:color="000000"/>
              <w:right w:val="single" w:sz="4" w:space="0" w:color="000000"/>
            </w:tcBorders>
            <w:shd w:val="clear" w:color="auto" w:fill="auto"/>
            <w:noWrap/>
            <w:vAlign w:val="bottom"/>
            <w:hideMark/>
          </w:tcPr>
          <w:p w14:paraId="7B14DF7A" w14:textId="36AA10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E436E" w14:textId="147DB5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FDB366" w14:textId="759740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550,700.00 </w:t>
            </w:r>
          </w:p>
        </w:tc>
      </w:tr>
      <w:tr w:rsidR="00F51195" w:rsidRPr="00F51195" w14:paraId="750F80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9ABF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0F57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7AC625B4" w14:textId="48820B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153,192.50 </w:t>
            </w:r>
          </w:p>
        </w:tc>
        <w:tc>
          <w:tcPr>
            <w:tcW w:w="992" w:type="pct"/>
            <w:tcBorders>
              <w:top w:val="nil"/>
              <w:left w:val="nil"/>
              <w:bottom w:val="single" w:sz="4" w:space="0" w:color="000000"/>
              <w:right w:val="single" w:sz="4" w:space="0" w:color="000000"/>
            </w:tcBorders>
            <w:shd w:val="clear" w:color="auto" w:fill="auto"/>
            <w:noWrap/>
            <w:vAlign w:val="bottom"/>
            <w:hideMark/>
          </w:tcPr>
          <w:p w14:paraId="1EA1692C" w14:textId="52B4DA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4C7D59" w14:textId="4AC0FE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719A4B" w14:textId="0FF793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153,192.50 </w:t>
            </w:r>
          </w:p>
        </w:tc>
      </w:tr>
      <w:tr w:rsidR="00F51195" w:rsidRPr="00F51195" w14:paraId="518385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C4C8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9FAE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Masbate</w:t>
            </w:r>
          </w:p>
        </w:tc>
        <w:tc>
          <w:tcPr>
            <w:tcW w:w="970" w:type="pct"/>
            <w:tcBorders>
              <w:top w:val="nil"/>
              <w:left w:val="nil"/>
              <w:bottom w:val="single" w:sz="4" w:space="0" w:color="000000"/>
              <w:right w:val="single" w:sz="4" w:space="0" w:color="000000"/>
            </w:tcBorders>
            <w:shd w:val="clear" w:color="auto" w:fill="auto"/>
            <w:noWrap/>
            <w:vAlign w:val="bottom"/>
            <w:hideMark/>
          </w:tcPr>
          <w:p w14:paraId="3EEBDE48" w14:textId="6F9712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154,420.00 </w:t>
            </w:r>
          </w:p>
        </w:tc>
        <w:tc>
          <w:tcPr>
            <w:tcW w:w="992" w:type="pct"/>
            <w:tcBorders>
              <w:top w:val="nil"/>
              <w:left w:val="nil"/>
              <w:bottom w:val="single" w:sz="4" w:space="0" w:color="000000"/>
              <w:right w:val="single" w:sz="4" w:space="0" w:color="000000"/>
            </w:tcBorders>
            <w:shd w:val="clear" w:color="auto" w:fill="auto"/>
            <w:noWrap/>
            <w:vAlign w:val="bottom"/>
            <w:hideMark/>
          </w:tcPr>
          <w:p w14:paraId="79BB499E" w14:textId="1E49E9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042DF5" w14:textId="2CEF74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63D7B6" w14:textId="434793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154,420.00 </w:t>
            </w:r>
          </w:p>
        </w:tc>
      </w:tr>
      <w:tr w:rsidR="00F51195" w:rsidRPr="00F51195" w14:paraId="064C18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5BBC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F088B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BAD29D" w14:textId="387181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102,634.00 </w:t>
            </w:r>
          </w:p>
        </w:tc>
        <w:tc>
          <w:tcPr>
            <w:tcW w:w="992" w:type="pct"/>
            <w:tcBorders>
              <w:top w:val="nil"/>
              <w:left w:val="nil"/>
              <w:bottom w:val="single" w:sz="4" w:space="0" w:color="000000"/>
              <w:right w:val="single" w:sz="4" w:space="0" w:color="000000"/>
            </w:tcBorders>
            <w:shd w:val="clear" w:color="auto" w:fill="auto"/>
            <w:noWrap/>
            <w:vAlign w:val="bottom"/>
            <w:hideMark/>
          </w:tcPr>
          <w:p w14:paraId="1F2EB8F7" w14:textId="44BCAA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7A8CBB" w14:textId="6E724D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75DA32" w14:textId="6B04DE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102,634.00 </w:t>
            </w:r>
          </w:p>
        </w:tc>
      </w:tr>
      <w:tr w:rsidR="00F51195" w:rsidRPr="00F51195" w14:paraId="4F2969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65C8C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4D5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Monreal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024F53" w14:textId="1EAA06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96,792.50 </w:t>
            </w:r>
          </w:p>
        </w:tc>
        <w:tc>
          <w:tcPr>
            <w:tcW w:w="992" w:type="pct"/>
            <w:tcBorders>
              <w:top w:val="nil"/>
              <w:left w:val="nil"/>
              <w:bottom w:val="single" w:sz="4" w:space="0" w:color="000000"/>
              <w:right w:val="single" w:sz="4" w:space="0" w:color="000000"/>
            </w:tcBorders>
            <w:shd w:val="clear" w:color="auto" w:fill="auto"/>
            <w:noWrap/>
            <w:vAlign w:val="bottom"/>
            <w:hideMark/>
          </w:tcPr>
          <w:p w14:paraId="56A9FD4A" w14:textId="7F1EBE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66ED6D" w14:textId="197B43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AF5DDE" w14:textId="3DC4D9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96,792.50 </w:t>
            </w:r>
          </w:p>
        </w:tc>
      </w:tr>
      <w:tr w:rsidR="00F51195" w:rsidRPr="00F51195" w14:paraId="2C3FB7B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2BFC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441D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Palanas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3303F0" w14:textId="0E2F97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124,260.00 </w:t>
            </w:r>
          </w:p>
        </w:tc>
        <w:tc>
          <w:tcPr>
            <w:tcW w:w="992" w:type="pct"/>
            <w:tcBorders>
              <w:top w:val="nil"/>
              <w:left w:val="nil"/>
              <w:bottom w:val="single" w:sz="4" w:space="0" w:color="000000"/>
              <w:right w:val="single" w:sz="4" w:space="0" w:color="000000"/>
            </w:tcBorders>
            <w:shd w:val="clear" w:color="auto" w:fill="auto"/>
            <w:noWrap/>
            <w:vAlign w:val="bottom"/>
            <w:hideMark/>
          </w:tcPr>
          <w:p w14:paraId="742ADE59" w14:textId="74D52A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A0FAE3" w14:textId="378063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C5A85C" w14:textId="234E44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124,260.00 </w:t>
            </w:r>
          </w:p>
        </w:tc>
      </w:tr>
      <w:tr w:rsidR="00F51195" w:rsidRPr="00F51195" w14:paraId="0A1FCA2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7767A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F73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Pio V. </w:t>
            </w:r>
            <w:proofErr w:type="spellStart"/>
            <w:r w:rsidRPr="00F51195">
              <w:rPr>
                <w:rFonts w:ascii="Arial Narrow" w:eastAsia="Times New Roman" w:hAnsi="Arial Narrow"/>
                <w:i/>
                <w:iCs/>
                <w:color w:val="000000"/>
                <w:sz w:val="20"/>
                <w:szCs w:val="20"/>
              </w:rPr>
              <w:t>Corpuz</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Limbuhan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F85C122" w14:textId="09470C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82,840.00 </w:t>
            </w:r>
          </w:p>
        </w:tc>
        <w:tc>
          <w:tcPr>
            <w:tcW w:w="992" w:type="pct"/>
            <w:tcBorders>
              <w:top w:val="nil"/>
              <w:left w:val="nil"/>
              <w:bottom w:val="single" w:sz="4" w:space="0" w:color="000000"/>
              <w:right w:val="single" w:sz="4" w:space="0" w:color="000000"/>
            </w:tcBorders>
            <w:shd w:val="clear" w:color="auto" w:fill="auto"/>
            <w:noWrap/>
            <w:vAlign w:val="bottom"/>
            <w:hideMark/>
          </w:tcPr>
          <w:p w14:paraId="594F0F7D" w14:textId="0F48EF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121BF5" w14:textId="032EDC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C74EE8" w14:textId="74F26C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82,840.00 </w:t>
            </w:r>
          </w:p>
        </w:tc>
      </w:tr>
      <w:tr w:rsidR="00F51195" w:rsidRPr="00F51195" w14:paraId="66109D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9C0CF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B54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0DB3F1F" w14:textId="572A2C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195,535.00 </w:t>
            </w:r>
          </w:p>
        </w:tc>
        <w:tc>
          <w:tcPr>
            <w:tcW w:w="992" w:type="pct"/>
            <w:tcBorders>
              <w:top w:val="nil"/>
              <w:left w:val="nil"/>
              <w:bottom w:val="single" w:sz="4" w:space="0" w:color="000000"/>
              <w:right w:val="single" w:sz="4" w:space="0" w:color="000000"/>
            </w:tcBorders>
            <w:shd w:val="clear" w:color="auto" w:fill="auto"/>
            <w:noWrap/>
            <w:vAlign w:val="bottom"/>
            <w:hideMark/>
          </w:tcPr>
          <w:p w14:paraId="66114CF8" w14:textId="56A6B9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C2B596" w14:textId="60321C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BD2020" w14:textId="103A38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195,535.00 </w:t>
            </w:r>
          </w:p>
        </w:tc>
      </w:tr>
      <w:tr w:rsidR="00F51195" w:rsidRPr="00F51195" w14:paraId="67CDAA7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52B7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E111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5EC33A" w14:textId="7E1169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265,049.82 </w:t>
            </w:r>
          </w:p>
        </w:tc>
        <w:tc>
          <w:tcPr>
            <w:tcW w:w="992" w:type="pct"/>
            <w:tcBorders>
              <w:top w:val="nil"/>
              <w:left w:val="nil"/>
              <w:bottom w:val="single" w:sz="4" w:space="0" w:color="000000"/>
              <w:right w:val="single" w:sz="4" w:space="0" w:color="000000"/>
            </w:tcBorders>
            <w:shd w:val="clear" w:color="auto" w:fill="auto"/>
            <w:noWrap/>
            <w:vAlign w:val="bottom"/>
            <w:hideMark/>
          </w:tcPr>
          <w:p w14:paraId="347443CA" w14:textId="30F205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596D4E" w14:textId="7CD70C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C329C4" w14:textId="5FB0E3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265,049.82 </w:t>
            </w:r>
          </w:p>
        </w:tc>
      </w:tr>
      <w:tr w:rsidR="00F51195" w:rsidRPr="00F51195" w14:paraId="7C703D0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10F3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Sorsogon</w:t>
            </w:r>
          </w:p>
        </w:tc>
        <w:tc>
          <w:tcPr>
            <w:tcW w:w="970" w:type="pct"/>
            <w:tcBorders>
              <w:top w:val="nil"/>
              <w:left w:val="nil"/>
              <w:bottom w:val="single" w:sz="4" w:space="0" w:color="000000"/>
              <w:right w:val="single" w:sz="4" w:space="0" w:color="000000"/>
            </w:tcBorders>
            <w:shd w:val="clear" w:color="D8D8D8" w:fill="D8D8D8"/>
            <w:noWrap/>
            <w:vAlign w:val="bottom"/>
            <w:hideMark/>
          </w:tcPr>
          <w:p w14:paraId="21817A1D" w14:textId="6BC58F8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9,798,032.55 </w:t>
            </w:r>
          </w:p>
        </w:tc>
        <w:tc>
          <w:tcPr>
            <w:tcW w:w="992" w:type="pct"/>
            <w:tcBorders>
              <w:top w:val="nil"/>
              <w:left w:val="nil"/>
              <w:bottom w:val="single" w:sz="4" w:space="0" w:color="000000"/>
              <w:right w:val="single" w:sz="4" w:space="0" w:color="000000"/>
            </w:tcBorders>
            <w:shd w:val="clear" w:color="D8D8D8" w:fill="D8D8D8"/>
            <w:noWrap/>
            <w:vAlign w:val="bottom"/>
            <w:hideMark/>
          </w:tcPr>
          <w:p w14:paraId="7F3668CC" w14:textId="55F2C54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1,581,200.00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55F5823" w14:textId="5F06E7E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5C524A3" w14:textId="0307398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11,379,232.55 </w:t>
            </w:r>
          </w:p>
        </w:tc>
      </w:tr>
      <w:tr w:rsidR="00F51195" w:rsidRPr="00F51195" w14:paraId="2080A0C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E374B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49016B85" w14:textId="461240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4,164,288.77 </w:t>
            </w:r>
          </w:p>
        </w:tc>
        <w:tc>
          <w:tcPr>
            <w:tcW w:w="992" w:type="pct"/>
            <w:tcBorders>
              <w:top w:val="nil"/>
              <w:left w:val="nil"/>
              <w:bottom w:val="single" w:sz="4" w:space="0" w:color="000000"/>
              <w:right w:val="single" w:sz="4" w:space="0" w:color="000000"/>
            </w:tcBorders>
            <w:shd w:val="clear" w:color="auto" w:fill="auto"/>
            <w:noWrap/>
            <w:vAlign w:val="bottom"/>
            <w:hideMark/>
          </w:tcPr>
          <w:p w14:paraId="56869B77" w14:textId="70D334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070F62" w14:textId="147F79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E5CC55" w14:textId="79572C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4,164,288.77 </w:t>
            </w:r>
          </w:p>
        </w:tc>
      </w:tr>
      <w:tr w:rsidR="00F51195" w:rsidRPr="00F51195" w14:paraId="651059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54FA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ECC3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Barcelona</w:t>
            </w:r>
          </w:p>
        </w:tc>
        <w:tc>
          <w:tcPr>
            <w:tcW w:w="970" w:type="pct"/>
            <w:tcBorders>
              <w:top w:val="nil"/>
              <w:left w:val="nil"/>
              <w:bottom w:val="single" w:sz="4" w:space="0" w:color="000000"/>
              <w:right w:val="single" w:sz="4" w:space="0" w:color="000000"/>
            </w:tcBorders>
            <w:shd w:val="clear" w:color="auto" w:fill="auto"/>
            <w:noWrap/>
            <w:vAlign w:val="bottom"/>
            <w:hideMark/>
          </w:tcPr>
          <w:p w14:paraId="3F03DBAF" w14:textId="7D6F26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472,882.44 </w:t>
            </w:r>
          </w:p>
        </w:tc>
        <w:tc>
          <w:tcPr>
            <w:tcW w:w="992" w:type="pct"/>
            <w:tcBorders>
              <w:top w:val="nil"/>
              <w:left w:val="nil"/>
              <w:bottom w:val="single" w:sz="4" w:space="0" w:color="000000"/>
              <w:right w:val="single" w:sz="4" w:space="0" w:color="000000"/>
            </w:tcBorders>
            <w:shd w:val="clear" w:color="auto" w:fill="auto"/>
            <w:noWrap/>
            <w:vAlign w:val="bottom"/>
            <w:hideMark/>
          </w:tcPr>
          <w:p w14:paraId="120FA796" w14:textId="50809B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9CE541" w14:textId="0FFAD6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13DE8F" w14:textId="22E637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472,882.44 </w:t>
            </w:r>
          </w:p>
        </w:tc>
      </w:tr>
      <w:tr w:rsidR="00F51195" w:rsidRPr="00F51195" w14:paraId="6FC9C84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44057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926F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D28089" w14:textId="740171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531,057.64 </w:t>
            </w:r>
          </w:p>
        </w:tc>
        <w:tc>
          <w:tcPr>
            <w:tcW w:w="992" w:type="pct"/>
            <w:tcBorders>
              <w:top w:val="nil"/>
              <w:left w:val="nil"/>
              <w:bottom w:val="single" w:sz="4" w:space="0" w:color="000000"/>
              <w:right w:val="single" w:sz="4" w:space="0" w:color="000000"/>
            </w:tcBorders>
            <w:shd w:val="clear" w:color="auto" w:fill="auto"/>
            <w:noWrap/>
            <w:vAlign w:val="bottom"/>
            <w:hideMark/>
          </w:tcPr>
          <w:p w14:paraId="6999CEF3" w14:textId="5E994D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52F8C" w14:textId="4CB418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1DDD94" w14:textId="7140C6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531,057.64 </w:t>
            </w:r>
          </w:p>
        </w:tc>
      </w:tr>
      <w:tr w:rsidR="00F51195" w:rsidRPr="00F51195" w14:paraId="6D90B28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142E9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C54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Bulusan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41B14B" w14:textId="25A62A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125,213.48 </w:t>
            </w:r>
          </w:p>
        </w:tc>
        <w:tc>
          <w:tcPr>
            <w:tcW w:w="992" w:type="pct"/>
            <w:tcBorders>
              <w:top w:val="nil"/>
              <w:left w:val="nil"/>
              <w:bottom w:val="single" w:sz="4" w:space="0" w:color="000000"/>
              <w:right w:val="single" w:sz="4" w:space="0" w:color="000000"/>
            </w:tcBorders>
            <w:shd w:val="clear" w:color="auto" w:fill="auto"/>
            <w:noWrap/>
            <w:vAlign w:val="bottom"/>
            <w:hideMark/>
          </w:tcPr>
          <w:p w14:paraId="323B6F07" w14:textId="15F029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1F1EC9" w14:textId="4BD8DC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ECC430" w14:textId="740CD4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125,213.48 </w:t>
            </w:r>
          </w:p>
        </w:tc>
      </w:tr>
      <w:tr w:rsidR="00F51195" w:rsidRPr="00F51195" w14:paraId="0D8DC0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DEDB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544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2CA2CBFC" w14:textId="737CB4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206,672.72 </w:t>
            </w:r>
          </w:p>
        </w:tc>
        <w:tc>
          <w:tcPr>
            <w:tcW w:w="992" w:type="pct"/>
            <w:tcBorders>
              <w:top w:val="nil"/>
              <w:left w:val="nil"/>
              <w:bottom w:val="single" w:sz="4" w:space="0" w:color="000000"/>
              <w:right w:val="single" w:sz="4" w:space="0" w:color="000000"/>
            </w:tcBorders>
            <w:shd w:val="clear" w:color="auto" w:fill="auto"/>
            <w:noWrap/>
            <w:vAlign w:val="bottom"/>
            <w:hideMark/>
          </w:tcPr>
          <w:p w14:paraId="7C7854BD" w14:textId="26E769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57E0D4" w14:textId="7A68F1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58FCC1" w14:textId="50C942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206,672.72 </w:t>
            </w:r>
          </w:p>
        </w:tc>
      </w:tr>
      <w:tr w:rsidR="00F51195" w:rsidRPr="00F51195" w14:paraId="1EBC861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D883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CEEE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Castilla</w:t>
            </w:r>
          </w:p>
        </w:tc>
        <w:tc>
          <w:tcPr>
            <w:tcW w:w="970" w:type="pct"/>
            <w:tcBorders>
              <w:top w:val="nil"/>
              <w:left w:val="nil"/>
              <w:bottom w:val="single" w:sz="4" w:space="0" w:color="000000"/>
              <w:right w:val="single" w:sz="4" w:space="0" w:color="000000"/>
            </w:tcBorders>
            <w:shd w:val="clear" w:color="auto" w:fill="auto"/>
            <w:noWrap/>
            <w:vAlign w:val="bottom"/>
            <w:hideMark/>
          </w:tcPr>
          <w:p w14:paraId="5893685F" w14:textId="082230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478,594.62 </w:t>
            </w:r>
          </w:p>
        </w:tc>
        <w:tc>
          <w:tcPr>
            <w:tcW w:w="992" w:type="pct"/>
            <w:tcBorders>
              <w:top w:val="nil"/>
              <w:left w:val="nil"/>
              <w:bottom w:val="single" w:sz="4" w:space="0" w:color="000000"/>
              <w:right w:val="single" w:sz="4" w:space="0" w:color="000000"/>
            </w:tcBorders>
            <w:shd w:val="clear" w:color="auto" w:fill="auto"/>
            <w:noWrap/>
            <w:vAlign w:val="bottom"/>
            <w:hideMark/>
          </w:tcPr>
          <w:p w14:paraId="2A17D776" w14:textId="4FAD02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FB18043" w14:textId="3711C5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92859A" w14:textId="58C796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828,594.62 </w:t>
            </w:r>
          </w:p>
        </w:tc>
      </w:tr>
      <w:tr w:rsidR="00F51195" w:rsidRPr="00F51195" w14:paraId="3966E8E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144D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6A21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Donsol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81E33B" w14:textId="0EB5F7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534,362.24 </w:t>
            </w:r>
          </w:p>
        </w:tc>
        <w:tc>
          <w:tcPr>
            <w:tcW w:w="992" w:type="pct"/>
            <w:tcBorders>
              <w:top w:val="nil"/>
              <w:left w:val="nil"/>
              <w:bottom w:val="single" w:sz="4" w:space="0" w:color="000000"/>
              <w:right w:val="single" w:sz="4" w:space="0" w:color="000000"/>
            </w:tcBorders>
            <w:shd w:val="clear" w:color="auto" w:fill="auto"/>
            <w:noWrap/>
            <w:vAlign w:val="bottom"/>
            <w:hideMark/>
          </w:tcPr>
          <w:p w14:paraId="44F73888" w14:textId="6F0E49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513,750.00 </w:t>
            </w:r>
          </w:p>
        </w:tc>
        <w:tc>
          <w:tcPr>
            <w:tcW w:w="992" w:type="pct"/>
            <w:tcBorders>
              <w:top w:val="nil"/>
              <w:left w:val="nil"/>
              <w:bottom w:val="single" w:sz="4" w:space="0" w:color="000000"/>
              <w:right w:val="single" w:sz="4" w:space="0" w:color="000000"/>
            </w:tcBorders>
            <w:shd w:val="clear" w:color="auto" w:fill="auto"/>
            <w:noWrap/>
            <w:vAlign w:val="bottom"/>
            <w:hideMark/>
          </w:tcPr>
          <w:p w14:paraId="5B409B09" w14:textId="29DB2D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889C1C" w14:textId="42021E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1,048,112.24 </w:t>
            </w:r>
          </w:p>
        </w:tc>
      </w:tr>
      <w:tr w:rsidR="00F51195" w:rsidRPr="00F51195" w14:paraId="15A14B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25C8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A3B8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EDA976" w14:textId="1B1158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528,626.00 </w:t>
            </w:r>
          </w:p>
        </w:tc>
        <w:tc>
          <w:tcPr>
            <w:tcW w:w="992" w:type="pct"/>
            <w:tcBorders>
              <w:top w:val="nil"/>
              <w:left w:val="nil"/>
              <w:bottom w:val="single" w:sz="4" w:space="0" w:color="000000"/>
              <w:right w:val="single" w:sz="4" w:space="0" w:color="000000"/>
            </w:tcBorders>
            <w:shd w:val="clear" w:color="auto" w:fill="auto"/>
            <w:noWrap/>
            <w:vAlign w:val="bottom"/>
            <w:hideMark/>
          </w:tcPr>
          <w:p w14:paraId="788AF293" w14:textId="429838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88E206" w14:textId="1B7C9A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53B3F4" w14:textId="038D37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780,626.00 </w:t>
            </w:r>
          </w:p>
        </w:tc>
      </w:tr>
      <w:tr w:rsidR="00F51195" w:rsidRPr="00F51195" w14:paraId="55D74F5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9FE8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5A3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Irosin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70BD75" w14:textId="176382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282,096.88 </w:t>
            </w:r>
          </w:p>
        </w:tc>
        <w:tc>
          <w:tcPr>
            <w:tcW w:w="992" w:type="pct"/>
            <w:tcBorders>
              <w:top w:val="nil"/>
              <w:left w:val="nil"/>
              <w:bottom w:val="single" w:sz="4" w:space="0" w:color="000000"/>
              <w:right w:val="single" w:sz="4" w:space="0" w:color="000000"/>
            </w:tcBorders>
            <w:shd w:val="clear" w:color="auto" w:fill="auto"/>
            <w:noWrap/>
            <w:vAlign w:val="bottom"/>
            <w:hideMark/>
          </w:tcPr>
          <w:p w14:paraId="40211336" w14:textId="2DB343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EAD310" w14:textId="2A0FC8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AFDB7C" w14:textId="092102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282,096.88 </w:t>
            </w:r>
          </w:p>
        </w:tc>
      </w:tr>
      <w:tr w:rsidR="00F51195" w:rsidRPr="00F51195" w14:paraId="665B823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C668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5DD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Juban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E080C0" w14:textId="59EE07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200,282.92 </w:t>
            </w:r>
          </w:p>
        </w:tc>
        <w:tc>
          <w:tcPr>
            <w:tcW w:w="992" w:type="pct"/>
            <w:tcBorders>
              <w:top w:val="nil"/>
              <w:left w:val="nil"/>
              <w:bottom w:val="single" w:sz="4" w:space="0" w:color="000000"/>
              <w:right w:val="single" w:sz="4" w:space="0" w:color="000000"/>
            </w:tcBorders>
            <w:shd w:val="clear" w:color="auto" w:fill="auto"/>
            <w:noWrap/>
            <w:vAlign w:val="bottom"/>
            <w:hideMark/>
          </w:tcPr>
          <w:p w14:paraId="42B83EE9" w14:textId="55223E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169,250.00 </w:t>
            </w:r>
          </w:p>
        </w:tc>
        <w:tc>
          <w:tcPr>
            <w:tcW w:w="992" w:type="pct"/>
            <w:tcBorders>
              <w:top w:val="nil"/>
              <w:left w:val="nil"/>
              <w:bottom w:val="single" w:sz="4" w:space="0" w:color="000000"/>
              <w:right w:val="single" w:sz="4" w:space="0" w:color="000000"/>
            </w:tcBorders>
            <w:shd w:val="clear" w:color="auto" w:fill="auto"/>
            <w:noWrap/>
            <w:vAlign w:val="bottom"/>
            <w:hideMark/>
          </w:tcPr>
          <w:p w14:paraId="31523F78" w14:textId="363CDC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59BBBB" w14:textId="01528C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369,532.92 </w:t>
            </w:r>
          </w:p>
        </w:tc>
      </w:tr>
      <w:tr w:rsidR="00F51195" w:rsidRPr="00F51195" w14:paraId="47ED1D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F56C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06E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Matnog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29218B" w14:textId="4D4157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164,490.00 </w:t>
            </w:r>
          </w:p>
        </w:tc>
        <w:tc>
          <w:tcPr>
            <w:tcW w:w="992" w:type="pct"/>
            <w:tcBorders>
              <w:top w:val="nil"/>
              <w:left w:val="nil"/>
              <w:bottom w:val="single" w:sz="4" w:space="0" w:color="000000"/>
              <w:right w:val="single" w:sz="4" w:space="0" w:color="000000"/>
            </w:tcBorders>
            <w:shd w:val="clear" w:color="auto" w:fill="auto"/>
            <w:noWrap/>
            <w:vAlign w:val="bottom"/>
            <w:hideMark/>
          </w:tcPr>
          <w:p w14:paraId="4DF89229" w14:textId="14D44C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296,200.00 </w:t>
            </w:r>
          </w:p>
        </w:tc>
        <w:tc>
          <w:tcPr>
            <w:tcW w:w="992" w:type="pct"/>
            <w:tcBorders>
              <w:top w:val="nil"/>
              <w:left w:val="nil"/>
              <w:bottom w:val="single" w:sz="4" w:space="0" w:color="000000"/>
              <w:right w:val="single" w:sz="4" w:space="0" w:color="000000"/>
            </w:tcBorders>
            <w:shd w:val="clear" w:color="auto" w:fill="auto"/>
            <w:noWrap/>
            <w:vAlign w:val="bottom"/>
            <w:hideMark/>
          </w:tcPr>
          <w:p w14:paraId="540BFF5E" w14:textId="08046E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509622" w14:textId="4248B2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460,690.00 </w:t>
            </w:r>
          </w:p>
        </w:tc>
      </w:tr>
      <w:tr w:rsidR="00F51195" w:rsidRPr="00F51195" w14:paraId="344098C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1EB0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36F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8A2CF5F" w14:textId="136B78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1,133,952.08 </w:t>
            </w:r>
          </w:p>
        </w:tc>
        <w:tc>
          <w:tcPr>
            <w:tcW w:w="992" w:type="pct"/>
            <w:tcBorders>
              <w:top w:val="nil"/>
              <w:left w:val="nil"/>
              <w:bottom w:val="single" w:sz="4" w:space="0" w:color="000000"/>
              <w:right w:val="single" w:sz="4" w:space="0" w:color="000000"/>
            </w:tcBorders>
            <w:shd w:val="clear" w:color="auto" w:fill="auto"/>
            <w:noWrap/>
            <w:vAlign w:val="bottom"/>
            <w:hideMark/>
          </w:tcPr>
          <w:p w14:paraId="48FA594F" w14:textId="1E1623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4117D2" w14:textId="6130C9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3BB140" w14:textId="630D89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1,133,952.08 </w:t>
            </w:r>
          </w:p>
        </w:tc>
      </w:tr>
      <w:tr w:rsidR="00F51195" w:rsidRPr="00F51195" w14:paraId="68197F7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1A06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E332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Prieto Diaz</w:t>
            </w:r>
          </w:p>
        </w:tc>
        <w:tc>
          <w:tcPr>
            <w:tcW w:w="970" w:type="pct"/>
            <w:tcBorders>
              <w:top w:val="nil"/>
              <w:left w:val="nil"/>
              <w:bottom w:val="single" w:sz="4" w:space="0" w:color="000000"/>
              <w:right w:val="single" w:sz="4" w:space="0" w:color="000000"/>
            </w:tcBorders>
            <w:shd w:val="clear" w:color="auto" w:fill="auto"/>
            <w:noWrap/>
            <w:vAlign w:val="bottom"/>
            <w:hideMark/>
          </w:tcPr>
          <w:p w14:paraId="1E25D869" w14:textId="6085F6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137,236.32 </w:t>
            </w:r>
          </w:p>
        </w:tc>
        <w:tc>
          <w:tcPr>
            <w:tcW w:w="992" w:type="pct"/>
            <w:tcBorders>
              <w:top w:val="nil"/>
              <w:left w:val="nil"/>
              <w:bottom w:val="single" w:sz="4" w:space="0" w:color="000000"/>
              <w:right w:val="single" w:sz="4" w:space="0" w:color="000000"/>
            </w:tcBorders>
            <w:shd w:val="clear" w:color="auto" w:fill="auto"/>
            <w:noWrap/>
            <w:vAlign w:val="bottom"/>
            <w:hideMark/>
          </w:tcPr>
          <w:p w14:paraId="2CEC08F7" w14:textId="002E8E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20B6E1" w14:textId="46B06A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14DD0F" w14:textId="41209F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137,236.32 </w:t>
            </w:r>
          </w:p>
        </w:tc>
      </w:tr>
      <w:tr w:rsidR="00F51195" w:rsidRPr="00F51195" w14:paraId="1C66D8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B485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537B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23C583F8" w14:textId="08787A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838,276.44 </w:t>
            </w:r>
          </w:p>
        </w:tc>
        <w:tc>
          <w:tcPr>
            <w:tcW w:w="992" w:type="pct"/>
            <w:tcBorders>
              <w:top w:val="nil"/>
              <w:left w:val="nil"/>
              <w:bottom w:val="single" w:sz="4" w:space="0" w:color="000000"/>
              <w:right w:val="single" w:sz="4" w:space="0" w:color="000000"/>
            </w:tcBorders>
            <w:shd w:val="clear" w:color="auto" w:fill="auto"/>
            <w:noWrap/>
            <w:vAlign w:val="bottom"/>
            <w:hideMark/>
          </w:tcPr>
          <w:p w14:paraId="6B649144" w14:textId="0D6A76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5C52F" w14:textId="258B07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0A49B5" w14:textId="004F7D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838,276.44 </w:t>
            </w:r>
          </w:p>
        </w:tc>
      </w:tr>
      <w:tr w:rsidR="00F51195" w:rsidRPr="00F51195" w14:paraId="7F39977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D818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VI</w:t>
            </w:r>
          </w:p>
        </w:tc>
        <w:tc>
          <w:tcPr>
            <w:tcW w:w="970" w:type="pct"/>
            <w:tcBorders>
              <w:top w:val="nil"/>
              <w:left w:val="nil"/>
              <w:bottom w:val="single" w:sz="4" w:space="0" w:color="000000"/>
              <w:right w:val="single" w:sz="4" w:space="0" w:color="000000"/>
            </w:tcBorders>
            <w:shd w:val="clear" w:color="A5A5A5" w:fill="A5A5A5"/>
            <w:noWrap/>
            <w:vAlign w:val="bottom"/>
            <w:hideMark/>
          </w:tcPr>
          <w:p w14:paraId="59DF5D07" w14:textId="7E74665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116,908,388.63 </w:t>
            </w:r>
          </w:p>
        </w:tc>
        <w:tc>
          <w:tcPr>
            <w:tcW w:w="992" w:type="pct"/>
            <w:tcBorders>
              <w:top w:val="nil"/>
              <w:left w:val="nil"/>
              <w:bottom w:val="single" w:sz="4" w:space="0" w:color="000000"/>
              <w:right w:val="single" w:sz="4" w:space="0" w:color="000000"/>
            </w:tcBorders>
            <w:shd w:val="clear" w:color="A5A5A5" w:fill="A5A5A5"/>
            <w:noWrap/>
            <w:vAlign w:val="bottom"/>
            <w:hideMark/>
          </w:tcPr>
          <w:p w14:paraId="6900C3D6" w14:textId="0FAFADD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603,150.00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5D65D0F7" w14:textId="0C79E81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260E86F9" w14:textId="07CAD0F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117,511,538.63 </w:t>
            </w:r>
          </w:p>
        </w:tc>
      </w:tr>
      <w:tr w:rsidR="00F51195" w:rsidRPr="00F51195" w14:paraId="040D2D7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3A43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Aklan</w:t>
            </w:r>
          </w:p>
        </w:tc>
        <w:tc>
          <w:tcPr>
            <w:tcW w:w="970" w:type="pct"/>
            <w:tcBorders>
              <w:top w:val="nil"/>
              <w:left w:val="nil"/>
              <w:bottom w:val="single" w:sz="4" w:space="0" w:color="000000"/>
              <w:right w:val="single" w:sz="4" w:space="0" w:color="000000"/>
            </w:tcBorders>
            <w:shd w:val="clear" w:color="D8D8D8" w:fill="D8D8D8"/>
            <w:noWrap/>
            <w:vAlign w:val="bottom"/>
            <w:hideMark/>
          </w:tcPr>
          <w:p w14:paraId="726EB30E" w14:textId="3B4DEF2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17,075,697.82 </w:t>
            </w:r>
          </w:p>
        </w:tc>
        <w:tc>
          <w:tcPr>
            <w:tcW w:w="992" w:type="pct"/>
            <w:tcBorders>
              <w:top w:val="nil"/>
              <w:left w:val="nil"/>
              <w:bottom w:val="single" w:sz="4" w:space="0" w:color="000000"/>
              <w:right w:val="single" w:sz="4" w:space="0" w:color="000000"/>
            </w:tcBorders>
            <w:shd w:val="clear" w:color="D8D8D8" w:fill="D8D8D8"/>
            <w:noWrap/>
            <w:vAlign w:val="bottom"/>
            <w:hideMark/>
          </w:tcPr>
          <w:p w14:paraId="1BD81653" w14:textId="2640BD4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277,750.00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BDD39E8" w14:textId="7ED3274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1034543" w14:textId="4AB6EF6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17,353,447.82 </w:t>
            </w:r>
          </w:p>
        </w:tc>
      </w:tr>
      <w:tr w:rsidR="00F51195" w:rsidRPr="00F51195" w14:paraId="45A183A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5293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5BAC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Altavas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02062D" w14:textId="7FB5A9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5B3B8EC" w14:textId="2A88F2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CA2800" w14:textId="1013B2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6D61E9" w14:textId="30E7C3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r>
      <w:tr w:rsidR="00F51195" w:rsidRPr="00F51195" w14:paraId="7A24939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44C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45F1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4E0029" w14:textId="56C2ED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68DDC3" w14:textId="6EF2F4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107CDF" w14:textId="789DC1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935ABF" w14:textId="5CF2F8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r>
      <w:tr w:rsidR="00F51195" w:rsidRPr="00F51195" w14:paraId="19B847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3F7A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5013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2904667A" w14:textId="1B15E1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541,080.00 </w:t>
            </w:r>
          </w:p>
        </w:tc>
        <w:tc>
          <w:tcPr>
            <w:tcW w:w="992" w:type="pct"/>
            <w:tcBorders>
              <w:top w:val="nil"/>
              <w:left w:val="nil"/>
              <w:bottom w:val="single" w:sz="4" w:space="0" w:color="000000"/>
              <w:right w:val="single" w:sz="4" w:space="0" w:color="000000"/>
            </w:tcBorders>
            <w:shd w:val="clear" w:color="auto" w:fill="auto"/>
            <w:noWrap/>
            <w:vAlign w:val="bottom"/>
            <w:hideMark/>
          </w:tcPr>
          <w:p w14:paraId="28DC21ED" w14:textId="2FB305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0E3F24" w14:textId="756942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990AD6" w14:textId="257120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541,080.00 </w:t>
            </w:r>
          </w:p>
        </w:tc>
      </w:tr>
      <w:tr w:rsidR="00F51195" w:rsidRPr="00F51195" w14:paraId="12652F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AFE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5B6E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Kalibo</w:t>
            </w:r>
          </w:p>
        </w:tc>
        <w:tc>
          <w:tcPr>
            <w:tcW w:w="970" w:type="pct"/>
            <w:tcBorders>
              <w:top w:val="nil"/>
              <w:left w:val="nil"/>
              <w:bottom w:val="single" w:sz="4" w:space="0" w:color="000000"/>
              <w:right w:val="single" w:sz="4" w:space="0" w:color="000000"/>
            </w:tcBorders>
            <w:shd w:val="clear" w:color="auto" w:fill="auto"/>
            <w:noWrap/>
            <w:vAlign w:val="bottom"/>
            <w:hideMark/>
          </w:tcPr>
          <w:p w14:paraId="16BA7062" w14:textId="2D63CF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202,697.20 </w:t>
            </w:r>
          </w:p>
        </w:tc>
        <w:tc>
          <w:tcPr>
            <w:tcW w:w="992" w:type="pct"/>
            <w:tcBorders>
              <w:top w:val="nil"/>
              <w:left w:val="nil"/>
              <w:bottom w:val="single" w:sz="4" w:space="0" w:color="000000"/>
              <w:right w:val="single" w:sz="4" w:space="0" w:color="000000"/>
            </w:tcBorders>
            <w:shd w:val="clear" w:color="auto" w:fill="auto"/>
            <w:noWrap/>
            <w:vAlign w:val="bottom"/>
            <w:hideMark/>
          </w:tcPr>
          <w:p w14:paraId="097618A0" w14:textId="70513F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277,750.00 </w:t>
            </w:r>
          </w:p>
        </w:tc>
        <w:tc>
          <w:tcPr>
            <w:tcW w:w="992" w:type="pct"/>
            <w:tcBorders>
              <w:top w:val="nil"/>
              <w:left w:val="nil"/>
              <w:bottom w:val="single" w:sz="4" w:space="0" w:color="000000"/>
              <w:right w:val="single" w:sz="4" w:space="0" w:color="000000"/>
            </w:tcBorders>
            <w:shd w:val="clear" w:color="auto" w:fill="auto"/>
            <w:noWrap/>
            <w:vAlign w:val="bottom"/>
            <w:hideMark/>
          </w:tcPr>
          <w:p w14:paraId="129B6E5F" w14:textId="05E605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E5E77C" w14:textId="57A058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480,447.20 </w:t>
            </w:r>
          </w:p>
        </w:tc>
      </w:tr>
      <w:tr w:rsidR="00F51195" w:rsidRPr="00F51195" w14:paraId="253566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B65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B84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A386C4" w14:textId="6FF2B8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721,656.70 </w:t>
            </w:r>
          </w:p>
        </w:tc>
        <w:tc>
          <w:tcPr>
            <w:tcW w:w="992" w:type="pct"/>
            <w:tcBorders>
              <w:top w:val="nil"/>
              <w:left w:val="nil"/>
              <w:bottom w:val="single" w:sz="4" w:space="0" w:color="000000"/>
              <w:right w:val="single" w:sz="4" w:space="0" w:color="000000"/>
            </w:tcBorders>
            <w:shd w:val="clear" w:color="auto" w:fill="auto"/>
            <w:noWrap/>
            <w:vAlign w:val="bottom"/>
            <w:hideMark/>
          </w:tcPr>
          <w:p w14:paraId="2775BFC8" w14:textId="5EFD8D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4B266F" w14:textId="0B497F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0E54CE" w14:textId="29AC44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721,656.70 </w:t>
            </w:r>
          </w:p>
        </w:tc>
      </w:tr>
      <w:tr w:rsidR="00F51195" w:rsidRPr="00F51195" w14:paraId="692CBF6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E651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9987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Madalag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F369F9" w14:textId="7F8A66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1,067,414.10 </w:t>
            </w:r>
          </w:p>
        </w:tc>
        <w:tc>
          <w:tcPr>
            <w:tcW w:w="992" w:type="pct"/>
            <w:tcBorders>
              <w:top w:val="nil"/>
              <w:left w:val="nil"/>
              <w:bottom w:val="single" w:sz="4" w:space="0" w:color="000000"/>
              <w:right w:val="single" w:sz="4" w:space="0" w:color="000000"/>
            </w:tcBorders>
            <w:shd w:val="clear" w:color="auto" w:fill="auto"/>
            <w:noWrap/>
            <w:vAlign w:val="bottom"/>
            <w:hideMark/>
          </w:tcPr>
          <w:p w14:paraId="4C353F30" w14:textId="6402C1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C5E416" w14:textId="415612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CBFD0E" w14:textId="0D7BD0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1,067,414.10 </w:t>
            </w:r>
          </w:p>
        </w:tc>
      </w:tr>
      <w:tr w:rsidR="00F51195" w:rsidRPr="00F51195" w14:paraId="35566B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7FD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425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New Washington</w:t>
            </w:r>
          </w:p>
        </w:tc>
        <w:tc>
          <w:tcPr>
            <w:tcW w:w="970" w:type="pct"/>
            <w:tcBorders>
              <w:top w:val="nil"/>
              <w:left w:val="nil"/>
              <w:bottom w:val="single" w:sz="4" w:space="0" w:color="000000"/>
              <w:right w:val="single" w:sz="4" w:space="0" w:color="000000"/>
            </w:tcBorders>
            <w:shd w:val="clear" w:color="auto" w:fill="auto"/>
            <w:noWrap/>
            <w:vAlign w:val="bottom"/>
            <w:hideMark/>
          </w:tcPr>
          <w:p w14:paraId="559DE852" w14:textId="7A57C9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5E6846E" w14:textId="404F94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73465B" w14:textId="2D2EEB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5ED518" w14:textId="3D90D5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r>
      <w:tr w:rsidR="00F51195" w:rsidRPr="00F51195" w14:paraId="125C9FC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E571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3FCE1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Buruanga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D24629" w14:textId="2C7F93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18DA6BD6" w14:textId="396181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67BB86" w14:textId="3EDD42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91C1CC" w14:textId="187860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1,280,500.00 </w:t>
            </w:r>
          </w:p>
        </w:tc>
      </w:tr>
      <w:tr w:rsidR="00F51195" w:rsidRPr="00F51195" w14:paraId="1B7DC11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98C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364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Ibajay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AD01C0" w14:textId="71A957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1,777,000.00 </w:t>
            </w:r>
          </w:p>
        </w:tc>
        <w:tc>
          <w:tcPr>
            <w:tcW w:w="992" w:type="pct"/>
            <w:tcBorders>
              <w:top w:val="nil"/>
              <w:left w:val="nil"/>
              <w:bottom w:val="single" w:sz="4" w:space="0" w:color="000000"/>
              <w:right w:val="single" w:sz="4" w:space="0" w:color="000000"/>
            </w:tcBorders>
            <w:shd w:val="clear" w:color="auto" w:fill="auto"/>
            <w:noWrap/>
            <w:vAlign w:val="bottom"/>
            <w:hideMark/>
          </w:tcPr>
          <w:p w14:paraId="48290116" w14:textId="307B5C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1B76C4" w14:textId="20F81D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A82BE0" w14:textId="38268C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1,777,000.00 </w:t>
            </w:r>
          </w:p>
        </w:tc>
      </w:tr>
      <w:tr w:rsidR="00F51195" w:rsidRPr="00F51195" w14:paraId="2FBE07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66A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638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Lezo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814F73" w14:textId="687A08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492,100.00 </w:t>
            </w:r>
          </w:p>
        </w:tc>
        <w:tc>
          <w:tcPr>
            <w:tcW w:w="992" w:type="pct"/>
            <w:tcBorders>
              <w:top w:val="nil"/>
              <w:left w:val="nil"/>
              <w:bottom w:val="single" w:sz="4" w:space="0" w:color="000000"/>
              <w:right w:val="single" w:sz="4" w:space="0" w:color="000000"/>
            </w:tcBorders>
            <w:shd w:val="clear" w:color="auto" w:fill="auto"/>
            <w:noWrap/>
            <w:vAlign w:val="bottom"/>
            <w:hideMark/>
          </w:tcPr>
          <w:p w14:paraId="2CD1D25C" w14:textId="6A5AFB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7FD643" w14:textId="4C7137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4B7CB7" w14:textId="002D42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492,100.00 </w:t>
            </w:r>
          </w:p>
        </w:tc>
      </w:tr>
      <w:tr w:rsidR="00F51195" w:rsidRPr="00F51195" w14:paraId="09ECF2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8B1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EF93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Makato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04345E" w14:textId="513A0D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694,800.00 </w:t>
            </w:r>
          </w:p>
        </w:tc>
        <w:tc>
          <w:tcPr>
            <w:tcW w:w="992" w:type="pct"/>
            <w:tcBorders>
              <w:top w:val="nil"/>
              <w:left w:val="nil"/>
              <w:bottom w:val="single" w:sz="4" w:space="0" w:color="000000"/>
              <w:right w:val="single" w:sz="4" w:space="0" w:color="000000"/>
            </w:tcBorders>
            <w:shd w:val="clear" w:color="auto" w:fill="auto"/>
            <w:noWrap/>
            <w:vAlign w:val="bottom"/>
            <w:hideMark/>
          </w:tcPr>
          <w:p w14:paraId="5F59F182" w14:textId="2EE6D8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92EFB5" w14:textId="7119CC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02A04F" w14:textId="41DDF7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694,800.00 </w:t>
            </w:r>
          </w:p>
        </w:tc>
      </w:tr>
      <w:tr w:rsidR="00F51195" w:rsidRPr="00F51195" w14:paraId="5D7333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CD2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CA30B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Malay</w:t>
            </w:r>
          </w:p>
        </w:tc>
        <w:tc>
          <w:tcPr>
            <w:tcW w:w="970" w:type="pct"/>
            <w:tcBorders>
              <w:top w:val="nil"/>
              <w:left w:val="nil"/>
              <w:bottom w:val="single" w:sz="4" w:space="0" w:color="000000"/>
              <w:right w:val="single" w:sz="4" w:space="0" w:color="000000"/>
            </w:tcBorders>
            <w:shd w:val="clear" w:color="auto" w:fill="auto"/>
            <w:noWrap/>
            <w:vAlign w:val="bottom"/>
            <w:hideMark/>
          </w:tcPr>
          <w:p w14:paraId="45FB5BCC" w14:textId="4B5A59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5,172,275.40 </w:t>
            </w:r>
          </w:p>
        </w:tc>
        <w:tc>
          <w:tcPr>
            <w:tcW w:w="992" w:type="pct"/>
            <w:tcBorders>
              <w:top w:val="nil"/>
              <w:left w:val="nil"/>
              <w:bottom w:val="single" w:sz="4" w:space="0" w:color="000000"/>
              <w:right w:val="single" w:sz="4" w:space="0" w:color="000000"/>
            </w:tcBorders>
            <w:shd w:val="clear" w:color="auto" w:fill="auto"/>
            <w:noWrap/>
            <w:vAlign w:val="bottom"/>
            <w:hideMark/>
          </w:tcPr>
          <w:p w14:paraId="56FD8849" w14:textId="0D619C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6236EE" w14:textId="1BDE14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E21D34" w14:textId="75441E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5,172,275.40 </w:t>
            </w:r>
          </w:p>
        </w:tc>
      </w:tr>
      <w:tr w:rsidR="00F51195" w:rsidRPr="00F51195" w14:paraId="44C09A9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B81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B2E9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AB1D0E" w14:textId="5A840B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613,400.00 </w:t>
            </w:r>
          </w:p>
        </w:tc>
        <w:tc>
          <w:tcPr>
            <w:tcW w:w="992" w:type="pct"/>
            <w:tcBorders>
              <w:top w:val="nil"/>
              <w:left w:val="nil"/>
              <w:bottom w:val="single" w:sz="4" w:space="0" w:color="000000"/>
              <w:right w:val="single" w:sz="4" w:space="0" w:color="000000"/>
            </w:tcBorders>
            <w:shd w:val="clear" w:color="auto" w:fill="auto"/>
            <w:noWrap/>
            <w:vAlign w:val="bottom"/>
            <w:hideMark/>
          </w:tcPr>
          <w:p w14:paraId="2C869600" w14:textId="38D83F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3557C4" w14:textId="5B17F5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74C4E9" w14:textId="5727A9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613,400.00 </w:t>
            </w:r>
          </w:p>
        </w:tc>
      </w:tr>
      <w:tr w:rsidR="00F51195" w:rsidRPr="00F51195" w14:paraId="32539F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F7AE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BFF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780462" w14:textId="6140A4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759,340.00 </w:t>
            </w:r>
          </w:p>
        </w:tc>
        <w:tc>
          <w:tcPr>
            <w:tcW w:w="992" w:type="pct"/>
            <w:tcBorders>
              <w:top w:val="nil"/>
              <w:left w:val="nil"/>
              <w:bottom w:val="single" w:sz="4" w:space="0" w:color="000000"/>
              <w:right w:val="single" w:sz="4" w:space="0" w:color="000000"/>
            </w:tcBorders>
            <w:shd w:val="clear" w:color="auto" w:fill="auto"/>
            <w:noWrap/>
            <w:vAlign w:val="bottom"/>
            <w:hideMark/>
          </w:tcPr>
          <w:p w14:paraId="0C4D0A8E" w14:textId="5B4FFF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9AB33F" w14:textId="22C5E0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DB1A35" w14:textId="509CD7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759,340.00 </w:t>
            </w:r>
          </w:p>
        </w:tc>
      </w:tr>
      <w:tr w:rsidR="00F51195" w:rsidRPr="00F51195" w14:paraId="08B94B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2B1A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9CA85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Numancia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F28CBC" w14:textId="0E556C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605,897.42 </w:t>
            </w:r>
          </w:p>
        </w:tc>
        <w:tc>
          <w:tcPr>
            <w:tcW w:w="992" w:type="pct"/>
            <w:tcBorders>
              <w:top w:val="nil"/>
              <w:left w:val="nil"/>
              <w:bottom w:val="single" w:sz="4" w:space="0" w:color="000000"/>
              <w:right w:val="single" w:sz="4" w:space="0" w:color="000000"/>
            </w:tcBorders>
            <w:shd w:val="clear" w:color="auto" w:fill="auto"/>
            <w:noWrap/>
            <w:vAlign w:val="bottom"/>
            <w:hideMark/>
          </w:tcPr>
          <w:p w14:paraId="490DE98E" w14:textId="17822C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C5BD96" w14:textId="025E66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06E487" w14:textId="1E4CE7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605,897.42 </w:t>
            </w:r>
          </w:p>
        </w:tc>
      </w:tr>
      <w:tr w:rsidR="00F51195" w:rsidRPr="00F51195" w14:paraId="4669B2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A0C3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646D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B8B6DE" w14:textId="3C938D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1,887,537.00 </w:t>
            </w:r>
          </w:p>
        </w:tc>
        <w:tc>
          <w:tcPr>
            <w:tcW w:w="992" w:type="pct"/>
            <w:tcBorders>
              <w:top w:val="nil"/>
              <w:left w:val="nil"/>
              <w:bottom w:val="single" w:sz="4" w:space="0" w:color="000000"/>
              <w:right w:val="single" w:sz="4" w:space="0" w:color="000000"/>
            </w:tcBorders>
            <w:shd w:val="clear" w:color="auto" w:fill="auto"/>
            <w:noWrap/>
            <w:vAlign w:val="bottom"/>
            <w:hideMark/>
          </w:tcPr>
          <w:p w14:paraId="644C39CA" w14:textId="6B4F5E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51DDBD" w14:textId="0774DF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B46FF4" w14:textId="061B9E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1,887,537.00 </w:t>
            </w:r>
          </w:p>
        </w:tc>
      </w:tr>
      <w:tr w:rsidR="00F51195" w:rsidRPr="00F51195" w14:paraId="30F698F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0581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Antique</w:t>
            </w:r>
          </w:p>
        </w:tc>
        <w:tc>
          <w:tcPr>
            <w:tcW w:w="970" w:type="pct"/>
            <w:tcBorders>
              <w:top w:val="nil"/>
              <w:left w:val="nil"/>
              <w:bottom w:val="single" w:sz="4" w:space="0" w:color="000000"/>
              <w:right w:val="single" w:sz="4" w:space="0" w:color="000000"/>
            </w:tcBorders>
            <w:shd w:val="clear" w:color="D8D8D8" w:fill="D8D8D8"/>
            <w:noWrap/>
            <w:vAlign w:val="bottom"/>
            <w:hideMark/>
          </w:tcPr>
          <w:p w14:paraId="22707AE5" w14:textId="3F6DDD4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11,755,773.71 </w:t>
            </w:r>
          </w:p>
        </w:tc>
        <w:tc>
          <w:tcPr>
            <w:tcW w:w="992" w:type="pct"/>
            <w:tcBorders>
              <w:top w:val="nil"/>
              <w:left w:val="nil"/>
              <w:bottom w:val="single" w:sz="4" w:space="0" w:color="000000"/>
              <w:right w:val="single" w:sz="4" w:space="0" w:color="000000"/>
            </w:tcBorders>
            <w:shd w:val="clear" w:color="D8D8D8" w:fill="D8D8D8"/>
            <w:noWrap/>
            <w:vAlign w:val="bottom"/>
            <w:hideMark/>
          </w:tcPr>
          <w:p w14:paraId="5027656D" w14:textId="7824A57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275,400.00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26AF652" w14:textId="0E1A1EA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C785499" w14:textId="48DA05B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12,031,173.71 </w:t>
            </w:r>
          </w:p>
        </w:tc>
      </w:tr>
      <w:tr w:rsidR="00F51195" w:rsidRPr="00F51195" w14:paraId="1B98913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841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E44D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Anini</w:t>
            </w:r>
            <w:proofErr w:type="spellEnd"/>
            <w:r w:rsidRPr="00F51195">
              <w:rPr>
                <w:rFonts w:ascii="Arial Narrow" w:eastAsia="Times New Roman" w:hAnsi="Arial Narrow"/>
                <w:i/>
                <w:iCs/>
                <w:color w:val="000000"/>
                <w:sz w:val="20"/>
                <w:szCs w:val="20"/>
              </w:rPr>
              <w:t>-y</w:t>
            </w:r>
          </w:p>
        </w:tc>
        <w:tc>
          <w:tcPr>
            <w:tcW w:w="970" w:type="pct"/>
            <w:tcBorders>
              <w:top w:val="nil"/>
              <w:left w:val="nil"/>
              <w:bottom w:val="single" w:sz="4" w:space="0" w:color="000000"/>
              <w:right w:val="single" w:sz="4" w:space="0" w:color="000000"/>
            </w:tcBorders>
            <w:shd w:val="clear" w:color="auto" w:fill="auto"/>
            <w:noWrap/>
            <w:vAlign w:val="bottom"/>
            <w:hideMark/>
          </w:tcPr>
          <w:p w14:paraId="0C792070" w14:textId="41F056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748,984.96 </w:t>
            </w:r>
          </w:p>
        </w:tc>
        <w:tc>
          <w:tcPr>
            <w:tcW w:w="992" w:type="pct"/>
            <w:tcBorders>
              <w:top w:val="nil"/>
              <w:left w:val="nil"/>
              <w:bottom w:val="single" w:sz="4" w:space="0" w:color="000000"/>
              <w:right w:val="single" w:sz="4" w:space="0" w:color="000000"/>
            </w:tcBorders>
            <w:shd w:val="clear" w:color="auto" w:fill="auto"/>
            <w:noWrap/>
            <w:vAlign w:val="bottom"/>
            <w:hideMark/>
          </w:tcPr>
          <w:p w14:paraId="1DDE23F5" w14:textId="31AB16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163B7A" w14:textId="739DFB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F4B07A" w14:textId="0669E6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748,984.96 </w:t>
            </w:r>
          </w:p>
        </w:tc>
      </w:tr>
      <w:tr w:rsidR="00F51195" w:rsidRPr="00F51195" w14:paraId="78C7E0B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0878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F248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Hamtic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D88A39" w14:textId="277A38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1,688,099.20 </w:t>
            </w:r>
          </w:p>
        </w:tc>
        <w:tc>
          <w:tcPr>
            <w:tcW w:w="992" w:type="pct"/>
            <w:tcBorders>
              <w:top w:val="nil"/>
              <w:left w:val="nil"/>
              <w:bottom w:val="single" w:sz="4" w:space="0" w:color="000000"/>
              <w:right w:val="single" w:sz="4" w:space="0" w:color="000000"/>
            </w:tcBorders>
            <w:shd w:val="clear" w:color="auto" w:fill="auto"/>
            <w:noWrap/>
            <w:vAlign w:val="bottom"/>
            <w:hideMark/>
          </w:tcPr>
          <w:p w14:paraId="2D3B88B8" w14:textId="7369D7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F8D6C7" w14:textId="6185FA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548B9F" w14:textId="4EAB92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1,688,099.20 </w:t>
            </w:r>
          </w:p>
        </w:tc>
      </w:tr>
      <w:tr w:rsidR="00F51195" w:rsidRPr="00F51195" w14:paraId="07EE42A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3E8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0AB0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2120E188" w14:textId="67055F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463,820.45 </w:t>
            </w:r>
          </w:p>
        </w:tc>
        <w:tc>
          <w:tcPr>
            <w:tcW w:w="992" w:type="pct"/>
            <w:tcBorders>
              <w:top w:val="nil"/>
              <w:left w:val="nil"/>
              <w:bottom w:val="single" w:sz="4" w:space="0" w:color="000000"/>
              <w:right w:val="single" w:sz="4" w:space="0" w:color="000000"/>
            </w:tcBorders>
            <w:shd w:val="clear" w:color="auto" w:fill="auto"/>
            <w:noWrap/>
            <w:vAlign w:val="bottom"/>
            <w:hideMark/>
          </w:tcPr>
          <w:p w14:paraId="0578F481" w14:textId="06F56B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48A107" w14:textId="29DBC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564ACE" w14:textId="4CB7C7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463,820.45 </w:t>
            </w:r>
          </w:p>
        </w:tc>
      </w:tr>
      <w:tr w:rsidR="00F51195" w:rsidRPr="00F51195" w14:paraId="57CE0A0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0FA0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03EE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 </w:t>
            </w:r>
            <w:proofErr w:type="spellStart"/>
            <w:r w:rsidRPr="00F51195">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E8356C" w14:textId="34C615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642,395.00 </w:t>
            </w:r>
          </w:p>
        </w:tc>
        <w:tc>
          <w:tcPr>
            <w:tcW w:w="992" w:type="pct"/>
            <w:tcBorders>
              <w:top w:val="nil"/>
              <w:left w:val="nil"/>
              <w:bottom w:val="single" w:sz="4" w:space="0" w:color="000000"/>
              <w:right w:val="single" w:sz="4" w:space="0" w:color="000000"/>
            </w:tcBorders>
            <w:shd w:val="clear" w:color="auto" w:fill="auto"/>
            <w:noWrap/>
            <w:vAlign w:val="bottom"/>
            <w:hideMark/>
          </w:tcPr>
          <w:p w14:paraId="1D562A28" w14:textId="0DDDF4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9C03AC" w14:textId="16BA5F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45875F" w14:textId="327A6D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642,395.00 </w:t>
            </w:r>
          </w:p>
        </w:tc>
      </w:tr>
      <w:tr w:rsidR="00F51195" w:rsidRPr="00F51195" w14:paraId="1E6A6FB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326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6F24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Sibalom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4A5CBA" w14:textId="6B49BC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2D3FCA6" w14:textId="52C3FE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90452C" w14:textId="3A6203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BA6CCA" w14:textId="7B34B7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r>
      <w:tr w:rsidR="00F51195" w:rsidRPr="00F51195" w14:paraId="0F1C90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B861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64AB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Tobias </w:t>
            </w:r>
            <w:proofErr w:type="spellStart"/>
            <w:r w:rsidRPr="00F51195">
              <w:rPr>
                <w:rFonts w:ascii="Arial Narrow" w:eastAsia="Times New Roman" w:hAnsi="Arial Narrow"/>
                <w:i/>
                <w:iCs/>
                <w:color w:val="000000"/>
                <w:sz w:val="20"/>
                <w:szCs w:val="20"/>
              </w:rPr>
              <w:t>Fornier</w:t>
            </w:r>
            <w:proofErr w:type="spellEnd"/>
            <w:r w:rsidRPr="00F51195">
              <w:rPr>
                <w:rFonts w:ascii="Arial Narrow" w:eastAsia="Times New Roman" w:hAnsi="Arial Narrow"/>
                <w:i/>
                <w:iCs/>
                <w:color w:val="000000"/>
                <w:sz w:val="20"/>
                <w:szCs w:val="20"/>
              </w:rPr>
              <w:t xml:space="preserve"> (Dao)</w:t>
            </w:r>
          </w:p>
        </w:tc>
        <w:tc>
          <w:tcPr>
            <w:tcW w:w="970" w:type="pct"/>
            <w:tcBorders>
              <w:top w:val="nil"/>
              <w:left w:val="nil"/>
              <w:bottom w:val="single" w:sz="4" w:space="0" w:color="000000"/>
              <w:right w:val="single" w:sz="4" w:space="0" w:color="000000"/>
            </w:tcBorders>
            <w:shd w:val="clear" w:color="auto" w:fill="auto"/>
            <w:noWrap/>
            <w:vAlign w:val="bottom"/>
            <w:hideMark/>
          </w:tcPr>
          <w:p w14:paraId="01132FEE" w14:textId="3AFB71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1,180,045.00 </w:t>
            </w:r>
          </w:p>
        </w:tc>
        <w:tc>
          <w:tcPr>
            <w:tcW w:w="992" w:type="pct"/>
            <w:tcBorders>
              <w:top w:val="nil"/>
              <w:left w:val="nil"/>
              <w:bottom w:val="single" w:sz="4" w:space="0" w:color="000000"/>
              <w:right w:val="single" w:sz="4" w:space="0" w:color="000000"/>
            </w:tcBorders>
            <w:shd w:val="clear" w:color="auto" w:fill="auto"/>
            <w:noWrap/>
            <w:vAlign w:val="bottom"/>
            <w:hideMark/>
          </w:tcPr>
          <w:p w14:paraId="5822714F" w14:textId="6AAE24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61D837" w14:textId="36DF98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B0863B" w14:textId="505BC8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1,180,045.00 </w:t>
            </w:r>
          </w:p>
        </w:tc>
      </w:tr>
      <w:tr w:rsidR="00F51195" w:rsidRPr="00F51195" w14:paraId="36961D2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A00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B87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Valderrama</w:t>
            </w:r>
          </w:p>
        </w:tc>
        <w:tc>
          <w:tcPr>
            <w:tcW w:w="970" w:type="pct"/>
            <w:tcBorders>
              <w:top w:val="nil"/>
              <w:left w:val="nil"/>
              <w:bottom w:val="single" w:sz="4" w:space="0" w:color="000000"/>
              <w:right w:val="single" w:sz="4" w:space="0" w:color="000000"/>
            </w:tcBorders>
            <w:shd w:val="clear" w:color="auto" w:fill="auto"/>
            <w:noWrap/>
            <w:vAlign w:val="bottom"/>
            <w:hideMark/>
          </w:tcPr>
          <w:p w14:paraId="5A09DE65" w14:textId="244ABF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320,040.00 </w:t>
            </w:r>
          </w:p>
        </w:tc>
        <w:tc>
          <w:tcPr>
            <w:tcW w:w="992" w:type="pct"/>
            <w:tcBorders>
              <w:top w:val="nil"/>
              <w:left w:val="nil"/>
              <w:bottom w:val="single" w:sz="4" w:space="0" w:color="000000"/>
              <w:right w:val="single" w:sz="4" w:space="0" w:color="000000"/>
            </w:tcBorders>
            <w:shd w:val="clear" w:color="auto" w:fill="auto"/>
            <w:noWrap/>
            <w:vAlign w:val="bottom"/>
            <w:hideMark/>
          </w:tcPr>
          <w:p w14:paraId="47A59FFC" w14:textId="65D7B7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F7517A" w14:textId="43749D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FD8160" w14:textId="43C4ED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320,040.00 </w:t>
            </w:r>
          </w:p>
        </w:tc>
      </w:tr>
      <w:tr w:rsidR="00F51195" w:rsidRPr="00F51195" w14:paraId="3489AE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A6A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4E24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Barbaza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99832D" w14:textId="08F4D5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726,429.00 </w:t>
            </w:r>
          </w:p>
        </w:tc>
        <w:tc>
          <w:tcPr>
            <w:tcW w:w="992" w:type="pct"/>
            <w:tcBorders>
              <w:top w:val="nil"/>
              <w:left w:val="nil"/>
              <w:bottom w:val="single" w:sz="4" w:space="0" w:color="000000"/>
              <w:right w:val="single" w:sz="4" w:space="0" w:color="000000"/>
            </w:tcBorders>
            <w:shd w:val="clear" w:color="auto" w:fill="auto"/>
            <w:noWrap/>
            <w:vAlign w:val="bottom"/>
            <w:hideMark/>
          </w:tcPr>
          <w:p w14:paraId="7B4A36D3" w14:textId="25F31C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648FE" w14:textId="7F99E8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CB1A5A" w14:textId="005411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726,429.00 </w:t>
            </w:r>
          </w:p>
        </w:tc>
      </w:tr>
      <w:tr w:rsidR="00F51195" w:rsidRPr="00F51195" w14:paraId="22677E6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CB4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44D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Bugasong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4FC58F" w14:textId="07A2CD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5AEE11" w14:textId="59F836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356BEA54" w14:textId="6D2BBF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095E6D" w14:textId="0CB02E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810,400.00 </w:t>
            </w:r>
          </w:p>
        </w:tc>
      </w:tr>
      <w:tr w:rsidR="00F51195" w:rsidRPr="00F51195" w14:paraId="20235A8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6939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CD7F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Caluya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AE2236" w14:textId="31A1FA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6359EB" w14:textId="5D09BD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7D6038" w14:textId="6072CE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E101A2" w14:textId="2B73A7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720,000.00 </w:t>
            </w:r>
          </w:p>
        </w:tc>
      </w:tr>
      <w:tr w:rsidR="00F51195" w:rsidRPr="00F51195" w14:paraId="2E8864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540D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B9E3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Culasi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429142" w14:textId="1178EB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464,250.00 </w:t>
            </w:r>
          </w:p>
        </w:tc>
        <w:tc>
          <w:tcPr>
            <w:tcW w:w="992" w:type="pct"/>
            <w:tcBorders>
              <w:top w:val="nil"/>
              <w:left w:val="nil"/>
              <w:bottom w:val="single" w:sz="4" w:space="0" w:color="000000"/>
              <w:right w:val="single" w:sz="4" w:space="0" w:color="000000"/>
            </w:tcBorders>
            <w:shd w:val="clear" w:color="auto" w:fill="auto"/>
            <w:noWrap/>
            <w:vAlign w:val="bottom"/>
            <w:hideMark/>
          </w:tcPr>
          <w:p w14:paraId="4DCB578F" w14:textId="5D120E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EAE6D6" w14:textId="08441A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A66A13" w14:textId="073DDE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464,250.00 </w:t>
            </w:r>
          </w:p>
        </w:tc>
      </w:tr>
      <w:tr w:rsidR="00F51195" w:rsidRPr="00F51195" w14:paraId="4F8D099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8429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A5EF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Laua</w:t>
            </w:r>
            <w:proofErr w:type="spellEnd"/>
            <w:r w:rsidRPr="00F51195">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0859D651" w14:textId="6ECFD4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623,808.10 </w:t>
            </w:r>
          </w:p>
        </w:tc>
        <w:tc>
          <w:tcPr>
            <w:tcW w:w="992" w:type="pct"/>
            <w:tcBorders>
              <w:top w:val="nil"/>
              <w:left w:val="nil"/>
              <w:bottom w:val="single" w:sz="4" w:space="0" w:color="000000"/>
              <w:right w:val="single" w:sz="4" w:space="0" w:color="000000"/>
            </w:tcBorders>
            <w:shd w:val="clear" w:color="auto" w:fill="auto"/>
            <w:noWrap/>
            <w:vAlign w:val="bottom"/>
            <w:hideMark/>
          </w:tcPr>
          <w:p w14:paraId="797F97D2" w14:textId="23A088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F04E8C" w14:textId="753DAC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02230E" w14:textId="1C61D6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623,808.10 </w:t>
            </w:r>
          </w:p>
        </w:tc>
      </w:tr>
      <w:tr w:rsidR="00F51195" w:rsidRPr="00F51195" w14:paraId="5B03DD4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4F47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1440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48EAB24E" w14:textId="2AEE29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904,350.00 </w:t>
            </w:r>
          </w:p>
        </w:tc>
        <w:tc>
          <w:tcPr>
            <w:tcW w:w="992" w:type="pct"/>
            <w:tcBorders>
              <w:top w:val="nil"/>
              <w:left w:val="nil"/>
              <w:bottom w:val="single" w:sz="4" w:space="0" w:color="000000"/>
              <w:right w:val="single" w:sz="4" w:space="0" w:color="000000"/>
            </w:tcBorders>
            <w:shd w:val="clear" w:color="auto" w:fill="auto"/>
            <w:noWrap/>
            <w:vAlign w:val="bottom"/>
            <w:hideMark/>
          </w:tcPr>
          <w:p w14:paraId="6EC723EA" w14:textId="18F828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B9B015" w14:textId="3E329D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A4FB02" w14:textId="0299F5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904,350.00 </w:t>
            </w:r>
          </w:p>
        </w:tc>
      </w:tr>
      <w:tr w:rsidR="00F51195" w:rsidRPr="00F51195" w14:paraId="256791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4BE8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1986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447095" w14:textId="7E01AD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933,487.00 </w:t>
            </w:r>
          </w:p>
        </w:tc>
        <w:tc>
          <w:tcPr>
            <w:tcW w:w="992" w:type="pct"/>
            <w:tcBorders>
              <w:top w:val="nil"/>
              <w:left w:val="nil"/>
              <w:bottom w:val="single" w:sz="4" w:space="0" w:color="000000"/>
              <w:right w:val="single" w:sz="4" w:space="0" w:color="000000"/>
            </w:tcBorders>
            <w:shd w:val="clear" w:color="auto" w:fill="auto"/>
            <w:noWrap/>
            <w:vAlign w:val="bottom"/>
            <w:hideMark/>
          </w:tcPr>
          <w:p w14:paraId="1B9FD2F5" w14:textId="7DA57C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6CC33D" w14:textId="776672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8AEAE1" w14:textId="76E9CC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933,487.00 </w:t>
            </w:r>
          </w:p>
        </w:tc>
      </w:tr>
      <w:tr w:rsidR="00F51195" w:rsidRPr="00F51195" w14:paraId="3C552DC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6DF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D4DB7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Patnongon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F376B0" w14:textId="376A81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475,800.00 </w:t>
            </w:r>
          </w:p>
        </w:tc>
        <w:tc>
          <w:tcPr>
            <w:tcW w:w="992" w:type="pct"/>
            <w:tcBorders>
              <w:top w:val="nil"/>
              <w:left w:val="nil"/>
              <w:bottom w:val="single" w:sz="4" w:space="0" w:color="000000"/>
              <w:right w:val="single" w:sz="4" w:space="0" w:color="000000"/>
            </w:tcBorders>
            <w:shd w:val="clear" w:color="auto" w:fill="auto"/>
            <w:noWrap/>
            <w:vAlign w:val="bottom"/>
            <w:hideMark/>
          </w:tcPr>
          <w:p w14:paraId="431D0259" w14:textId="40577C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EFE3F4" w14:textId="3AAE0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08D663" w14:textId="41C90E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475,800.00 </w:t>
            </w:r>
          </w:p>
        </w:tc>
      </w:tr>
      <w:tr w:rsidR="00F51195" w:rsidRPr="00F51195" w14:paraId="1361DDF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CA1C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BD32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Sebaste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3EFA21" w14:textId="5DCB41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291,190.00 </w:t>
            </w:r>
          </w:p>
        </w:tc>
        <w:tc>
          <w:tcPr>
            <w:tcW w:w="992" w:type="pct"/>
            <w:tcBorders>
              <w:top w:val="nil"/>
              <w:left w:val="nil"/>
              <w:bottom w:val="single" w:sz="4" w:space="0" w:color="000000"/>
              <w:right w:val="single" w:sz="4" w:space="0" w:color="000000"/>
            </w:tcBorders>
            <w:shd w:val="clear" w:color="auto" w:fill="auto"/>
            <w:noWrap/>
            <w:vAlign w:val="bottom"/>
            <w:hideMark/>
          </w:tcPr>
          <w:p w14:paraId="620E9522" w14:textId="0407A0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7C2EB0" w14:textId="256FDA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180103" w14:textId="7087CD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291,190.00 </w:t>
            </w:r>
          </w:p>
        </w:tc>
      </w:tr>
      <w:tr w:rsidR="00F51195" w:rsidRPr="00F51195" w14:paraId="55E553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8D71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39A0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BD30B7" w14:textId="20FEDD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678,075.00 </w:t>
            </w:r>
          </w:p>
        </w:tc>
        <w:tc>
          <w:tcPr>
            <w:tcW w:w="992" w:type="pct"/>
            <w:tcBorders>
              <w:top w:val="nil"/>
              <w:left w:val="nil"/>
              <w:bottom w:val="single" w:sz="4" w:space="0" w:color="000000"/>
              <w:right w:val="single" w:sz="4" w:space="0" w:color="000000"/>
            </w:tcBorders>
            <w:shd w:val="clear" w:color="auto" w:fill="auto"/>
            <w:noWrap/>
            <w:vAlign w:val="bottom"/>
            <w:hideMark/>
          </w:tcPr>
          <w:p w14:paraId="6F02C634" w14:textId="6FC754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7A9E0B" w14:textId="769546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0DEE39" w14:textId="106C16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678,075.00 </w:t>
            </w:r>
          </w:p>
        </w:tc>
      </w:tr>
      <w:tr w:rsidR="00F51195" w:rsidRPr="00F51195" w14:paraId="446E2D6A"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CBF4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1ED3F964" w14:textId="3296ABB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16,585,323.50 </w:t>
            </w:r>
          </w:p>
        </w:tc>
        <w:tc>
          <w:tcPr>
            <w:tcW w:w="992" w:type="pct"/>
            <w:tcBorders>
              <w:top w:val="nil"/>
              <w:left w:val="nil"/>
              <w:bottom w:val="single" w:sz="4" w:space="0" w:color="000000"/>
              <w:right w:val="single" w:sz="4" w:space="0" w:color="000000"/>
            </w:tcBorders>
            <w:shd w:val="clear" w:color="D8D8D8" w:fill="D8D8D8"/>
            <w:noWrap/>
            <w:vAlign w:val="bottom"/>
            <w:hideMark/>
          </w:tcPr>
          <w:p w14:paraId="451333F0" w14:textId="287CF73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CBC6A63" w14:textId="0684281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34A1688" w14:textId="32F9F19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16,585,323.50 </w:t>
            </w:r>
          </w:p>
        </w:tc>
      </w:tr>
      <w:tr w:rsidR="00F51195" w:rsidRPr="00F51195" w14:paraId="6AA5B41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11AD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E9F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Province of </w:t>
            </w:r>
            <w:proofErr w:type="spellStart"/>
            <w:r w:rsidRPr="00F51195">
              <w:rPr>
                <w:rFonts w:ascii="Arial Narrow" w:eastAsia="Times New Roman" w:hAnsi="Arial Narrow"/>
                <w:i/>
                <w:i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3C36C6" w14:textId="2D288E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7D0E0D23" w14:textId="051B39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1AF54C" w14:textId="4A3CFD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412891" w14:textId="1E8648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220,320.00 </w:t>
            </w:r>
          </w:p>
        </w:tc>
      </w:tr>
      <w:tr w:rsidR="00F51195" w:rsidRPr="00F51195" w14:paraId="68C9CE1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FAD0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2E7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Cuartero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24E8DD" w14:textId="711F34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686,820.00 </w:t>
            </w:r>
          </w:p>
        </w:tc>
        <w:tc>
          <w:tcPr>
            <w:tcW w:w="992" w:type="pct"/>
            <w:tcBorders>
              <w:top w:val="nil"/>
              <w:left w:val="nil"/>
              <w:bottom w:val="single" w:sz="4" w:space="0" w:color="000000"/>
              <w:right w:val="single" w:sz="4" w:space="0" w:color="000000"/>
            </w:tcBorders>
            <w:shd w:val="clear" w:color="auto" w:fill="auto"/>
            <w:noWrap/>
            <w:vAlign w:val="bottom"/>
            <w:hideMark/>
          </w:tcPr>
          <w:p w14:paraId="0F064440" w14:textId="697B12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74F62E" w14:textId="711A61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1545FC" w14:textId="641360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686,820.00 </w:t>
            </w:r>
          </w:p>
        </w:tc>
      </w:tr>
      <w:tr w:rsidR="00F51195" w:rsidRPr="00F51195" w14:paraId="0AA9F3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532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9E93D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Dao</w:t>
            </w:r>
          </w:p>
        </w:tc>
        <w:tc>
          <w:tcPr>
            <w:tcW w:w="970" w:type="pct"/>
            <w:tcBorders>
              <w:top w:val="nil"/>
              <w:left w:val="nil"/>
              <w:bottom w:val="single" w:sz="4" w:space="0" w:color="000000"/>
              <w:right w:val="single" w:sz="4" w:space="0" w:color="000000"/>
            </w:tcBorders>
            <w:shd w:val="clear" w:color="auto" w:fill="auto"/>
            <w:noWrap/>
            <w:vAlign w:val="bottom"/>
            <w:hideMark/>
          </w:tcPr>
          <w:p w14:paraId="539B76CD" w14:textId="021F8A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297782" w14:textId="6FE5A6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DA7251" w14:textId="0D9A79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608131" w14:textId="62E52D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r>
      <w:tr w:rsidR="00F51195" w:rsidRPr="00F51195" w14:paraId="0345CE0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ECC61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780E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DFEC95" w14:textId="227D6D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841354" w14:textId="1A4E15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E65975" w14:textId="5E5D05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028C1D" w14:textId="028129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432,000.00 </w:t>
            </w:r>
          </w:p>
        </w:tc>
      </w:tr>
      <w:tr w:rsidR="00F51195" w:rsidRPr="00F51195" w14:paraId="61EFA5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FECB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AF9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D79B76" w14:textId="230866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460,447.75 </w:t>
            </w:r>
          </w:p>
        </w:tc>
        <w:tc>
          <w:tcPr>
            <w:tcW w:w="992" w:type="pct"/>
            <w:tcBorders>
              <w:top w:val="nil"/>
              <w:left w:val="nil"/>
              <w:bottom w:val="single" w:sz="4" w:space="0" w:color="000000"/>
              <w:right w:val="single" w:sz="4" w:space="0" w:color="000000"/>
            </w:tcBorders>
            <w:shd w:val="clear" w:color="auto" w:fill="auto"/>
            <w:noWrap/>
            <w:vAlign w:val="bottom"/>
            <w:hideMark/>
          </w:tcPr>
          <w:p w14:paraId="4F73CF04" w14:textId="7A67E9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D99B6E" w14:textId="265088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2C8FAC" w14:textId="320051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460,447.75 </w:t>
            </w:r>
          </w:p>
        </w:tc>
      </w:tr>
      <w:tr w:rsidR="00F51195" w:rsidRPr="00F51195" w14:paraId="634836A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B3426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08170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Ivisan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675F2C" w14:textId="485C01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745,944.00 </w:t>
            </w:r>
          </w:p>
        </w:tc>
        <w:tc>
          <w:tcPr>
            <w:tcW w:w="992" w:type="pct"/>
            <w:tcBorders>
              <w:top w:val="nil"/>
              <w:left w:val="nil"/>
              <w:bottom w:val="single" w:sz="4" w:space="0" w:color="000000"/>
              <w:right w:val="single" w:sz="4" w:space="0" w:color="000000"/>
            </w:tcBorders>
            <w:shd w:val="clear" w:color="auto" w:fill="auto"/>
            <w:noWrap/>
            <w:vAlign w:val="bottom"/>
            <w:hideMark/>
          </w:tcPr>
          <w:p w14:paraId="02BB04B6" w14:textId="736E18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B078FB" w14:textId="74A459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1E1E3D" w14:textId="3146C1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745,944.00 </w:t>
            </w:r>
          </w:p>
        </w:tc>
      </w:tr>
      <w:tr w:rsidR="00F51195" w:rsidRPr="00F51195" w14:paraId="3917F0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66CC5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B8F2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Jamindan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4599DA" w14:textId="22CD71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2,268,223.75 </w:t>
            </w:r>
          </w:p>
        </w:tc>
        <w:tc>
          <w:tcPr>
            <w:tcW w:w="992" w:type="pct"/>
            <w:tcBorders>
              <w:top w:val="nil"/>
              <w:left w:val="nil"/>
              <w:bottom w:val="single" w:sz="4" w:space="0" w:color="000000"/>
              <w:right w:val="single" w:sz="4" w:space="0" w:color="000000"/>
            </w:tcBorders>
            <w:shd w:val="clear" w:color="auto" w:fill="auto"/>
            <w:noWrap/>
            <w:vAlign w:val="bottom"/>
            <w:hideMark/>
          </w:tcPr>
          <w:p w14:paraId="592BFB76" w14:textId="403E3F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5AD1B6" w14:textId="3B8B1E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2BDF8D" w14:textId="323C69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2,268,223.75 </w:t>
            </w:r>
          </w:p>
        </w:tc>
      </w:tr>
      <w:tr w:rsidR="00F51195" w:rsidRPr="00F51195" w14:paraId="59EC789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209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E3A41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w:t>
            </w:r>
            <w:proofErr w:type="spellStart"/>
            <w:r w:rsidRPr="00F51195">
              <w:rPr>
                <w:rFonts w:ascii="Arial Narrow" w:eastAsia="Times New Roman" w:hAnsi="Arial Narrow"/>
                <w:i/>
                <w:iCs/>
                <w:color w:val="000000"/>
                <w:sz w:val="20"/>
                <w:szCs w:val="20"/>
              </w:rPr>
              <w:t>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1B7E85" w14:textId="695497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8D17E93" w14:textId="16905F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F1811A" w14:textId="13B6A8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F2A906" w14:textId="156607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805,000.00 </w:t>
            </w:r>
          </w:p>
        </w:tc>
      </w:tr>
      <w:tr w:rsidR="00F51195" w:rsidRPr="00F51195" w14:paraId="32EFCAD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DB93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64A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Mambusao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42AEAF" w14:textId="5AC490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288,000.00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3435A2" w14:textId="052AF3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FA5B52" w14:textId="160178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8E3FF8" w14:textId="0F8D5A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288,000.00 </w:t>
            </w:r>
          </w:p>
        </w:tc>
      </w:tr>
      <w:tr w:rsidR="00F51195" w:rsidRPr="00F51195" w14:paraId="6FDD98B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4C4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02AD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Panay</w:t>
            </w:r>
          </w:p>
        </w:tc>
        <w:tc>
          <w:tcPr>
            <w:tcW w:w="970" w:type="pct"/>
            <w:tcBorders>
              <w:top w:val="nil"/>
              <w:left w:val="nil"/>
              <w:bottom w:val="single" w:sz="4" w:space="0" w:color="000000"/>
              <w:right w:val="single" w:sz="4" w:space="0" w:color="000000"/>
            </w:tcBorders>
            <w:shd w:val="clear" w:color="auto" w:fill="auto"/>
            <w:noWrap/>
            <w:vAlign w:val="bottom"/>
            <w:hideMark/>
          </w:tcPr>
          <w:p w14:paraId="31B79567" w14:textId="61E88D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AEB6576" w14:textId="65BFF8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A03FEC" w14:textId="50778B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C13BD8" w14:textId="0371E5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1,445,000.00 </w:t>
            </w:r>
          </w:p>
        </w:tc>
      </w:tr>
      <w:tr w:rsidR="00F51195" w:rsidRPr="00F51195" w14:paraId="7BA8C7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39B2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1AD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EB8D8E" w14:textId="577FE9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909,400.00 </w:t>
            </w:r>
          </w:p>
        </w:tc>
        <w:tc>
          <w:tcPr>
            <w:tcW w:w="992" w:type="pct"/>
            <w:tcBorders>
              <w:top w:val="nil"/>
              <w:left w:val="nil"/>
              <w:bottom w:val="single" w:sz="4" w:space="0" w:color="000000"/>
              <w:right w:val="single" w:sz="4" w:space="0" w:color="000000"/>
            </w:tcBorders>
            <w:shd w:val="clear" w:color="auto" w:fill="auto"/>
            <w:noWrap/>
            <w:vAlign w:val="bottom"/>
            <w:hideMark/>
          </w:tcPr>
          <w:p w14:paraId="1BA25555" w14:textId="162D9F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B06210" w14:textId="2B2C2A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AEE4E4" w14:textId="0965E3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909,400.00 </w:t>
            </w:r>
          </w:p>
        </w:tc>
      </w:tr>
      <w:tr w:rsidR="00F51195" w:rsidRPr="00F51195" w14:paraId="069858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DF25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7425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1C89656" w14:textId="523716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1,013,298.75 </w:t>
            </w:r>
          </w:p>
        </w:tc>
        <w:tc>
          <w:tcPr>
            <w:tcW w:w="992" w:type="pct"/>
            <w:tcBorders>
              <w:top w:val="nil"/>
              <w:left w:val="nil"/>
              <w:bottom w:val="single" w:sz="4" w:space="0" w:color="000000"/>
              <w:right w:val="single" w:sz="4" w:space="0" w:color="000000"/>
            </w:tcBorders>
            <w:shd w:val="clear" w:color="auto" w:fill="auto"/>
            <w:noWrap/>
            <w:vAlign w:val="bottom"/>
            <w:hideMark/>
          </w:tcPr>
          <w:p w14:paraId="673C4AF7" w14:textId="70877C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14CAE3" w14:textId="31E0E8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B8222F" w14:textId="36467F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1,013,298.75 </w:t>
            </w:r>
          </w:p>
        </w:tc>
      </w:tr>
      <w:tr w:rsidR="00F51195" w:rsidRPr="00F51195" w14:paraId="0380AA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77B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DFE0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Pontevedra</w:t>
            </w:r>
          </w:p>
        </w:tc>
        <w:tc>
          <w:tcPr>
            <w:tcW w:w="970" w:type="pct"/>
            <w:tcBorders>
              <w:top w:val="nil"/>
              <w:left w:val="nil"/>
              <w:bottom w:val="single" w:sz="4" w:space="0" w:color="000000"/>
              <w:right w:val="single" w:sz="4" w:space="0" w:color="000000"/>
            </w:tcBorders>
            <w:shd w:val="clear" w:color="auto" w:fill="auto"/>
            <w:noWrap/>
            <w:vAlign w:val="bottom"/>
            <w:hideMark/>
          </w:tcPr>
          <w:p w14:paraId="7897B4D3" w14:textId="11549C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1,081,160.00 </w:t>
            </w:r>
          </w:p>
        </w:tc>
        <w:tc>
          <w:tcPr>
            <w:tcW w:w="992" w:type="pct"/>
            <w:tcBorders>
              <w:top w:val="nil"/>
              <w:left w:val="nil"/>
              <w:bottom w:val="single" w:sz="4" w:space="0" w:color="000000"/>
              <w:right w:val="single" w:sz="4" w:space="0" w:color="000000"/>
            </w:tcBorders>
            <w:shd w:val="clear" w:color="auto" w:fill="auto"/>
            <w:noWrap/>
            <w:vAlign w:val="bottom"/>
            <w:hideMark/>
          </w:tcPr>
          <w:p w14:paraId="6F00F1C5" w14:textId="3B1A30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47FACB" w14:textId="01A5F9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6D0AB2" w14:textId="195776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1,081,160.00 </w:t>
            </w:r>
          </w:p>
        </w:tc>
      </w:tr>
      <w:tr w:rsidR="00F51195" w:rsidRPr="00F51195" w14:paraId="127B5A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DBE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1E0A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President </w:t>
            </w: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849F72" w14:textId="79B724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BE5A9F0" w14:textId="36B9AC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B527A3" w14:textId="530FD3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BE950B" w14:textId="6B2F5B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960,000.00 </w:t>
            </w:r>
          </w:p>
        </w:tc>
      </w:tr>
      <w:tr w:rsidR="00F51195" w:rsidRPr="00F51195" w14:paraId="0FD5AD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D88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7A4F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Roxas</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D4C63CC" w14:textId="0BED1E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1,345,000.00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69D39F6" w14:textId="17ABA1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C57CB1" w14:textId="7FE983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4D6279" w14:textId="69DAEE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1,345,000.00 </w:t>
            </w:r>
          </w:p>
        </w:tc>
      </w:tr>
      <w:tr w:rsidR="00F51195" w:rsidRPr="00F51195" w14:paraId="0FB6602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6EE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C5F7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Sapi</w:t>
            </w:r>
            <w:proofErr w:type="spellEnd"/>
            <w:r w:rsidRPr="00F51195">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3BB01B9B" w14:textId="1C6479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362,500.00 </w:t>
            </w:r>
          </w:p>
        </w:tc>
        <w:tc>
          <w:tcPr>
            <w:tcW w:w="992" w:type="pct"/>
            <w:tcBorders>
              <w:top w:val="nil"/>
              <w:left w:val="nil"/>
              <w:bottom w:val="single" w:sz="4" w:space="0" w:color="000000"/>
              <w:right w:val="single" w:sz="4" w:space="0" w:color="000000"/>
            </w:tcBorders>
            <w:shd w:val="clear" w:color="auto" w:fill="auto"/>
            <w:noWrap/>
            <w:vAlign w:val="bottom"/>
            <w:hideMark/>
          </w:tcPr>
          <w:p w14:paraId="6E1FDB5A" w14:textId="417540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2F07ED" w14:textId="6B090D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4FEF3B" w14:textId="1429AF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362,500.00 </w:t>
            </w:r>
          </w:p>
        </w:tc>
      </w:tr>
      <w:tr w:rsidR="00F51195" w:rsidRPr="00F51195" w14:paraId="282B29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299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0B5A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Sigma</w:t>
            </w:r>
          </w:p>
        </w:tc>
        <w:tc>
          <w:tcPr>
            <w:tcW w:w="970" w:type="pct"/>
            <w:tcBorders>
              <w:top w:val="nil"/>
              <w:left w:val="nil"/>
              <w:bottom w:val="single" w:sz="4" w:space="0" w:color="000000"/>
              <w:right w:val="single" w:sz="4" w:space="0" w:color="000000"/>
            </w:tcBorders>
            <w:shd w:val="clear" w:color="auto" w:fill="auto"/>
            <w:noWrap/>
            <w:vAlign w:val="bottom"/>
            <w:hideMark/>
          </w:tcPr>
          <w:p w14:paraId="7514CF55" w14:textId="0353EE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A62D4A8" w14:textId="50AB87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8516B5" w14:textId="1FD89F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C50A41" w14:textId="08C994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900,000.00 </w:t>
            </w:r>
          </w:p>
        </w:tc>
      </w:tr>
      <w:tr w:rsidR="00F51195" w:rsidRPr="00F51195" w14:paraId="47A3B2B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6D4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214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Tapaz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4FE06D" w14:textId="032594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2,132,209.25 </w:t>
            </w:r>
          </w:p>
        </w:tc>
        <w:tc>
          <w:tcPr>
            <w:tcW w:w="992" w:type="pct"/>
            <w:tcBorders>
              <w:top w:val="nil"/>
              <w:left w:val="nil"/>
              <w:bottom w:val="single" w:sz="4" w:space="0" w:color="000000"/>
              <w:right w:val="single" w:sz="4" w:space="0" w:color="000000"/>
            </w:tcBorders>
            <w:shd w:val="clear" w:color="auto" w:fill="auto"/>
            <w:noWrap/>
            <w:vAlign w:val="bottom"/>
            <w:hideMark/>
          </w:tcPr>
          <w:p w14:paraId="19619C8D" w14:textId="424E75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BF96BA" w14:textId="530E2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063EAD" w14:textId="77ACE1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2,132,209.25 </w:t>
            </w:r>
          </w:p>
        </w:tc>
      </w:tr>
      <w:tr w:rsidR="00F51195" w:rsidRPr="00F51195" w14:paraId="2A0BAD5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BBC51"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Guimaras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53446536" w14:textId="3305856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3,687,383.55 </w:t>
            </w:r>
          </w:p>
        </w:tc>
        <w:tc>
          <w:tcPr>
            <w:tcW w:w="992" w:type="pct"/>
            <w:tcBorders>
              <w:top w:val="nil"/>
              <w:left w:val="nil"/>
              <w:bottom w:val="single" w:sz="4" w:space="0" w:color="000000"/>
              <w:right w:val="single" w:sz="4" w:space="0" w:color="000000"/>
            </w:tcBorders>
            <w:shd w:val="clear" w:color="D8D8D8" w:fill="D8D8D8"/>
            <w:noWrap/>
            <w:vAlign w:val="bottom"/>
            <w:hideMark/>
          </w:tcPr>
          <w:p w14:paraId="01EBB724" w14:textId="0FCBBDB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ADD907B" w14:textId="2FCE24B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0FCA590" w14:textId="73FA3B5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3,687,383.55 </w:t>
            </w:r>
          </w:p>
        </w:tc>
      </w:tr>
      <w:tr w:rsidR="00F51195" w:rsidRPr="00F51195" w14:paraId="3811C0D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665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814E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10AF5111" w14:textId="440863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585,201.95 </w:t>
            </w:r>
          </w:p>
        </w:tc>
        <w:tc>
          <w:tcPr>
            <w:tcW w:w="992" w:type="pct"/>
            <w:tcBorders>
              <w:top w:val="nil"/>
              <w:left w:val="nil"/>
              <w:bottom w:val="single" w:sz="4" w:space="0" w:color="000000"/>
              <w:right w:val="single" w:sz="4" w:space="0" w:color="000000"/>
            </w:tcBorders>
            <w:shd w:val="clear" w:color="auto" w:fill="auto"/>
            <w:noWrap/>
            <w:vAlign w:val="bottom"/>
            <w:hideMark/>
          </w:tcPr>
          <w:p w14:paraId="30C5A47C" w14:textId="64DBD3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440270" w14:textId="523F44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1E50EA" w14:textId="682571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585,201.95 </w:t>
            </w:r>
          </w:p>
        </w:tc>
      </w:tr>
      <w:tr w:rsidR="00F51195" w:rsidRPr="00F51195" w14:paraId="1F1BD91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1EF2F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5B83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Lorenzo</w:t>
            </w:r>
          </w:p>
        </w:tc>
        <w:tc>
          <w:tcPr>
            <w:tcW w:w="970" w:type="pct"/>
            <w:tcBorders>
              <w:top w:val="nil"/>
              <w:left w:val="nil"/>
              <w:bottom w:val="single" w:sz="4" w:space="0" w:color="000000"/>
              <w:right w:val="single" w:sz="4" w:space="0" w:color="000000"/>
            </w:tcBorders>
            <w:shd w:val="clear" w:color="auto" w:fill="auto"/>
            <w:noWrap/>
            <w:vAlign w:val="bottom"/>
            <w:hideMark/>
          </w:tcPr>
          <w:p w14:paraId="53CF1344" w14:textId="7E1760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179,640.00 </w:t>
            </w:r>
          </w:p>
        </w:tc>
        <w:tc>
          <w:tcPr>
            <w:tcW w:w="992" w:type="pct"/>
            <w:tcBorders>
              <w:top w:val="nil"/>
              <w:left w:val="nil"/>
              <w:bottom w:val="single" w:sz="4" w:space="0" w:color="000000"/>
              <w:right w:val="single" w:sz="4" w:space="0" w:color="000000"/>
            </w:tcBorders>
            <w:shd w:val="clear" w:color="auto" w:fill="auto"/>
            <w:noWrap/>
            <w:vAlign w:val="bottom"/>
            <w:hideMark/>
          </w:tcPr>
          <w:p w14:paraId="4A2309E5" w14:textId="0AF19E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3F6923" w14:textId="04240A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B1407A" w14:textId="6D8A75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179,640.00 </w:t>
            </w:r>
          </w:p>
        </w:tc>
      </w:tr>
      <w:tr w:rsidR="00F51195" w:rsidRPr="00F51195" w14:paraId="4DE5E3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497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0C81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Jordan</w:t>
            </w:r>
          </w:p>
        </w:tc>
        <w:tc>
          <w:tcPr>
            <w:tcW w:w="970" w:type="pct"/>
            <w:tcBorders>
              <w:top w:val="nil"/>
              <w:left w:val="nil"/>
              <w:bottom w:val="single" w:sz="4" w:space="0" w:color="000000"/>
              <w:right w:val="single" w:sz="4" w:space="0" w:color="000000"/>
            </w:tcBorders>
            <w:shd w:val="clear" w:color="auto" w:fill="auto"/>
            <w:noWrap/>
            <w:vAlign w:val="bottom"/>
            <w:hideMark/>
          </w:tcPr>
          <w:p w14:paraId="0ABE6AD2" w14:textId="64309E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1,226,319.10 </w:t>
            </w:r>
          </w:p>
        </w:tc>
        <w:tc>
          <w:tcPr>
            <w:tcW w:w="992" w:type="pct"/>
            <w:tcBorders>
              <w:top w:val="nil"/>
              <w:left w:val="nil"/>
              <w:bottom w:val="single" w:sz="4" w:space="0" w:color="000000"/>
              <w:right w:val="single" w:sz="4" w:space="0" w:color="000000"/>
            </w:tcBorders>
            <w:shd w:val="clear" w:color="auto" w:fill="auto"/>
            <w:noWrap/>
            <w:vAlign w:val="bottom"/>
            <w:hideMark/>
          </w:tcPr>
          <w:p w14:paraId="4614B123" w14:textId="7A555D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DC640F" w14:textId="52C7DF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F74CD7" w14:textId="3D472D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1,226,319.10 </w:t>
            </w:r>
          </w:p>
        </w:tc>
      </w:tr>
      <w:tr w:rsidR="00F51195" w:rsidRPr="00F51195" w14:paraId="299C068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5166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771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Nueva 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764FA039" w14:textId="6D2BC9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393,052.50 </w:t>
            </w:r>
          </w:p>
        </w:tc>
        <w:tc>
          <w:tcPr>
            <w:tcW w:w="992" w:type="pct"/>
            <w:tcBorders>
              <w:top w:val="nil"/>
              <w:left w:val="nil"/>
              <w:bottom w:val="single" w:sz="4" w:space="0" w:color="000000"/>
              <w:right w:val="single" w:sz="4" w:space="0" w:color="000000"/>
            </w:tcBorders>
            <w:shd w:val="clear" w:color="auto" w:fill="auto"/>
            <w:noWrap/>
            <w:vAlign w:val="bottom"/>
            <w:hideMark/>
          </w:tcPr>
          <w:p w14:paraId="67C2A8F6" w14:textId="3B9870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D8C1C1" w14:textId="0B70A6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8DE187" w14:textId="0F048A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393,052.50 </w:t>
            </w:r>
          </w:p>
        </w:tc>
      </w:tr>
      <w:tr w:rsidR="00F51195" w:rsidRPr="00F51195" w14:paraId="245361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356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0AC7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Sibunag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A349AD" w14:textId="4DA876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1,303,170.00 </w:t>
            </w:r>
          </w:p>
        </w:tc>
        <w:tc>
          <w:tcPr>
            <w:tcW w:w="992" w:type="pct"/>
            <w:tcBorders>
              <w:top w:val="nil"/>
              <w:left w:val="nil"/>
              <w:bottom w:val="single" w:sz="4" w:space="0" w:color="000000"/>
              <w:right w:val="single" w:sz="4" w:space="0" w:color="000000"/>
            </w:tcBorders>
            <w:shd w:val="clear" w:color="auto" w:fill="auto"/>
            <w:noWrap/>
            <w:vAlign w:val="bottom"/>
            <w:hideMark/>
          </w:tcPr>
          <w:p w14:paraId="634E2F23" w14:textId="5E40CB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341E2" w14:textId="7EB104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B351B7" w14:textId="6A79B5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1,303,170.00 </w:t>
            </w:r>
          </w:p>
        </w:tc>
      </w:tr>
      <w:tr w:rsidR="00F51195" w:rsidRPr="00F51195" w14:paraId="2BDA61D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BB397"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Iloilo</w:t>
            </w:r>
          </w:p>
        </w:tc>
        <w:tc>
          <w:tcPr>
            <w:tcW w:w="970" w:type="pct"/>
            <w:tcBorders>
              <w:top w:val="nil"/>
              <w:left w:val="nil"/>
              <w:bottom w:val="single" w:sz="4" w:space="0" w:color="000000"/>
              <w:right w:val="single" w:sz="4" w:space="0" w:color="000000"/>
            </w:tcBorders>
            <w:shd w:val="clear" w:color="D8D8D8" w:fill="D8D8D8"/>
            <w:noWrap/>
            <w:vAlign w:val="bottom"/>
            <w:hideMark/>
          </w:tcPr>
          <w:p w14:paraId="60857195" w14:textId="09A60E5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49,495,621.23 </w:t>
            </w:r>
          </w:p>
        </w:tc>
        <w:tc>
          <w:tcPr>
            <w:tcW w:w="992" w:type="pct"/>
            <w:tcBorders>
              <w:top w:val="nil"/>
              <w:left w:val="nil"/>
              <w:bottom w:val="single" w:sz="4" w:space="0" w:color="000000"/>
              <w:right w:val="single" w:sz="4" w:space="0" w:color="000000"/>
            </w:tcBorders>
            <w:shd w:val="clear" w:color="D8D8D8" w:fill="D8D8D8"/>
            <w:noWrap/>
            <w:vAlign w:val="bottom"/>
            <w:hideMark/>
          </w:tcPr>
          <w:p w14:paraId="7A635723" w14:textId="7452A62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012DD23" w14:textId="3F335C5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EBA78A1" w14:textId="0876C0E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49,545,621.23 </w:t>
            </w:r>
          </w:p>
        </w:tc>
      </w:tr>
      <w:tr w:rsidR="00F51195" w:rsidRPr="00F51195" w14:paraId="412CA65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851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8E07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Alimodian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B1AD22" w14:textId="15BF1D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2,073,220.00 </w:t>
            </w:r>
          </w:p>
        </w:tc>
        <w:tc>
          <w:tcPr>
            <w:tcW w:w="992" w:type="pct"/>
            <w:tcBorders>
              <w:top w:val="nil"/>
              <w:left w:val="nil"/>
              <w:bottom w:val="single" w:sz="4" w:space="0" w:color="000000"/>
              <w:right w:val="single" w:sz="4" w:space="0" w:color="000000"/>
            </w:tcBorders>
            <w:shd w:val="clear" w:color="auto" w:fill="auto"/>
            <w:noWrap/>
            <w:vAlign w:val="bottom"/>
            <w:hideMark/>
          </w:tcPr>
          <w:p w14:paraId="744BAD4B" w14:textId="7CFD1F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43FC14" w14:textId="212155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2A390C" w14:textId="5C61F8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2,073,220.00 </w:t>
            </w:r>
          </w:p>
        </w:tc>
      </w:tr>
      <w:tr w:rsidR="00F51195" w:rsidRPr="00F51195" w14:paraId="39C501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715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2E9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Anilao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9A1FE7" w14:textId="22FF79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150,223.05 </w:t>
            </w:r>
          </w:p>
        </w:tc>
        <w:tc>
          <w:tcPr>
            <w:tcW w:w="992" w:type="pct"/>
            <w:tcBorders>
              <w:top w:val="nil"/>
              <w:left w:val="nil"/>
              <w:bottom w:val="single" w:sz="4" w:space="0" w:color="000000"/>
              <w:right w:val="single" w:sz="4" w:space="0" w:color="000000"/>
            </w:tcBorders>
            <w:shd w:val="clear" w:color="auto" w:fill="auto"/>
            <w:noWrap/>
            <w:vAlign w:val="bottom"/>
            <w:hideMark/>
          </w:tcPr>
          <w:p w14:paraId="1DC6CD44" w14:textId="7E6E4E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BD765A" w14:textId="5659B4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7253ED" w14:textId="5E6BAE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150,223.05 </w:t>
            </w:r>
          </w:p>
        </w:tc>
      </w:tr>
      <w:tr w:rsidR="00F51195" w:rsidRPr="00F51195" w14:paraId="765CE2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542E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73DB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Badiangan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B6B494" w14:textId="614A88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401,500.00 </w:t>
            </w:r>
          </w:p>
        </w:tc>
        <w:tc>
          <w:tcPr>
            <w:tcW w:w="992" w:type="pct"/>
            <w:tcBorders>
              <w:top w:val="nil"/>
              <w:left w:val="nil"/>
              <w:bottom w:val="single" w:sz="4" w:space="0" w:color="000000"/>
              <w:right w:val="single" w:sz="4" w:space="0" w:color="000000"/>
            </w:tcBorders>
            <w:shd w:val="clear" w:color="auto" w:fill="auto"/>
            <w:noWrap/>
            <w:vAlign w:val="bottom"/>
            <w:hideMark/>
          </w:tcPr>
          <w:p w14:paraId="703A5785" w14:textId="6C4861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3C8DA5" w14:textId="1DDF8D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129E06" w14:textId="3867A0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401,500.00 </w:t>
            </w:r>
          </w:p>
        </w:tc>
      </w:tr>
      <w:tr w:rsidR="00F51195" w:rsidRPr="00F51195" w14:paraId="103578F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61BC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91D3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71B4B1" w14:textId="43BDD4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A2DA9EA" w14:textId="427A9A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DC5804" w14:textId="1A16B6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295B69" w14:textId="62A180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890,000.00 </w:t>
            </w:r>
          </w:p>
        </w:tc>
      </w:tr>
      <w:tr w:rsidR="00F51195" w:rsidRPr="00F51195" w14:paraId="190EB65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6D81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FDB9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Banate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C9F55A" w14:textId="08259E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D631C4" w14:textId="675CBC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0359F" w14:textId="332E16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55F3B2" w14:textId="37681D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1,080,000.00 </w:t>
            </w:r>
          </w:p>
        </w:tc>
      </w:tr>
      <w:tr w:rsidR="00F51195" w:rsidRPr="00F51195" w14:paraId="1CBE4A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6826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7545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Barotac</w:t>
            </w:r>
            <w:proofErr w:type="spellEnd"/>
            <w:r w:rsidRPr="00F51195">
              <w:rPr>
                <w:rFonts w:ascii="Arial Narrow" w:eastAsia="Times New Roman" w:hAnsi="Arial Narrow"/>
                <w:i/>
                <w:iCs/>
                <w:color w:val="000000"/>
                <w:sz w:val="20"/>
                <w:szCs w:val="20"/>
              </w:rPr>
              <w:t xml:space="preserve"> Viejo</w:t>
            </w:r>
          </w:p>
        </w:tc>
        <w:tc>
          <w:tcPr>
            <w:tcW w:w="970" w:type="pct"/>
            <w:tcBorders>
              <w:top w:val="nil"/>
              <w:left w:val="nil"/>
              <w:bottom w:val="single" w:sz="4" w:space="0" w:color="000000"/>
              <w:right w:val="single" w:sz="4" w:space="0" w:color="000000"/>
            </w:tcBorders>
            <w:shd w:val="clear" w:color="auto" w:fill="auto"/>
            <w:noWrap/>
            <w:vAlign w:val="bottom"/>
            <w:hideMark/>
          </w:tcPr>
          <w:p w14:paraId="7AF8B736" w14:textId="6551F0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3,510,000.00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2997FCA" w14:textId="12936C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C834E2" w14:textId="454954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A1AD66" w14:textId="5B40F2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3,510,000.00 </w:t>
            </w:r>
          </w:p>
        </w:tc>
      </w:tr>
      <w:tr w:rsidR="00F51195" w:rsidRPr="00F51195" w14:paraId="12A510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18E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069A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5F3451" w14:textId="030737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31,713.92 </w:t>
            </w:r>
          </w:p>
        </w:tc>
        <w:tc>
          <w:tcPr>
            <w:tcW w:w="992" w:type="pct"/>
            <w:tcBorders>
              <w:top w:val="nil"/>
              <w:left w:val="nil"/>
              <w:bottom w:val="single" w:sz="4" w:space="0" w:color="000000"/>
              <w:right w:val="single" w:sz="4" w:space="0" w:color="000000"/>
            </w:tcBorders>
            <w:shd w:val="clear" w:color="auto" w:fill="auto"/>
            <w:noWrap/>
            <w:vAlign w:val="bottom"/>
            <w:hideMark/>
          </w:tcPr>
          <w:p w14:paraId="6C66F6C4" w14:textId="17B892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15BA69" w14:textId="69DAF5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9D15B3" w14:textId="7F8939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31,713.92 </w:t>
            </w:r>
          </w:p>
        </w:tc>
      </w:tr>
      <w:tr w:rsidR="00F51195" w:rsidRPr="00F51195" w14:paraId="33AA6AB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931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177E5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9FE488" w14:textId="5E0528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1,981,633.55 </w:t>
            </w:r>
          </w:p>
        </w:tc>
        <w:tc>
          <w:tcPr>
            <w:tcW w:w="992" w:type="pct"/>
            <w:tcBorders>
              <w:top w:val="nil"/>
              <w:left w:val="nil"/>
              <w:bottom w:val="single" w:sz="4" w:space="0" w:color="000000"/>
              <w:right w:val="single" w:sz="4" w:space="0" w:color="000000"/>
            </w:tcBorders>
            <w:shd w:val="clear" w:color="auto" w:fill="auto"/>
            <w:noWrap/>
            <w:vAlign w:val="bottom"/>
            <w:hideMark/>
          </w:tcPr>
          <w:p w14:paraId="640F38E8" w14:textId="7AFBDC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06F945" w14:textId="1EA4A3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958F81" w14:textId="4FD731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1,981,633.55 </w:t>
            </w:r>
          </w:p>
        </w:tc>
      </w:tr>
      <w:tr w:rsidR="00F51195" w:rsidRPr="00F51195" w14:paraId="6AB708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CD0C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65A4C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Carles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6F400E" w14:textId="213DB3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8F94A4E" w14:textId="7CDA85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A4577F" w14:textId="5E464D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BD6FB6" w14:textId="5BCE34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805,000.00 </w:t>
            </w:r>
          </w:p>
        </w:tc>
      </w:tr>
      <w:tr w:rsidR="00F51195" w:rsidRPr="00F51195" w14:paraId="4949371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168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16E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2144E37" w14:textId="045894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1,618,240.00 </w:t>
            </w:r>
          </w:p>
        </w:tc>
        <w:tc>
          <w:tcPr>
            <w:tcW w:w="992" w:type="pct"/>
            <w:tcBorders>
              <w:top w:val="nil"/>
              <w:left w:val="nil"/>
              <w:bottom w:val="single" w:sz="4" w:space="0" w:color="000000"/>
              <w:right w:val="single" w:sz="4" w:space="0" w:color="000000"/>
            </w:tcBorders>
            <w:shd w:val="clear" w:color="auto" w:fill="auto"/>
            <w:noWrap/>
            <w:vAlign w:val="bottom"/>
            <w:hideMark/>
          </w:tcPr>
          <w:p w14:paraId="500958B0" w14:textId="2EC58D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19C476F" w14:textId="365EB6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6D2B97" w14:textId="38ED2C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1,668,240.00 </w:t>
            </w:r>
          </w:p>
        </w:tc>
      </w:tr>
      <w:tr w:rsidR="00F51195" w:rsidRPr="00F51195" w14:paraId="6F8AB76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324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3A96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Dingle</w:t>
            </w:r>
          </w:p>
        </w:tc>
        <w:tc>
          <w:tcPr>
            <w:tcW w:w="970" w:type="pct"/>
            <w:tcBorders>
              <w:top w:val="nil"/>
              <w:left w:val="nil"/>
              <w:bottom w:val="single" w:sz="4" w:space="0" w:color="000000"/>
              <w:right w:val="single" w:sz="4" w:space="0" w:color="000000"/>
            </w:tcBorders>
            <w:shd w:val="clear" w:color="auto" w:fill="auto"/>
            <w:noWrap/>
            <w:vAlign w:val="bottom"/>
            <w:hideMark/>
          </w:tcPr>
          <w:p w14:paraId="1D9BEB36" w14:textId="4BF265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19B32CA" w14:textId="57CA8A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F81D64" w14:textId="7F7C83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8C4D08" w14:textId="6C9C36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530,000.00 </w:t>
            </w:r>
          </w:p>
        </w:tc>
      </w:tr>
      <w:tr w:rsidR="00F51195" w:rsidRPr="00F51195" w14:paraId="39441B8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AA07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EF0F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Dumangas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2F6C1D" w14:textId="777B37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C53721F" w14:textId="76E671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4DE414" w14:textId="56EA04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33C4C9" w14:textId="5FC283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1,250,000.00 </w:t>
            </w:r>
          </w:p>
        </w:tc>
      </w:tr>
      <w:tr w:rsidR="00F51195" w:rsidRPr="00F51195" w14:paraId="1E8FC9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0B5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9457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Estancia</w:t>
            </w:r>
          </w:p>
        </w:tc>
        <w:tc>
          <w:tcPr>
            <w:tcW w:w="970" w:type="pct"/>
            <w:tcBorders>
              <w:top w:val="nil"/>
              <w:left w:val="nil"/>
              <w:bottom w:val="single" w:sz="4" w:space="0" w:color="000000"/>
              <w:right w:val="single" w:sz="4" w:space="0" w:color="000000"/>
            </w:tcBorders>
            <w:shd w:val="clear" w:color="auto" w:fill="auto"/>
            <w:noWrap/>
            <w:vAlign w:val="bottom"/>
            <w:hideMark/>
          </w:tcPr>
          <w:p w14:paraId="44E7A170" w14:textId="7B2DBC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145,800.00 </w:t>
            </w:r>
          </w:p>
        </w:tc>
        <w:tc>
          <w:tcPr>
            <w:tcW w:w="992" w:type="pct"/>
            <w:tcBorders>
              <w:top w:val="nil"/>
              <w:left w:val="nil"/>
              <w:bottom w:val="single" w:sz="4" w:space="0" w:color="000000"/>
              <w:right w:val="single" w:sz="4" w:space="0" w:color="000000"/>
            </w:tcBorders>
            <w:shd w:val="clear" w:color="auto" w:fill="auto"/>
            <w:noWrap/>
            <w:vAlign w:val="bottom"/>
            <w:hideMark/>
          </w:tcPr>
          <w:p w14:paraId="052910B2" w14:textId="645EFC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722953" w14:textId="130DCC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A81285" w14:textId="1DF35E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145,800.00 </w:t>
            </w:r>
          </w:p>
        </w:tc>
      </w:tr>
      <w:tr w:rsidR="00F51195" w:rsidRPr="00F51195" w14:paraId="73D46C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3F89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8B2DD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Guimbal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6AADB5" w14:textId="47CD8E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96C45B" w14:textId="141E03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F7BB76" w14:textId="456712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DF86FD" w14:textId="780B91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540,000.00 </w:t>
            </w:r>
          </w:p>
        </w:tc>
      </w:tr>
      <w:tr w:rsidR="00F51195" w:rsidRPr="00F51195" w14:paraId="39FDA33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82D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CD35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Igbaras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9CEBCC" w14:textId="5884C1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1,134,860.00 </w:t>
            </w:r>
          </w:p>
        </w:tc>
        <w:tc>
          <w:tcPr>
            <w:tcW w:w="992" w:type="pct"/>
            <w:tcBorders>
              <w:top w:val="nil"/>
              <w:left w:val="nil"/>
              <w:bottom w:val="single" w:sz="4" w:space="0" w:color="000000"/>
              <w:right w:val="single" w:sz="4" w:space="0" w:color="000000"/>
            </w:tcBorders>
            <w:shd w:val="clear" w:color="auto" w:fill="auto"/>
            <w:noWrap/>
            <w:vAlign w:val="bottom"/>
            <w:hideMark/>
          </w:tcPr>
          <w:p w14:paraId="5A0ED67C" w14:textId="1FB579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474A1D" w14:textId="6623E7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F2DFB2" w14:textId="462A64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1,134,860.00 </w:t>
            </w:r>
          </w:p>
        </w:tc>
      </w:tr>
      <w:tr w:rsidR="00F51195" w:rsidRPr="00F51195" w14:paraId="78C6CC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6A42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18E8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Iloilo City</w:t>
            </w:r>
          </w:p>
        </w:tc>
        <w:tc>
          <w:tcPr>
            <w:tcW w:w="970" w:type="pct"/>
            <w:tcBorders>
              <w:top w:val="nil"/>
              <w:left w:val="nil"/>
              <w:bottom w:val="single" w:sz="4" w:space="0" w:color="000000"/>
              <w:right w:val="single" w:sz="4" w:space="0" w:color="000000"/>
            </w:tcBorders>
            <w:shd w:val="clear" w:color="auto" w:fill="auto"/>
            <w:noWrap/>
            <w:vAlign w:val="bottom"/>
            <w:hideMark/>
          </w:tcPr>
          <w:p w14:paraId="5816E6DA" w14:textId="1D4EAD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15,629,020.00 </w:t>
            </w:r>
          </w:p>
        </w:tc>
        <w:tc>
          <w:tcPr>
            <w:tcW w:w="992" w:type="pct"/>
            <w:tcBorders>
              <w:top w:val="nil"/>
              <w:left w:val="nil"/>
              <w:bottom w:val="single" w:sz="4" w:space="0" w:color="000000"/>
              <w:right w:val="single" w:sz="4" w:space="0" w:color="000000"/>
            </w:tcBorders>
            <w:shd w:val="clear" w:color="auto" w:fill="auto"/>
            <w:noWrap/>
            <w:vAlign w:val="bottom"/>
            <w:hideMark/>
          </w:tcPr>
          <w:p w14:paraId="01A33069" w14:textId="24D3D0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84DF3E" w14:textId="1132BC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754915" w14:textId="610B9A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15,629,020.00 </w:t>
            </w:r>
          </w:p>
        </w:tc>
      </w:tr>
      <w:tr w:rsidR="00F51195" w:rsidRPr="00F51195" w14:paraId="5337565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5C0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E4BF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Janiuay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A367ED" w14:textId="7A095F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644,437.20 </w:t>
            </w:r>
          </w:p>
        </w:tc>
        <w:tc>
          <w:tcPr>
            <w:tcW w:w="992" w:type="pct"/>
            <w:tcBorders>
              <w:top w:val="nil"/>
              <w:left w:val="nil"/>
              <w:bottom w:val="single" w:sz="4" w:space="0" w:color="000000"/>
              <w:right w:val="single" w:sz="4" w:space="0" w:color="000000"/>
            </w:tcBorders>
            <w:shd w:val="clear" w:color="auto" w:fill="auto"/>
            <w:noWrap/>
            <w:vAlign w:val="bottom"/>
            <w:hideMark/>
          </w:tcPr>
          <w:p w14:paraId="5BD6A27F" w14:textId="31BBAB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24D334" w14:textId="17B954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C74F67" w14:textId="54EC1A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644,437.20 </w:t>
            </w:r>
          </w:p>
        </w:tc>
      </w:tr>
      <w:tr w:rsidR="00F51195" w:rsidRPr="00F51195" w14:paraId="5E953D0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8283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2A98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Lambunao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27338B" w14:textId="6A7554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1,475,250.00 </w:t>
            </w:r>
          </w:p>
        </w:tc>
        <w:tc>
          <w:tcPr>
            <w:tcW w:w="992" w:type="pct"/>
            <w:tcBorders>
              <w:top w:val="nil"/>
              <w:left w:val="nil"/>
              <w:bottom w:val="single" w:sz="4" w:space="0" w:color="000000"/>
              <w:right w:val="single" w:sz="4" w:space="0" w:color="000000"/>
            </w:tcBorders>
            <w:shd w:val="clear" w:color="auto" w:fill="auto"/>
            <w:noWrap/>
            <w:vAlign w:val="bottom"/>
            <w:hideMark/>
          </w:tcPr>
          <w:p w14:paraId="02F12514" w14:textId="3FF835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2831FA" w14:textId="6DC98D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122920" w14:textId="10DB31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1,475,250.00 </w:t>
            </w:r>
          </w:p>
        </w:tc>
      </w:tr>
      <w:tr w:rsidR="00F51195" w:rsidRPr="00F51195" w14:paraId="74B3148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22D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EBA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Leganes</w:t>
            </w:r>
          </w:p>
        </w:tc>
        <w:tc>
          <w:tcPr>
            <w:tcW w:w="970" w:type="pct"/>
            <w:tcBorders>
              <w:top w:val="nil"/>
              <w:left w:val="nil"/>
              <w:bottom w:val="single" w:sz="4" w:space="0" w:color="000000"/>
              <w:right w:val="single" w:sz="4" w:space="0" w:color="000000"/>
            </w:tcBorders>
            <w:shd w:val="clear" w:color="auto" w:fill="auto"/>
            <w:noWrap/>
            <w:vAlign w:val="bottom"/>
            <w:hideMark/>
          </w:tcPr>
          <w:p w14:paraId="5168A0CC" w14:textId="70E3C5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5ED9491" w14:textId="06552E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694C13" w14:textId="4C1583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986718" w14:textId="225B99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720,000.00 </w:t>
            </w:r>
          </w:p>
        </w:tc>
      </w:tr>
      <w:tr w:rsidR="00F51195" w:rsidRPr="00F51195" w14:paraId="3FEEAFE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2707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C74D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2A335E" w14:textId="088B57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252,000.00 </w:t>
            </w:r>
          </w:p>
        </w:tc>
        <w:tc>
          <w:tcPr>
            <w:tcW w:w="992" w:type="pct"/>
            <w:tcBorders>
              <w:top w:val="nil"/>
              <w:left w:val="nil"/>
              <w:bottom w:val="single" w:sz="4" w:space="0" w:color="000000"/>
              <w:right w:val="single" w:sz="4" w:space="0" w:color="000000"/>
            </w:tcBorders>
            <w:shd w:val="clear" w:color="auto" w:fill="auto"/>
            <w:noWrap/>
            <w:vAlign w:val="bottom"/>
            <w:hideMark/>
          </w:tcPr>
          <w:p w14:paraId="3B0174E4" w14:textId="6F357E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EE1D34" w14:textId="6988A1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E32D94" w14:textId="3C59B8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252,000.00 </w:t>
            </w:r>
          </w:p>
        </w:tc>
      </w:tr>
      <w:tr w:rsidR="00F51195" w:rsidRPr="00F51195" w14:paraId="3D272B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DF97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D132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Leon</w:t>
            </w:r>
          </w:p>
        </w:tc>
        <w:tc>
          <w:tcPr>
            <w:tcW w:w="970" w:type="pct"/>
            <w:tcBorders>
              <w:top w:val="nil"/>
              <w:left w:val="nil"/>
              <w:bottom w:val="single" w:sz="4" w:space="0" w:color="000000"/>
              <w:right w:val="single" w:sz="4" w:space="0" w:color="000000"/>
            </w:tcBorders>
            <w:shd w:val="clear" w:color="auto" w:fill="auto"/>
            <w:noWrap/>
            <w:vAlign w:val="bottom"/>
            <w:hideMark/>
          </w:tcPr>
          <w:p w14:paraId="7290194F" w14:textId="54DC0F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1,001,000.00 </w:t>
            </w:r>
          </w:p>
        </w:tc>
        <w:tc>
          <w:tcPr>
            <w:tcW w:w="992" w:type="pct"/>
            <w:tcBorders>
              <w:top w:val="nil"/>
              <w:left w:val="nil"/>
              <w:bottom w:val="single" w:sz="4" w:space="0" w:color="000000"/>
              <w:right w:val="single" w:sz="4" w:space="0" w:color="000000"/>
            </w:tcBorders>
            <w:shd w:val="clear" w:color="auto" w:fill="auto"/>
            <w:noWrap/>
            <w:vAlign w:val="bottom"/>
            <w:hideMark/>
          </w:tcPr>
          <w:p w14:paraId="1D27EF33" w14:textId="77E0AC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1048FA" w14:textId="4208F9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CC634E" w14:textId="4C660D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1,001,000.00 </w:t>
            </w:r>
          </w:p>
        </w:tc>
      </w:tr>
      <w:tr w:rsidR="00F51195" w:rsidRPr="00F51195" w14:paraId="39371C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555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F0B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494920" w14:textId="4C9B48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583,920.00 </w:t>
            </w:r>
          </w:p>
        </w:tc>
        <w:tc>
          <w:tcPr>
            <w:tcW w:w="992" w:type="pct"/>
            <w:tcBorders>
              <w:top w:val="nil"/>
              <w:left w:val="nil"/>
              <w:bottom w:val="single" w:sz="4" w:space="0" w:color="000000"/>
              <w:right w:val="single" w:sz="4" w:space="0" w:color="000000"/>
            </w:tcBorders>
            <w:shd w:val="clear" w:color="auto" w:fill="auto"/>
            <w:noWrap/>
            <w:vAlign w:val="bottom"/>
            <w:hideMark/>
          </w:tcPr>
          <w:p w14:paraId="6A8734BA" w14:textId="7FCB90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FEB72F" w14:textId="776779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C66A54" w14:textId="273DD1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583,920.00 </w:t>
            </w:r>
          </w:p>
        </w:tc>
      </w:tr>
      <w:tr w:rsidR="00F51195" w:rsidRPr="00F51195" w14:paraId="6DDD13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4977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74B3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Miagao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04ECA2" w14:textId="02EEA9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1,961,239.44 </w:t>
            </w:r>
          </w:p>
        </w:tc>
        <w:tc>
          <w:tcPr>
            <w:tcW w:w="992" w:type="pct"/>
            <w:tcBorders>
              <w:top w:val="nil"/>
              <w:left w:val="nil"/>
              <w:bottom w:val="single" w:sz="4" w:space="0" w:color="000000"/>
              <w:right w:val="single" w:sz="4" w:space="0" w:color="000000"/>
            </w:tcBorders>
            <w:shd w:val="clear" w:color="auto" w:fill="auto"/>
            <w:noWrap/>
            <w:vAlign w:val="bottom"/>
            <w:hideMark/>
          </w:tcPr>
          <w:p w14:paraId="2EF6DB91" w14:textId="4E17A6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5225E9" w14:textId="3698CD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854C7D" w14:textId="2DB643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1,961,239.44 </w:t>
            </w:r>
          </w:p>
        </w:tc>
      </w:tr>
      <w:tr w:rsidR="00F51195" w:rsidRPr="00F51195" w14:paraId="4D5382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855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FC23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New </w:t>
            </w:r>
            <w:proofErr w:type="spellStart"/>
            <w:r w:rsidRPr="00F51195">
              <w:rPr>
                <w:rFonts w:ascii="Arial Narrow" w:eastAsia="Times New Roman" w:hAnsi="Arial Narrow"/>
                <w:i/>
                <w:iCs/>
                <w:color w:val="000000"/>
                <w:sz w:val="20"/>
                <w:szCs w:val="20"/>
              </w:rPr>
              <w:t>Lucena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E2A4F3" w14:textId="3B7588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747,804.07 </w:t>
            </w:r>
          </w:p>
        </w:tc>
        <w:tc>
          <w:tcPr>
            <w:tcW w:w="992" w:type="pct"/>
            <w:tcBorders>
              <w:top w:val="nil"/>
              <w:left w:val="nil"/>
              <w:bottom w:val="single" w:sz="4" w:space="0" w:color="000000"/>
              <w:right w:val="single" w:sz="4" w:space="0" w:color="000000"/>
            </w:tcBorders>
            <w:shd w:val="clear" w:color="auto" w:fill="auto"/>
            <w:noWrap/>
            <w:vAlign w:val="bottom"/>
            <w:hideMark/>
          </w:tcPr>
          <w:p w14:paraId="6ADEDAA9" w14:textId="4A1DC7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77842D" w14:textId="6FD153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1672B6" w14:textId="3EE422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747,804.07 </w:t>
            </w:r>
          </w:p>
        </w:tc>
      </w:tr>
      <w:tr w:rsidR="00F51195" w:rsidRPr="00F51195" w14:paraId="754A8F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B6B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F704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824F81" w14:textId="3D1C1C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30CAC7" w14:textId="286C76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DFEFA3" w14:textId="32ADFE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F914A9" w14:textId="2DE7CF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r>
      <w:tr w:rsidR="00F51195" w:rsidRPr="00F51195" w14:paraId="0B693C4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91F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1A38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Pototan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DC8AB3" w14:textId="052D6C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193,200.00 </w:t>
            </w:r>
          </w:p>
        </w:tc>
        <w:tc>
          <w:tcPr>
            <w:tcW w:w="992" w:type="pct"/>
            <w:tcBorders>
              <w:top w:val="nil"/>
              <w:left w:val="nil"/>
              <w:bottom w:val="single" w:sz="4" w:space="0" w:color="000000"/>
              <w:right w:val="single" w:sz="4" w:space="0" w:color="000000"/>
            </w:tcBorders>
            <w:shd w:val="clear" w:color="auto" w:fill="auto"/>
            <w:noWrap/>
            <w:vAlign w:val="bottom"/>
            <w:hideMark/>
          </w:tcPr>
          <w:p w14:paraId="4DC1E87E" w14:textId="26557E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010018" w14:textId="61798D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6D55C8" w14:textId="5E5ED3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193,200.00 </w:t>
            </w:r>
          </w:p>
        </w:tc>
      </w:tr>
      <w:tr w:rsidR="00F51195" w:rsidRPr="00F51195" w14:paraId="46E14D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AA2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0248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Dionisio</w:t>
            </w:r>
          </w:p>
        </w:tc>
        <w:tc>
          <w:tcPr>
            <w:tcW w:w="970" w:type="pct"/>
            <w:tcBorders>
              <w:top w:val="nil"/>
              <w:left w:val="nil"/>
              <w:bottom w:val="single" w:sz="4" w:space="0" w:color="000000"/>
              <w:right w:val="single" w:sz="4" w:space="0" w:color="000000"/>
            </w:tcBorders>
            <w:shd w:val="clear" w:color="auto" w:fill="auto"/>
            <w:noWrap/>
            <w:vAlign w:val="bottom"/>
            <w:hideMark/>
          </w:tcPr>
          <w:p w14:paraId="54364BB9" w14:textId="64BC26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03DBA3" w14:textId="6FBF21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0DD77B" w14:textId="6C907F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10464E" w14:textId="3A7750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2,755,000.00 </w:t>
            </w:r>
          </w:p>
        </w:tc>
      </w:tr>
      <w:tr w:rsidR="00F51195" w:rsidRPr="00F51195" w14:paraId="37DB3AB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FAE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7B3F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5A2EFC70" w14:textId="7767E9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207,075.00 </w:t>
            </w:r>
          </w:p>
        </w:tc>
        <w:tc>
          <w:tcPr>
            <w:tcW w:w="992" w:type="pct"/>
            <w:tcBorders>
              <w:top w:val="nil"/>
              <w:left w:val="nil"/>
              <w:bottom w:val="single" w:sz="4" w:space="0" w:color="000000"/>
              <w:right w:val="single" w:sz="4" w:space="0" w:color="000000"/>
            </w:tcBorders>
            <w:shd w:val="clear" w:color="auto" w:fill="auto"/>
            <w:noWrap/>
            <w:vAlign w:val="bottom"/>
            <w:hideMark/>
          </w:tcPr>
          <w:p w14:paraId="5797345F" w14:textId="030BF8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C0F8A0" w14:textId="2F4365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0F0358" w14:textId="6077FC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207,075.00 </w:t>
            </w:r>
          </w:p>
        </w:tc>
      </w:tr>
      <w:tr w:rsidR="00F51195" w:rsidRPr="00F51195" w14:paraId="59F8E55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78E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9CF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Joaquin</w:t>
            </w:r>
          </w:p>
        </w:tc>
        <w:tc>
          <w:tcPr>
            <w:tcW w:w="970" w:type="pct"/>
            <w:tcBorders>
              <w:top w:val="nil"/>
              <w:left w:val="nil"/>
              <w:bottom w:val="single" w:sz="4" w:space="0" w:color="000000"/>
              <w:right w:val="single" w:sz="4" w:space="0" w:color="000000"/>
            </w:tcBorders>
            <w:shd w:val="clear" w:color="auto" w:fill="auto"/>
            <w:noWrap/>
            <w:vAlign w:val="bottom"/>
            <w:hideMark/>
          </w:tcPr>
          <w:p w14:paraId="71F9578E" w14:textId="1BE5F0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A0D36F" w14:textId="388249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DBEBB8" w14:textId="4849E1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EEB3A1" w14:textId="3620D9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360,000.00 </w:t>
            </w:r>
          </w:p>
        </w:tc>
      </w:tr>
      <w:tr w:rsidR="00F51195" w:rsidRPr="00F51195" w14:paraId="2B7157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45C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DF4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0FBB250D" w14:textId="4B423C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3,422,405.00 </w:t>
            </w:r>
          </w:p>
        </w:tc>
        <w:tc>
          <w:tcPr>
            <w:tcW w:w="992" w:type="pct"/>
            <w:tcBorders>
              <w:top w:val="nil"/>
              <w:left w:val="nil"/>
              <w:bottom w:val="single" w:sz="4" w:space="0" w:color="000000"/>
              <w:right w:val="single" w:sz="4" w:space="0" w:color="000000"/>
            </w:tcBorders>
            <w:shd w:val="clear" w:color="auto" w:fill="auto"/>
            <w:noWrap/>
            <w:vAlign w:val="bottom"/>
            <w:hideMark/>
          </w:tcPr>
          <w:p w14:paraId="19892AC2" w14:textId="780B7C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3A0F72" w14:textId="1C16DE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F6061" w14:textId="61EAB7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3,422,405.00 </w:t>
            </w:r>
          </w:p>
        </w:tc>
      </w:tr>
      <w:tr w:rsidR="00F51195" w:rsidRPr="00F51195" w14:paraId="322A99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C19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6A4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0BD31E86" w14:textId="2EA45A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D46ACBB" w14:textId="6E24F9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5D68A9" w14:textId="79CB1F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84F65C" w14:textId="180E60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1,070,000.00 </w:t>
            </w:r>
          </w:p>
        </w:tc>
      </w:tr>
      <w:tr w:rsidR="00F51195" w:rsidRPr="00F51195" w14:paraId="64960B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4998D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7847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Sara</w:t>
            </w:r>
          </w:p>
        </w:tc>
        <w:tc>
          <w:tcPr>
            <w:tcW w:w="970" w:type="pct"/>
            <w:tcBorders>
              <w:top w:val="nil"/>
              <w:left w:val="nil"/>
              <w:bottom w:val="single" w:sz="4" w:space="0" w:color="000000"/>
              <w:right w:val="single" w:sz="4" w:space="0" w:color="000000"/>
            </w:tcBorders>
            <w:shd w:val="clear" w:color="auto" w:fill="auto"/>
            <w:noWrap/>
            <w:vAlign w:val="bottom"/>
            <w:hideMark/>
          </w:tcPr>
          <w:p w14:paraId="1A50F927" w14:textId="59C217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1,185,940.00 </w:t>
            </w:r>
          </w:p>
        </w:tc>
        <w:tc>
          <w:tcPr>
            <w:tcW w:w="992" w:type="pct"/>
            <w:tcBorders>
              <w:top w:val="nil"/>
              <w:left w:val="nil"/>
              <w:bottom w:val="single" w:sz="4" w:space="0" w:color="000000"/>
              <w:right w:val="single" w:sz="4" w:space="0" w:color="000000"/>
            </w:tcBorders>
            <w:shd w:val="clear" w:color="auto" w:fill="auto"/>
            <w:noWrap/>
            <w:vAlign w:val="bottom"/>
            <w:hideMark/>
          </w:tcPr>
          <w:p w14:paraId="2F72FD6C" w14:textId="58AD05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70F12C" w14:textId="5EF5EF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E11621" w14:textId="708ED2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1,185,940.00 </w:t>
            </w:r>
          </w:p>
        </w:tc>
      </w:tr>
      <w:tr w:rsidR="00F51195" w:rsidRPr="00F51195" w14:paraId="2943BF1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457C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0E1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Tigbauan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701A65" w14:textId="41A825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48,300.00 </w:t>
            </w:r>
          </w:p>
        </w:tc>
        <w:tc>
          <w:tcPr>
            <w:tcW w:w="992" w:type="pct"/>
            <w:tcBorders>
              <w:top w:val="nil"/>
              <w:left w:val="nil"/>
              <w:bottom w:val="single" w:sz="4" w:space="0" w:color="000000"/>
              <w:right w:val="single" w:sz="4" w:space="0" w:color="000000"/>
            </w:tcBorders>
            <w:shd w:val="clear" w:color="auto" w:fill="auto"/>
            <w:noWrap/>
            <w:vAlign w:val="bottom"/>
            <w:hideMark/>
          </w:tcPr>
          <w:p w14:paraId="6AB18AA0" w14:textId="058B7F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201895" w14:textId="4C14DD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5BDAA7" w14:textId="42DE53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48,300.00 </w:t>
            </w:r>
          </w:p>
        </w:tc>
      </w:tr>
      <w:tr w:rsidR="00F51195" w:rsidRPr="00F51195" w14:paraId="039585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72A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2CD7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9084B9" w14:textId="3089DC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736,840.00 </w:t>
            </w:r>
          </w:p>
        </w:tc>
        <w:tc>
          <w:tcPr>
            <w:tcW w:w="992" w:type="pct"/>
            <w:tcBorders>
              <w:top w:val="nil"/>
              <w:left w:val="nil"/>
              <w:bottom w:val="single" w:sz="4" w:space="0" w:color="000000"/>
              <w:right w:val="single" w:sz="4" w:space="0" w:color="000000"/>
            </w:tcBorders>
            <w:shd w:val="clear" w:color="auto" w:fill="auto"/>
            <w:noWrap/>
            <w:vAlign w:val="bottom"/>
            <w:hideMark/>
          </w:tcPr>
          <w:p w14:paraId="5240A624" w14:textId="4FE881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32935D" w14:textId="45B16A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4C19EC" w14:textId="4A3AF3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736,840.00 </w:t>
            </w:r>
          </w:p>
        </w:tc>
      </w:tr>
      <w:tr w:rsidR="00F51195" w:rsidRPr="00F51195" w14:paraId="5DEA1D2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4414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Negros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61B97884" w14:textId="58B1745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18,308,588.82 </w:t>
            </w:r>
          </w:p>
        </w:tc>
        <w:tc>
          <w:tcPr>
            <w:tcW w:w="992" w:type="pct"/>
            <w:tcBorders>
              <w:top w:val="nil"/>
              <w:left w:val="nil"/>
              <w:bottom w:val="single" w:sz="4" w:space="0" w:color="000000"/>
              <w:right w:val="single" w:sz="4" w:space="0" w:color="000000"/>
            </w:tcBorders>
            <w:shd w:val="clear" w:color="D8D8D8" w:fill="D8D8D8"/>
            <w:noWrap/>
            <w:vAlign w:val="bottom"/>
            <w:hideMark/>
          </w:tcPr>
          <w:p w14:paraId="2351487B" w14:textId="73089B2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0565913" w14:textId="2457D23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BA3DED6" w14:textId="5C40AEB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18,308,588.82 </w:t>
            </w:r>
          </w:p>
        </w:tc>
      </w:tr>
      <w:tr w:rsidR="00F51195" w:rsidRPr="00F51195" w14:paraId="7F1D0E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6C4E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7B5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Negros Occidental</w:t>
            </w:r>
          </w:p>
        </w:tc>
        <w:tc>
          <w:tcPr>
            <w:tcW w:w="970" w:type="pct"/>
            <w:tcBorders>
              <w:top w:val="nil"/>
              <w:left w:val="nil"/>
              <w:bottom w:val="single" w:sz="4" w:space="0" w:color="000000"/>
              <w:right w:val="single" w:sz="4" w:space="0" w:color="000000"/>
            </w:tcBorders>
            <w:shd w:val="clear" w:color="auto" w:fill="auto"/>
            <w:noWrap/>
            <w:vAlign w:val="bottom"/>
            <w:hideMark/>
          </w:tcPr>
          <w:p w14:paraId="678CCF10" w14:textId="4D4F56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FF0805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992" w:type="pct"/>
            <w:tcBorders>
              <w:top w:val="nil"/>
              <w:left w:val="nil"/>
              <w:bottom w:val="single" w:sz="4" w:space="0" w:color="000000"/>
              <w:right w:val="single" w:sz="4" w:space="0" w:color="000000"/>
            </w:tcBorders>
            <w:shd w:val="clear" w:color="auto" w:fill="auto"/>
            <w:noWrap/>
            <w:vAlign w:val="bottom"/>
            <w:hideMark/>
          </w:tcPr>
          <w:p w14:paraId="68794AA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10328EFD" w14:textId="061D8E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1,800,000.00 </w:t>
            </w:r>
          </w:p>
        </w:tc>
      </w:tr>
      <w:tr w:rsidR="00F51195" w:rsidRPr="00F51195" w14:paraId="1B7163E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491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406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Bacolod City</w:t>
            </w:r>
          </w:p>
        </w:tc>
        <w:tc>
          <w:tcPr>
            <w:tcW w:w="970" w:type="pct"/>
            <w:tcBorders>
              <w:top w:val="nil"/>
              <w:left w:val="nil"/>
              <w:bottom w:val="single" w:sz="4" w:space="0" w:color="000000"/>
              <w:right w:val="single" w:sz="4" w:space="0" w:color="000000"/>
            </w:tcBorders>
            <w:shd w:val="clear" w:color="auto" w:fill="auto"/>
            <w:noWrap/>
            <w:vAlign w:val="bottom"/>
            <w:hideMark/>
          </w:tcPr>
          <w:p w14:paraId="434F6EAF" w14:textId="796F39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3,596,959.72 </w:t>
            </w:r>
          </w:p>
        </w:tc>
        <w:tc>
          <w:tcPr>
            <w:tcW w:w="992" w:type="pct"/>
            <w:tcBorders>
              <w:top w:val="nil"/>
              <w:left w:val="nil"/>
              <w:bottom w:val="single" w:sz="4" w:space="0" w:color="000000"/>
              <w:right w:val="single" w:sz="4" w:space="0" w:color="000000"/>
            </w:tcBorders>
            <w:shd w:val="clear" w:color="auto" w:fill="auto"/>
            <w:noWrap/>
            <w:vAlign w:val="bottom"/>
            <w:hideMark/>
          </w:tcPr>
          <w:p w14:paraId="595616C0" w14:textId="0DE130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B3A229" w14:textId="42D1F7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60D3A3" w14:textId="479625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3,596,959.72 </w:t>
            </w:r>
          </w:p>
        </w:tc>
      </w:tr>
      <w:tr w:rsidR="00F51195" w:rsidRPr="00F51195" w14:paraId="0012FF8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3097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5FAF1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Bago</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ACCE56B" w14:textId="1F2A29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97,560.00 </w:t>
            </w:r>
          </w:p>
        </w:tc>
        <w:tc>
          <w:tcPr>
            <w:tcW w:w="992" w:type="pct"/>
            <w:tcBorders>
              <w:top w:val="nil"/>
              <w:left w:val="nil"/>
              <w:bottom w:val="single" w:sz="4" w:space="0" w:color="000000"/>
              <w:right w:val="single" w:sz="4" w:space="0" w:color="000000"/>
            </w:tcBorders>
            <w:shd w:val="clear" w:color="auto" w:fill="auto"/>
            <w:noWrap/>
            <w:vAlign w:val="bottom"/>
            <w:hideMark/>
          </w:tcPr>
          <w:p w14:paraId="4189E81A" w14:textId="680237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9A0A0E" w14:textId="4031A0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80A868" w14:textId="3E9E50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97,560.00 </w:t>
            </w:r>
          </w:p>
        </w:tc>
      </w:tr>
      <w:tr w:rsidR="00F51195" w:rsidRPr="00F51195" w14:paraId="61B5908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1C0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3FB2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Binalbagan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B5E1CD" w14:textId="510EE4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533,960.00 </w:t>
            </w:r>
          </w:p>
        </w:tc>
        <w:tc>
          <w:tcPr>
            <w:tcW w:w="992" w:type="pct"/>
            <w:tcBorders>
              <w:top w:val="nil"/>
              <w:left w:val="nil"/>
              <w:bottom w:val="single" w:sz="4" w:space="0" w:color="000000"/>
              <w:right w:val="single" w:sz="4" w:space="0" w:color="000000"/>
            </w:tcBorders>
            <w:shd w:val="clear" w:color="auto" w:fill="auto"/>
            <w:noWrap/>
            <w:vAlign w:val="bottom"/>
            <w:hideMark/>
          </w:tcPr>
          <w:p w14:paraId="29A453E2" w14:textId="218F03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32D9D9" w14:textId="2875A1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DC1E04" w14:textId="24542D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533,960.00 </w:t>
            </w:r>
          </w:p>
        </w:tc>
      </w:tr>
      <w:tr w:rsidR="00F51195" w:rsidRPr="00F51195" w14:paraId="1E29459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76135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D190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Cadiz City</w:t>
            </w:r>
          </w:p>
        </w:tc>
        <w:tc>
          <w:tcPr>
            <w:tcW w:w="970" w:type="pct"/>
            <w:tcBorders>
              <w:top w:val="nil"/>
              <w:left w:val="nil"/>
              <w:bottom w:val="single" w:sz="4" w:space="0" w:color="000000"/>
              <w:right w:val="single" w:sz="4" w:space="0" w:color="000000"/>
            </w:tcBorders>
            <w:shd w:val="clear" w:color="auto" w:fill="auto"/>
            <w:noWrap/>
            <w:vAlign w:val="bottom"/>
            <w:hideMark/>
          </w:tcPr>
          <w:p w14:paraId="53A09347" w14:textId="483221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447,097.00 </w:t>
            </w:r>
          </w:p>
        </w:tc>
        <w:tc>
          <w:tcPr>
            <w:tcW w:w="992" w:type="pct"/>
            <w:tcBorders>
              <w:top w:val="nil"/>
              <w:left w:val="nil"/>
              <w:bottom w:val="single" w:sz="4" w:space="0" w:color="000000"/>
              <w:right w:val="single" w:sz="4" w:space="0" w:color="000000"/>
            </w:tcBorders>
            <w:shd w:val="clear" w:color="auto" w:fill="auto"/>
            <w:noWrap/>
            <w:vAlign w:val="bottom"/>
            <w:hideMark/>
          </w:tcPr>
          <w:p w14:paraId="523EE767" w14:textId="353CAE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4047BD" w14:textId="019C89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0CF807" w14:textId="621DF7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447,097.00 </w:t>
            </w:r>
          </w:p>
        </w:tc>
      </w:tr>
      <w:tr w:rsidR="00F51195" w:rsidRPr="00F51195" w14:paraId="1CEB94E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60428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E4C1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1DEAEADA" w14:textId="33DE60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371,120.00 </w:t>
            </w:r>
          </w:p>
        </w:tc>
        <w:tc>
          <w:tcPr>
            <w:tcW w:w="992" w:type="pct"/>
            <w:tcBorders>
              <w:top w:val="nil"/>
              <w:left w:val="nil"/>
              <w:bottom w:val="single" w:sz="4" w:space="0" w:color="000000"/>
              <w:right w:val="single" w:sz="4" w:space="0" w:color="000000"/>
            </w:tcBorders>
            <w:shd w:val="clear" w:color="auto" w:fill="auto"/>
            <w:noWrap/>
            <w:vAlign w:val="bottom"/>
            <w:hideMark/>
          </w:tcPr>
          <w:p w14:paraId="584074E7" w14:textId="431454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D1953D" w14:textId="3632A8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571E66" w14:textId="556118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371,120.00 </w:t>
            </w:r>
          </w:p>
        </w:tc>
      </w:tr>
      <w:tr w:rsidR="00F51195" w:rsidRPr="00F51195" w14:paraId="3077D92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BC14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3B6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Candoni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2E312A" w14:textId="147CB1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152,036.10 </w:t>
            </w:r>
          </w:p>
        </w:tc>
        <w:tc>
          <w:tcPr>
            <w:tcW w:w="992" w:type="pct"/>
            <w:tcBorders>
              <w:top w:val="nil"/>
              <w:left w:val="nil"/>
              <w:bottom w:val="single" w:sz="4" w:space="0" w:color="000000"/>
              <w:right w:val="single" w:sz="4" w:space="0" w:color="000000"/>
            </w:tcBorders>
            <w:shd w:val="clear" w:color="auto" w:fill="auto"/>
            <w:noWrap/>
            <w:vAlign w:val="bottom"/>
            <w:hideMark/>
          </w:tcPr>
          <w:p w14:paraId="6F20BCBF" w14:textId="691F1A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F5D6D5" w14:textId="586C02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3F9580" w14:textId="41A1DD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152,036.10 </w:t>
            </w:r>
          </w:p>
        </w:tc>
      </w:tr>
      <w:tr w:rsidR="00F51195" w:rsidRPr="00F51195" w14:paraId="1628722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2FD2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473D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0D5505" w14:textId="20B173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591,817.50 </w:t>
            </w:r>
          </w:p>
        </w:tc>
        <w:tc>
          <w:tcPr>
            <w:tcW w:w="992" w:type="pct"/>
            <w:tcBorders>
              <w:top w:val="nil"/>
              <w:left w:val="nil"/>
              <w:bottom w:val="single" w:sz="4" w:space="0" w:color="000000"/>
              <w:right w:val="single" w:sz="4" w:space="0" w:color="000000"/>
            </w:tcBorders>
            <w:shd w:val="clear" w:color="auto" w:fill="auto"/>
            <w:noWrap/>
            <w:vAlign w:val="bottom"/>
            <w:hideMark/>
          </w:tcPr>
          <w:p w14:paraId="038389DF" w14:textId="2BE1F2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4CD699" w14:textId="7D72D9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D19A53" w14:textId="56D4A0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591,817.50 </w:t>
            </w:r>
          </w:p>
        </w:tc>
      </w:tr>
      <w:tr w:rsidR="00F51195" w:rsidRPr="00F51195" w14:paraId="7D94F2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B09F4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DB67D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Enrique B. Magalona (Saravia)</w:t>
            </w:r>
          </w:p>
        </w:tc>
        <w:tc>
          <w:tcPr>
            <w:tcW w:w="970" w:type="pct"/>
            <w:tcBorders>
              <w:top w:val="nil"/>
              <w:left w:val="nil"/>
              <w:bottom w:val="single" w:sz="4" w:space="0" w:color="000000"/>
              <w:right w:val="single" w:sz="4" w:space="0" w:color="000000"/>
            </w:tcBorders>
            <w:shd w:val="clear" w:color="auto" w:fill="auto"/>
            <w:noWrap/>
            <w:vAlign w:val="bottom"/>
            <w:hideMark/>
          </w:tcPr>
          <w:p w14:paraId="6E2AB4E2" w14:textId="6EA89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294,520.00 </w:t>
            </w:r>
          </w:p>
        </w:tc>
        <w:tc>
          <w:tcPr>
            <w:tcW w:w="992" w:type="pct"/>
            <w:tcBorders>
              <w:top w:val="nil"/>
              <w:left w:val="nil"/>
              <w:bottom w:val="single" w:sz="4" w:space="0" w:color="000000"/>
              <w:right w:val="single" w:sz="4" w:space="0" w:color="000000"/>
            </w:tcBorders>
            <w:shd w:val="clear" w:color="auto" w:fill="auto"/>
            <w:noWrap/>
            <w:vAlign w:val="bottom"/>
            <w:hideMark/>
          </w:tcPr>
          <w:p w14:paraId="776A3AE2" w14:textId="27E8C7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61E8D0" w14:textId="5801A8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2D3F03" w14:textId="26BE26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294,520.00 </w:t>
            </w:r>
          </w:p>
        </w:tc>
      </w:tr>
      <w:tr w:rsidR="00F51195" w:rsidRPr="00F51195" w14:paraId="2358ED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310F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3369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Escalante</w:t>
            </w:r>
          </w:p>
        </w:tc>
        <w:tc>
          <w:tcPr>
            <w:tcW w:w="970" w:type="pct"/>
            <w:tcBorders>
              <w:top w:val="nil"/>
              <w:left w:val="nil"/>
              <w:bottom w:val="single" w:sz="4" w:space="0" w:color="000000"/>
              <w:right w:val="single" w:sz="4" w:space="0" w:color="000000"/>
            </w:tcBorders>
            <w:shd w:val="clear" w:color="auto" w:fill="auto"/>
            <w:noWrap/>
            <w:vAlign w:val="bottom"/>
            <w:hideMark/>
          </w:tcPr>
          <w:p w14:paraId="56741353" w14:textId="333EDA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1629A6" w14:textId="4E1455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489E9E" w14:textId="7DA57E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FA0105" w14:textId="183313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r>
      <w:tr w:rsidR="00F51195" w:rsidRPr="00F51195" w14:paraId="70A47F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A6A5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1CF2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Himamaylan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813926" w14:textId="1394E8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1,957,350.00 </w:t>
            </w:r>
          </w:p>
        </w:tc>
        <w:tc>
          <w:tcPr>
            <w:tcW w:w="992" w:type="pct"/>
            <w:tcBorders>
              <w:top w:val="nil"/>
              <w:left w:val="nil"/>
              <w:bottom w:val="single" w:sz="4" w:space="0" w:color="000000"/>
              <w:right w:val="single" w:sz="4" w:space="0" w:color="000000"/>
            </w:tcBorders>
            <w:shd w:val="clear" w:color="auto" w:fill="auto"/>
            <w:noWrap/>
            <w:vAlign w:val="bottom"/>
            <w:hideMark/>
          </w:tcPr>
          <w:p w14:paraId="727A2EE2" w14:textId="4A44C1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658A43" w14:textId="601D81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761769" w14:textId="072F8F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1,957,350.00 </w:t>
            </w:r>
          </w:p>
        </w:tc>
      </w:tr>
      <w:tr w:rsidR="00F51195" w:rsidRPr="00F51195" w14:paraId="1D5C34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959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D5B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Hinigaran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5351E4" w14:textId="3865A3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6,480.00 </w:t>
            </w:r>
          </w:p>
        </w:tc>
        <w:tc>
          <w:tcPr>
            <w:tcW w:w="992" w:type="pct"/>
            <w:tcBorders>
              <w:top w:val="nil"/>
              <w:left w:val="nil"/>
              <w:bottom w:val="single" w:sz="4" w:space="0" w:color="000000"/>
              <w:right w:val="single" w:sz="4" w:space="0" w:color="000000"/>
            </w:tcBorders>
            <w:shd w:val="clear" w:color="auto" w:fill="auto"/>
            <w:noWrap/>
            <w:vAlign w:val="bottom"/>
            <w:hideMark/>
          </w:tcPr>
          <w:p w14:paraId="517959EA" w14:textId="4D09D0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B47CB" w14:textId="1C0A43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7E02CD" w14:textId="4257C0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6,480.00 </w:t>
            </w:r>
          </w:p>
        </w:tc>
      </w:tr>
      <w:tr w:rsidR="00F51195" w:rsidRPr="00F51195" w14:paraId="124E2E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119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1447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Hinoba</w:t>
            </w:r>
            <w:proofErr w:type="spellEnd"/>
            <w:r w:rsidRPr="00F51195">
              <w:rPr>
                <w:rFonts w:ascii="Arial Narrow" w:eastAsia="Times New Roman" w:hAnsi="Arial Narrow"/>
                <w:i/>
                <w:iCs/>
                <w:color w:val="000000"/>
                <w:sz w:val="20"/>
                <w:szCs w:val="20"/>
              </w:rPr>
              <w:t>-an (Asia)</w:t>
            </w:r>
          </w:p>
        </w:tc>
        <w:tc>
          <w:tcPr>
            <w:tcW w:w="970" w:type="pct"/>
            <w:tcBorders>
              <w:top w:val="nil"/>
              <w:left w:val="nil"/>
              <w:bottom w:val="single" w:sz="4" w:space="0" w:color="000000"/>
              <w:right w:val="single" w:sz="4" w:space="0" w:color="000000"/>
            </w:tcBorders>
            <w:shd w:val="clear" w:color="auto" w:fill="auto"/>
            <w:noWrap/>
            <w:vAlign w:val="bottom"/>
            <w:hideMark/>
          </w:tcPr>
          <w:p w14:paraId="09F9CAFB" w14:textId="0185AC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1,002,495.00 </w:t>
            </w:r>
          </w:p>
        </w:tc>
        <w:tc>
          <w:tcPr>
            <w:tcW w:w="992" w:type="pct"/>
            <w:tcBorders>
              <w:top w:val="nil"/>
              <w:left w:val="nil"/>
              <w:bottom w:val="single" w:sz="4" w:space="0" w:color="000000"/>
              <w:right w:val="single" w:sz="4" w:space="0" w:color="000000"/>
            </w:tcBorders>
            <w:shd w:val="clear" w:color="auto" w:fill="auto"/>
            <w:noWrap/>
            <w:vAlign w:val="bottom"/>
            <w:hideMark/>
          </w:tcPr>
          <w:p w14:paraId="4EECBAAD" w14:textId="3565D4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2613A" w14:textId="69065B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18DADE" w14:textId="71B559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1,002,495.00 </w:t>
            </w:r>
          </w:p>
        </w:tc>
      </w:tr>
      <w:tr w:rsidR="00F51195" w:rsidRPr="00F51195" w14:paraId="59A66A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D6E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31B4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8A430B" w14:textId="256797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0A3AC515" w14:textId="3DB1AC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A76011" w14:textId="4CB66B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D30D0" w14:textId="315B7D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432,000.00 </w:t>
            </w:r>
          </w:p>
        </w:tc>
      </w:tr>
      <w:tr w:rsidR="00F51195" w:rsidRPr="00F51195" w14:paraId="11B769B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6210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7FE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Isabela</w:t>
            </w:r>
          </w:p>
        </w:tc>
        <w:tc>
          <w:tcPr>
            <w:tcW w:w="970" w:type="pct"/>
            <w:tcBorders>
              <w:top w:val="nil"/>
              <w:left w:val="nil"/>
              <w:bottom w:val="single" w:sz="4" w:space="0" w:color="000000"/>
              <w:right w:val="single" w:sz="4" w:space="0" w:color="000000"/>
            </w:tcBorders>
            <w:shd w:val="clear" w:color="auto" w:fill="auto"/>
            <w:noWrap/>
            <w:vAlign w:val="bottom"/>
            <w:hideMark/>
          </w:tcPr>
          <w:p w14:paraId="0C8CC030" w14:textId="0BC319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918,170.00 </w:t>
            </w:r>
          </w:p>
        </w:tc>
        <w:tc>
          <w:tcPr>
            <w:tcW w:w="992" w:type="pct"/>
            <w:tcBorders>
              <w:top w:val="nil"/>
              <w:left w:val="nil"/>
              <w:bottom w:val="single" w:sz="4" w:space="0" w:color="000000"/>
              <w:right w:val="single" w:sz="4" w:space="0" w:color="000000"/>
            </w:tcBorders>
            <w:shd w:val="clear" w:color="auto" w:fill="auto"/>
            <w:noWrap/>
            <w:vAlign w:val="bottom"/>
            <w:hideMark/>
          </w:tcPr>
          <w:p w14:paraId="0EB5B2EE" w14:textId="1718A7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9DFE7E" w14:textId="12D732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392428" w14:textId="717029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918,170.00 </w:t>
            </w:r>
          </w:p>
        </w:tc>
      </w:tr>
      <w:tr w:rsidR="00F51195" w:rsidRPr="00F51195" w14:paraId="573C43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0592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89F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Kabankalan</w:t>
            </w:r>
          </w:p>
        </w:tc>
        <w:tc>
          <w:tcPr>
            <w:tcW w:w="970" w:type="pct"/>
            <w:tcBorders>
              <w:top w:val="nil"/>
              <w:left w:val="nil"/>
              <w:bottom w:val="single" w:sz="4" w:space="0" w:color="000000"/>
              <w:right w:val="single" w:sz="4" w:space="0" w:color="000000"/>
            </w:tcBorders>
            <w:shd w:val="clear" w:color="auto" w:fill="auto"/>
            <w:noWrap/>
            <w:vAlign w:val="bottom"/>
            <w:hideMark/>
          </w:tcPr>
          <w:p w14:paraId="602E3B38" w14:textId="0F2FCA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8A2C7C8" w14:textId="1A3127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D727D6" w14:textId="387ACD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2010F7" w14:textId="3DFBD7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180,000.00 </w:t>
            </w:r>
          </w:p>
        </w:tc>
      </w:tr>
      <w:tr w:rsidR="00F51195" w:rsidRPr="00F51195" w14:paraId="28CE031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595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A358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Carlota City</w:t>
            </w:r>
          </w:p>
        </w:tc>
        <w:tc>
          <w:tcPr>
            <w:tcW w:w="970" w:type="pct"/>
            <w:tcBorders>
              <w:top w:val="nil"/>
              <w:left w:val="nil"/>
              <w:bottom w:val="single" w:sz="4" w:space="0" w:color="000000"/>
              <w:right w:val="single" w:sz="4" w:space="0" w:color="000000"/>
            </w:tcBorders>
            <w:shd w:val="clear" w:color="auto" w:fill="auto"/>
            <w:noWrap/>
            <w:vAlign w:val="bottom"/>
            <w:hideMark/>
          </w:tcPr>
          <w:p w14:paraId="348382BF" w14:textId="0E1FEC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370,760.00 </w:t>
            </w:r>
          </w:p>
        </w:tc>
        <w:tc>
          <w:tcPr>
            <w:tcW w:w="992" w:type="pct"/>
            <w:tcBorders>
              <w:top w:val="nil"/>
              <w:left w:val="nil"/>
              <w:bottom w:val="single" w:sz="4" w:space="0" w:color="000000"/>
              <w:right w:val="single" w:sz="4" w:space="0" w:color="000000"/>
            </w:tcBorders>
            <w:shd w:val="clear" w:color="auto" w:fill="auto"/>
            <w:noWrap/>
            <w:vAlign w:val="bottom"/>
            <w:hideMark/>
          </w:tcPr>
          <w:p w14:paraId="343BA19E" w14:textId="5D25FB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B40822" w14:textId="021BEE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A8E31C" w14:textId="6E776F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370,760.00 </w:t>
            </w:r>
          </w:p>
        </w:tc>
      </w:tr>
      <w:tr w:rsidR="00F51195" w:rsidRPr="00F51195" w14:paraId="73918AE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8E2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F4E5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La </w:t>
            </w:r>
            <w:proofErr w:type="spellStart"/>
            <w:r w:rsidRPr="00F51195">
              <w:rPr>
                <w:rFonts w:ascii="Arial Narrow" w:eastAsia="Times New Roman" w:hAnsi="Arial Narrow"/>
                <w:i/>
                <w:iCs/>
                <w:color w:val="000000"/>
                <w:sz w:val="20"/>
                <w:szCs w:val="20"/>
              </w:rPr>
              <w:t>Castellana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02B8FA" w14:textId="6FCA6E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363,000.00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7F163A" w14:textId="7D81B4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848CE2" w14:textId="4D73CF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1D7D77" w14:textId="3D3E64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363,000.00 </w:t>
            </w:r>
          </w:p>
        </w:tc>
      </w:tr>
      <w:tr w:rsidR="00F51195" w:rsidRPr="00F51195" w14:paraId="1F1E6D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8A6A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23AA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Manapla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5A7F30" w14:textId="0575E1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744,450.00 </w:t>
            </w:r>
          </w:p>
        </w:tc>
        <w:tc>
          <w:tcPr>
            <w:tcW w:w="992" w:type="pct"/>
            <w:tcBorders>
              <w:top w:val="nil"/>
              <w:left w:val="nil"/>
              <w:bottom w:val="single" w:sz="4" w:space="0" w:color="000000"/>
              <w:right w:val="single" w:sz="4" w:space="0" w:color="000000"/>
            </w:tcBorders>
            <w:shd w:val="clear" w:color="auto" w:fill="auto"/>
            <w:noWrap/>
            <w:vAlign w:val="bottom"/>
            <w:hideMark/>
          </w:tcPr>
          <w:p w14:paraId="47CE1C72" w14:textId="2ABBC7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260A3E" w14:textId="3AADAA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63DBA4" w14:textId="4D1C5A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744,450.00 </w:t>
            </w:r>
          </w:p>
        </w:tc>
      </w:tr>
      <w:tr w:rsidR="00F51195" w:rsidRPr="00F51195" w14:paraId="4D6EEE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8BD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2798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Murcia</w:t>
            </w:r>
          </w:p>
        </w:tc>
        <w:tc>
          <w:tcPr>
            <w:tcW w:w="970" w:type="pct"/>
            <w:tcBorders>
              <w:top w:val="nil"/>
              <w:left w:val="nil"/>
              <w:bottom w:val="single" w:sz="4" w:space="0" w:color="000000"/>
              <w:right w:val="single" w:sz="4" w:space="0" w:color="000000"/>
            </w:tcBorders>
            <w:shd w:val="clear" w:color="auto" w:fill="auto"/>
            <w:noWrap/>
            <w:vAlign w:val="bottom"/>
            <w:hideMark/>
          </w:tcPr>
          <w:p w14:paraId="180F1E9C" w14:textId="7635B4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365,040.00 </w:t>
            </w:r>
          </w:p>
        </w:tc>
        <w:tc>
          <w:tcPr>
            <w:tcW w:w="992" w:type="pct"/>
            <w:tcBorders>
              <w:top w:val="nil"/>
              <w:left w:val="nil"/>
              <w:bottom w:val="single" w:sz="4" w:space="0" w:color="000000"/>
              <w:right w:val="single" w:sz="4" w:space="0" w:color="000000"/>
            </w:tcBorders>
            <w:shd w:val="clear" w:color="auto" w:fill="auto"/>
            <w:noWrap/>
            <w:vAlign w:val="bottom"/>
            <w:hideMark/>
          </w:tcPr>
          <w:p w14:paraId="17160311" w14:textId="19F107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806616" w14:textId="59713E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D93BB3" w14:textId="14BADF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365,040.00 </w:t>
            </w:r>
          </w:p>
        </w:tc>
      </w:tr>
      <w:tr w:rsidR="00F51195" w:rsidRPr="00F51195" w14:paraId="379397B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58C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068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Pulupandan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C5A227" w14:textId="7448FC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181,440.00 </w:t>
            </w:r>
          </w:p>
        </w:tc>
        <w:tc>
          <w:tcPr>
            <w:tcW w:w="992" w:type="pct"/>
            <w:tcBorders>
              <w:top w:val="nil"/>
              <w:left w:val="nil"/>
              <w:bottom w:val="single" w:sz="4" w:space="0" w:color="000000"/>
              <w:right w:val="single" w:sz="4" w:space="0" w:color="000000"/>
            </w:tcBorders>
            <w:shd w:val="clear" w:color="auto" w:fill="auto"/>
            <w:noWrap/>
            <w:vAlign w:val="bottom"/>
            <w:hideMark/>
          </w:tcPr>
          <w:p w14:paraId="68EA98AB" w14:textId="2EA5FB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EFC48C" w14:textId="60EE60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53DBF8" w14:textId="2F82A9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181,440.00 </w:t>
            </w:r>
          </w:p>
        </w:tc>
      </w:tr>
      <w:tr w:rsidR="00F51195" w:rsidRPr="00F51195" w14:paraId="1AE634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F36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392E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Sagay</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6BB6F93" w14:textId="21E1DE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616,656.00 </w:t>
            </w:r>
          </w:p>
        </w:tc>
        <w:tc>
          <w:tcPr>
            <w:tcW w:w="992" w:type="pct"/>
            <w:tcBorders>
              <w:top w:val="nil"/>
              <w:left w:val="nil"/>
              <w:bottom w:val="single" w:sz="4" w:space="0" w:color="000000"/>
              <w:right w:val="single" w:sz="4" w:space="0" w:color="000000"/>
            </w:tcBorders>
            <w:shd w:val="clear" w:color="auto" w:fill="auto"/>
            <w:noWrap/>
            <w:vAlign w:val="bottom"/>
            <w:hideMark/>
          </w:tcPr>
          <w:p w14:paraId="4FB43584" w14:textId="78BB6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75DDFF" w14:textId="25DB93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D25FB1" w14:textId="51785D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616,656.00 </w:t>
            </w:r>
          </w:p>
        </w:tc>
      </w:tr>
      <w:tr w:rsidR="00F51195" w:rsidRPr="00F51195" w14:paraId="514E6D0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F2B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BAED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Salvador </w:t>
            </w:r>
            <w:proofErr w:type="spellStart"/>
            <w:r w:rsidRPr="00F51195">
              <w:rPr>
                <w:rFonts w:ascii="Arial Narrow" w:eastAsia="Times New Roman" w:hAnsi="Arial Narrow"/>
                <w:i/>
                <w:iCs/>
                <w:color w:val="000000"/>
                <w:sz w:val="20"/>
                <w:szCs w:val="20"/>
              </w:rPr>
              <w:t>Benedicto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2E6464" w14:textId="1AB7EC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1,168,549.50 </w:t>
            </w:r>
          </w:p>
        </w:tc>
        <w:tc>
          <w:tcPr>
            <w:tcW w:w="992" w:type="pct"/>
            <w:tcBorders>
              <w:top w:val="nil"/>
              <w:left w:val="nil"/>
              <w:bottom w:val="single" w:sz="4" w:space="0" w:color="000000"/>
              <w:right w:val="single" w:sz="4" w:space="0" w:color="000000"/>
            </w:tcBorders>
            <w:shd w:val="clear" w:color="auto" w:fill="auto"/>
            <w:noWrap/>
            <w:vAlign w:val="bottom"/>
            <w:hideMark/>
          </w:tcPr>
          <w:p w14:paraId="6ACE0959" w14:textId="490A31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497DEF" w14:textId="3C8F0B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713B87" w14:textId="26357E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1,168,549.50 </w:t>
            </w:r>
          </w:p>
        </w:tc>
      </w:tr>
      <w:tr w:rsidR="00F51195" w:rsidRPr="00F51195" w14:paraId="0D2F7D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A83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5AA2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4E2BE2FB" w14:textId="175341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480,519.60 </w:t>
            </w:r>
          </w:p>
        </w:tc>
        <w:tc>
          <w:tcPr>
            <w:tcW w:w="992" w:type="pct"/>
            <w:tcBorders>
              <w:top w:val="nil"/>
              <w:left w:val="nil"/>
              <w:bottom w:val="single" w:sz="4" w:space="0" w:color="000000"/>
              <w:right w:val="single" w:sz="4" w:space="0" w:color="000000"/>
            </w:tcBorders>
            <w:shd w:val="clear" w:color="auto" w:fill="auto"/>
            <w:noWrap/>
            <w:vAlign w:val="bottom"/>
            <w:hideMark/>
          </w:tcPr>
          <w:p w14:paraId="04AFA8EE" w14:textId="77A7A1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F05B98" w14:textId="734F25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F6CBB4" w14:textId="325150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480,519.60 </w:t>
            </w:r>
          </w:p>
        </w:tc>
      </w:tr>
      <w:tr w:rsidR="00F51195" w:rsidRPr="00F51195" w14:paraId="08336AE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6FE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69A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6F1283BA" w14:textId="04D7A8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4545DD3" w14:textId="72A239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A026D2" w14:textId="6F4929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FDFE7C" w14:textId="5213BC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365,000.00 </w:t>
            </w:r>
          </w:p>
        </w:tc>
      </w:tr>
      <w:tr w:rsidR="00F51195" w:rsidRPr="00F51195" w14:paraId="1FE6AF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7F9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013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Silay</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14A9691" w14:textId="455762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12,600.00 </w:t>
            </w:r>
          </w:p>
        </w:tc>
        <w:tc>
          <w:tcPr>
            <w:tcW w:w="992" w:type="pct"/>
            <w:tcBorders>
              <w:top w:val="nil"/>
              <w:left w:val="nil"/>
              <w:bottom w:val="single" w:sz="4" w:space="0" w:color="000000"/>
              <w:right w:val="single" w:sz="4" w:space="0" w:color="000000"/>
            </w:tcBorders>
            <w:shd w:val="clear" w:color="auto" w:fill="auto"/>
            <w:noWrap/>
            <w:vAlign w:val="bottom"/>
            <w:hideMark/>
          </w:tcPr>
          <w:p w14:paraId="457EF61E" w14:textId="5C82A1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B4B4A4" w14:textId="40373E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82C5F4" w14:textId="35B562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12,600.00 </w:t>
            </w:r>
          </w:p>
        </w:tc>
      </w:tr>
      <w:tr w:rsidR="00F51195" w:rsidRPr="00F51195" w14:paraId="37B8149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BFB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229C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Sipalay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DE6C88" w14:textId="080F1A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375,480.00 </w:t>
            </w:r>
          </w:p>
        </w:tc>
        <w:tc>
          <w:tcPr>
            <w:tcW w:w="992" w:type="pct"/>
            <w:tcBorders>
              <w:top w:val="nil"/>
              <w:left w:val="nil"/>
              <w:bottom w:val="single" w:sz="4" w:space="0" w:color="000000"/>
              <w:right w:val="single" w:sz="4" w:space="0" w:color="000000"/>
            </w:tcBorders>
            <w:shd w:val="clear" w:color="auto" w:fill="auto"/>
            <w:noWrap/>
            <w:vAlign w:val="bottom"/>
            <w:hideMark/>
          </w:tcPr>
          <w:p w14:paraId="34F653CE" w14:textId="54C31A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F9DABA" w14:textId="2AD19D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490A0E" w14:textId="3CAC30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375,480.00 </w:t>
            </w:r>
          </w:p>
        </w:tc>
      </w:tr>
      <w:tr w:rsidR="00F51195" w:rsidRPr="00F51195" w14:paraId="1C61B77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FAFF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72BD4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477DE5F2" w14:textId="6D6E36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185,740.00 </w:t>
            </w:r>
          </w:p>
        </w:tc>
        <w:tc>
          <w:tcPr>
            <w:tcW w:w="992" w:type="pct"/>
            <w:tcBorders>
              <w:top w:val="nil"/>
              <w:left w:val="nil"/>
              <w:bottom w:val="single" w:sz="4" w:space="0" w:color="000000"/>
              <w:right w:val="single" w:sz="4" w:space="0" w:color="000000"/>
            </w:tcBorders>
            <w:shd w:val="clear" w:color="auto" w:fill="auto"/>
            <w:noWrap/>
            <w:vAlign w:val="bottom"/>
            <w:hideMark/>
          </w:tcPr>
          <w:p w14:paraId="43EB54AC" w14:textId="6D2CB1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1C2992" w14:textId="0C7197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738CC5" w14:textId="3111A4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185,740.00 </w:t>
            </w:r>
          </w:p>
        </w:tc>
      </w:tr>
      <w:tr w:rsidR="00F51195" w:rsidRPr="00F51195" w14:paraId="475CEB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91F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C01F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Toboso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744967" w14:textId="414D5F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5,400.00 </w:t>
            </w:r>
          </w:p>
        </w:tc>
        <w:tc>
          <w:tcPr>
            <w:tcW w:w="992" w:type="pct"/>
            <w:tcBorders>
              <w:top w:val="nil"/>
              <w:left w:val="nil"/>
              <w:bottom w:val="single" w:sz="4" w:space="0" w:color="000000"/>
              <w:right w:val="single" w:sz="4" w:space="0" w:color="000000"/>
            </w:tcBorders>
            <w:shd w:val="clear" w:color="auto" w:fill="auto"/>
            <w:noWrap/>
            <w:vAlign w:val="bottom"/>
            <w:hideMark/>
          </w:tcPr>
          <w:p w14:paraId="7E30F524" w14:textId="73F849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3968AE" w14:textId="1833F7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71A5C4" w14:textId="2B89E5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5,400.00 </w:t>
            </w:r>
          </w:p>
        </w:tc>
      </w:tr>
      <w:tr w:rsidR="00F51195" w:rsidRPr="00F51195" w14:paraId="37EEF7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BF037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5BA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Valladolid</w:t>
            </w:r>
          </w:p>
        </w:tc>
        <w:tc>
          <w:tcPr>
            <w:tcW w:w="970" w:type="pct"/>
            <w:tcBorders>
              <w:top w:val="nil"/>
              <w:left w:val="nil"/>
              <w:bottom w:val="single" w:sz="4" w:space="0" w:color="000000"/>
              <w:right w:val="single" w:sz="4" w:space="0" w:color="000000"/>
            </w:tcBorders>
            <w:shd w:val="clear" w:color="auto" w:fill="auto"/>
            <w:noWrap/>
            <w:vAlign w:val="bottom"/>
            <w:hideMark/>
          </w:tcPr>
          <w:p w14:paraId="61EECD20" w14:textId="384024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315,148.40 </w:t>
            </w:r>
          </w:p>
        </w:tc>
        <w:tc>
          <w:tcPr>
            <w:tcW w:w="992" w:type="pct"/>
            <w:tcBorders>
              <w:top w:val="nil"/>
              <w:left w:val="nil"/>
              <w:bottom w:val="single" w:sz="4" w:space="0" w:color="000000"/>
              <w:right w:val="single" w:sz="4" w:space="0" w:color="000000"/>
            </w:tcBorders>
            <w:shd w:val="clear" w:color="auto" w:fill="auto"/>
            <w:noWrap/>
            <w:vAlign w:val="bottom"/>
            <w:hideMark/>
          </w:tcPr>
          <w:p w14:paraId="21402702" w14:textId="775822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253E29" w14:textId="29933A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CE7AD7" w14:textId="07061C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315,148.40 </w:t>
            </w:r>
          </w:p>
        </w:tc>
      </w:tr>
      <w:tr w:rsidR="00F51195" w:rsidRPr="00F51195" w14:paraId="573616B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918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7417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Victorias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AD07CF" w14:textId="4B9D1A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12,240.00 </w:t>
            </w:r>
          </w:p>
        </w:tc>
        <w:tc>
          <w:tcPr>
            <w:tcW w:w="992" w:type="pct"/>
            <w:tcBorders>
              <w:top w:val="nil"/>
              <w:left w:val="nil"/>
              <w:bottom w:val="single" w:sz="4" w:space="0" w:color="000000"/>
              <w:right w:val="single" w:sz="4" w:space="0" w:color="000000"/>
            </w:tcBorders>
            <w:shd w:val="clear" w:color="auto" w:fill="auto"/>
            <w:noWrap/>
            <w:vAlign w:val="bottom"/>
            <w:hideMark/>
          </w:tcPr>
          <w:p w14:paraId="581158F4" w14:textId="1D27A7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8E70CB" w14:textId="565433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89E1A7" w14:textId="656668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12,240.00 </w:t>
            </w:r>
          </w:p>
        </w:tc>
      </w:tr>
      <w:tr w:rsidR="00F51195" w:rsidRPr="00F51195" w14:paraId="6FDBD87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12E19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VII</w:t>
            </w:r>
          </w:p>
        </w:tc>
        <w:tc>
          <w:tcPr>
            <w:tcW w:w="970" w:type="pct"/>
            <w:tcBorders>
              <w:top w:val="nil"/>
              <w:left w:val="nil"/>
              <w:bottom w:val="single" w:sz="4" w:space="0" w:color="000000"/>
              <w:right w:val="single" w:sz="4" w:space="0" w:color="000000"/>
            </w:tcBorders>
            <w:shd w:val="clear" w:color="A5A5A5" w:fill="A5A5A5"/>
            <w:noWrap/>
            <w:vAlign w:val="bottom"/>
            <w:hideMark/>
          </w:tcPr>
          <w:p w14:paraId="5C656001" w14:textId="173485B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187,421,957.61 </w:t>
            </w:r>
          </w:p>
        </w:tc>
        <w:tc>
          <w:tcPr>
            <w:tcW w:w="992" w:type="pct"/>
            <w:tcBorders>
              <w:top w:val="nil"/>
              <w:left w:val="nil"/>
              <w:bottom w:val="single" w:sz="4" w:space="0" w:color="000000"/>
              <w:right w:val="single" w:sz="4" w:space="0" w:color="000000"/>
            </w:tcBorders>
            <w:shd w:val="clear" w:color="A5A5A5" w:fill="A5A5A5"/>
            <w:noWrap/>
            <w:vAlign w:val="bottom"/>
            <w:hideMark/>
          </w:tcPr>
          <w:p w14:paraId="3820F3C2" w14:textId="74AC132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63343ACE" w14:textId="2617B18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65C0EF2A" w14:textId="5BBAD65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187,421,957.61 </w:t>
            </w:r>
          </w:p>
        </w:tc>
      </w:tr>
      <w:tr w:rsidR="00F51195" w:rsidRPr="00F51195" w14:paraId="114F419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BEBB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Bohol</w:t>
            </w:r>
          </w:p>
        </w:tc>
        <w:tc>
          <w:tcPr>
            <w:tcW w:w="970" w:type="pct"/>
            <w:tcBorders>
              <w:top w:val="nil"/>
              <w:left w:val="nil"/>
              <w:bottom w:val="single" w:sz="4" w:space="0" w:color="000000"/>
              <w:right w:val="single" w:sz="4" w:space="0" w:color="000000"/>
            </w:tcBorders>
            <w:shd w:val="clear" w:color="D8D8D8" w:fill="D8D8D8"/>
            <w:noWrap/>
            <w:vAlign w:val="bottom"/>
            <w:hideMark/>
          </w:tcPr>
          <w:p w14:paraId="445F15B6" w14:textId="7C0FEBD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37,642,836.47 </w:t>
            </w:r>
          </w:p>
        </w:tc>
        <w:tc>
          <w:tcPr>
            <w:tcW w:w="992" w:type="pct"/>
            <w:tcBorders>
              <w:top w:val="nil"/>
              <w:left w:val="nil"/>
              <w:bottom w:val="single" w:sz="4" w:space="0" w:color="000000"/>
              <w:right w:val="single" w:sz="4" w:space="0" w:color="000000"/>
            </w:tcBorders>
            <w:shd w:val="clear" w:color="D8D8D8" w:fill="D8D8D8"/>
            <w:noWrap/>
            <w:vAlign w:val="bottom"/>
            <w:hideMark/>
          </w:tcPr>
          <w:p w14:paraId="0ED0CA7A" w14:textId="5025B96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AF45840" w14:textId="3AA589D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AEA765B" w14:textId="068D940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37,642,836.47 </w:t>
            </w:r>
          </w:p>
        </w:tc>
      </w:tr>
      <w:tr w:rsidR="00F51195" w:rsidRPr="00F51195" w14:paraId="4CBB80D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93B4F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PLGU Bohol</w:t>
            </w:r>
          </w:p>
        </w:tc>
        <w:tc>
          <w:tcPr>
            <w:tcW w:w="970" w:type="pct"/>
            <w:tcBorders>
              <w:top w:val="nil"/>
              <w:left w:val="nil"/>
              <w:bottom w:val="single" w:sz="4" w:space="0" w:color="000000"/>
              <w:right w:val="single" w:sz="4" w:space="0" w:color="000000"/>
            </w:tcBorders>
            <w:shd w:val="clear" w:color="auto" w:fill="auto"/>
            <w:noWrap/>
            <w:vAlign w:val="bottom"/>
            <w:hideMark/>
          </w:tcPr>
          <w:p w14:paraId="459143CA" w14:textId="03DD08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668,939.12 </w:t>
            </w:r>
          </w:p>
        </w:tc>
        <w:tc>
          <w:tcPr>
            <w:tcW w:w="992" w:type="pct"/>
            <w:tcBorders>
              <w:top w:val="nil"/>
              <w:left w:val="nil"/>
              <w:bottom w:val="single" w:sz="4" w:space="0" w:color="000000"/>
              <w:right w:val="single" w:sz="4" w:space="0" w:color="000000"/>
            </w:tcBorders>
            <w:shd w:val="clear" w:color="auto" w:fill="auto"/>
            <w:noWrap/>
            <w:vAlign w:val="bottom"/>
            <w:hideMark/>
          </w:tcPr>
          <w:p w14:paraId="70E265BC" w14:textId="5B6B19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65D6D5" w14:textId="34B10A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EF74D5" w14:textId="6E5224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668,939.12 </w:t>
            </w:r>
          </w:p>
        </w:tc>
      </w:tr>
      <w:tr w:rsidR="00F51195" w:rsidRPr="00F51195" w14:paraId="602E637F" w14:textId="77777777" w:rsidTr="00F51195">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504A64C3"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0870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Alburquerque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D361D0" w14:textId="562FCD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436,755.86 </w:t>
            </w:r>
          </w:p>
        </w:tc>
        <w:tc>
          <w:tcPr>
            <w:tcW w:w="992" w:type="pct"/>
            <w:tcBorders>
              <w:top w:val="nil"/>
              <w:left w:val="nil"/>
              <w:bottom w:val="single" w:sz="4" w:space="0" w:color="000000"/>
              <w:right w:val="single" w:sz="4" w:space="0" w:color="000000"/>
            </w:tcBorders>
            <w:shd w:val="clear" w:color="auto" w:fill="auto"/>
            <w:noWrap/>
            <w:vAlign w:val="bottom"/>
            <w:hideMark/>
          </w:tcPr>
          <w:p w14:paraId="075C3B10" w14:textId="012585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5287C3" w14:textId="693857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2F3177" w14:textId="6BFD4C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436,755.86 </w:t>
            </w:r>
          </w:p>
        </w:tc>
      </w:tr>
      <w:tr w:rsidR="00F51195" w:rsidRPr="00F51195" w14:paraId="344237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BDF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6F5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6A200DC2" w14:textId="014607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655,780.00 </w:t>
            </w:r>
          </w:p>
        </w:tc>
        <w:tc>
          <w:tcPr>
            <w:tcW w:w="992" w:type="pct"/>
            <w:tcBorders>
              <w:top w:val="nil"/>
              <w:left w:val="nil"/>
              <w:bottom w:val="single" w:sz="4" w:space="0" w:color="000000"/>
              <w:right w:val="single" w:sz="4" w:space="0" w:color="000000"/>
            </w:tcBorders>
            <w:shd w:val="clear" w:color="auto" w:fill="auto"/>
            <w:noWrap/>
            <w:vAlign w:val="bottom"/>
            <w:hideMark/>
          </w:tcPr>
          <w:p w14:paraId="6ABCB9EB" w14:textId="58B7E9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356288" w14:textId="1B031A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11E667" w14:textId="523B31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655,780.00 </w:t>
            </w:r>
          </w:p>
        </w:tc>
      </w:tr>
      <w:tr w:rsidR="00F51195" w:rsidRPr="00F51195" w14:paraId="34B52D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05C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067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15C47DE8" w14:textId="412E13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166,000.00 </w:t>
            </w:r>
          </w:p>
        </w:tc>
        <w:tc>
          <w:tcPr>
            <w:tcW w:w="992" w:type="pct"/>
            <w:tcBorders>
              <w:top w:val="nil"/>
              <w:left w:val="nil"/>
              <w:bottom w:val="single" w:sz="4" w:space="0" w:color="000000"/>
              <w:right w:val="single" w:sz="4" w:space="0" w:color="000000"/>
            </w:tcBorders>
            <w:shd w:val="clear" w:color="auto" w:fill="auto"/>
            <w:noWrap/>
            <w:vAlign w:val="bottom"/>
            <w:hideMark/>
          </w:tcPr>
          <w:p w14:paraId="2E1EEEC5" w14:textId="592FE0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BACBF6" w14:textId="708338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2F98BF" w14:textId="50BC17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166,000.00 </w:t>
            </w:r>
          </w:p>
        </w:tc>
      </w:tr>
      <w:tr w:rsidR="00F51195" w:rsidRPr="00F51195" w14:paraId="0DD6FDD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F60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6F8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Antequera</w:t>
            </w:r>
          </w:p>
        </w:tc>
        <w:tc>
          <w:tcPr>
            <w:tcW w:w="970" w:type="pct"/>
            <w:tcBorders>
              <w:top w:val="nil"/>
              <w:left w:val="nil"/>
              <w:bottom w:val="single" w:sz="4" w:space="0" w:color="000000"/>
              <w:right w:val="single" w:sz="4" w:space="0" w:color="000000"/>
            </w:tcBorders>
            <w:shd w:val="clear" w:color="auto" w:fill="auto"/>
            <w:noWrap/>
            <w:vAlign w:val="bottom"/>
            <w:hideMark/>
          </w:tcPr>
          <w:p w14:paraId="7147CBF0" w14:textId="241FF5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3,859,289.24 </w:t>
            </w:r>
          </w:p>
        </w:tc>
        <w:tc>
          <w:tcPr>
            <w:tcW w:w="992" w:type="pct"/>
            <w:tcBorders>
              <w:top w:val="nil"/>
              <w:left w:val="nil"/>
              <w:bottom w:val="single" w:sz="4" w:space="0" w:color="000000"/>
              <w:right w:val="single" w:sz="4" w:space="0" w:color="000000"/>
            </w:tcBorders>
            <w:shd w:val="clear" w:color="auto" w:fill="auto"/>
            <w:noWrap/>
            <w:vAlign w:val="bottom"/>
            <w:hideMark/>
          </w:tcPr>
          <w:p w14:paraId="6A67AAA0" w14:textId="5090CE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09A075" w14:textId="718C79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5D644C" w14:textId="7AAC7E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3,859,289.24 </w:t>
            </w:r>
          </w:p>
        </w:tc>
      </w:tr>
      <w:tr w:rsidR="00F51195" w:rsidRPr="00F51195" w14:paraId="1488DD8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3E60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2BC5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Baclayon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4772FE" w14:textId="347F3D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543,629.92 </w:t>
            </w:r>
          </w:p>
        </w:tc>
        <w:tc>
          <w:tcPr>
            <w:tcW w:w="992" w:type="pct"/>
            <w:tcBorders>
              <w:top w:val="nil"/>
              <w:left w:val="nil"/>
              <w:bottom w:val="single" w:sz="4" w:space="0" w:color="000000"/>
              <w:right w:val="single" w:sz="4" w:space="0" w:color="000000"/>
            </w:tcBorders>
            <w:shd w:val="clear" w:color="auto" w:fill="auto"/>
            <w:noWrap/>
            <w:vAlign w:val="bottom"/>
            <w:hideMark/>
          </w:tcPr>
          <w:p w14:paraId="051344E8" w14:textId="217B91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472876" w14:textId="2A8C3C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E808D6" w14:textId="062863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543,629.92 </w:t>
            </w:r>
          </w:p>
        </w:tc>
      </w:tr>
      <w:tr w:rsidR="00F51195" w:rsidRPr="00F51195" w14:paraId="19F786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7F1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F0D9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Balilihan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D93798" w14:textId="4D5F87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678,290.00 </w:t>
            </w:r>
          </w:p>
        </w:tc>
        <w:tc>
          <w:tcPr>
            <w:tcW w:w="992" w:type="pct"/>
            <w:tcBorders>
              <w:top w:val="nil"/>
              <w:left w:val="nil"/>
              <w:bottom w:val="single" w:sz="4" w:space="0" w:color="000000"/>
              <w:right w:val="single" w:sz="4" w:space="0" w:color="000000"/>
            </w:tcBorders>
            <w:shd w:val="clear" w:color="auto" w:fill="auto"/>
            <w:noWrap/>
            <w:vAlign w:val="bottom"/>
            <w:hideMark/>
          </w:tcPr>
          <w:p w14:paraId="6436C113" w14:textId="5A3622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99D43D" w14:textId="5389F6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6FF5EF" w14:textId="42FD65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678,290.00 </w:t>
            </w:r>
          </w:p>
        </w:tc>
      </w:tr>
      <w:tr w:rsidR="00F51195" w:rsidRPr="00F51195" w14:paraId="5C2F22D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ED4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6C7E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35BB11" w14:textId="0735D1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405,526.05 </w:t>
            </w:r>
          </w:p>
        </w:tc>
        <w:tc>
          <w:tcPr>
            <w:tcW w:w="992" w:type="pct"/>
            <w:tcBorders>
              <w:top w:val="nil"/>
              <w:left w:val="nil"/>
              <w:bottom w:val="single" w:sz="4" w:space="0" w:color="000000"/>
              <w:right w:val="single" w:sz="4" w:space="0" w:color="000000"/>
            </w:tcBorders>
            <w:shd w:val="clear" w:color="auto" w:fill="auto"/>
            <w:noWrap/>
            <w:vAlign w:val="bottom"/>
            <w:hideMark/>
          </w:tcPr>
          <w:p w14:paraId="21566161" w14:textId="4354B8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E296CA" w14:textId="436CE2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BF80F9" w14:textId="6E833C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405,526.05 </w:t>
            </w:r>
          </w:p>
        </w:tc>
      </w:tr>
      <w:tr w:rsidR="00F51195" w:rsidRPr="00F51195" w14:paraId="4DF838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8B9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C86F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Bien </w:t>
            </w:r>
            <w:proofErr w:type="spellStart"/>
            <w:r w:rsidRPr="00F51195">
              <w:rPr>
                <w:rFonts w:ascii="Arial Narrow" w:eastAsia="Times New Roman" w:hAnsi="Arial Narrow"/>
                <w:i/>
                <w:iCs/>
                <w:color w:val="000000"/>
                <w:sz w:val="20"/>
                <w:szCs w:val="20"/>
              </w:rPr>
              <w:t>Unido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5BD70C" w14:textId="5911C9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1,315,510.00 </w:t>
            </w:r>
          </w:p>
        </w:tc>
        <w:tc>
          <w:tcPr>
            <w:tcW w:w="992" w:type="pct"/>
            <w:tcBorders>
              <w:top w:val="nil"/>
              <w:left w:val="nil"/>
              <w:bottom w:val="single" w:sz="4" w:space="0" w:color="000000"/>
              <w:right w:val="single" w:sz="4" w:space="0" w:color="000000"/>
            </w:tcBorders>
            <w:shd w:val="clear" w:color="auto" w:fill="auto"/>
            <w:noWrap/>
            <w:vAlign w:val="bottom"/>
            <w:hideMark/>
          </w:tcPr>
          <w:p w14:paraId="7B55B894" w14:textId="4F8B66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970213" w14:textId="208780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375391" w14:textId="262DB6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1,315,510.00 </w:t>
            </w:r>
          </w:p>
        </w:tc>
      </w:tr>
      <w:tr w:rsidR="00F51195" w:rsidRPr="00F51195" w14:paraId="05026CB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A787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9DBD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Bilar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735857" w14:textId="03B53A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333,787.00 </w:t>
            </w:r>
          </w:p>
        </w:tc>
        <w:tc>
          <w:tcPr>
            <w:tcW w:w="992" w:type="pct"/>
            <w:tcBorders>
              <w:top w:val="nil"/>
              <w:left w:val="nil"/>
              <w:bottom w:val="single" w:sz="4" w:space="0" w:color="000000"/>
              <w:right w:val="single" w:sz="4" w:space="0" w:color="000000"/>
            </w:tcBorders>
            <w:shd w:val="clear" w:color="auto" w:fill="auto"/>
            <w:noWrap/>
            <w:vAlign w:val="bottom"/>
            <w:hideMark/>
          </w:tcPr>
          <w:p w14:paraId="3B10D2E7" w14:textId="76359F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77C4D5" w14:textId="71D423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C6DBDA" w14:textId="15C789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333,787.00 </w:t>
            </w:r>
          </w:p>
        </w:tc>
      </w:tr>
      <w:tr w:rsidR="00F51195" w:rsidRPr="00F51195" w14:paraId="63CDB9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1115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7950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C24A3CB" w14:textId="0093A2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2,042,864.32 </w:t>
            </w:r>
          </w:p>
        </w:tc>
        <w:tc>
          <w:tcPr>
            <w:tcW w:w="992" w:type="pct"/>
            <w:tcBorders>
              <w:top w:val="nil"/>
              <w:left w:val="nil"/>
              <w:bottom w:val="single" w:sz="4" w:space="0" w:color="000000"/>
              <w:right w:val="single" w:sz="4" w:space="0" w:color="000000"/>
            </w:tcBorders>
            <w:shd w:val="clear" w:color="auto" w:fill="auto"/>
            <w:noWrap/>
            <w:vAlign w:val="bottom"/>
            <w:hideMark/>
          </w:tcPr>
          <w:p w14:paraId="04AC9132" w14:textId="4458B7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4AD499" w14:textId="3804EA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CADC95" w14:textId="52AA4B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2,042,864.32 </w:t>
            </w:r>
          </w:p>
        </w:tc>
      </w:tr>
      <w:tr w:rsidR="00F51195" w:rsidRPr="00F51195" w14:paraId="0216366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5753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33D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Calape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EC4558" w14:textId="624492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680,911.86 </w:t>
            </w:r>
          </w:p>
        </w:tc>
        <w:tc>
          <w:tcPr>
            <w:tcW w:w="992" w:type="pct"/>
            <w:tcBorders>
              <w:top w:val="nil"/>
              <w:left w:val="nil"/>
              <w:bottom w:val="single" w:sz="4" w:space="0" w:color="000000"/>
              <w:right w:val="single" w:sz="4" w:space="0" w:color="000000"/>
            </w:tcBorders>
            <w:shd w:val="clear" w:color="auto" w:fill="auto"/>
            <w:noWrap/>
            <w:vAlign w:val="bottom"/>
            <w:hideMark/>
          </w:tcPr>
          <w:p w14:paraId="142D2992" w14:textId="4B43D2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A08F65" w14:textId="17C467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A9E8DC" w14:textId="11D569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680,911.86 </w:t>
            </w:r>
          </w:p>
        </w:tc>
      </w:tr>
      <w:tr w:rsidR="00F51195" w:rsidRPr="00F51195" w14:paraId="5C3FCC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3147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5B4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Candijay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796A3E" w14:textId="07B759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2,402,553.94 </w:t>
            </w:r>
          </w:p>
        </w:tc>
        <w:tc>
          <w:tcPr>
            <w:tcW w:w="992" w:type="pct"/>
            <w:tcBorders>
              <w:top w:val="nil"/>
              <w:left w:val="nil"/>
              <w:bottom w:val="single" w:sz="4" w:space="0" w:color="000000"/>
              <w:right w:val="single" w:sz="4" w:space="0" w:color="000000"/>
            </w:tcBorders>
            <w:shd w:val="clear" w:color="auto" w:fill="auto"/>
            <w:noWrap/>
            <w:vAlign w:val="bottom"/>
            <w:hideMark/>
          </w:tcPr>
          <w:p w14:paraId="52ED9714" w14:textId="0458CE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C9A9D6" w14:textId="69684B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857332" w14:textId="484B98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2,402,553.94 </w:t>
            </w:r>
          </w:p>
        </w:tc>
      </w:tr>
      <w:tr w:rsidR="00F51195" w:rsidRPr="00F51195" w14:paraId="2639C6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8D3E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9151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38FB4B2F" w14:textId="7D8436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8028A3" w14:textId="19F5B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A3B189" w14:textId="456492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DE90B7" w14:textId="5C5C94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455,000.00 </w:t>
            </w:r>
          </w:p>
        </w:tc>
      </w:tr>
      <w:tr w:rsidR="00F51195" w:rsidRPr="00F51195" w14:paraId="774F435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9383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1F3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Catigbian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63E3C3" w14:textId="0F81FF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1,289,840.00 </w:t>
            </w:r>
          </w:p>
        </w:tc>
        <w:tc>
          <w:tcPr>
            <w:tcW w:w="992" w:type="pct"/>
            <w:tcBorders>
              <w:top w:val="nil"/>
              <w:left w:val="nil"/>
              <w:bottom w:val="single" w:sz="4" w:space="0" w:color="000000"/>
              <w:right w:val="single" w:sz="4" w:space="0" w:color="000000"/>
            </w:tcBorders>
            <w:shd w:val="clear" w:color="auto" w:fill="auto"/>
            <w:noWrap/>
            <w:vAlign w:val="bottom"/>
            <w:hideMark/>
          </w:tcPr>
          <w:p w14:paraId="292557DA" w14:textId="30355A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A81FE3" w14:textId="122430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DC0B34" w14:textId="62D9ED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1,289,840.00 </w:t>
            </w:r>
          </w:p>
        </w:tc>
      </w:tr>
      <w:tr w:rsidR="00F51195" w:rsidRPr="00F51195" w14:paraId="25C32D2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8664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D9B3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Corella</w:t>
            </w:r>
          </w:p>
        </w:tc>
        <w:tc>
          <w:tcPr>
            <w:tcW w:w="970" w:type="pct"/>
            <w:tcBorders>
              <w:top w:val="nil"/>
              <w:left w:val="nil"/>
              <w:bottom w:val="single" w:sz="4" w:space="0" w:color="000000"/>
              <w:right w:val="single" w:sz="4" w:space="0" w:color="000000"/>
            </w:tcBorders>
            <w:shd w:val="clear" w:color="auto" w:fill="auto"/>
            <w:noWrap/>
            <w:vAlign w:val="bottom"/>
            <w:hideMark/>
          </w:tcPr>
          <w:p w14:paraId="08CBD8B1" w14:textId="2190DC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257,720.00 </w:t>
            </w:r>
          </w:p>
        </w:tc>
        <w:tc>
          <w:tcPr>
            <w:tcW w:w="992" w:type="pct"/>
            <w:tcBorders>
              <w:top w:val="nil"/>
              <w:left w:val="nil"/>
              <w:bottom w:val="single" w:sz="4" w:space="0" w:color="000000"/>
              <w:right w:val="single" w:sz="4" w:space="0" w:color="000000"/>
            </w:tcBorders>
            <w:shd w:val="clear" w:color="auto" w:fill="auto"/>
            <w:noWrap/>
            <w:vAlign w:val="bottom"/>
            <w:hideMark/>
          </w:tcPr>
          <w:p w14:paraId="0F44A531" w14:textId="568D01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8206B1" w14:textId="45D4A5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478F7D" w14:textId="126520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257,720.00 </w:t>
            </w:r>
          </w:p>
        </w:tc>
      </w:tr>
      <w:tr w:rsidR="00F51195" w:rsidRPr="00F51195" w14:paraId="043B1C8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8C6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C1DA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3BEC1A8A" w14:textId="12AAD7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2,306,736.96 </w:t>
            </w:r>
          </w:p>
        </w:tc>
        <w:tc>
          <w:tcPr>
            <w:tcW w:w="992" w:type="pct"/>
            <w:tcBorders>
              <w:top w:val="nil"/>
              <w:left w:val="nil"/>
              <w:bottom w:val="single" w:sz="4" w:space="0" w:color="000000"/>
              <w:right w:val="single" w:sz="4" w:space="0" w:color="000000"/>
            </w:tcBorders>
            <w:shd w:val="clear" w:color="auto" w:fill="auto"/>
            <w:noWrap/>
            <w:vAlign w:val="bottom"/>
            <w:hideMark/>
          </w:tcPr>
          <w:p w14:paraId="6BC2FCBE" w14:textId="1C05FB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66F258" w14:textId="63FACF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6BF469" w14:textId="0C8326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2,306,736.96 </w:t>
            </w:r>
          </w:p>
        </w:tc>
      </w:tr>
      <w:tr w:rsidR="00F51195" w:rsidRPr="00F51195" w14:paraId="43EA3CB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C238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F83E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8330C9" w14:textId="77430F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2,575,213.86 </w:t>
            </w:r>
          </w:p>
        </w:tc>
        <w:tc>
          <w:tcPr>
            <w:tcW w:w="992" w:type="pct"/>
            <w:tcBorders>
              <w:top w:val="nil"/>
              <w:left w:val="nil"/>
              <w:bottom w:val="single" w:sz="4" w:space="0" w:color="000000"/>
              <w:right w:val="single" w:sz="4" w:space="0" w:color="000000"/>
            </w:tcBorders>
            <w:shd w:val="clear" w:color="auto" w:fill="auto"/>
            <w:noWrap/>
            <w:vAlign w:val="bottom"/>
            <w:hideMark/>
          </w:tcPr>
          <w:p w14:paraId="48F358E6" w14:textId="3B13EB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A64D24" w14:textId="49B1DC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EA32E6" w14:textId="2E696A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2,575,213.86 </w:t>
            </w:r>
          </w:p>
        </w:tc>
      </w:tr>
      <w:tr w:rsidR="00F51195" w:rsidRPr="00F51195" w14:paraId="72A031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7ED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D8E4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Dimiao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C59E9E" w14:textId="54B8E1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63,000.00 </w:t>
            </w:r>
          </w:p>
        </w:tc>
        <w:tc>
          <w:tcPr>
            <w:tcW w:w="992" w:type="pct"/>
            <w:tcBorders>
              <w:top w:val="nil"/>
              <w:left w:val="nil"/>
              <w:bottom w:val="single" w:sz="4" w:space="0" w:color="000000"/>
              <w:right w:val="single" w:sz="4" w:space="0" w:color="000000"/>
            </w:tcBorders>
            <w:shd w:val="clear" w:color="auto" w:fill="auto"/>
            <w:noWrap/>
            <w:vAlign w:val="bottom"/>
            <w:hideMark/>
          </w:tcPr>
          <w:p w14:paraId="0962C455" w14:textId="28C5E7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129572" w14:textId="77FFC8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FC0277" w14:textId="7B1097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63,000.00 </w:t>
            </w:r>
          </w:p>
        </w:tc>
      </w:tr>
      <w:tr w:rsidR="00F51195" w:rsidRPr="00F51195" w14:paraId="176FFFA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85AF9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CEE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Duero</w:t>
            </w:r>
          </w:p>
        </w:tc>
        <w:tc>
          <w:tcPr>
            <w:tcW w:w="970" w:type="pct"/>
            <w:tcBorders>
              <w:top w:val="nil"/>
              <w:left w:val="nil"/>
              <w:bottom w:val="single" w:sz="4" w:space="0" w:color="000000"/>
              <w:right w:val="single" w:sz="4" w:space="0" w:color="000000"/>
            </w:tcBorders>
            <w:shd w:val="clear" w:color="auto" w:fill="auto"/>
            <w:noWrap/>
            <w:vAlign w:val="bottom"/>
            <w:hideMark/>
          </w:tcPr>
          <w:p w14:paraId="7254A664" w14:textId="1FAC3B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117,500.00 </w:t>
            </w:r>
          </w:p>
        </w:tc>
        <w:tc>
          <w:tcPr>
            <w:tcW w:w="992" w:type="pct"/>
            <w:tcBorders>
              <w:top w:val="nil"/>
              <w:left w:val="nil"/>
              <w:bottom w:val="single" w:sz="4" w:space="0" w:color="000000"/>
              <w:right w:val="single" w:sz="4" w:space="0" w:color="000000"/>
            </w:tcBorders>
            <w:shd w:val="clear" w:color="auto" w:fill="auto"/>
            <w:noWrap/>
            <w:vAlign w:val="bottom"/>
            <w:hideMark/>
          </w:tcPr>
          <w:p w14:paraId="3480522D" w14:textId="695C25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DD47F6" w14:textId="791C2F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1E8A5F" w14:textId="2A5A7C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117,500.00 </w:t>
            </w:r>
          </w:p>
        </w:tc>
      </w:tr>
      <w:tr w:rsidR="00F51195" w:rsidRPr="00F51195" w14:paraId="7B70CD0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F34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20C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Garcia Hernandez</w:t>
            </w:r>
          </w:p>
        </w:tc>
        <w:tc>
          <w:tcPr>
            <w:tcW w:w="970" w:type="pct"/>
            <w:tcBorders>
              <w:top w:val="nil"/>
              <w:left w:val="nil"/>
              <w:bottom w:val="single" w:sz="4" w:space="0" w:color="000000"/>
              <w:right w:val="single" w:sz="4" w:space="0" w:color="000000"/>
            </w:tcBorders>
            <w:shd w:val="clear" w:color="auto" w:fill="auto"/>
            <w:noWrap/>
            <w:vAlign w:val="bottom"/>
            <w:hideMark/>
          </w:tcPr>
          <w:p w14:paraId="32163914" w14:textId="59839C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135,820.00 </w:t>
            </w:r>
          </w:p>
        </w:tc>
        <w:tc>
          <w:tcPr>
            <w:tcW w:w="992" w:type="pct"/>
            <w:tcBorders>
              <w:top w:val="nil"/>
              <w:left w:val="nil"/>
              <w:bottom w:val="single" w:sz="4" w:space="0" w:color="000000"/>
              <w:right w:val="single" w:sz="4" w:space="0" w:color="000000"/>
            </w:tcBorders>
            <w:shd w:val="clear" w:color="auto" w:fill="auto"/>
            <w:noWrap/>
            <w:vAlign w:val="bottom"/>
            <w:hideMark/>
          </w:tcPr>
          <w:p w14:paraId="199877A1" w14:textId="0D69C0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321A48" w14:textId="055920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26F7DF" w14:textId="4C3399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135,820.00 </w:t>
            </w:r>
          </w:p>
        </w:tc>
      </w:tr>
      <w:tr w:rsidR="00F51195" w:rsidRPr="00F51195" w14:paraId="7BC869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76F0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4AA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Guindulman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75456E" w14:textId="08878F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457,228.92 </w:t>
            </w:r>
          </w:p>
        </w:tc>
        <w:tc>
          <w:tcPr>
            <w:tcW w:w="992" w:type="pct"/>
            <w:tcBorders>
              <w:top w:val="nil"/>
              <w:left w:val="nil"/>
              <w:bottom w:val="single" w:sz="4" w:space="0" w:color="000000"/>
              <w:right w:val="single" w:sz="4" w:space="0" w:color="000000"/>
            </w:tcBorders>
            <w:shd w:val="clear" w:color="auto" w:fill="auto"/>
            <w:noWrap/>
            <w:vAlign w:val="bottom"/>
            <w:hideMark/>
          </w:tcPr>
          <w:p w14:paraId="3AF573D7" w14:textId="52DED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69C1B7" w14:textId="799438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3975AD" w14:textId="11AADD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457,228.92 </w:t>
            </w:r>
          </w:p>
        </w:tc>
      </w:tr>
      <w:tr w:rsidR="00F51195" w:rsidRPr="00F51195" w14:paraId="211020D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5DD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98EA1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Jagna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5937F1" w14:textId="237466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1,098,130.00 </w:t>
            </w:r>
          </w:p>
        </w:tc>
        <w:tc>
          <w:tcPr>
            <w:tcW w:w="992" w:type="pct"/>
            <w:tcBorders>
              <w:top w:val="nil"/>
              <w:left w:val="nil"/>
              <w:bottom w:val="single" w:sz="4" w:space="0" w:color="000000"/>
              <w:right w:val="single" w:sz="4" w:space="0" w:color="000000"/>
            </w:tcBorders>
            <w:shd w:val="clear" w:color="auto" w:fill="auto"/>
            <w:noWrap/>
            <w:vAlign w:val="bottom"/>
            <w:hideMark/>
          </w:tcPr>
          <w:p w14:paraId="5EC3EC65" w14:textId="71E122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50C259" w14:textId="4C7651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3C9A23" w14:textId="7F912D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1,098,130.00 </w:t>
            </w:r>
          </w:p>
        </w:tc>
      </w:tr>
      <w:tr w:rsidR="00F51195" w:rsidRPr="00F51195" w14:paraId="2522B9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7E3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5EE7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Lila</w:t>
            </w:r>
          </w:p>
        </w:tc>
        <w:tc>
          <w:tcPr>
            <w:tcW w:w="970" w:type="pct"/>
            <w:tcBorders>
              <w:top w:val="nil"/>
              <w:left w:val="nil"/>
              <w:bottom w:val="single" w:sz="4" w:space="0" w:color="000000"/>
              <w:right w:val="single" w:sz="4" w:space="0" w:color="000000"/>
            </w:tcBorders>
            <w:shd w:val="clear" w:color="auto" w:fill="auto"/>
            <w:noWrap/>
            <w:vAlign w:val="bottom"/>
            <w:hideMark/>
          </w:tcPr>
          <w:p w14:paraId="58E9E1C3" w14:textId="375BA0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535,140.00 </w:t>
            </w:r>
          </w:p>
        </w:tc>
        <w:tc>
          <w:tcPr>
            <w:tcW w:w="992" w:type="pct"/>
            <w:tcBorders>
              <w:top w:val="nil"/>
              <w:left w:val="nil"/>
              <w:bottom w:val="single" w:sz="4" w:space="0" w:color="000000"/>
              <w:right w:val="single" w:sz="4" w:space="0" w:color="000000"/>
            </w:tcBorders>
            <w:shd w:val="clear" w:color="auto" w:fill="auto"/>
            <w:noWrap/>
            <w:vAlign w:val="bottom"/>
            <w:hideMark/>
          </w:tcPr>
          <w:p w14:paraId="1F86DC7E" w14:textId="624B27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C5A1C5" w14:textId="4DCB6A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DBCDCC" w14:textId="376275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535,140.00 </w:t>
            </w:r>
          </w:p>
        </w:tc>
      </w:tr>
      <w:tr w:rsidR="00F51195" w:rsidRPr="00F51195" w14:paraId="79AA9D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0B2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D0A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Loay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8E6A87" w14:textId="757217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478,759.50 </w:t>
            </w:r>
          </w:p>
        </w:tc>
        <w:tc>
          <w:tcPr>
            <w:tcW w:w="992" w:type="pct"/>
            <w:tcBorders>
              <w:top w:val="nil"/>
              <w:left w:val="nil"/>
              <w:bottom w:val="single" w:sz="4" w:space="0" w:color="000000"/>
              <w:right w:val="single" w:sz="4" w:space="0" w:color="000000"/>
            </w:tcBorders>
            <w:shd w:val="clear" w:color="auto" w:fill="auto"/>
            <w:noWrap/>
            <w:vAlign w:val="bottom"/>
            <w:hideMark/>
          </w:tcPr>
          <w:p w14:paraId="0C99B049" w14:textId="68049B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0CA1EE" w14:textId="0F21BF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AD1742" w14:textId="7565D1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478,759.50 </w:t>
            </w:r>
          </w:p>
        </w:tc>
      </w:tr>
      <w:tr w:rsidR="00F51195" w:rsidRPr="00F51195" w14:paraId="53F63D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135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4ED8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Loboc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DE28BF" w14:textId="3498ED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75CE0FE9" w14:textId="669EE9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454664" w14:textId="783CFC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AA6821" w14:textId="4EAF17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80,500.00 </w:t>
            </w:r>
          </w:p>
        </w:tc>
      </w:tr>
      <w:tr w:rsidR="00F51195" w:rsidRPr="00F51195" w14:paraId="08D8C0E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FF3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364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Loon</w:t>
            </w:r>
          </w:p>
        </w:tc>
        <w:tc>
          <w:tcPr>
            <w:tcW w:w="970" w:type="pct"/>
            <w:tcBorders>
              <w:top w:val="nil"/>
              <w:left w:val="nil"/>
              <w:bottom w:val="single" w:sz="4" w:space="0" w:color="000000"/>
              <w:right w:val="single" w:sz="4" w:space="0" w:color="000000"/>
            </w:tcBorders>
            <w:shd w:val="clear" w:color="auto" w:fill="auto"/>
            <w:noWrap/>
            <w:vAlign w:val="bottom"/>
            <w:hideMark/>
          </w:tcPr>
          <w:p w14:paraId="0CA4EF47" w14:textId="0FC0D0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2,128,496.60 </w:t>
            </w:r>
          </w:p>
        </w:tc>
        <w:tc>
          <w:tcPr>
            <w:tcW w:w="992" w:type="pct"/>
            <w:tcBorders>
              <w:top w:val="nil"/>
              <w:left w:val="nil"/>
              <w:bottom w:val="single" w:sz="4" w:space="0" w:color="000000"/>
              <w:right w:val="single" w:sz="4" w:space="0" w:color="000000"/>
            </w:tcBorders>
            <w:shd w:val="clear" w:color="auto" w:fill="auto"/>
            <w:noWrap/>
            <w:vAlign w:val="bottom"/>
            <w:hideMark/>
          </w:tcPr>
          <w:p w14:paraId="2E7C2D7E" w14:textId="28A744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EA052D" w14:textId="59BB70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D57759" w14:textId="727B55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2,128,496.60 </w:t>
            </w:r>
          </w:p>
        </w:tc>
      </w:tr>
      <w:tr w:rsidR="00F51195" w:rsidRPr="00F51195" w14:paraId="246CC12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CFF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A07FA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464CFBC2" w14:textId="516519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179,500.00 </w:t>
            </w:r>
          </w:p>
        </w:tc>
        <w:tc>
          <w:tcPr>
            <w:tcW w:w="992" w:type="pct"/>
            <w:tcBorders>
              <w:top w:val="nil"/>
              <w:left w:val="nil"/>
              <w:bottom w:val="single" w:sz="4" w:space="0" w:color="000000"/>
              <w:right w:val="single" w:sz="4" w:space="0" w:color="000000"/>
            </w:tcBorders>
            <w:shd w:val="clear" w:color="auto" w:fill="auto"/>
            <w:noWrap/>
            <w:vAlign w:val="bottom"/>
            <w:hideMark/>
          </w:tcPr>
          <w:p w14:paraId="12632B21" w14:textId="2CCBA6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7A48D0" w14:textId="614865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481367" w14:textId="719EFA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179,500.00 </w:t>
            </w:r>
          </w:p>
        </w:tc>
      </w:tr>
      <w:tr w:rsidR="00F51195" w:rsidRPr="00F51195" w14:paraId="7A19EDC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3AAC7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72D0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Maribojoc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86DFEC" w14:textId="6B831C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514,335.00 </w:t>
            </w:r>
          </w:p>
        </w:tc>
        <w:tc>
          <w:tcPr>
            <w:tcW w:w="992" w:type="pct"/>
            <w:tcBorders>
              <w:top w:val="nil"/>
              <w:left w:val="nil"/>
              <w:bottom w:val="single" w:sz="4" w:space="0" w:color="000000"/>
              <w:right w:val="single" w:sz="4" w:space="0" w:color="000000"/>
            </w:tcBorders>
            <w:shd w:val="clear" w:color="auto" w:fill="auto"/>
            <w:noWrap/>
            <w:vAlign w:val="bottom"/>
            <w:hideMark/>
          </w:tcPr>
          <w:p w14:paraId="76494908" w14:textId="680995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83B21D" w14:textId="365812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4E643" w14:textId="1E1341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514,335.00 </w:t>
            </w:r>
          </w:p>
        </w:tc>
      </w:tr>
      <w:tr w:rsidR="00F51195" w:rsidRPr="00F51195" w14:paraId="004A94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32E0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C8B6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Panglao</w:t>
            </w:r>
          </w:p>
        </w:tc>
        <w:tc>
          <w:tcPr>
            <w:tcW w:w="970" w:type="pct"/>
            <w:tcBorders>
              <w:top w:val="nil"/>
              <w:left w:val="nil"/>
              <w:bottom w:val="single" w:sz="4" w:space="0" w:color="000000"/>
              <w:right w:val="single" w:sz="4" w:space="0" w:color="000000"/>
            </w:tcBorders>
            <w:shd w:val="clear" w:color="auto" w:fill="auto"/>
            <w:noWrap/>
            <w:vAlign w:val="bottom"/>
            <w:hideMark/>
          </w:tcPr>
          <w:p w14:paraId="681F7944" w14:textId="68167D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489,964.56 </w:t>
            </w:r>
          </w:p>
        </w:tc>
        <w:tc>
          <w:tcPr>
            <w:tcW w:w="992" w:type="pct"/>
            <w:tcBorders>
              <w:top w:val="nil"/>
              <w:left w:val="nil"/>
              <w:bottom w:val="single" w:sz="4" w:space="0" w:color="000000"/>
              <w:right w:val="single" w:sz="4" w:space="0" w:color="000000"/>
            </w:tcBorders>
            <w:shd w:val="clear" w:color="auto" w:fill="auto"/>
            <w:noWrap/>
            <w:vAlign w:val="bottom"/>
            <w:hideMark/>
          </w:tcPr>
          <w:p w14:paraId="1A7C229C" w14:textId="1F6148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488CA5" w14:textId="633D7B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4864D8" w14:textId="5C036F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489,964.56 </w:t>
            </w:r>
          </w:p>
        </w:tc>
      </w:tr>
      <w:tr w:rsidR="00F51195" w:rsidRPr="00F51195" w14:paraId="0E2A3AC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DEC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635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0B203736" w14:textId="645E85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167,915.00 </w:t>
            </w:r>
          </w:p>
        </w:tc>
        <w:tc>
          <w:tcPr>
            <w:tcW w:w="992" w:type="pct"/>
            <w:tcBorders>
              <w:top w:val="nil"/>
              <w:left w:val="nil"/>
              <w:bottom w:val="single" w:sz="4" w:space="0" w:color="000000"/>
              <w:right w:val="single" w:sz="4" w:space="0" w:color="000000"/>
            </w:tcBorders>
            <w:shd w:val="clear" w:color="auto" w:fill="auto"/>
            <w:noWrap/>
            <w:vAlign w:val="bottom"/>
            <w:hideMark/>
          </w:tcPr>
          <w:p w14:paraId="6DF2C365" w14:textId="3A3261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3EDD0D" w14:textId="52348F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B2E9CE" w14:textId="766DB6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167,915.00 </w:t>
            </w:r>
          </w:p>
        </w:tc>
      </w:tr>
      <w:tr w:rsidR="00F51195" w:rsidRPr="00F51195" w14:paraId="003055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1E31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4A89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Pres. Carlos P. Garcia (</w:t>
            </w:r>
            <w:proofErr w:type="spellStart"/>
            <w:r w:rsidRPr="00F51195">
              <w:rPr>
                <w:rFonts w:ascii="Arial Narrow" w:eastAsia="Times New Roman" w:hAnsi="Arial Narrow"/>
                <w:i/>
                <w:iCs/>
                <w:color w:val="000000"/>
                <w:sz w:val="20"/>
                <w:szCs w:val="20"/>
              </w:rPr>
              <w:t>Pitogo</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09409F5" w14:textId="398225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707,391.78 </w:t>
            </w:r>
          </w:p>
        </w:tc>
        <w:tc>
          <w:tcPr>
            <w:tcW w:w="992" w:type="pct"/>
            <w:tcBorders>
              <w:top w:val="nil"/>
              <w:left w:val="nil"/>
              <w:bottom w:val="single" w:sz="4" w:space="0" w:color="000000"/>
              <w:right w:val="single" w:sz="4" w:space="0" w:color="000000"/>
            </w:tcBorders>
            <w:shd w:val="clear" w:color="auto" w:fill="auto"/>
            <w:noWrap/>
            <w:vAlign w:val="bottom"/>
            <w:hideMark/>
          </w:tcPr>
          <w:p w14:paraId="3A4EC941" w14:textId="3F1FC5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8BA6DD" w14:textId="57C9E3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8D6DD6" w14:textId="5091E4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707,391.78 </w:t>
            </w:r>
          </w:p>
        </w:tc>
      </w:tr>
      <w:tr w:rsidR="00F51195" w:rsidRPr="00F51195" w14:paraId="494817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D0F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2BA0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3EBCCACD" w14:textId="0D87F6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2,563,768.30 </w:t>
            </w:r>
          </w:p>
        </w:tc>
        <w:tc>
          <w:tcPr>
            <w:tcW w:w="992" w:type="pct"/>
            <w:tcBorders>
              <w:top w:val="nil"/>
              <w:left w:val="nil"/>
              <w:bottom w:val="single" w:sz="4" w:space="0" w:color="000000"/>
              <w:right w:val="single" w:sz="4" w:space="0" w:color="000000"/>
            </w:tcBorders>
            <w:shd w:val="clear" w:color="auto" w:fill="auto"/>
            <w:noWrap/>
            <w:vAlign w:val="bottom"/>
            <w:hideMark/>
          </w:tcPr>
          <w:p w14:paraId="6BBCDD4E" w14:textId="7457C4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82FA70" w14:textId="060BFF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CE7355" w14:textId="761163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2,563,768.30 </w:t>
            </w:r>
          </w:p>
        </w:tc>
      </w:tr>
      <w:tr w:rsidR="00F51195" w:rsidRPr="00F51195" w14:paraId="27FDBA3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EF6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164C0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3C6ECB8F" w14:textId="026B3E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483,911.48 </w:t>
            </w:r>
          </w:p>
        </w:tc>
        <w:tc>
          <w:tcPr>
            <w:tcW w:w="992" w:type="pct"/>
            <w:tcBorders>
              <w:top w:val="nil"/>
              <w:left w:val="nil"/>
              <w:bottom w:val="single" w:sz="4" w:space="0" w:color="000000"/>
              <w:right w:val="single" w:sz="4" w:space="0" w:color="000000"/>
            </w:tcBorders>
            <w:shd w:val="clear" w:color="auto" w:fill="auto"/>
            <w:noWrap/>
            <w:vAlign w:val="bottom"/>
            <w:hideMark/>
          </w:tcPr>
          <w:p w14:paraId="0183F6D5" w14:textId="4BE608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A1009A" w14:textId="051530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A0E8C4" w14:textId="6ABC0B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483,911.48 </w:t>
            </w:r>
          </w:p>
        </w:tc>
      </w:tr>
      <w:tr w:rsidR="00F51195" w:rsidRPr="00F51195" w14:paraId="16EBD6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DE34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5E0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Sevilla</w:t>
            </w:r>
          </w:p>
        </w:tc>
        <w:tc>
          <w:tcPr>
            <w:tcW w:w="970" w:type="pct"/>
            <w:tcBorders>
              <w:top w:val="nil"/>
              <w:left w:val="nil"/>
              <w:bottom w:val="single" w:sz="4" w:space="0" w:color="000000"/>
              <w:right w:val="single" w:sz="4" w:space="0" w:color="000000"/>
            </w:tcBorders>
            <w:shd w:val="clear" w:color="auto" w:fill="auto"/>
            <w:noWrap/>
            <w:vAlign w:val="bottom"/>
            <w:hideMark/>
          </w:tcPr>
          <w:p w14:paraId="78F2E8CF" w14:textId="6C8E00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1,050,742.86 </w:t>
            </w:r>
          </w:p>
        </w:tc>
        <w:tc>
          <w:tcPr>
            <w:tcW w:w="992" w:type="pct"/>
            <w:tcBorders>
              <w:top w:val="nil"/>
              <w:left w:val="nil"/>
              <w:bottom w:val="single" w:sz="4" w:space="0" w:color="000000"/>
              <w:right w:val="single" w:sz="4" w:space="0" w:color="000000"/>
            </w:tcBorders>
            <w:shd w:val="clear" w:color="auto" w:fill="auto"/>
            <w:noWrap/>
            <w:vAlign w:val="bottom"/>
            <w:hideMark/>
          </w:tcPr>
          <w:p w14:paraId="19DA4337" w14:textId="5B185C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514BC0" w14:textId="786A6E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D3FC7B" w14:textId="228D2E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1,050,742.86 </w:t>
            </w:r>
          </w:p>
        </w:tc>
      </w:tr>
      <w:tr w:rsidR="00F51195" w:rsidRPr="00F51195" w14:paraId="6E45CDE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F6D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31DF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Sierra </w:t>
            </w:r>
            <w:proofErr w:type="spellStart"/>
            <w:r w:rsidRPr="00F51195">
              <w:rPr>
                <w:rFonts w:ascii="Arial Narrow" w:eastAsia="Times New Roman" w:hAnsi="Arial Narrow"/>
                <w:i/>
                <w:iCs/>
                <w:color w:val="000000"/>
                <w:sz w:val="20"/>
                <w:szCs w:val="20"/>
              </w:rPr>
              <w:t>Bullones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4882BF" w14:textId="25B380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558,994.00 </w:t>
            </w:r>
          </w:p>
        </w:tc>
        <w:tc>
          <w:tcPr>
            <w:tcW w:w="992" w:type="pct"/>
            <w:tcBorders>
              <w:top w:val="nil"/>
              <w:left w:val="nil"/>
              <w:bottom w:val="single" w:sz="4" w:space="0" w:color="000000"/>
              <w:right w:val="single" w:sz="4" w:space="0" w:color="000000"/>
            </w:tcBorders>
            <w:shd w:val="clear" w:color="auto" w:fill="auto"/>
            <w:noWrap/>
            <w:vAlign w:val="bottom"/>
            <w:hideMark/>
          </w:tcPr>
          <w:p w14:paraId="23CCA9DD" w14:textId="12EC52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9D39E8" w14:textId="4A466F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C36315" w14:textId="6956A2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558,994.00 </w:t>
            </w:r>
          </w:p>
        </w:tc>
      </w:tr>
      <w:tr w:rsidR="00F51195" w:rsidRPr="00F51195" w14:paraId="7BDC9E0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F9CE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6FD5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Sikatuna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6537A6" w14:textId="354EA4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249,628.00 </w:t>
            </w:r>
          </w:p>
        </w:tc>
        <w:tc>
          <w:tcPr>
            <w:tcW w:w="992" w:type="pct"/>
            <w:tcBorders>
              <w:top w:val="nil"/>
              <w:left w:val="nil"/>
              <w:bottom w:val="single" w:sz="4" w:space="0" w:color="000000"/>
              <w:right w:val="single" w:sz="4" w:space="0" w:color="000000"/>
            </w:tcBorders>
            <w:shd w:val="clear" w:color="auto" w:fill="auto"/>
            <w:noWrap/>
            <w:vAlign w:val="bottom"/>
            <w:hideMark/>
          </w:tcPr>
          <w:p w14:paraId="0714A111" w14:textId="5407D4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73C0C6" w14:textId="624F31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B73D3B" w14:textId="790AC9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249,628.00 </w:t>
            </w:r>
          </w:p>
        </w:tc>
      </w:tr>
      <w:tr w:rsidR="00F51195" w:rsidRPr="00F51195" w14:paraId="698E73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6C95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69F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Tagbilaran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DA62CCB" w14:textId="35A0BD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1,308,583.80 </w:t>
            </w:r>
          </w:p>
        </w:tc>
        <w:tc>
          <w:tcPr>
            <w:tcW w:w="992" w:type="pct"/>
            <w:tcBorders>
              <w:top w:val="nil"/>
              <w:left w:val="nil"/>
              <w:bottom w:val="single" w:sz="4" w:space="0" w:color="000000"/>
              <w:right w:val="single" w:sz="4" w:space="0" w:color="000000"/>
            </w:tcBorders>
            <w:shd w:val="clear" w:color="auto" w:fill="auto"/>
            <w:noWrap/>
            <w:vAlign w:val="bottom"/>
            <w:hideMark/>
          </w:tcPr>
          <w:p w14:paraId="2B112ACF" w14:textId="5DBA7E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4107B" w14:textId="2AA7E2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190AE3" w14:textId="21F852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1,308,583.80 </w:t>
            </w:r>
          </w:p>
        </w:tc>
      </w:tr>
      <w:tr w:rsidR="00F51195" w:rsidRPr="00F51195" w14:paraId="494444A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0461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1620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FA8016" w14:textId="551DCE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604,600.00 </w:t>
            </w:r>
          </w:p>
        </w:tc>
        <w:tc>
          <w:tcPr>
            <w:tcW w:w="992" w:type="pct"/>
            <w:tcBorders>
              <w:top w:val="nil"/>
              <w:left w:val="nil"/>
              <w:bottom w:val="single" w:sz="4" w:space="0" w:color="000000"/>
              <w:right w:val="single" w:sz="4" w:space="0" w:color="000000"/>
            </w:tcBorders>
            <w:shd w:val="clear" w:color="auto" w:fill="auto"/>
            <w:noWrap/>
            <w:vAlign w:val="bottom"/>
            <w:hideMark/>
          </w:tcPr>
          <w:p w14:paraId="1C10B139" w14:textId="7DBE99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6B9A65" w14:textId="4866C4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0EE17F" w14:textId="6EFF86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604,600.00 </w:t>
            </w:r>
          </w:p>
        </w:tc>
      </w:tr>
      <w:tr w:rsidR="00F51195" w:rsidRPr="00F51195" w14:paraId="390A996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BA0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B618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63492F30" w14:textId="07FEA6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47,079.64 </w:t>
            </w:r>
          </w:p>
        </w:tc>
        <w:tc>
          <w:tcPr>
            <w:tcW w:w="992" w:type="pct"/>
            <w:tcBorders>
              <w:top w:val="nil"/>
              <w:left w:val="nil"/>
              <w:bottom w:val="single" w:sz="4" w:space="0" w:color="000000"/>
              <w:right w:val="single" w:sz="4" w:space="0" w:color="000000"/>
            </w:tcBorders>
            <w:shd w:val="clear" w:color="auto" w:fill="auto"/>
            <w:noWrap/>
            <w:vAlign w:val="bottom"/>
            <w:hideMark/>
          </w:tcPr>
          <w:p w14:paraId="09A438A8" w14:textId="0C1EB8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1E2DF0" w14:textId="78433E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D55723" w14:textId="51D981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47,079.64 </w:t>
            </w:r>
          </w:p>
        </w:tc>
      </w:tr>
      <w:tr w:rsidR="00F51195" w:rsidRPr="00F51195" w14:paraId="5EBF069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AC89B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B33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Tubigon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6D2E89" w14:textId="50D508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1,878,275.00 </w:t>
            </w:r>
          </w:p>
        </w:tc>
        <w:tc>
          <w:tcPr>
            <w:tcW w:w="992" w:type="pct"/>
            <w:tcBorders>
              <w:top w:val="nil"/>
              <w:left w:val="nil"/>
              <w:bottom w:val="single" w:sz="4" w:space="0" w:color="000000"/>
              <w:right w:val="single" w:sz="4" w:space="0" w:color="000000"/>
            </w:tcBorders>
            <w:shd w:val="clear" w:color="auto" w:fill="auto"/>
            <w:noWrap/>
            <w:vAlign w:val="bottom"/>
            <w:hideMark/>
          </w:tcPr>
          <w:p w14:paraId="5F9EF2D1" w14:textId="02DCAE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D62CD7" w14:textId="0EFE2D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832A0C" w14:textId="426B48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1,878,275.00 </w:t>
            </w:r>
          </w:p>
        </w:tc>
      </w:tr>
      <w:tr w:rsidR="00F51195" w:rsidRPr="00F51195" w14:paraId="7E5F0D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6DE1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68EA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041A7B" w14:textId="54B687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217,790.00 </w:t>
            </w:r>
          </w:p>
        </w:tc>
        <w:tc>
          <w:tcPr>
            <w:tcW w:w="992" w:type="pct"/>
            <w:tcBorders>
              <w:top w:val="nil"/>
              <w:left w:val="nil"/>
              <w:bottom w:val="single" w:sz="4" w:space="0" w:color="000000"/>
              <w:right w:val="single" w:sz="4" w:space="0" w:color="000000"/>
            </w:tcBorders>
            <w:shd w:val="clear" w:color="auto" w:fill="auto"/>
            <w:noWrap/>
            <w:vAlign w:val="bottom"/>
            <w:hideMark/>
          </w:tcPr>
          <w:p w14:paraId="4378A505" w14:textId="315EE9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5F7D79" w14:textId="4BC9E8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5D3778" w14:textId="4E7A62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217,790.00 </w:t>
            </w:r>
          </w:p>
        </w:tc>
      </w:tr>
      <w:tr w:rsidR="00F51195" w:rsidRPr="00F51195" w14:paraId="057AAD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A08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84B31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36D6D757" w14:textId="661AEE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451,433.90 </w:t>
            </w:r>
          </w:p>
        </w:tc>
        <w:tc>
          <w:tcPr>
            <w:tcW w:w="992" w:type="pct"/>
            <w:tcBorders>
              <w:top w:val="nil"/>
              <w:left w:val="nil"/>
              <w:bottom w:val="single" w:sz="4" w:space="0" w:color="000000"/>
              <w:right w:val="single" w:sz="4" w:space="0" w:color="000000"/>
            </w:tcBorders>
            <w:shd w:val="clear" w:color="auto" w:fill="auto"/>
            <w:noWrap/>
            <w:vAlign w:val="bottom"/>
            <w:hideMark/>
          </w:tcPr>
          <w:p w14:paraId="6B0FEC9C" w14:textId="477C1E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F50BDD" w14:textId="683EB9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D50C67" w14:textId="790142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451,433.90 </w:t>
            </w:r>
          </w:p>
        </w:tc>
      </w:tr>
      <w:tr w:rsidR="00F51195" w:rsidRPr="00F51195" w14:paraId="2521967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008E3"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Cebu</w:t>
            </w:r>
          </w:p>
        </w:tc>
        <w:tc>
          <w:tcPr>
            <w:tcW w:w="970" w:type="pct"/>
            <w:tcBorders>
              <w:top w:val="nil"/>
              <w:left w:val="nil"/>
              <w:bottom w:val="single" w:sz="4" w:space="0" w:color="000000"/>
              <w:right w:val="single" w:sz="4" w:space="0" w:color="000000"/>
            </w:tcBorders>
            <w:shd w:val="clear" w:color="D8D8D8" w:fill="D8D8D8"/>
            <w:noWrap/>
            <w:vAlign w:val="bottom"/>
            <w:hideMark/>
          </w:tcPr>
          <w:p w14:paraId="3B11BC7D" w14:textId="642CE68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117,777,640.82 </w:t>
            </w:r>
          </w:p>
        </w:tc>
        <w:tc>
          <w:tcPr>
            <w:tcW w:w="992" w:type="pct"/>
            <w:tcBorders>
              <w:top w:val="nil"/>
              <w:left w:val="nil"/>
              <w:bottom w:val="single" w:sz="4" w:space="0" w:color="000000"/>
              <w:right w:val="single" w:sz="4" w:space="0" w:color="000000"/>
            </w:tcBorders>
            <w:shd w:val="clear" w:color="D8D8D8" w:fill="D8D8D8"/>
            <w:noWrap/>
            <w:vAlign w:val="bottom"/>
            <w:hideMark/>
          </w:tcPr>
          <w:p w14:paraId="3278E0F3" w14:textId="2CB2A79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25AA670" w14:textId="5DEBAE4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AB00090" w14:textId="54623E8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117,777,640.82 </w:t>
            </w:r>
          </w:p>
        </w:tc>
      </w:tr>
      <w:tr w:rsidR="00F51195" w:rsidRPr="00F51195" w14:paraId="197DCEBA" w14:textId="77777777" w:rsidTr="00F51195">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49671A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6A9206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Cebu*</w:t>
            </w:r>
          </w:p>
        </w:tc>
        <w:tc>
          <w:tcPr>
            <w:tcW w:w="970" w:type="pct"/>
            <w:tcBorders>
              <w:top w:val="nil"/>
              <w:left w:val="nil"/>
              <w:bottom w:val="single" w:sz="4" w:space="0" w:color="000000"/>
              <w:right w:val="single" w:sz="4" w:space="0" w:color="000000"/>
            </w:tcBorders>
            <w:shd w:val="clear" w:color="auto" w:fill="auto"/>
            <w:noWrap/>
            <w:vAlign w:val="bottom"/>
            <w:hideMark/>
          </w:tcPr>
          <w:p w14:paraId="7F1EB3F6" w14:textId="56E185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12,393,563.52 </w:t>
            </w:r>
          </w:p>
        </w:tc>
        <w:tc>
          <w:tcPr>
            <w:tcW w:w="992" w:type="pct"/>
            <w:tcBorders>
              <w:top w:val="nil"/>
              <w:left w:val="nil"/>
              <w:bottom w:val="single" w:sz="4" w:space="0" w:color="000000"/>
              <w:right w:val="single" w:sz="4" w:space="0" w:color="000000"/>
            </w:tcBorders>
            <w:shd w:val="clear" w:color="auto" w:fill="auto"/>
            <w:noWrap/>
            <w:vAlign w:val="bottom"/>
            <w:hideMark/>
          </w:tcPr>
          <w:p w14:paraId="57EAD67B" w14:textId="213ED3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331F19" w14:textId="75D600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3CE9EF" w14:textId="3BADD3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12,393,563.52 </w:t>
            </w:r>
          </w:p>
        </w:tc>
      </w:tr>
      <w:tr w:rsidR="00F51195" w:rsidRPr="00F51195" w14:paraId="5A42F0AC" w14:textId="77777777" w:rsidTr="00F51195">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A707D2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187D20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134FBDFF" w14:textId="213497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452,100.30 </w:t>
            </w:r>
          </w:p>
        </w:tc>
        <w:tc>
          <w:tcPr>
            <w:tcW w:w="992" w:type="pct"/>
            <w:tcBorders>
              <w:top w:val="nil"/>
              <w:left w:val="nil"/>
              <w:bottom w:val="single" w:sz="4" w:space="0" w:color="000000"/>
              <w:right w:val="single" w:sz="4" w:space="0" w:color="000000"/>
            </w:tcBorders>
            <w:shd w:val="clear" w:color="auto" w:fill="auto"/>
            <w:noWrap/>
            <w:vAlign w:val="bottom"/>
            <w:hideMark/>
          </w:tcPr>
          <w:p w14:paraId="75389F2C" w14:textId="5BB2AA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3F5C63" w14:textId="208F49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C8101D" w14:textId="4D664A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452,100.30 </w:t>
            </w:r>
          </w:p>
        </w:tc>
      </w:tr>
      <w:tr w:rsidR="00F51195" w:rsidRPr="00F51195" w14:paraId="55092E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17D6F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FBD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Alcoy</w:t>
            </w:r>
          </w:p>
        </w:tc>
        <w:tc>
          <w:tcPr>
            <w:tcW w:w="970" w:type="pct"/>
            <w:tcBorders>
              <w:top w:val="nil"/>
              <w:left w:val="nil"/>
              <w:bottom w:val="single" w:sz="4" w:space="0" w:color="000000"/>
              <w:right w:val="single" w:sz="4" w:space="0" w:color="000000"/>
            </w:tcBorders>
            <w:shd w:val="clear" w:color="auto" w:fill="auto"/>
            <w:noWrap/>
            <w:vAlign w:val="bottom"/>
            <w:hideMark/>
          </w:tcPr>
          <w:p w14:paraId="212EAD9C" w14:textId="01AF06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270,303.24 </w:t>
            </w:r>
          </w:p>
        </w:tc>
        <w:tc>
          <w:tcPr>
            <w:tcW w:w="992" w:type="pct"/>
            <w:tcBorders>
              <w:top w:val="nil"/>
              <w:left w:val="nil"/>
              <w:bottom w:val="single" w:sz="4" w:space="0" w:color="000000"/>
              <w:right w:val="single" w:sz="4" w:space="0" w:color="000000"/>
            </w:tcBorders>
            <w:shd w:val="clear" w:color="auto" w:fill="auto"/>
            <w:noWrap/>
            <w:vAlign w:val="bottom"/>
            <w:hideMark/>
          </w:tcPr>
          <w:p w14:paraId="16C703B4" w14:textId="40B984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E5D58C" w14:textId="61F983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3E4ECC" w14:textId="19A350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270,303.24 </w:t>
            </w:r>
          </w:p>
        </w:tc>
      </w:tr>
      <w:tr w:rsidR="00F51195" w:rsidRPr="00F51195" w14:paraId="69AE320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DC7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F209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166CAC52" w14:textId="0A29F1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393,039.22 </w:t>
            </w:r>
          </w:p>
        </w:tc>
        <w:tc>
          <w:tcPr>
            <w:tcW w:w="992" w:type="pct"/>
            <w:tcBorders>
              <w:top w:val="nil"/>
              <w:left w:val="nil"/>
              <w:bottom w:val="single" w:sz="4" w:space="0" w:color="000000"/>
              <w:right w:val="single" w:sz="4" w:space="0" w:color="000000"/>
            </w:tcBorders>
            <w:shd w:val="clear" w:color="auto" w:fill="auto"/>
            <w:noWrap/>
            <w:vAlign w:val="bottom"/>
            <w:hideMark/>
          </w:tcPr>
          <w:p w14:paraId="621B87A6" w14:textId="59FA73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2FDE8B" w14:textId="2C8B52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796246" w14:textId="5713EF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393,039.22 </w:t>
            </w:r>
          </w:p>
        </w:tc>
      </w:tr>
      <w:tr w:rsidR="00F51195" w:rsidRPr="00F51195" w14:paraId="0660030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356F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D3D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Aloguinsan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5ECD39" w14:textId="7F87EF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495,613.80 </w:t>
            </w:r>
          </w:p>
        </w:tc>
        <w:tc>
          <w:tcPr>
            <w:tcW w:w="992" w:type="pct"/>
            <w:tcBorders>
              <w:top w:val="nil"/>
              <w:left w:val="nil"/>
              <w:bottom w:val="single" w:sz="4" w:space="0" w:color="000000"/>
              <w:right w:val="single" w:sz="4" w:space="0" w:color="000000"/>
            </w:tcBorders>
            <w:shd w:val="clear" w:color="auto" w:fill="auto"/>
            <w:noWrap/>
            <w:vAlign w:val="bottom"/>
            <w:hideMark/>
          </w:tcPr>
          <w:p w14:paraId="79F3C15F" w14:textId="7A4454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4E4629" w14:textId="722C9B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E6550F" w14:textId="4BF656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495,613.80 </w:t>
            </w:r>
          </w:p>
        </w:tc>
      </w:tr>
      <w:tr w:rsidR="00F51195" w:rsidRPr="00F51195" w14:paraId="349A7A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13B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28DF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Argao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16189E" w14:textId="034625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1,134,355.76 </w:t>
            </w:r>
          </w:p>
        </w:tc>
        <w:tc>
          <w:tcPr>
            <w:tcW w:w="992" w:type="pct"/>
            <w:tcBorders>
              <w:top w:val="nil"/>
              <w:left w:val="nil"/>
              <w:bottom w:val="single" w:sz="4" w:space="0" w:color="000000"/>
              <w:right w:val="single" w:sz="4" w:space="0" w:color="000000"/>
            </w:tcBorders>
            <w:shd w:val="clear" w:color="auto" w:fill="auto"/>
            <w:noWrap/>
            <w:vAlign w:val="bottom"/>
            <w:hideMark/>
          </w:tcPr>
          <w:p w14:paraId="0ABB35CD" w14:textId="221E0B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0BA920" w14:textId="1E814B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641E8C" w14:textId="1E7B88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1,134,355.76 </w:t>
            </w:r>
          </w:p>
        </w:tc>
      </w:tr>
      <w:tr w:rsidR="00F51195" w:rsidRPr="00F51195" w14:paraId="115008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75E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DF831B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Asturias</w:t>
            </w:r>
          </w:p>
        </w:tc>
        <w:tc>
          <w:tcPr>
            <w:tcW w:w="970" w:type="pct"/>
            <w:tcBorders>
              <w:top w:val="nil"/>
              <w:left w:val="nil"/>
              <w:bottom w:val="single" w:sz="4" w:space="0" w:color="000000"/>
              <w:right w:val="single" w:sz="4" w:space="0" w:color="000000"/>
            </w:tcBorders>
            <w:shd w:val="clear" w:color="auto" w:fill="auto"/>
            <w:noWrap/>
            <w:vAlign w:val="bottom"/>
            <w:hideMark/>
          </w:tcPr>
          <w:p w14:paraId="75991419" w14:textId="341D43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610,478.80 </w:t>
            </w:r>
          </w:p>
        </w:tc>
        <w:tc>
          <w:tcPr>
            <w:tcW w:w="992" w:type="pct"/>
            <w:tcBorders>
              <w:top w:val="nil"/>
              <w:left w:val="nil"/>
              <w:bottom w:val="single" w:sz="4" w:space="0" w:color="000000"/>
              <w:right w:val="single" w:sz="4" w:space="0" w:color="000000"/>
            </w:tcBorders>
            <w:shd w:val="clear" w:color="auto" w:fill="auto"/>
            <w:noWrap/>
            <w:vAlign w:val="bottom"/>
            <w:hideMark/>
          </w:tcPr>
          <w:p w14:paraId="0CA4E744" w14:textId="1F9DFA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48C9A3" w14:textId="4BC131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6C32F4" w14:textId="07DA63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610,478.80 </w:t>
            </w:r>
          </w:p>
        </w:tc>
      </w:tr>
      <w:tr w:rsidR="00F51195" w:rsidRPr="00F51195" w14:paraId="75F6EDE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2B3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9E33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Badian</w:t>
            </w:r>
          </w:p>
        </w:tc>
        <w:tc>
          <w:tcPr>
            <w:tcW w:w="970" w:type="pct"/>
            <w:tcBorders>
              <w:top w:val="nil"/>
              <w:left w:val="nil"/>
              <w:bottom w:val="single" w:sz="4" w:space="0" w:color="000000"/>
              <w:right w:val="single" w:sz="4" w:space="0" w:color="000000"/>
            </w:tcBorders>
            <w:shd w:val="clear" w:color="auto" w:fill="auto"/>
            <w:noWrap/>
            <w:vAlign w:val="bottom"/>
            <w:hideMark/>
          </w:tcPr>
          <w:p w14:paraId="772B184E" w14:textId="497859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800,628.62 </w:t>
            </w:r>
          </w:p>
        </w:tc>
        <w:tc>
          <w:tcPr>
            <w:tcW w:w="992" w:type="pct"/>
            <w:tcBorders>
              <w:top w:val="nil"/>
              <w:left w:val="nil"/>
              <w:bottom w:val="single" w:sz="4" w:space="0" w:color="000000"/>
              <w:right w:val="single" w:sz="4" w:space="0" w:color="000000"/>
            </w:tcBorders>
            <w:shd w:val="clear" w:color="auto" w:fill="auto"/>
            <w:noWrap/>
            <w:vAlign w:val="bottom"/>
            <w:hideMark/>
          </w:tcPr>
          <w:p w14:paraId="4B5061DF" w14:textId="79F484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C77376" w14:textId="34C962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A572B3" w14:textId="734A83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800,628.62 </w:t>
            </w:r>
          </w:p>
        </w:tc>
      </w:tr>
      <w:tr w:rsidR="00F51195" w:rsidRPr="00F51195" w14:paraId="0651E94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280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E515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8498C1" w14:textId="68560D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1,036,176.10 </w:t>
            </w:r>
          </w:p>
        </w:tc>
        <w:tc>
          <w:tcPr>
            <w:tcW w:w="992" w:type="pct"/>
            <w:tcBorders>
              <w:top w:val="nil"/>
              <w:left w:val="nil"/>
              <w:bottom w:val="single" w:sz="4" w:space="0" w:color="000000"/>
              <w:right w:val="single" w:sz="4" w:space="0" w:color="000000"/>
            </w:tcBorders>
            <w:shd w:val="clear" w:color="auto" w:fill="auto"/>
            <w:noWrap/>
            <w:vAlign w:val="bottom"/>
            <w:hideMark/>
          </w:tcPr>
          <w:p w14:paraId="3DE4D2F2" w14:textId="50ACF4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7D558D" w14:textId="6A29CC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47A835" w14:textId="4DD682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1,036,176.10 </w:t>
            </w:r>
          </w:p>
        </w:tc>
      </w:tr>
      <w:tr w:rsidR="00F51195" w:rsidRPr="00F51195" w14:paraId="246CF0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DFB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010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5F8A34F7" w14:textId="4325C9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4,918,442.84 </w:t>
            </w:r>
          </w:p>
        </w:tc>
        <w:tc>
          <w:tcPr>
            <w:tcW w:w="992" w:type="pct"/>
            <w:tcBorders>
              <w:top w:val="nil"/>
              <w:left w:val="nil"/>
              <w:bottom w:val="single" w:sz="4" w:space="0" w:color="000000"/>
              <w:right w:val="single" w:sz="4" w:space="0" w:color="000000"/>
            </w:tcBorders>
            <w:shd w:val="clear" w:color="auto" w:fill="auto"/>
            <w:noWrap/>
            <w:vAlign w:val="bottom"/>
            <w:hideMark/>
          </w:tcPr>
          <w:p w14:paraId="541EC9A9" w14:textId="0864E0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2B41BF" w14:textId="148A17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85FEB2" w14:textId="23D78E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4,918,442.84 </w:t>
            </w:r>
          </w:p>
        </w:tc>
      </w:tr>
      <w:tr w:rsidR="00F51195" w:rsidRPr="00F51195" w14:paraId="131290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C9B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5A0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Barili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CF1015" w14:textId="101FD4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561,154.40 </w:t>
            </w:r>
          </w:p>
        </w:tc>
        <w:tc>
          <w:tcPr>
            <w:tcW w:w="992" w:type="pct"/>
            <w:tcBorders>
              <w:top w:val="nil"/>
              <w:left w:val="nil"/>
              <w:bottom w:val="single" w:sz="4" w:space="0" w:color="000000"/>
              <w:right w:val="single" w:sz="4" w:space="0" w:color="000000"/>
            </w:tcBorders>
            <w:shd w:val="clear" w:color="auto" w:fill="auto"/>
            <w:noWrap/>
            <w:vAlign w:val="bottom"/>
            <w:hideMark/>
          </w:tcPr>
          <w:p w14:paraId="09A8BA6B" w14:textId="352D62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04449C" w14:textId="23B9F9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C8CED1" w14:textId="00057A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561,154.40 </w:t>
            </w:r>
          </w:p>
        </w:tc>
      </w:tr>
      <w:tr w:rsidR="00F51195" w:rsidRPr="00F51195" w14:paraId="416371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0B66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71DF9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Bogo</w:t>
            </w:r>
          </w:p>
        </w:tc>
        <w:tc>
          <w:tcPr>
            <w:tcW w:w="970" w:type="pct"/>
            <w:tcBorders>
              <w:top w:val="nil"/>
              <w:left w:val="nil"/>
              <w:bottom w:val="single" w:sz="4" w:space="0" w:color="000000"/>
              <w:right w:val="single" w:sz="4" w:space="0" w:color="000000"/>
            </w:tcBorders>
            <w:shd w:val="clear" w:color="auto" w:fill="auto"/>
            <w:noWrap/>
            <w:vAlign w:val="bottom"/>
            <w:hideMark/>
          </w:tcPr>
          <w:p w14:paraId="4C9A6ADB" w14:textId="0B0D40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436,601.62 </w:t>
            </w:r>
          </w:p>
        </w:tc>
        <w:tc>
          <w:tcPr>
            <w:tcW w:w="992" w:type="pct"/>
            <w:tcBorders>
              <w:top w:val="nil"/>
              <w:left w:val="nil"/>
              <w:bottom w:val="single" w:sz="4" w:space="0" w:color="000000"/>
              <w:right w:val="single" w:sz="4" w:space="0" w:color="000000"/>
            </w:tcBorders>
            <w:shd w:val="clear" w:color="auto" w:fill="auto"/>
            <w:noWrap/>
            <w:vAlign w:val="bottom"/>
            <w:hideMark/>
          </w:tcPr>
          <w:p w14:paraId="5B0241B4" w14:textId="244152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9F70AF" w14:textId="5C0273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B29853" w14:textId="30FCA5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436,601.62 </w:t>
            </w:r>
          </w:p>
        </w:tc>
      </w:tr>
      <w:tr w:rsidR="00F51195" w:rsidRPr="00F51195" w14:paraId="034CBF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0944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3E9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Boljoon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A4CA93" w14:textId="36B769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253,563.44 </w:t>
            </w:r>
          </w:p>
        </w:tc>
        <w:tc>
          <w:tcPr>
            <w:tcW w:w="992" w:type="pct"/>
            <w:tcBorders>
              <w:top w:val="nil"/>
              <w:left w:val="nil"/>
              <w:bottom w:val="single" w:sz="4" w:space="0" w:color="000000"/>
              <w:right w:val="single" w:sz="4" w:space="0" w:color="000000"/>
            </w:tcBorders>
            <w:shd w:val="clear" w:color="auto" w:fill="auto"/>
            <w:noWrap/>
            <w:vAlign w:val="bottom"/>
            <w:hideMark/>
          </w:tcPr>
          <w:p w14:paraId="58FC5440" w14:textId="2B1A50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38F5FD" w14:textId="6013F0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41C37A" w14:textId="404353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253,563.44 </w:t>
            </w:r>
          </w:p>
        </w:tc>
      </w:tr>
      <w:tr w:rsidR="00F51195" w:rsidRPr="00F51195" w14:paraId="429890C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5ABF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80E2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Borbon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71C05A" w14:textId="26789E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2,693,664.96 </w:t>
            </w:r>
          </w:p>
        </w:tc>
        <w:tc>
          <w:tcPr>
            <w:tcW w:w="992" w:type="pct"/>
            <w:tcBorders>
              <w:top w:val="nil"/>
              <w:left w:val="nil"/>
              <w:bottom w:val="single" w:sz="4" w:space="0" w:color="000000"/>
              <w:right w:val="single" w:sz="4" w:space="0" w:color="000000"/>
            </w:tcBorders>
            <w:shd w:val="clear" w:color="auto" w:fill="auto"/>
            <w:noWrap/>
            <w:vAlign w:val="bottom"/>
            <w:hideMark/>
          </w:tcPr>
          <w:p w14:paraId="53ECF4AA" w14:textId="454AB7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7311E6" w14:textId="265FE4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826CDD" w14:textId="3A9A0E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2,693,664.96 </w:t>
            </w:r>
          </w:p>
        </w:tc>
      </w:tr>
      <w:tr w:rsidR="00F51195" w:rsidRPr="00F51195" w14:paraId="7797A8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F64C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D345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Carcar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29FC7B" w14:textId="66A104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1,876,241.10 </w:t>
            </w:r>
          </w:p>
        </w:tc>
        <w:tc>
          <w:tcPr>
            <w:tcW w:w="992" w:type="pct"/>
            <w:tcBorders>
              <w:top w:val="nil"/>
              <w:left w:val="nil"/>
              <w:bottom w:val="single" w:sz="4" w:space="0" w:color="000000"/>
              <w:right w:val="single" w:sz="4" w:space="0" w:color="000000"/>
            </w:tcBorders>
            <w:shd w:val="clear" w:color="auto" w:fill="auto"/>
            <w:noWrap/>
            <w:vAlign w:val="bottom"/>
            <w:hideMark/>
          </w:tcPr>
          <w:p w14:paraId="29C7ABD7" w14:textId="76A7DA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181093" w14:textId="2454E6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40BD74" w14:textId="560C76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1,876,241.10 </w:t>
            </w:r>
          </w:p>
        </w:tc>
      </w:tr>
      <w:tr w:rsidR="00F51195" w:rsidRPr="00F51195" w14:paraId="7C2982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29E6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7D1F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053DEBD7" w14:textId="58BE79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4,731,490.36 </w:t>
            </w:r>
          </w:p>
        </w:tc>
        <w:tc>
          <w:tcPr>
            <w:tcW w:w="992" w:type="pct"/>
            <w:tcBorders>
              <w:top w:val="nil"/>
              <w:left w:val="nil"/>
              <w:bottom w:val="single" w:sz="4" w:space="0" w:color="000000"/>
              <w:right w:val="single" w:sz="4" w:space="0" w:color="000000"/>
            </w:tcBorders>
            <w:shd w:val="clear" w:color="auto" w:fill="auto"/>
            <w:noWrap/>
            <w:vAlign w:val="bottom"/>
            <w:hideMark/>
          </w:tcPr>
          <w:p w14:paraId="338D4171" w14:textId="01C5DD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145794" w14:textId="285CF9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70A634" w14:textId="09789E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4,731,490.36 </w:t>
            </w:r>
          </w:p>
        </w:tc>
      </w:tr>
      <w:tr w:rsidR="00F51195" w:rsidRPr="00F51195" w14:paraId="47DAAD9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98A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DCD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92DE03" w14:textId="161912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2,595,937.72 </w:t>
            </w:r>
          </w:p>
        </w:tc>
        <w:tc>
          <w:tcPr>
            <w:tcW w:w="992" w:type="pct"/>
            <w:tcBorders>
              <w:top w:val="nil"/>
              <w:left w:val="nil"/>
              <w:bottom w:val="single" w:sz="4" w:space="0" w:color="000000"/>
              <w:right w:val="single" w:sz="4" w:space="0" w:color="000000"/>
            </w:tcBorders>
            <w:shd w:val="clear" w:color="auto" w:fill="auto"/>
            <w:noWrap/>
            <w:vAlign w:val="bottom"/>
            <w:hideMark/>
          </w:tcPr>
          <w:p w14:paraId="6D5BE0CB" w14:textId="465D11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CBC56D" w14:textId="1F4854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61E633" w14:textId="6EFB3C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2,595,937.72 </w:t>
            </w:r>
          </w:p>
        </w:tc>
      </w:tr>
      <w:tr w:rsidR="00F51195" w:rsidRPr="00F51195" w14:paraId="0DD890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1CD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3CC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Cebu City</w:t>
            </w:r>
          </w:p>
        </w:tc>
        <w:tc>
          <w:tcPr>
            <w:tcW w:w="970" w:type="pct"/>
            <w:tcBorders>
              <w:top w:val="nil"/>
              <w:left w:val="nil"/>
              <w:bottom w:val="single" w:sz="4" w:space="0" w:color="000000"/>
              <w:right w:val="single" w:sz="4" w:space="0" w:color="000000"/>
            </w:tcBorders>
            <w:shd w:val="clear" w:color="auto" w:fill="auto"/>
            <w:noWrap/>
            <w:vAlign w:val="bottom"/>
            <w:hideMark/>
          </w:tcPr>
          <w:p w14:paraId="5941ECE8" w14:textId="2DC12E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11,084,918.88 </w:t>
            </w:r>
          </w:p>
        </w:tc>
        <w:tc>
          <w:tcPr>
            <w:tcW w:w="992" w:type="pct"/>
            <w:tcBorders>
              <w:top w:val="nil"/>
              <w:left w:val="nil"/>
              <w:bottom w:val="single" w:sz="4" w:space="0" w:color="000000"/>
              <w:right w:val="single" w:sz="4" w:space="0" w:color="000000"/>
            </w:tcBorders>
            <w:shd w:val="clear" w:color="auto" w:fill="auto"/>
            <w:noWrap/>
            <w:vAlign w:val="bottom"/>
            <w:hideMark/>
          </w:tcPr>
          <w:p w14:paraId="512A63EF" w14:textId="710A6C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48B7FD" w14:textId="3D4EA6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C761E5" w14:textId="578505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11,084,918.88 </w:t>
            </w:r>
          </w:p>
        </w:tc>
      </w:tr>
      <w:tr w:rsidR="00F51195" w:rsidRPr="00F51195" w14:paraId="621DB1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664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E19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604B73A8" w14:textId="2A5618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397,980.94 </w:t>
            </w:r>
          </w:p>
        </w:tc>
        <w:tc>
          <w:tcPr>
            <w:tcW w:w="992" w:type="pct"/>
            <w:tcBorders>
              <w:top w:val="nil"/>
              <w:left w:val="nil"/>
              <w:bottom w:val="single" w:sz="4" w:space="0" w:color="000000"/>
              <w:right w:val="single" w:sz="4" w:space="0" w:color="000000"/>
            </w:tcBorders>
            <w:shd w:val="clear" w:color="auto" w:fill="auto"/>
            <w:noWrap/>
            <w:vAlign w:val="bottom"/>
            <w:hideMark/>
          </w:tcPr>
          <w:p w14:paraId="49A0D1D7" w14:textId="1B50DD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9F0ED4" w14:textId="621636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08C02C" w14:textId="219112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397,980.94 </w:t>
            </w:r>
          </w:p>
        </w:tc>
      </w:tr>
      <w:tr w:rsidR="00F51195" w:rsidRPr="00F51195" w14:paraId="483899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82A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F31B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Consolacion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67AEA0" w14:textId="4EC5C7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2,574,179.86 </w:t>
            </w:r>
          </w:p>
        </w:tc>
        <w:tc>
          <w:tcPr>
            <w:tcW w:w="992" w:type="pct"/>
            <w:tcBorders>
              <w:top w:val="nil"/>
              <w:left w:val="nil"/>
              <w:bottom w:val="single" w:sz="4" w:space="0" w:color="000000"/>
              <w:right w:val="single" w:sz="4" w:space="0" w:color="000000"/>
            </w:tcBorders>
            <w:shd w:val="clear" w:color="auto" w:fill="auto"/>
            <w:noWrap/>
            <w:vAlign w:val="bottom"/>
            <w:hideMark/>
          </w:tcPr>
          <w:p w14:paraId="08A2F8F6" w14:textId="1CDB0D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3597C2" w14:textId="45D7C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0BD5A0" w14:textId="3D3CE1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2,574,179.86 </w:t>
            </w:r>
          </w:p>
        </w:tc>
      </w:tr>
      <w:tr w:rsidR="00F51195" w:rsidRPr="00F51195" w14:paraId="5772254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1F2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358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Cordoba</w:t>
            </w:r>
          </w:p>
        </w:tc>
        <w:tc>
          <w:tcPr>
            <w:tcW w:w="970" w:type="pct"/>
            <w:tcBorders>
              <w:top w:val="nil"/>
              <w:left w:val="nil"/>
              <w:bottom w:val="single" w:sz="4" w:space="0" w:color="000000"/>
              <w:right w:val="single" w:sz="4" w:space="0" w:color="000000"/>
            </w:tcBorders>
            <w:shd w:val="clear" w:color="auto" w:fill="auto"/>
            <w:noWrap/>
            <w:vAlign w:val="bottom"/>
            <w:hideMark/>
          </w:tcPr>
          <w:p w14:paraId="6B8AE110" w14:textId="6D422B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3,629,246.90 </w:t>
            </w:r>
          </w:p>
        </w:tc>
        <w:tc>
          <w:tcPr>
            <w:tcW w:w="992" w:type="pct"/>
            <w:tcBorders>
              <w:top w:val="nil"/>
              <w:left w:val="nil"/>
              <w:bottom w:val="single" w:sz="4" w:space="0" w:color="000000"/>
              <w:right w:val="single" w:sz="4" w:space="0" w:color="000000"/>
            </w:tcBorders>
            <w:shd w:val="clear" w:color="auto" w:fill="auto"/>
            <w:noWrap/>
            <w:vAlign w:val="bottom"/>
            <w:hideMark/>
          </w:tcPr>
          <w:p w14:paraId="49E909D7" w14:textId="129936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B4DA8" w14:textId="6E51CF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4EE39F" w14:textId="6ECCD7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3,629,246.90 </w:t>
            </w:r>
          </w:p>
        </w:tc>
      </w:tr>
      <w:tr w:rsidR="00F51195" w:rsidRPr="00F51195" w14:paraId="445E0C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C36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8F2C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Daanbantayan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AC62ED" w14:textId="0241E3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6,626,485.90 </w:t>
            </w:r>
          </w:p>
        </w:tc>
        <w:tc>
          <w:tcPr>
            <w:tcW w:w="992" w:type="pct"/>
            <w:tcBorders>
              <w:top w:val="nil"/>
              <w:left w:val="nil"/>
              <w:bottom w:val="single" w:sz="4" w:space="0" w:color="000000"/>
              <w:right w:val="single" w:sz="4" w:space="0" w:color="000000"/>
            </w:tcBorders>
            <w:shd w:val="clear" w:color="auto" w:fill="auto"/>
            <w:noWrap/>
            <w:vAlign w:val="bottom"/>
            <w:hideMark/>
          </w:tcPr>
          <w:p w14:paraId="1F5C122A" w14:textId="4AC08A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3196AC" w14:textId="143215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6E0DEA" w14:textId="33BF50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6,626,485.90 </w:t>
            </w:r>
          </w:p>
        </w:tc>
      </w:tr>
      <w:tr w:rsidR="00F51195" w:rsidRPr="00F51195" w14:paraId="20F15F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50E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B637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Dalaguete</w:t>
            </w:r>
          </w:p>
        </w:tc>
        <w:tc>
          <w:tcPr>
            <w:tcW w:w="970" w:type="pct"/>
            <w:tcBorders>
              <w:top w:val="nil"/>
              <w:left w:val="nil"/>
              <w:bottom w:val="single" w:sz="4" w:space="0" w:color="000000"/>
              <w:right w:val="single" w:sz="4" w:space="0" w:color="000000"/>
            </w:tcBorders>
            <w:shd w:val="clear" w:color="auto" w:fill="auto"/>
            <w:noWrap/>
            <w:vAlign w:val="bottom"/>
            <w:hideMark/>
          </w:tcPr>
          <w:p w14:paraId="5081BF55" w14:textId="3F46FF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1,016,250.22 </w:t>
            </w:r>
          </w:p>
        </w:tc>
        <w:tc>
          <w:tcPr>
            <w:tcW w:w="992" w:type="pct"/>
            <w:tcBorders>
              <w:top w:val="nil"/>
              <w:left w:val="nil"/>
              <w:bottom w:val="single" w:sz="4" w:space="0" w:color="000000"/>
              <w:right w:val="single" w:sz="4" w:space="0" w:color="000000"/>
            </w:tcBorders>
            <w:shd w:val="clear" w:color="auto" w:fill="auto"/>
            <w:noWrap/>
            <w:vAlign w:val="bottom"/>
            <w:hideMark/>
          </w:tcPr>
          <w:p w14:paraId="1C960C87" w14:textId="476DA7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6B590E" w14:textId="5B0E7D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4448E7" w14:textId="24029B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1,016,250.22 </w:t>
            </w:r>
          </w:p>
        </w:tc>
      </w:tr>
      <w:tr w:rsidR="00F51195" w:rsidRPr="00F51195" w14:paraId="1C84B10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ADDD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E51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Danao</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6ABFD32" w14:textId="0A08B4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1,332,379.78 </w:t>
            </w:r>
          </w:p>
        </w:tc>
        <w:tc>
          <w:tcPr>
            <w:tcW w:w="992" w:type="pct"/>
            <w:tcBorders>
              <w:top w:val="nil"/>
              <w:left w:val="nil"/>
              <w:bottom w:val="single" w:sz="4" w:space="0" w:color="000000"/>
              <w:right w:val="single" w:sz="4" w:space="0" w:color="000000"/>
            </w:tcBorders>
            <w:shd w:val="clear" w:color="auto" w:fill="auto"/>
            <w:noWrap/>
            <w:vAlign w:val="bottom"/>
            <w:hideMark/>
          </w:tcPr>
          <w:p w14:paraId="6F1D6065" w14:textId="3CF8DC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07FED9" w14:textId="3F4980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C8A3EC" w14:textId="560DF4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1,332,379.78 </w:t>
            </w:r>
          </w:p>
        </w:tc>
      </w:tr>
      <w:tr w:rsidR="00F51195" w:rsidRPr="00F51195" w14:paraId="335C9F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7B0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B89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Dumanjug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F41B2D" w14:textId="61ACD3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1,541,392.18 </w:t>
            </w:r>
          </w:p>
        </w:tc>
        <w:tc>
          <w:tcPr>
            <w:tcW w:w="992" w:type="pct"/>
            <w:tcBorders>
              <w:top w:val="nil"/>
              <w:left w:val="nil"/>
              <w:bottom w:val="single" w:sz="4" w:space="0" w:color="000000"/>
              <w:right w:val="single" w:sz="4" w:space="0" w:color="000000"/>
            </w:tcBorders>
            <w:shd w:val="clear" w:color="auto" w:fill="auto"/>
            <w:noWrap/>
            <w:vAlign w:val="bottom"/>
            <w:hideMark/>
          </w:tcPr>
          <w:p w14:paraId="11C35B80" w14:textId="270D76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9A024A" w14:textId="2B6735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567A9E" w14:textId="08B793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1,541,392.18 </w:t>
            </w:r>
          </w:p>
        </w:tc>
      </w:tr>
      <w:tr w:rsidR="00F51195" w:rsidRPr="00F51195" w14:paraId="5F4FB5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58F70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A03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Ginatilan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421457" w14:textId="344932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2,382,897.76 </w:t>
            </w:r>
          </w:p>
        </w:tc>
        <w:tc>
          <w:tcPr>
            <w:tcW w:w="992" w:type="pct"/>
            <w:tcBorders>
              <w:top w:val="nil"/>
              <w:left w:val="nil"/>
              <w:bottom w:val="single" w:sz="4" w:space="0" w:color="000000"/>
              <w:right w:val="single" w:sz="4" w:space="0" w:color="000000"/>
            </w:tcBorders>
            <w:shd w:val="clear" w:color="auto" w:fill="auto"/>
            <w:noWrap/>
            <w:vAlign w:val="bottom"/>
            <w:hideMark/>
          </w:tcPr>
          <w:p w14:paraId="50132126" w14:textId="5D47B0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B9CF4" w14:textId="3097BB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F0F091" w14:textId="435D0D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2,382,897.76 </w:t>
            </w:r>
          </w:p>
        </w:tc>
      </w:tr>
      <w:tr w:rsidR="00F51195" w:rsidRPr="00F51195" w14:paraId="0CCBA34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FD3D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2975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Lapu-Lapu City (</w:t>
            </w:r>
            <w:proofErr w:type="spellStart"/>
            <w:r w:rsidRPr="00F51195">
              <w:rPr>
                <w:rFonts w:ascii="Arial Narrow" w:eastAsia="Times New Roman" w:hAnsi="Arial Narrow"/>
                <w:i/>
                <w:iCs/>
                <w:color w:val="000000"/>
                <w:sz w:val="20"/>
                <w:szCs w:val="20"/>
              </w:rPr>
              <w:t>Opon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E89DA38" w14:textId="391D18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980,250.00 </w:t>
            </w:r>
          </w:p>
        </w:tc>
        <w:tc>
          <w:tcPr>
            <w:tcW w:w="992" w:type="pct"/>
            <w:tcBorders>
              <w:top w:val="nil"/>
              <w:left w:val="nil"/>
              <w:bottom w:val="single" w:sz="4" w:space="0" w:color="000000"/>
              <w:right w:val="single" w:sz="4" w:space="0" w:color="000000"/>
            </w:tcBorders>
            <w:shd w:val="clear" w:color="auto" w:fill="auto"/>
            <w:noWrap/>
            <w:vAlign w:val="bottom"/>
            <w:hideMark/>
          </w:tcPr>
          <w:p w14:paraId="79855C1A" w14:textId="454DC6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B3AE9" w14:textId="5C2497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7FB643" w14:textId="5275E8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980,250.00 </w:t>
            </w:r>
          </w:p>
        </w:tc>
      </w:tr>
      <w:tr w:rsidR="00F51195" w:rsidRPr="00F51195" w14:paraId="3070B9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294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548D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BC341B" w14:textId="3B9241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2,778,757.04 </w:t>
            </w:r>
          </w:p>
        </w:tc>
        <w:tc>
          <w:tcPr>
            <w:tcW w:w="992" w:type="pct"/>
            <w:tcBorders>
              <w:top w:val="nil"/>
              <w:left w:val="nil"/>
              <w:bottom w:val="single" w:sz="4" w:space="0" w:color="000000"/>
              <w:right w:val="single" w:sz="4" w:space="0" w:color="000000"/>
            </w:tcBorders>
            <w:shd w:val="clear" w:color="auto" w:fill="auto"/>
            <w:noWrap/>
            <w:vAlign w:val="bottom"/>
            <w:hideMark/>
          </w:tcPr>
          <w:p w14:paraId="2127D7D0" w14:textId="09B485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8EFE8A" w14:textId="1534E0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C79B8B" w14:textId="34AC2E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2,778,757.04 </w:t>
            </w:r>
          </w:p>
        </w:tc>
      </w:tr>
      <w:tr w:rsidR="00F51195" w:rsidRPr="00F51195" w14:paraId="3CC1A9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AF1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1C76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Madridejos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009CA4" w14:textId="41CA48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3,850,785.14 </w:t>
            </w:r>
          </w:p>
        </w:tc>
        <w:tc>
          <w:tcPr>
            <w:tcW w:w="992" w:type="pct"/>
            <w:tcBorders>
              <w:top w:val="nil"/>
              <w:left w:val="nil"/>
              <w:bottom w:val="single" w:sz="4" w:space="0" w:color="000000"/>
              <w:right w:val="single" w:sz="4" w:space="0" w:color="000000"/>
            </w:tcBorders>
            <w:shd w:val="clear" w:color="auto" w:fill="auto"/>
            <w:noWrap/>
            <w:vAlign w:val="bottom"/>
            <w:hideMark/>
          </w:tcPr>
          <w:p w14:paraId="0B860D5B" w14:textId="5BEFAC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BB245E" w14:textId="51BDDD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6EE87E" w14:textId="5DEAAD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3,850,785.14 </w:t>
            </w:r>
          </w:p>
        </w:tc>
      </w:tr>
      <w:tr w:rsidR="00F51195" w:rsidRPr="00F51195" w14:paraId="77907B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5FD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C9A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Malabuyoc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6C8790" w14:textId="2B63D1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359,892.54 </w:t>
            </w:r>
          </w:p>
        </w:tc>
        <w:tc>
          <w:tcPr>
            <w:tcW w:w="992" w:type="pct"/>
            <w:tcBorders>
              <w:top w:val="nil"/>
              <w:left w:val="nil"/>
              <w:bottom w:val="single" w:sz="4" w:space="0" w:color="000000"/>
              <w:right w:val="single" w:sz="4" w:space="0" w:color="000000"/>
            </w:tcBorders>
            <w:shd w:val="clear" w:color="auto" w:fill="auto"/>
            <w:noWrap/>
            <w:vAlign w:val="bottom"/>
            <w:hideMark/>
          </w:tcPr>
          <w:p w14:paraId="4B998344" w14:textId="3DCC7B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4DAD61" w14:textId="2BC524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14EBC" w14:textId="14DCA2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359,892.54 </w:t>
            </w:r>
          </w:p>
        </w:tc>
      </w:tr>
      <w:tr w:rsidR="00F51195" w:rsidRPr="00F51195" w14:paraId="637880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90A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73E1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Mandaue City</w:t>
            </w:r>
          </w:p>
        </w:tc>
        <w:tc>
          <w:tcPr>
            <w:tcW w:w="970" w:type="pct"/>
            <w:tcBorders>
              <w:top w:val="nil"/>
              <w:left w:val="nil"/>
              <w:bottom w:val="single" w:sz="4" w:space="0" w:color="000000"/>
              <w:right w:val="single" w:sz="4" w:space="0" w:color="000000"/>
            </w:tcBorders>
            <w:shd w:val="clear" w:color="auto" w:fill="auto"/>
            <w:noWrap/>
            <w:vAlign w:val="bottom"/>
            <w:hideMark/>
          </w:tcPr>
          <w:p w14:paraId="51B1372B" w14:textId="0FF51E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624,998.56 </w:t>
            </w:r>
          </w:p>
        </w:tc>
        <w:tc>
          <w:tcPr>
            <w:tcW w:w="992" w:type="pct"/>
            <w:tcBorders>
              <w:top w:val="nil"/>
              <w:left w:val="nil"/>
              <w:bottom w:val="single" w:sz="4" w:space="0" w:color="000000"/>
              <w:right w:val="single" w:sz="4" w:space="0" w:color="000000"/>
            </w:tcBorders>
            <w:shd w:val="clear" w:color="auto" w:fill="auto"/>
            <w:noWrap/>
            <w:vAlign w:val="bottom"/>
            <w:hideMark/>
          </w:tcPr>
          <w:p w14:paraId="169E566C" w14:textId="106D16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6632FE" w14:textId="751437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BF183D" w14:textId="5F75A0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624,998.56 </w:t>
            </w:r>
          </w:p>
        </w:tc>
      </w:tr>
      <w:tr w:rsidR="00F51195" w:rsidRPr="00F51195" w14:paraId="055A31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B83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9AA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Medellin</w:t>
            </w:r>
          </w:p>
        </w:tc>
        <w:tc>
          <w:tcPr>
            <w:tcW w:w="970" w:type="pct"/>
            <w:tcBorders>
              <w:top w:val="nil"/>
              <w:left w:val="nil"/>
              <w:bottom w:val="single" w:sz="4" w:space="0" w:color="000000"/>
              <w:right w:val="single" w:sz="4" w:space="0" w:color="000000"/>
            </w:tcBorders>
            <w:shd w:val="clear" w:color="auto" w:fill="auto"/>
            <w:noWrap/>
            <w:vAlign w:val="bottom"/>
            <w:hideMark/>
          </w:tcPr>
          <w:p w14:paraId="21B53FB5" w14:textId="1C4216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2,644,132.62 </w:t>
            </w:r>
          </w:p>
        </w:tc>
        <w:tc>
          <w:tcPr>
            <w:tcW w:w="992" w:type="pct"/>
            <w:tcBorders>
              <w:top w:val="nil"/>
              <w:left w:val="nil"/>
              <w:bottom w:val="single" w:sz="4" w:space="0" w:color="000000"/>
              <w:right w:val="single" w:sz="4" w:space="0" w:color="000000"/>
            </w:tcBorders>
            <w:shd w:val="clear" w:color="auto" w:fill="auto"/>
            <w:noWrap/>
            <w:vAlign w:val="bottom"/>
            <w:hideMark/>
          </w:tcPr>
          <w:p w14:paraId="4159D793" w14:textId="6F8965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AFED8F" w14:textId="195BA0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39418B" w14:textId="1D8D9F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2,644,132.62 </w:t>
            </w:r>
          </w:p>
        </w:tc>
      </w:tr>
      <w:tr w:rsidR="00F51195" w:rsidRPr="00F51195" w14:paraId="63BCE6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94A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5EC8B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Minglanilla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47EC2D" w14:textId="55449A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1,566,633.60 </w:t>
            </w:r>
          </w:p>
        </w:tc>
        <w:tc>
          <w:tcPr>
            <w:tcW w:w="992" w:type="pct"/>
            <w:tcBorders>
              <w:top w:val="nil"/>
              <w:left w:val="nil"/>
              <w:bottom w:val="single" w:sz="4" w:space="0" w:color="000000"/>
              <w:right w:val="single" w:sz="4" w:space="0" w:color="000000"/>
            </w:tcBorders>
            <w:shd w:val="clear" w:color="auto" w:fill="auto"/>
            <w:noWrap/>
            <w:vAlign w:val="bottom"/>
            <w:hideMark/>
          </w:tcPr>
          <w:p w14:paraId="123C5B4F" w14:textId="500233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879AF9" w14:textId="06E4CE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5121EA" w14:textId="03B771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1,566,633.60 </w:t>
            </w:r>
          </w:p>
        </w:tc>
      </w:tr>
      <w:tr w:rsidR="00F51195" w:rsidRPr="00F51195" w14:paraId="416195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DA8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8E15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Moalboal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D8915A" w14:textId="52EA51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806,329.68 </w:t>
            </w:r>
          </w:p>
        </w:tc>
        <w:tc>
          <w:tcPr>
            <w:tcW w:w="992" w:type="pct"/>
            <w:tcBorders>
              <w:top w:val="nil"/>
              <w:left w:val="nil"/>
              <w:bottom w:val="single" w:sz="4" w:space="0" w:color="000000"/>
              <w:right w:val="single" w:sz="4" w:space="0" w:color="000000"/>
            </w:tcBorders>
            <w:shd w:val="clear" w:color="auto" w:fill="auto"/>
            <w:noWrap/>
            <w:vAlign w:val="bottom"/>
            <w:hideMark/>
          </w:tcPr>
          <w:p w14:paraId="024CD741" w14:textId="59C9CE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EA9CDF" w14:textId="58D781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910310" w14:textId="131E1C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806,329.68 </w:t>
            </w:r>
          </w:p>
        </w:tc>
      </w:tr>
      <w:tr w:rsidR="00F51195" w:rsidRPr="00F51195" w14:paraId="6D78B4B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BB5D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0143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Naga</w:t>
            </w:r>
          </w:p>
        </w:tc>
        <w:tc>
          <w:tcPr>
            <w:tcW w:w="970" w:type="pct"/>
            <w:tcBorders>
              <w:top w:val="nil"/>
              <w:left w:val="nil"/>
              <w:bottom w:val="single" w:sz="4" w:space="0" w:color="000000"/>
              <w:right w:val="single" w:sz="4" w:space="0" w:color="000000"/>
            </w:tcBorders>
            <w:shd w:val="clear" w:color="auto" w:fill="auto"/>
            <w:noWrap/>
            <w:vAlign w:val="bottom"/>
            <w:hideMark/>
          </w:tcPr>
          <w:p w14:paraId="2D8ACF60" w14:textId="05288C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1,242,862.09 </w:t>
            </w:r>
          </w:p>
        </w:tc>
        <w:tc>
          <w:tcPr>
            <w:tcW w:w="992" w:type="pct"/>
            <w:tcBorders>
              <w:top w:val="nil"/>
              <w:left w:val="nil"/>
              <w:bottom w:val="single" w:sz="4" w:space="0" w:color="000000"/>
              <w:right w:val="single" w:sz="4" w:space="0" w:color="000000"/>
            </w:tcBorders>
            <w:shd w:val="clear" w:color="auto" w:fill="auto"/>
            <w:noWrap/>
            <w:vAlign w:val="bottom"/>
            <w:hideMark/>
          </w:tcPr>
          <w:p w14:paraId="41424F58" w14:textId="6ECF54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EAC906" w14:textId="2B58EB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2EADCA" w14:textId="5E4F87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1,242,862.09 </w:t>
            </w:r>
          </w:p>
        </w:tc>
      </w:tr>
      <w:tr w:rsidR="00F51195" w:rsidRPr="00F51195" w14:paraId="5DC9914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8DD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235E8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Oslob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EEC161" w14:textId="51B4C6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542,477.78 </w:t>
            </w:r>
          </w:p>
        </w:tc>
        <w:tc>
          <w:tcPr>
            <w:tcW w:w="992" w:type="pct"/>
            <w:tcBorders>
              <w:top w:val="nil"/>
              <w:left w:val="nil"/>
              <w:bottom w:val="single" w:sz="4" w:space="0" w:color="000000"/>
              <w:right w:val="single" w:sz="4" w:space="0" w:color="000000"/>
            </w:tcBorders>
            <w:shd w:val="clear" w:color="auto" w:fill="auto"/>
            <w:noWrap/>
            <w:vAlign w:val="bottom"/>
            <w:hideMark/>
          </w:tcPr>
          <w:p w14:paraId="467D79A2" w14:textId="029D0C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B01C0F" w14:textId="4E20AA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314DFB" w14:textId="521FC2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542,477.78 </w:t>
            </w:r>
          </w:p>
        </w:tc>
      </w:tr>
      <w:tr w:rsidR="00F51195" w:rsidRPr="00F51195" w14:paraId="07D248E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7BD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903CE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37DC3A8" w14:textId="6D6160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261,899.04 </w:t>
            </w:r>
          </w:p>
        </w:tc>
        <w:tc>
          <w:tcPr>
            <w:tcW w:w="992" w:type="pct"/>
            <w:tcBorders>
              <w:top w:val="nil"/>
              <w:left w:val="nil"/>
              <w:bottom w:val="single" w:sz="4" w:space="0" w:color="000000"/>
              <w:right w:val="single" w:sz="4" w:space="0" w:color="000000"/>
            </w:tcBorders>
            <w:shd w:val="clear" w:color="auto" w:fill="auto"/>
            <w:noWrap/>
            <w:vAlign w:val="bottom"/>
            <w:hideMark/>
          </w:tcPr>
          <w:p w14:paraId="6AC7FE63" w14:textId="56C060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770D8F" w14:textId="7E688B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4FE884" w14:textId="70CA9C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261,899.04 </w:t>
            </w:r>
          </w:p>
        </w:tc>
      </w:tr>
      <w:tr w:rsidR="00F51195" w:rsidRPr="00F51195" w14:paraId="4536629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438D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A885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Pinamungahan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26C438" w14:textId="4B06D1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1,069,167.62 </w:t>
            </w:r>
          </w:p>
        </w:tc>
        <w:tc>
          <w:tcPr>
            <w:tcW w:w="992" w:type="pct"/>
            <w:tcBorders>
              <w:top w:val="nil"/>
              <w:left w:val="nil"/>
              <w:bottom w:val="single" w:sz="4" w:space="0" w:color="000000"/>
              <w:right w:val="single" w:sz="4" w:space="0" w:color="000000"/>
            </w:tcBorders>
            <w:shd w:val="clear" w:color="auto" w:fill="auto"/>
            <w:noWrap/>
            <w:vAlign w:val="bottom"/>
            <w:hideMark/>
          </w:tcPr>
          <w:p w14:paraId="2D425A22" w14:textId="2B284F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889042" w14:textId="3D342D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131FE0" w14:textId="0497F0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1,069,167.62 </w:t>
            </w:r>
          </w:p>
        </w:tc>
      </w:tr>
      <w:tr w:rsidR="00F51195" w:rsidRPr="00F51195" w14:paraId="780023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249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7C6D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7837F3" w14:textId="283EDF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2,576,583.84 </w:t>
            </w:r>
          </w:p>
        </w:tc>
        <w:tc>
          <w:tcPr>
            <w:tcW w:w="992" w:type="pct"/>
            <w:tcBorders>
              <w:top w:val="nil"/>
              <w:left w:val="nil"/>
              <w:bottom w:val="single" w:sz="4" w:space="0" w:color="000000"/>
              <w:right w:val="single" w:sz="4" w:space="0" w:color="000000"/>
            </w:tcBorders>
            <w:shd w:val="clear" w:color="auto" w:fill="auto"/>
            <w:noWrap/>
            <w:vAlign w:val="bottom"/>
            <w:hideMark/>
          </w:tcPr>
          <w:p w14:paraId="4C0716E1" w14:textId="21DBFB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059905" w14:textId="62FF5C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CC2225" w14:textId="060AD8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2,576,583.84 </w:t>
            </w:r>
          </w:p>
        </w:tc>
      </w:tr>
      <w:tr w:rsidR="00F51195" w:rsidRPr="00F51195" w14:paraId="74629E7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D132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53F0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Ronda</w:t>
            </w:r>
          </w:p>
        </w:tc>
        <w:tc>
          <w:tcPr>
            <w:tcW w:w="970" w:type="pct"/>
            <w:tcBorders>
              <w:top w:val="nil"/>
              <w:left w:val="nil"/>
              <w:bottom w:val="single" w:sz="4" w:space="0" w:color="000000"/>
              <w:right w:val="single" w:sz="4" w:space="0" w:color="000000"/>
            </w:tcBorders>
            <w:shd w:val="clear" w:color="auto" w:fill="auto"/>
            <w:noWrap/>
            <w:vAlign w:val="bottom"/>
            <w:hideMark/>
          </w:tcPr>
          <w:p w14:paraId="18B094D1" w14:textId="4FE493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358,747.56 </w:t>
            </w:r>
          </w:p>
        </w:tc>
        <w:tc>
          <w:tcPr>
            <w:tcW w:w="992" w:type="pct"/>
            <w:tcBorders>
              <w:top w:val="nil"/>
              <w:left w:val="nil"/>
              <w:bottom w:val="single" w:sz="4" w:space="0" w:color="000000"/>
              <w:right w:val="single" w:sz="4" w:space="0" w:color="000000"/>
            </w:tcBorders>
            <w:shd w:val="clear" w:color="auto" w:fill="auto"/>
            <w:noWrap/>
            <w:vAlign w:val="bottom"/>
            <w:hideMark/>
          </w:tcPr>
          <w:p w14:paraId="4949C74E" w14:textId="4DEB53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6FC9B6" w14:textId="16A079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9A24CF" w14:textId="74296F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358,747.56 </w:t>
            </w:r>
          </w:p>
        </w:tc>
      </w:tr>
      <w:tr w:rsidR="00F51195" w:rsidRPr="00F51195" w14:paraId="222BD0C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5BB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E95F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Samboan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F351C0" w14:textId="10F62F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1,627,528.04 </w:t>
            </w:r>
          </w:p>
        </w:tc>
        <w:tc>
          <w:tcPr>
            <w:tcW w:w="992" w:type="pct"/>
            <w:tcBorders>
              <w:top w:val="nil"/>
              <w:left w:val="nil"/>
              <w:bottom w:val="single" w:sz="4" w:space="0" w:color="000000"/>
              <w:right w:val="single" w:sz="4" w:space="0" w:color="000000"/>
            </w:tcBorders>
            <w:shd w:val="clear" w:color="auto" w:fill="auto"/>
            <w:noWrap/>
            <w:vAlign w:val="bottom"/>
            <w:hideMark/>
          </w:tcPr>
          <w:p w14:paraId="779407A4" w14:textId="36C95D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F61711" w14:textId="7D9147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DF9DA5" w14:textId="742DE2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1,627,528.04 </w:t>
            </w:r>
          </w:p>
        </w:tc>
      </w:tr>
      <w:tr w:rsidR="00F51195" w:rsidRPr="00F51195" w14:paraId="3D66E8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500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2C1C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6E4C4429" w14:textId="720914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4,039,195.62 </w:t>
            </w:r>
          </w:p>
        </w:tc>
        <w:tc>
          <w:tcPr>
            <w:tcW w:w="992" w:type="pct"/>
            <w:tcBorders>
              <w:top w:val="nil"/>
              <w:left w:val="nil"/>
              <w:bottom w:val="single" w:sz="4" w:space="0" w:color="000000"/>
              <w:right w:val="single" w:sz="4" w:space="0" w:color="000000"/>
            </w:tcBorders>
            <w:shd w:val="clear" w:color="auto" w:fill="auto"/>
            <w:noWrap/>
            <w:vAlign w:val="bottom"/>
            <w:hideMark/>
          </w:tcPr>
          <w:p w14:paraId="7EDFD7AB" w14:textId="0AF8B0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61C835" w14:textId="0C3C95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4A9AA7" w14:textId="2B8033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4,039,195.62 </w:t>
            </w:r>
          </w:p>
        </w:tc>
      </w:tr>
      <w:tr w:rsidR="00F51195" w:rsidRPr="00F51195" w14:paraId="68CC8D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2EF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9DA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Francisco</w:t>
            </w:r>
          </w:p>
        </w:tc>
        <w:tc>
          <w:tcPr>
            <w:tcW w:w="970" w:type="pct"/>
            <w:tcBorders>
              <w:top w:val="nil"/>
              <w:left w:val="nil"/>
              <w:bottom w:val="single" w:sz="4" w:space="0" w:color="000000"/>
              <w:right w:val="single" w:sz="4" w:space="0" w:color="000000"/>
            </w:tcBorders>
            <w:shd w:val="clear" w:color="auto" w:fill="auto"/>
            <w:noWrap/>
            <w:vAlign w:val="bottom"/>
            <w:hideMark/>
          </w:tcPr>
          <w:p w14:paraId="23F54866" w14:textId="777C90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3,679,963.32 </w:t>
            </w:r>
          </w:p>
        </w:tc>
        <w:tc>
          <w:tcPr>
            <w:tcW w:w="992" w:type="pct"/>
            <w:tcBorders>
              <w:top w:val="nil"/>
              <w:left w:val="nil"/>
              <w:bottom w:val="single" w:sz="4" w:space="0" w:color="000000"/>
              <w:right w:val="single" w:sz="4" w:space="0" w:color="000000"/>
            </w:tcBorders>
            <w:shd w:val="clear" w:color="auto" w:fill="auto"/>
            <w:noWrap/>
            <w:vAlign w:val="bottom"/>
            <w:hideMark/>
          </w:tcPr>
          <w:p w14:paraId="13E7316C" w14:textId="54FA94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5FB0D6" w14:textId="017556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0FC8DA" w14:textId="7A3754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3,679,963.32 </w:t>
            </w:r>
          </w:p>
        </w:tc>
      </w:tr>
      <w:tr w:rsidR="00F51195" w:rsidRPr="00F51195" w14:paraId="06F06D4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19A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AD3F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 </w:t>
            </w:r>
            <w:proofErr w:type="spellStart"/>
            <w:r w:rsidRPr="00F51195">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6C1F8C" w14:textId="3D564D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1,395,050.18 </w:t>
            </w:r>
          </w:p>
        </w:tc>
        <w:tc>
          <w:tcPr>
            <w:tcW w:w="992" w:type="pct"/>
            <w:tcBorders>
              <w:top w:val="nil"/>
              <w:left w:val="nil"/>
              <w:bottom w:val="single" w:sz="4" w:space="0" w:color="000000"/>
              <w:right w:val="single" w:sz="4" w:space="0" w:color="000000"/>
            </w:tcBorders>
            <w:shd w:val="clear" w:color="auto" w:fill="auto"/>
            <w:noWrap/>
            <w:vAlign w:val="bottom"/>
            <w:hideMark/>
          </w:tcPr>
          <w:p w14:paraId="6B032C87" w14:textId="72869A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D01BBE" w14:textId="031DFA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C54D06" w14:textId="35C78B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1,395,050.18 </w:t>
            </w:r>
          </w:p>
        </w:tc>
      </w:tr>
      <w:tr w:rsidR="00F51195" w:rsidRPr="00F51195" w14:paraId="21856F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D6B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35C3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23A7FC15" w14:textId="23C73D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1,175,612.17 </w:t>
            </w:r>
          </w:p>
        </w:tc>
        <w:tc>
          <w:tcPr>
            <w:tcW w:w="992" w:type="pct"/>
            <w:tcBorders>
              <w:top w:val="nil"/>
              <w:left w:val="nil"/>
              <w:bottom w:val="single" w:sz="4" w:space="0" w:color="000000"/>
              <w:right w:val="single" w:sz="4" w:space="0" w:color="000000"/>
            </w:tcBorders>
            <w:shd w:val="clear" w:color="auto" w:fill="auto"/>
            <w:noWrap/>
            <w:vAlign w:val="bottom"/>
            <w:hideMark/>
          </w:tcPr>
          <w:p w14:paraId="7E7E82B3" w14:textId="0CE22A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68FB65" w14:textId="12E49B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8140F7" w14:textId="000A3E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1,175,612.17 </w:t>
            </w:r>
          </w:p>
        </w:tc>
      </w:tr>
      <w:tr w:rsidR="00F51195" w:rsidRPr="00F51195" w14:paraId="3E0DAD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EEF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FD2C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Santander</w:t>
            </w:r>
          </w:p>
        </w:tc>
        <w:tc>
          <w:tcPr>
            <w:tcW w:w="970" w:type="pct"/>
            <w:tcBorders>
              <w:top w:val="nil"/>
              <w:left w:val="nil"/>
              <w:bottom w:val="single" w:sz="4" w:space="0" w:color="000000"/>
              <w:right w:val="single" w:sz="4" w:space="0" w:color="000000"/>
            </w:tcBorders>
            <w:shd w:val="clear" w:color="auto" w:fill="auto"/>
            <w:noWrap/>
            <w:vAlign w:val="bottom"/>
            <w:hideMark/>
          </w:tcPr>
          <w:p w14:paraId="3597E127" w14:textId="256BBD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2,195,417.46 </w:t>
            </w:r>
          </w:p>
        </w:tc>
        <w:tc>
          <w:tcPr>
            <w:tcW w:w="992" w:type="pct"/>
            <w:tcBorders>
              <w:top w:val="nil"/>
              <w:left w:val="nil"/>
              <w:bottom w:val="single" w:sz="4" w:space="0" w:color="000000"/>
              <w:right w:val="single" w:sz="4" w:space="0" w:color="000000"/>
            </w:tcBorders>
            <w:shd w:val="clear" w:color="auto" w:fill="auto"/>
            <w:noWrap/>
            <w:vAlign w:val="bottom"/>
            <w:hideMark/>
          </w:tcPr>
          <w:p w14:paraId="1EA574B4" w14:textId="77D939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7AE792" w14:textId="7655CC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129F23" w14:textId="12E3DA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2,195,417.46 </w:t>
            </w:r>
          </w:p>
        </w:tc>
      </w:tr>
      <w:tr w:rsidR="00F51195" w:rsidRPr="00F51195" w14:paraId="164B7C8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10E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F8B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6B3CBB" w14:textId="2D90DD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707,252.14 </w:t>
            </w:r>
          </w:p>
        </w:tc>
        <w:tc>
          <w:tcPr>
            <w:tcW w:w="992" w:type="pct"/>
            <w:tcBorders>
              <w:top w:val="nil"/>
              <w:left w:val="nil"/>
              <w:bottom w:val="single" w:sz="4" w:space="0" w:color="000000"/>
              <w:right w:val="single" w:sz="4" w:space="0" w:color="000000"/>
            </w:tcBorders>
            <w:shd w:val="clear" w:color="auto" w:fill="auto"/>
            <w:noWrap/>
            <w:vAlign w:val="bottom"/>
            <w:hideMark/>
          </w:tcPr>
          <w:p w14:paraId="5B057D51" w14:textId="389A26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A56CC8" w14:textId="0EDA9F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4B251F" w14:textId="0F2005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707,252.14 </w:t>
            </w:r>
          </w:p>
        </w:tc>
      </w:tr>
      <w:tr w:rsidR="00F51195" w:rsidRPr="00F51195" w14:paraId="2BB892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4A3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23E8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Sogod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A623C9" w14:textId="488225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4,756,972.82 </w:t>
            </w:r>
          </w:p>
        </w:tc>
        <w:tc>
          <w:tcPr>
            <w:tcW w:w="992" w:type="pct"/>
            <w:tcBorders>
              <w:top w:val="nil"/>
              <w:left w:val="nil"/>
              <w:bottom w:val="single" w:sz="4" w:space="0" w:color="000000"/>
              <w:right w:val="single" w:sz="4" w:space="0" w:color="000000"/>
            </w:tcBorders>
            <w:shd w:val="clear" w:color="auto" w:fill="auto"/>
            <w:noWrap/>
            <w:vAlign w:val="bottom"/>
            <w:hideMark/>
          </w:tcPr>
          <w:p w14:paraId="78B7BBC5" w14:textId="551C65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AB6808" w14:textId="339F1B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C2D14D" w14:textId="173097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4,756,972.82 </w:t>
            </w:r>
          </w:p>
        </w:tc>
      </w:tr>
      <w:tr w:rsidR="00F51195" w:rsidRPr="00F51195" w14:paraId="54D4B5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E7320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63B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Tabogon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DBA06F" w14:textId="771774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4,031,791.72 </w:t>
            </w:r>
          </w:p>
        </w:tc>
        <w:tc>
          <w:tcPr>
            <w:tcW w:w="992" w:type="pct"/>
            <w:tcBorders>
              <w:top w:val="nil"/>
              <w:left w:val="nil"/>
              <w:bottom w:val="single" w:sz="4" w:space="0" w:color="000000"/>
              <w:right w:val="single" w:sz="4" w:space="0" w:color="000000"/>
            </w:tcBorders>
            <w:shd w:val="clear" w:color="auto" w:fill="auto"/>
            <w:noWrap/>
            <w:vAlign w:val="bottom"/>
            <w:hideMark/>
          </w:tcPr>
          <w:p w14:paraId="78A67439" w14:textId="20A6B8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C5ADDD" w14:textId="4675C0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ABB434" w14:textId="67DF23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4,031,791.72 </w:t>
            </w:r>
          </w:p>
        </w:tc>
      </w:tr>
      <w:tr w:rsidR="00F51195" w:rsidRPr="00F51195" w14:paraId="70977F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862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92D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Tabuelan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8F2DD1" w14:textId="219304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1,312,846.22 </w:t>
            </w:r>
          </w:p>
        </w:tc>
        <w:tc>
          <w:tcPr>
            <w:tcW w:w="992" w:type="pct"/>
            <w:tcBorders>
              <w:top w:val="nil"/>
              <w:left w:val="nil"/>
              <w:bottom w:val="single" w:sz="4" w:space="0" w:color="000000"/>
              <w:right w:val="single" w:sz="4" w:space="0" w:color="000000"/>
            </w:tcBorders>
            <w:shd w:val="clear" w:color="auto" w:fill="auto"/>
            <w:noWrap/>
            <w:vAlign w:val="bottom"/>
            <w:hideMark/>
          </w:tcPr>
          <w:p w14:paraId="04DD98A0" w14:textId="18A8CD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34E29B" w14:textId="67D6BA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E61BCA" w14:textId="478320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1,312,846.22 </w:t>
            </w:r>
          </w:p>
        </w:tc>
      </w:tr>
      <w:tr w:rsidR="00F51195" w:rsidRPr="00F51195" w14:paraId="2A0788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310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3286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15516E0E" w14:textId="615130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2,184,821.40 </w:t>
            </w:r>
          </w:p>
        </w:tc>
        <w:tc>
          <w:tcPr>
            <w:tcW w:w="992" w:type="pct"/>
            <w:tcBorders>
              <w:top w:val="nil"/>
              <w:left w:val="nil"/>
              <w:bottom w:val="single" w:sz="4" w:space="0" w:color="000000"/>
              <w:right w:val="single" w:sz="4" w:space="0" w:color="000000"/>
            </w:tcBorders>
            <w:shd w:val="clear" w:color="auto" w:fill="auto"/>
            <w:noWrap/>
            <w:vAlign w:val="bottom"/>
            <w:hideMark/>
          </w:tcPr>
          <w:p w14:paraId="6FF7CDE0" w14:textId="025B47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A1EC76" w14:textId="10729C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F91581" w14:textId="487ED7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2,184,821.40 </w:t>
            </w:r>
          </w:p>
        </w:tc>
      </w:tr>
      <w:tr w:rsidR="00F51195" w:rsidRPr="00F51195" w14:paraId="3B9981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A9B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837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Toledo City</w:t>
            </w:r>
          </w:p>
        </w:tc>
        <w:tc>
          <w:tcPr>
            <w:tcW w:w="970" w:type="pct"/>
            <w:tcBorders>
              <w:top w:val="nil"/>
              <w:left w:val="nil"/>
              <w:bottom w:val="single" w:sz="4" w:space="0" w:color="000000"/>
              <w:right w:val="single" w:sz="4" w:space="0" w:color="000000"/>
            </w:tcBorders>
            <w:shd w:val="clear" w:color="auto" w:fill="auto"/>
            <w:noWrap/>
            <w:vAlign w:val="bottom"/>
            <w:hideMark/>
          </w:tcPr>
          <w:p w14:paraId="64F2D596" w14:textId="5ADE85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1,209,659.24 </w:t>
            </w:r>
          </w:p>
        </w:tc>
        <w:tc>
          <w:tcPr>
            <w:tcW w:w="992" w:type="pct"/>
            <w:tcBorders>
              <w:top w:val="nil"/>
              <w:left w:val="nil"/>
              <w:bottom w:val="single" w:sz="4" w:space="0" w:color="000000"/>
              <w:right w:val="single" w:sz="4" w:space="0" w:color="000000"/>
            </w:tcBorders>
            <w:shd w:val="clear" w:color="auto" w:fill="auto"/>
            <w:noWrap/>
            <w:vAlign w:val="bottom"/>
            <w:hideMark/>
          </w:tcPr>
          <w:p w14:paraId="52F8CC7C" w14:textId="4EFFC4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C98797" w14:textId="01241A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637DD4" w14:textId="123E9B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1,209,659.24 </w:t>
            </w:r>
          </w:p>
        </w:tc>
      </w:tr>
      <w:tr w:rsidR="00F51195" w:rsidRPr="00F51195" w14:paraId="07FD95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B02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A6BD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B8019E" w14:textId="0B9A3E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2,063,498.78 </w:t>
            </w:r>
          </w:p>
        </w:tc>
        <w:tc>
          <w:tcPr>
            <w:tcW w:w="992" w:type="pct"/>
            <w:tcBorders>
              <w:top w:val="nil"/>
              <w:left w:val="nil"/>
              <w:bottom w:val="single" w:sz="4" w:space="0" w:color="000000"/>
              <w:right w:val="single" w:sz="4" w:space="0" w:color="000000"/>
            </w:tcBorders>
            <w:shd w:val="clear" w:color="auto" w:fill="auto"/>
            <w:noWrap/>
            <w:vAlign w:val="bottom"/>
            <w:hideMark/>
          </w:tcPr>
          <w:p w14:paraId="3322E669" w14:textId="274CE4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EE2615" w14:textId="1A77A5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37C899" w14:textId="14117D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2,063,498.78 </w:t>
            </w:r>
          </w:p>
        </w:tc>
      </w:tr>
      <w:tr w:rsidR="00F51195" w:rsidRPr="00F51195" w14:paraId="4DCB9F6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1A1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B7A6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82502E" w14:textId="5EF7F6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1,495,426.38 </w:t>
            </w:r>
          </w:p>
        </w:tc>
        <w:tc>
          <w:tcPr>
            <w:tcW w:w="992" w:type="pct"/>
            <w:tcBorders>
              <w:top w:val="nil"/>
              <w:left w:val="nil"/>
              <w:bottom w:val="single" w:sz="4" w:space="0" w:color="000000"/>
              <w:right w:val="single" w:sz="4" w:space="0" w:color="000000"/>
            </w:tcBorders>
            <w:shd w:val="clear" w:color="auto" w:fill="auto"/>
            <w:noWrap/>
            <w:vAlign w:val="bottom"/>
            <w:hideMark/>
          </w:tcPr>
          <w:p w14:paraId="064ACEEE" w14:textId="18D52C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F1283F" w14:textId="459BFE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A1E40A" w14:textId="5E3E25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1,495,426.38 </w:t>
            </w:r>
          </w:p>
        </w:tc>
      </w:tr>
      <w:tr w:rsidR="00F51195" w:rsidRPr="00F51195" w14:paraId="15D0D6C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EDBD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Siquijor</w:t>
            </w:r>
          </w:p>
        </w:tc>
        <w:tc>
          <w:tcPr>
            <w:tcW w:w="970" w:type="pct"/>
            <w:tcBorders>
              <w:top w:val="nil"/>
              <w:left w:val="nil"/>
              <w:bottom w:val="single" w:sz="4" w:space="0" w:color="000000"/>
              <w:right w:val="single" w:sz="4" w:space="0" w:color="000000"/>
            </w:tcBorders>
            <w:shd w:val="clear" w:color="D8D8D8" w:fill="D8D8D8"/>
            <w:noWrap/>
            <w:vAlign w:val="bottom"/>
            <w:hideMark/>
          </w:tcPr>
          <w:p w14:paraId="2A352532" w14:textId="70FD71D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2,870,273.30 </w:t>
            </w:r>
          </w:p>
        </w:tc>
        <w:tc>
          <w:tcPr>
            <w:tcW w:w="992" w:type="pct"/>
            <w:tcBorders>
              <w:top w:val="nil"/>
              <w:left w:val="nil"/>
              <w:bottom w:val="single" w:sz="4" w:space="0" w:color="000000"/>
              <w:right w:val="single" w:sz="4" w:space="0" w:color="000000"/>
            </w:tcBorders>
            <w:shd w:val="clear" w:color="D8D8D8" w:fill="D8D8D8"/>
            <w:noWrap/>
            <w:vAlign w:val="bottom"/>
            <w:hideMark/>
          </w:tcPr>
          <w:p w14:paraId="53E0B153" w14:textId="63B7AF3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DFFA5E6" w14:textId="4678352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38C6637" w14:textId="1418E83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2,870,273.30 </w:t>
            </w:r>
          </w:p>
        </w:tc>
      </w:tr>
      <w:tr w:rsidR="00F51195" w:rsidRPr="00F51195" w14:paraId="68EA226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C9A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B98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2F5D29" w14:textId="1B6C72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110,118.48 </w:t>
            </w:r>
          </w:p>
        </w:tc>
        <w:tc>
          <w:tcPr>
            <w:tcW w:w="992" w:type="pct"/>
            <w:tcBorders>
              <w:top w:val="nil"/>
              <w:left w:val="nil"/>
              <w:bottom w:val="single" w:sz="4" w:space="0" w:color="000000"/>
              <w:right w:val="single" w:sz="4" w:space="0" w:color="000000"/>
            </w:tcBorders>
            <w:shd w:val="clear" w:color="auto" w:fill="auto"/>
            <w:noWrap/>
            <w:vAlign w:val="bottom"/>
            <w:hideMark/>
          </w:tcPr>
          <w:p w14:paraId="0E15A0D9" w14:textId="10D4D7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C86C16" w14:textId="7E810A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E77E3B" w14:textId="7FC64A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110,118.48 </w:t>
            </w:r>
          </w:p>
        </w:tc>
      </w:tr>
      <w:tr w:rsidR="00F51195" w:rsidRPr="00F51195" w14:paraId="489BF87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371D6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F59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Maria</w:t>
            </w:r>
          </w:p>
        </w:tc>
        <w:tc>
          <w:tcPr>
            <w:tcW w:w="970" w:type="pct"/>
            <w:tcBorders>
              <w:top w:val="nil"/>
              <w:left w:val="nil"/>
              <w:bottom w:val="single" w:sz="4" w:space="0" w:color="000000"/>
              <w:right w:val="single" w:sz="4" w:space="0" w:color="000000"/>
            </w:tcBorders>
            <w:shd w:val="clear" w:color="auto" w:fill="auto"/>
            <w:noWrap/>
            <w:vAlign w:val="bottom"/>
            <w:hideMark/>
          </w:tcPr>
          <w:p w14:paraId="14D6AF7A" w14:textId="303E29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1,519,714.82 </w:t>
            </w:r>
          </w:p>
        </w:tc>
        <w:tc>
          <w:tcPr>
            <w:tcW w:w="992" w:type="pct"/>
            <w:tcBorders>
              <w:top w:val="nil"/>
              <w:left w:val="nil"/>
              <w:bottom w:val="single" w:sz="4" w:space="0" w:color="000000"/>
              <w:right w:val="single" w:sz="4" w:space="0" w:color="000000"/>
            </w:tcBorders>
            <w:shd w:val="clear" w:color="auto" w:fill="auto"/>
            <w:noWrap/>
            <w:vAlign w:val="bottom"/>
            <w:hideMark/>
          </w:tcPr>
          <w:p w14:paraId="0B16A667" w14:textId="370D45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FA710A" w14:textId="485015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CF929A" w14:textId="12775B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1,519,714.82 </w:t>
            </w:r>
          </w:p>
        </w:tc>
      </w:tr>
      <w:tr w:rsidR="00F51195" w:rsidRPr="00F51195" w14:paraId="56144F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984B8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6EA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Siquijor</w:t>
            </w:r>
          </w:p>
        </w:tc>
        <w:tc>
          <w:tcPr>
            <w:tcW w:w="970" w:type="pct"/>
            <w:tcBorders>
              <w:top w:val="nil"/>
              <w:left w:val="nil"/>
              <w:bottom w:val="single" w:sz="4" w:space="0" w:color="000000"/>
              <w:right w:val="single" w:sz="4" w:space="0" w:color="000000"/>
            </w:tcBorders>
            <w:shd w:val="clear" w:color="auto" w:fill="auto"/>
            <w:noWrap/>
            <w:vAlign w:val="bottom"/>
            <w:hideMark/>
          </w:tcPr>
          <w:p w14:paraId="03B172B4" w14:textId="59FCE2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1,240,440.00 </w:t>
            </w:r>
          </w:p>
        </w:tc>
        <w:tc>
          <w:tcPr>
            <w:tcW w:w="992" w:type="pct"/>
            <w:tcBorders>
              <w:top w:val="nil"/>
              <w:left w:val="nil"/>
              <w:bottom w:val="single" w:sz="4" w:space="0" w:color="000000"/>
              <w:right w:val="single" w:sz="4" w:space="0" w:color="000000"/>
            </w:tcBorders>
            <w:shd w:val="clear" w:color="auto" w:fill="auto"/>
            <w:noWrap/>
            <w:vAlign w:val="bottom"/>
            <w:hideMark/>
          </w:tcPr>
          <w:p w14:paraId="498A1571" w14:textId="71CDF0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6576C7" w14:textId="664641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8A8B42" w14:textId="485FAF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1,240,440.00 </w:t>
            </w:r>
          </w:p>
        </w:tc>
      </w:tr>
      <w:tr w:rsidR="00F51195" w:rsidRPr="00F51195" w14:paraId="349EF28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B314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Negros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3AF60FE" w14:textId="6D6D631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29,131,207.02 </w:t>
            </w:r>
          </w:p>
        </w:tc>
        <w:tc>
          <w:tcPr>
            <w:tcW w:w="992" w:type="pct"/>
            <w:tcBorders>
              <w:top w:val="nil"/>
              <w:left w:val="nil"/>
              <w:bottom w:val="single" w:sz="4" w:space="0" w:color="000000"/>
              <w:right w:val="single" w:sz="4" w:space="0" w:color="000000"/>
            </w:tcBorders>
            <w:shd w:val="clear" w:color="D8D8D8" w:fill="D8D8D8"/>
            <w:noWrap/>
            <w:vAlign w:val="bottom"/>
            <w:hideMark/>
          </w:tcPr>
          <w:p w14:paraId="6A28BA13" w14:textId="71A43A5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77767E2" w14:textId="49FD50C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AD9220A" w14:textId="4798B6C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29,131,207.02 </w:t>
            </w:r>
          </w:p>
        </w:tc>
      </w:tr>
      <w:tr w:rsidR="00F51195" w:rsidRPr="00F51195" w14:paraId="0756AF22" w14:textId="77777777" w:rsidTr="00F51195">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50CC2FB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4E67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Negros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0EEC318A" w14:textId="5E527D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3,262,622.13 </w:t>
            </w:r>
          </w:p>
        </w:tc>
        <w:tc>
          <w:tcPr>
            <w:tcW w:w="992" w:type="pct"/>
            <w:tcBorders>
              <w:top w:val="nil"/>
              <w:left w:val="nil"/>
              <w:bottom w:val="single" w:sz="4" w:space="0" w:color="000000"/>
              <w:right w:val="single" w:sz="4" w:space="0" w:color="000000"/>
            </w:tcBorders>
            <w:shd w:val="clear" w:color="auto" w:fill="auto"/>
            <w:noWrap/>
            <w:vAlign w:val="bottom"/>
            <w:hideMark/>
          </w:tcPr>
          <w:p w14:paraId="16353EDF" w14:textId="69F714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B9AC48" w14:textId="28BFE1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1313A2" w14:textId="55597A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3,262,622.13 </w:t>
            </w:r>
          </w:p>
        </w:tc>
      </w:tr>
      <w:tr w:rsidR="00F51195" w:rsidRPr="00F51195" w14:paraId="6D2A1969" w14:textId="77777777" w:rsidTr="00F51195">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389622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636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Ayungon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F8B883" w14:textId="2D1359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1,196,940.00 </w:t>
            </w:r>
          </w:p>
        </w:tc>
        <w:tc>
          <w:tcPr>
            <w:tcW w:w="992" w:type="pct"/>
            <w:tcBorders>
              <w:top w:val="nil"/>
              <w:left w:val="nil"/>
              <w:bottom w:val="single" w:sz="4" w:space="0" w:color="000000"/>
              <w:right w:val="single" w:sz="4" w:space="0" w:color="000000"/>
            </w:tcBorders>
            <w:shd w:val="clear" w:color="auto" w:fill="auto"/>
            <w:noWrap/>
            <w:vAlign w:val="bottom"/>
            <w:hideMark/>
          </w:tcPr>
          <w:p w14:paraId="03CB7EAB" w14:textId="079206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C70A03" w14:textId="299BE5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D7EF27" w14:textId="28010A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1,196,940.00 </w:t>
            </w:r>
          </w:p>
        </w:tc>
      </w:tr>
      <w:tr w:rsidR="00F51195" w:rsidRPr="00F51195" w14:paraId="1DE145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1DC6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862A7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Basay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B497EE" w14:textId="3C3513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2,624,790.00 </w:t>
            </w:r>
          </w:p>
        </w:tc>
        <w:tc>
          <w:tcPr>
            <w:tcW w:w="992" w:type="pct"/>
            <w:tcBorders>
              <w:top w:val="nil"/>
              <w:left w:val="nil"/>
              <w:bottom w:val="single" w:sz="4" w:space="0" w:color="000000"/>
              <w:right w:val="single" w:sz="4" w:space="0" w:color="000000"/>
            </w:tcBorders>
            <w:shd w:val="clear" w:color="auto" w:fill="auto"/>
            <w:noWrap/>
            <w:vAlign w:val="bottom"/>
            <w:hideMark/>
          </w:tcPr>
          <w:p w14:paraId="0A357ED9" w14:textId="1E721A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500833" w14:textId="43A1C3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575D4D" w14:textId="04FF18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2,624,790.00 </w:t>
            </w:r>
          </w:p>
        </w:tc>
      </w:tr>
      <w:tr w:rsidR="00F51195" w:rsidRPr="00F51195" w14:paraId="0F326F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3C2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8E7C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Bindoy</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Payabon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501225A" w14:textId="3EC60B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2,819,557.64 </w:t>
            </w:r>
          </w:p>
        </w:tc>
        <w:tc>
          <w:tcPr>
            <w:tcW w:w="992" w:type="pct"/>
            <w:tcBorders>
              <w:top w:val="nil"/>
              <w:left w:val="nil"/>
              <w:bottom w:val="single" w:sz="4" w:space="0" w:color="000000"/>
              <w:right w:val="single" w:sz="4" w:space="0" w:color="000000"/>
            </w:tcBorders>
            <w:shd w:val="clear" w:color="auto" w:fill="auto"/>
            <w:noWrap/>
            <w:vAlign w:val="bottom"/>
            <w:hideMark/>
          </w:tcPr>
          <w:p w14:paraId="678F94BC" w14:textId="7AA615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49D96D" w14:textId="39A5E5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6D801" w14:textId="7CD840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2,819,557.64 </w:t>
            </w:r>
          </w:p>
        </w:tc>
      </w:tr>
      <w:tr w:rsidR="00F51195" w:rsidRPr="00F51195" w14:paraId="46AFAA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209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651C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Canlaon</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DFC552D" w14:textId="5CC548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3,089,469.32 </w:t>
            </w:r>
          </w:p>
        </w:tc>
        <w:tc>
          <w:tcPr>
            <w:tcW w:w="992" w:type="pct"/>
            <w:tcBorders>
              <w:top w:val="nil"/>
              <w:left w:val="nil"/>
              <w:bottom w:val="single" w:sz="4" w:space="0" w:color="000000"/>
              <w:right w:val="single" w:sz="4" w:space="0" w:color="000000"/>
            </w:tcBorders>
            <w:shd w:val="clear" w:color="auto" w:fill="auto"/>
            <w:noWrap/>
            <w:vAlign w:val="bottom"/>
            <w:hideMark/>
          </w:tcPr>
          <w:p w14:paraId="745C5B96" w14:textId="23A2FB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328B32" w14:textId="4924F0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12C0D3" w14:textId="2C208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3,089,469.32 </w:t>
            </w:r>
          </w:p>
        </w:tc>
      </w:tr>
      <w:tr w:rsidR="00F51195" w:rsidRPr="00F51195" w14:paraId="487B05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A7A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E38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Dumaguete City</w:t>
            </w:r>
          </w:p>
        </w:tc>
        <w:tc>
          <w:tcPr>
            <w:tcW w:w="970" w:type="pct"/>
            <w:tcBorders>
              <w:top w:val="nil"/>
              <w:left w:val="nil"/>
              <w:bottom w:val="single" w:sz="4" w:space="0" w:color="000000"/>
              <w:right w:val="single" w:sz="4" w:space="0" w:color="000000"/>
            </w:tcBorders>
            <w:shd w:val="clear" w:color="auto" w:fill="auto"/>
            <w:noWrap/>
            <w:vAlign w:val="bottom"/>
            <w:hideMark/>
          </w:tcPr>
          <w:p w14:paraId="2E2260A0" w14:textId="2DCFA6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519,662.78 </w:t>
            </w:r>
          </w:p>
        </w:tc>
        <w:tc>
          <w:tcPr>
            <w:tcW w:w="992" w:type="pct"/>
            <w:tcBorders>
              <w:top w:val="nil"/>
              <w:left w:val="nil"/>
              <w:bottom w:val="single" w:sz="4" w:space="0" w:color="000000"/>
              <w:right w:val="single" w:sz="4" w:space="0" w:color="000000"/>
            </w:tcBorders>
            <w:shd w:val="clear" w:color="auto" w:fill="auto"/>
            <w:noWrap/>
            <w:vAlign w:val="bottom"/>
            <w:hideMark/>
          </w:tcPr>
          <w:p w14:paraId="77E1A9C5" w14:textId="1B04AF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3AEDFE" w14:textId="3BF005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C8F3D4" w14:textId="11D365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519,662.78 </w:t>
            </w:r>
          </w:p>
        </w:tc>
      </w:tr>
      <w:tr w:rsidR="00F51195" w:rsidRPr="00F51195" w14:paraId="7E5A0B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A009C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A4E5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Guihulngan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F5D1F1" w14:textId="199791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4,849,807.18 </w:t>
            </w:r>
          </w:p>
        </w:tc>
        <w:tc>
          <w:tcPr>
            <w:tcW w:w="992" w:type="pct"/>
            <w:tcBorders>
              <w:top w:val="nil"/>
              <w:left w:val="nil"/>
              <w:bottom w:val="single" w:sz="4" w:space="0" w:color="000000"/>
              <w:right w:val="single" w:sz="4" w:space="0" w:color="000000"/>
            </w:tcBorders>
            <w:shd w:val="clear" w:color="auto" w:fill="auto"/>
            <w:noWrap/>
            <w:vAlign w:val="bottom"/>
            <w:hideMark/>
          </w:tcPr>
          <w:p w14:paraId="4183C692" w14:textId="4B6EF6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659578" w14:textId="25157E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2412E9" w14:textId="13EC9D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4,849,807.18 </w:t>
            </w:r>
          </w:p>
        </w:tc>
      </w:tr>
      <w:tr w:rsidR="00F51195" w:rsidRPr="00F51195" w14:paraId="457EC0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23A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8E88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540E793C" w14:textId="2F18A2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179,972.10 </w:t>
            </w:r>
          </w:p>
        </w:tc>
        <w:tc>
          <w:tcPr>
            <w:tcW w:w="992" w:type="pct"/>
            <w:tcBorders>
              <w:top w:val="nil"/>
              <w:left w:val="nil"/>
              <w:bottom w:val="single" w:sz="4" w:space="0" w:color="000000"/>
              <w:right w:val="single" w:sz="4" w:space="0" w:color="000000"/>
            </w:tcBorders>
            <w:shd w:val="clear" w:color="auto" w:fill="auto"/>
            <w:noWrap/>
            <w:vAlign w:val="bottom"/>
            <w:hideMark/>
          </w:tcPr>
          <w:p w14:paraId="4A4DD0FB" w14:textId="1E41CC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571363" w14:textId="4C5B8A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8F8D83" w14:textId="6EEFE3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179,972.10 </w:t>
            </w:r>
          </w:p>
        </w:tc>
      </w:tr>
      <w:tr w:rsidR="00F51195" w:rsidRPr="00F51195" w14:paraId="60D85E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504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9FD0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Mabinay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1E11B8" w14:textId="514EAB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2,277,011.48 </w:t>
            </w:r>
          </w:p>
        </w:tc>
        <w:tc>
          <w:tcPr>
            <w:tcW w:w="992" w:type="pct"/>
            <w:tcBorders>
              <w:top w:val="nil"/>
              <w:left w:val="nil"/>
              <w:bottom w:val="single" w:sz="4" w:space="0" w:color="000000"/>
              <w:right w:val="single" w:sz="4" w:space="0" w:color="000000"/>
            </w:tcBorders>
            <w:shd w:val="clear" w:color="auto" w:fill="auto"/>
            <w:noWrap/>
            <w:vAlign w:val="bottom"/>
            <w:hideMark/>
          </w:tcPr>
          <w:p w14:paraId="419ABDF3" w14:textId="10904A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75E1A6" w14:textId="47A16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5E9D5C" w14:textId="045524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2,277,011.48 </w:t>
            </w:r>
          </w:p>
        </w:tc>
      </w:tr>
      <w:tr w:rsidR="00F51195" w:rsidRPr="00F51195" w14:paraId="66A008A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13E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F09C1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Manjuyod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A130D7" w14:textId="41FE6A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1,323,020.85 </w:t>
            </w:r>
          </w:p>
        </w:tc>
        <w:tc>
          <w:tcPr>
            <w:tcW w:w="992" w:type="pct"/>
            <w:tcBorders>
              <w:top w:val="nil"/>
              <w:left w:val="nil"/>
              <w:bottom w:val="single" w:sz="4" w:space="0" w:color="000000"/>
              <w:right w:val="single" w:sz="4" w:space="0" w:color="000000"/>
            </w:tcBorders>
            <w:shd w:val="clear" w:color="auto" w:fill="auto"/>
            <w:noWrap/>
            <w:vAlign w:val="bottom"/>
            <w:hideMark/>
          </w:tcPr>
          <w:p w14:paraId="0EDB8612" w14:textId="469CEF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B30B7A" w14:textId="20BA45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CBFDDE" w14:textId="3F1A64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1,323,020.85 </w:t>
            </w:r>
          </w:p>
        </w:tc>
      </w:tr>
      <w:tr w:rsidR="00F51195" w:rsidRPr="00F51195" w14:paraId="2112F3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839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4D0B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2DB5FB3B" w14:textId="73B68B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3973E3DF" w14:textId="039A77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F9A8E5" w14:textId="351A5C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D12C96" w14:textId="20EBA1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1,202,500.00 </w:t>
            </w:r>
          </w:p>
        </w:tc>
      </w:tr>
      <w:tr w:rsidR="00F51195" w:rsidRPr="00F51195" w14:paraId="0CC82D9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1689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9ED6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Siaton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979988" w14:textId="61F2E1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210,262.46 </w:t>
            </w:r>
          </w:p>
        </w:tc>
        <w:tc>
          <w:tcPr>
            <w:tcW w:w="992" w:type="pct"/>
            <w:tcBorders>
              <w:top w:val="nil"/>
              <w:left w:val="nil"/>
              <w:bottom w:val="single" w:sz="4" w:space="0" w:color="000000"/>
              <w:right w:val="single" w:sz="4" w:space="0" w:color="000000"/>
            </w:tcBorders>
            <w:shd w:val="clear" w:color="auto" w:fill="auto"/>
            <w:noWrap/>
            <w:vAlign w:val="bottom"/>
            <w:hideMark/>
          </w:tcPr>
          <w:p w14:paraId="58E9D69D" w14:textId="33893C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DB2791" w14:textId="0BF0E7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89BA0B" w14:textId="765D10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210,262.46 </w:t>
            </w:r>
          </w:p>
        </w:tc>
      </w:tr>
      <w:tr w:rsidR="00F51195" w:rsidRPr="00F51195" w14:paraId="1115554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91A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3A5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Tanjay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A8D821" w14:textId="03B048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1,725,987.48 </w:t>
            </w:r>
          </w:p>
        </w:tc>
        <w:tc>
          <w:tcPr>
            <w:tcW w:w="992" w:type="pct"/>
            <w:tcBorders>
              <w:top w:val="nil"/>
              <w:left w:val="nil"/>
              <w:bottom w:val="single" w:sz="4" w:space="0" w:color="000000"/>
              <w:right w:val="single" w:sz="4" w:space="0" w:color="000000"/>
            </w:tcBorders>
            <w:shd w:val="clear" w:color="auto" w:fill="auto"/>
            <w:noWrap/>
            <w:vAlign w:val="bottom"/>
            <w:hideMark/>
          </w:tcPr>
          <w:p w14:paraId="4878586F" w14:textId="01FC9C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E56A1F" w14:textId="0CEE64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251243" w14:textId="40560B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1,725,987.48 </w:t>
            </w:r>
          </w:p>
        </w:tc>
      </w:tr>
      <w:tr w:rsidR="00F51195" w:rsidRPr="00F51195" w14:paraId="0D3B0AE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44F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1C52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Tayasan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92EBA6" w14:textId="6E2F35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726,143.60 </w:t>
            </w:r>
          </w:p>
        </w:tc>
        <w:tc>
          <w:tcPr>
            <w:tcW w:w="992" w:type="pct"/>
            <w:tcBorders>
              <w:top w:val="nil"/>
              <w:left w:val="nil"/>
              <w:bottom w:val="single" w:sz="4" w:space="0" w:color="000000"/>
              <w:right w:val="single" w:sz="4" w:space="0" w:color="000000"/>
            </w:tcBorders>
            <w:shd w:val="clear" w:color="auto" w:fill="auto"/>
            <w:noWrap/>
            <w:vAlign w:val="bottom"/>
            <w:hideMark/>
          </w:tcPr>
          <w:p w14:paraId="67672727" w14:textId="233A8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55F9ED" w14:textId="7797CA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61F57B" w14:textId="2746FB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726,143.60 </w:t>
            </w:r>
          </w:p>
        </w:tc>
      </w:tr>
      <w:tr w:rsidR="00F51195" w:rsidRPr="00F51195" w14:paraId="4A27789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E47C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3E9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Vallehermoso</w:t>
            </w:r>
          </w:p>
        </w:tc>
        <w:tc>
          <w:tcPr>
            <w:tcW w:w="970" w:type="pct"/>
            <w:tcBorders>
              <w:top w:val="nil"/>
              <w:left w:val="nil"/>
              <w:bottom w:val="single" w:sz="4" w:space="0" w:color="000000"/>
              <w:right w:val="single" w:sz="4" w:space="0" w:color="000000"/>
            </w:tcBorders>
            <w:shd w:val="clear" w:color="auto" w:fill="auto"/>
            <w:noWrap/>
            <w:vAlign w:val="bottom"/>
            <w:hideMark/>
          </w:tcPr>
          <w:p w14:paraId="7A1AF90F" w14:textId="284706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2,792,860.00 </w:t>
            </w:r>
          </w:p>
        </w:tc>
        <w:tc>
          <w:tcPr>
            <w:tcW w:w="992" w:type="pct"/>
            <w:tcBorders>
              <w:top w:val="nil"/>
              <w:left w:val="nil"/>
              <w:bottom w:val="single" w:sz="4" w:space="0" w:color="000000"/>
              <w:right w:val="single" w:sz="4" w:space="0" w:color="000000"/>
            </w:tcBorders>
            <w:shd w:val="clear" w:color="auto" w:fill="auto"/>
            <w:noWrap/>
            <w:vAlign w:val="bottom"/>
            <w:hideMark/>
          </w:tcPr>
          <w:p w14:paraId="77D1A8F6" w14:textId="786706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4BD097" w14:textId="0FD88F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8E0800" w14:textId="49DB3D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2,792,860.00 </w:t>
            </w:r>
          </w:p>
        </w:tc>
      </w:tr>
      <w:tr w:rsidR="00F51195" w:rsidRPr="00F51195" w14:paraId="44121E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939C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3A5EB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Zamboanguita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512B29" w14:textId="1F24A5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330,600.00 </w:t>
            </w:r>
          </w:p>
        </w:tc>
        <w:tc>
          <w:tcPr>
            <w:tcW w:w="992" w:type="pct"/>
            <w:tcBorders>
              <w:top w:val="nil"/>
              <w:left w:val="nil"/>
              <w:bottom w:val="single" w:sz="4" w:space="0" w:color="000000"/>
              <w:right w:val="single" w:sz="4" w:space="0" w:color="000000"/>
            </w:tcBorders>
            <w:shd w:val="clear" w:color="auto" w:fill="auto"/>
            <w:noWrap/>
            <w:vAlign w:val="bottom"/>
            <w:hideMark/>
          </w:tcPr>
          <w:p w14:paraId="2DF1AE38" w14:textId="054036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B56A98" w14:textId="4FE454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C7114C" w14:textId="5B2C21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330,600.00 </w:t>
            </w:r>
          </w:p>
        </w:tc>
      </w:tr>
      <w:tr w:rsidR="00F51195" w:rsidRPr="00F51195" w14:paraId="02940E7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B62D7"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VIII</w:t>
            </w:r>
          </w:p>
        </w:tc>
        <w:tc>
          <w:tcPr>
            <w:tcW w:w="970" w:type="pct"/>
            <w:tcBorders>
              <w:top w:val="nil"/>
              <w:left w:val="nil"/>
              <w:bottom w:val="single" w:sz="4" w:space="0" w:color="000000"/>
              <w:right w:val="single" w:sz="4" w:space="0" w:color="000000"/>
            </w:tcBorders>
            <w:shd w:val="clear" w:color="A5A5A5" w:fill="A5A5A5"/>
            <w:noWrap/>
            <w:vAlign w:val="bottom"/>
            <w:hideMark/>
          </w:tcPr>
          <w:p w14:paraId="497B947E" w14:textId="6960A8E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14,133,968.54 </w:t>
            </w:r>
          </w:p>
        </w:tc>
        <w:tc>
          <w:tcPr>
            <w:tcW w:w="992" w:type="pct"/>
            <w:tcBorders>
              <w:top w:val="nil"/>
              <w:left w:val="nil"/>
              <w:bottom w:val="single" w:sz="4" w:space="0" w:color="000000"/>
              <w:right w:val="single" w:sz="4" w:space="0" w:color="000000"/>
            </w:tcBorders>
            <w:shd w:val="clear" w:color="A5A5A5" w:fill="A5A5A5"/>
            <w:noWrap/>
            <w:vAlign w:val="bottom"/>
            <w:hideMark/>
          </w:tcPr>
          <w:p w14:paraId="24FC7D11" w14:textId="535EF79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0556C01C" w14:textId="620A022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6C1497DC" w14:textId="71C331B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16,056,238.54 </w:t>
            </w:r>
          </w:p>
        </w:tc>
      </w:tr>
      <w:tr w:rsidR="00F51195" w:rsidRPr="00F51195" w14:paraId="7340364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C425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Biliran</w:t>
            </w:r>
          </w:p>
        </w:tc>
        <w:tc>
          <w:tcPr>
            <w:tcW w:w="970" w:type="pct"/>
            <w:tcBorders>
              <w:top w:val="nil"/>
              <w:left w:val="nil"/>
              <w:bottom w:val="single" w:sz="4" w:space="0" w:color="000000"/>
              <w:right w:val="single" w:sz="4" w:space="0" w:color="000000"/>
            </w:tcBorders>
            <w:shd w:val="clear" w:color="D8D8D8" w:fill="D8D8D8"/>
            <w:noWrap/>
            <w:vAlign w:val="bottom"/>
            <w:hideMark/>
          </w:tcPr>
          <w:p w14:paraId="5C8A3CFB" w14:textId="3B34225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20,827.23 </w:t>
            </w:r>
          </w:p>
        </w:tc>
        <w:tc>
          <w:tcPr>
            <w:tcW w:w="992" w:type="pct"/>
            <w:tcBorders>
              <w:top w:val="nil"/>
              <w:left w:val="nil"/>
              <w:bottom w:val="single" w:sz="4" w:space="0" w:color="000000"/>
              <w:right w:val="single" w:sz="4" w:space="0" w:color="000000"/>
            </w:tcBorders>
            <w:shd w:val="clear" w:color="D8D8D8" w:fill="D8D8D8"/>
            <w:noWrap/>
            <w:vAlign w:val="bottom"/>
            <w:hideMark/>
          </w:tcPr>
          <w:p w14:paraId="3E524231" w14:textId="080FB78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4C21442" w14:textId="5A66AEB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4902C99" w14:textId="77A8287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20,827.23 </w:t>
            </w:r>
          </w:p>
        </w:tc>
      </w:tr>
      <w:tr w:rsidR="00F51195" w:rsidRPr="00F51195" w14:paraId="027D82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F443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9E18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Biliran</w:t>
            </w:r>
          </w:p>
        </w:tc>
        <w:tc>
          <w:tcPr>
            <w:tcW w:w="970" w:type="pct"/>
            <w:tcBorders>
              <w:top w:val="nil"/>
              <w:left w:val="nil"/>
              <w:bottom w:val="single" w:sz="4" w:space="0" w:color="000000"/>
              <w:right w:val="single" w:sz="4" w:space="0" w:color="000000"/>
            </w:tcBorders>
            <w:shd w:val="clear" w:color="auto" w:fill="auto"/>
            <w:noWrap/>
            <w:vAlign w:val="bottom"/>
            <w:hideMark/>
          </w:tcPr>
          <w:p w14:paraId="3E6CE9AE" w14:textId="41F6BE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19,195.44 </w:t>
            </w:r>
          </w:p>
        </w:tc>
        <w:tc>
          <w:tcPr>
            <w:tcW w:w="992" w:type="pct"/>
            <w:tcBorders>
              <w:top w:val="nil"/>
              <w:left w:val="nil"/>
              <w:bottom w:val="single" w:sz="4" w:space="0" w:color="000000"/>
              <w:right w:val="single" w:sz="4" w:space="0" w:color="000000"/>
            </w:tcBorders>
            <w:shd w:val="clear" w:color="auto" w:fill="auto"/>
            <w:noWrap/>
            <w:vAlign w:val="bottom"/>
            <w:hideMark/>
          </w:tcPr>
          <w:p w14:paraId="734D990E" w14:textId="260879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F59258" w14:textId="0DB810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FBEEF2" w14:textId="37895C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19,195.44 </w:t>
            </w:r>
          </w:p>
        </w:tc>
      </w:tr>
      <w:tr w:rsidR="00F51195" w:rsidRPr="00F51195" w14:paraId="5FA47CB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F8AB2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BD69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Caibiran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F3FEED" w14:textId="052F0A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76879A0B" w14:textId="36B287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2D90EE" w14:textId="033FB8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1DDAE5" w14:textId="6AE26D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r>
      <w:tr w:rsidR="00F51195" w:rsidRPr="00F51195" w14:paraId="3704BCB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11A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3A5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Culaba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5F0C0F" w14:textId="42F1E2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605E6181" w14:textId="2826F1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CF8BB3" w14:textId="2A67C9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2F12D6" w14:textId="371CFF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r>
      <w:tr w:rsidR="00F51195" w:rsidRPr="00F51195" w14:paraId="3BBE332E"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7E33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Eastern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4E6473B2" w14:textId="2B1E1BA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1,908,352.72 </w:t>
            </w:r>
          </w:p>
        </w:tc>
        <w:tc>
          <w:tcPr>
            <w:tcW w:w="992" w:type="pct"/>
            <w:tcBorders>
              <w:top w:val="nil"/>
              <w:left w:val="nil"/>
              <w:bottom w:val="single" w:sz="4" w:space="0" w:color="000000"/>
              <w:right w:val="single" w:sz="4" w:space="0" w:color="000000"/>
            </w:tcBorders>
            <w:shd w:val="clear" w:color="D8D8D8" w:fill="D8D8D8"/>
            <w:noWrap/>
            <w:vAlign w:val="bottom"/>
            <w:hideMark/>
          </w:tcPr>
          <w:p w14:paraId="7EB74EC6" w14:textId="3AC9BC0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955FD56" w14:textId="51BA3ED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52E4AC60" w14:textId="0E75FE6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1,921,252.72 </w:t>
            </w:r>
          </w:p>
        </w:tc>
      </w:tr>
      <w:tr w:rsidR="00F51195" w:rsidRPr="00F51195" w14:paraId="53F5470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BE330C"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903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Eastern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7DD51695" w14:textId="68E38D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100,351.17 </w:t>
            </w:r>
          </w:p>
        </w:tc>
        <w:tc>
          <w:tcPr>
            <w:tcW w:w="992" w:type="pct"/>
            <w:tcBorders>
              <w:top w:val="nil"/>
              <w:left w:val="nil"/>
              <w:bottom w:val="single" w:sz="4" w:space="0" w:color="000000"/>
              <w:right w:val="single" w:sz="4" w:space="0" w:color="000000"/>
            </w:tcBorders>
            <w:shd w:val="clear" w:color="auto" w:fill="auto"/>
            <w:noWrap/>
            <w:vAlign w:val="bottom"/>
            <w:hideMark/>
          </w:tcPr>
          <w:p w14:paraId="72D05D45" w14:textId="084246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9705BF" w14:textId="47381F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C43698" w14:textId="32E235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100,351.17 </w:t>
            </w:r>
          </w:p>
        </w:tc>
      </w:tr>
      <w:tr w:rsidR="00F51195" w:rsidRPr="00F51195" w14:paraId="484685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3E9B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8B3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Borongan</w:t>
            </w:r>
          </w:p>
        </w:tc>
        <w:tc>
          <w:tcPr>
            <w:tcW w:w="970" w:type="pct"/>
            <w:tcBorders>
              <w:top w:val="nil"/>
              <w:left w:val="nil"/>
              <w:bottom w:val="single" w:sz="4" w:space="0" w:color="000000"/>
              <w:right w:val="single" w:sz="4" w:space="0" w:color="000000"/>
            </w:tcBorders>
            <w:shd w:val="clear" w:color="auto" w:fill="auto"/>
            <w:noWrap/>
            <w:vAlign w:val="bottom"/>
            <w:hideMark/>
          </w:tcPr>
          <w:p w14:paraId="56A1351A" w14:textId="248058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017F0FA6" w14:textId="2201D7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8807AF" w14:textId="010AC1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9B76C7" w14:textId="474ACA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470.70 </w:t>
            </w:r>
          </w:p>
        </w:tc>
      </w:tr>
      <w:tr w:rsidR="00F51195" w:rsidRPr="00F51195" w14:paraId="4BBCF00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6DDE4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F48E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6212509F" w14:textId="292928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73ABD26E" w14:textId="306293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B4AAAB" w14:textId="377109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041A65" w14:textId="3646CF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470.70 </w:t>
            </w:r>
          </w:p>
        </w:tc>
      </w:tr>
      <w:tr w:rsidR="00F51195" w:rsidRPr="00F51195" w14:paraId="607EA1F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03C9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057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Jipapad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8F09A9" w14:textId="554050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727E13" w14:textId="7BF156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5B6509" w14:textId="490E82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0E3FE4B6" w14:textId="3D5B9B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12,900.00 </w:t>
            </w:r>
          </w:p>
        </w:tc>
      </w:tr>
      <w:tr w:rsidR="00F51195" w:rsidRPr="00F51195" w14:paraId="50FF79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911C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B88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Giporlos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40CA40" w14:textId="2E5214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1,019,868.75 </w:t>
            </w:r>
          </w:p>
        </w:tc>
        <w:tc>
          <w:tcPr>
            <w:tcW w:w="992" w:type="pct"/>
            <w:tcBorders>
              <w:top w:val="nil"/>
              <w:left w:val="nil"/>
              <w:bottom w:val="single" w:sz="4" w:space="0" w:color="000000"/>
              <w:right w:val="single" w:sz="4" w:space="0" w:color="000000"/>
            </w:tcBorders>
            <w:shd w:val="clear" w:color="auto" w:fill="auto"/>
            <w:noWrap/>
            <w:vAlign w:val="bottom"/>
            <w:hideMark/>
          </w:tcPr>
          <w:p w14:paraId="249BF017" w14:textId="5633E0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5658FB" w14:textId="464253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A0589E" w14:textId="164843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1,019,868.75 </w:t>
            </w:r>
          </w:p>
        </w:tc>
      </w:tr>
      <w:tr w:rsidR="00F51195" w:rsidRPr="00F51195" w14:paraId="26B0FB5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DC6A1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ED1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Guiuan</w:t>
            </w:r>
          </w:p>
        </w:tc>
        <w:tc>
          <w:tcPr>
            <w:tcW w:w="970" w:type="pct"/>
            <w:tcBorders>
              <w:top w:val="nil"/>
              <w:left w:val="nil"/>
              <w:bottom w:val="single" w:sz="4" w:space="0" w:color="000000"/>
              <w:right w:val="single" w:sz="4" w:space="0" w:color="000000"/>
            </w:tcBorders>
            <w:shd w:val="clear" w:color="auto" w:fill="auto"/>
            <w:noWrap/>
            <w:vAlign w:val="bottom"/>
            <w:hideMark/>
          </w:tcPr>
          <w:p w14:paraId="240F0089" w14:textId="474504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787,191.40 </w:t>
            </w:r>
          </w:p>
        </w:tc>
        <w:tc>
          <w:tcPr>
            <w:tcW w:w="992" w:type="pct"/>
            <w:tcBorders>
              <w:top w:val="nil"/>
              <w:left w:val="nil"/>
              <w:bottom w:val="single" w:sz="4" w:space="0" w:color="000000"/>
              <w:right w:val="single" w:sz="4" w:space="0" w:color="000000"/>
            </w:tcBorders>
            <w:shd w:val="clear" w:color="auto" w:fill="auto"/>
            <w:noWrap/>
            <w:vAlign w:val="bottom"/>
            <w:hideMark/>
          </w:tcPr>
          <w:p w14:paraId="6E9451A5" w14:textId="57FCF6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0D2AE4" w14:textId="155863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3341B9" w14:textId="11B8AF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787,191.40 </w:t>
            </w:r>
          </w:p>
        </w:tc>
      </w:tr>
      <w:tr w:rsidR="00F51195" w:rsidRPr="00F51195" w14:paraId="266215B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787A1"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2C0B26D2" w14:textId="4A5FA43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3,524,185.24 </w:t>
            </w:r>
          </w:p>
        </w:tc>
        <w:tc>
          <w:tcPr>
            <w:tcW w:w="992" w:type="pct"/>
            <w:tcBorders>
              <w:top w:val="nil"/>
              <w:left w:val="nil"/>
              <w:bottom w:val="single" w:sz="4" w:space="0" w:color="000000"/>
              <w:right w:val="single" w:sz="4" w:space="0" w:color="000000"/>
            </w:tcBorders>
            <w:shd w:val="clear" w:color="D8D8D8" w:fill="D8D8D8"/>
            <w:noWrap/>
            <w:vAlign w:val="bottom"/>
            <w:hideMark/>
          </w:tcPr>
          <w:p w14:paraId="42DD1F87" w14:textId="20CB62A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80F64B2" w14:textId="0603E29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196D4A9" w14:textId="67EEA0E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3,672,555.24 </w:t>
            </w:r>
          </w:p>
        </w:tc>
      </w:tr>
      <w:tr w:rsidR="00F51195" w:rsidRPr="00F51195" w14:paraId="59A8D66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6D84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4FA3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Leyte</w:t>
            </w:r>
          </w:p>
        </w:tc>
        <w:tc>
          <w:tcPr>
            <w:tcW w:w="970" w:type="pct"/>
            <w:tcBorders>
              <w:top w:val="nil"/>
              <w:left w:val="nil"/>
              <w:bottom w:val="single" w:sz="4" w:space="0" w:color="000000"/>
              <w:right w:val="single" w:sz="4" w:space="0" w:color="000000"/>
            </w:tcBorders>
            <w:shd w:val="clear" w:color="auto" w:fill="auto"/>
            <w:noWrap/>
            <w:vAlign w:val="bottom"/>
            <w:hideMark/>
          </w:tcPr>
          <w:p w14:paraId="140097BB" w14:textId="1FAD71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269,499.00 </w:t>
            </w:r>
          </w:p>
        </w:tc>
        <w:tc>
          <w:tcPr>
            <w:tcW w:w="992" w:type="pct"/>
            <w:tcBorders>
              <w:top w:val="nil"/>
              <w:left w:val="nil"/>
              <w:bottom w:val="single" w:sz="4" w:space="0" w:color="000000"/>
              <w:right w:val="single" w:sz="4" w:space="0" w:color="000000"/>
            </w:tcBorders>
            <w:shd w:val="clear" w:color="auto" w:fill="auto"/>
            <w:noWrap/>
            <w:vAlign w:val="bottom"/>
            <w:hideMark/>
          </w:tcPr>
          <w:p w14:paraId="75C9A2CC" w14:textId="5A1395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774FFD" w14:textId="493C85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447BB2" w14:textId="30982B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269,499.00 </w:t>
            </w:r>
          </w:p>
        </w:tc>
      </w:tr>
      <w:tr w:rsidR="00F51195" w:rsidRPr="00F51195" w14:paraId="30F982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363AB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7807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Tacloban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BD02494" w14:textId="3C0605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989,625.34 </w:t>
            </w:r>
          </w:p>
        </w:tc>
        <w:tc>
          <w:tcPr>
            <w:tcW w:w="992" w:type="pct"/>
            <w:tcBorders>
              <w:top w:val="nil"/>
              <w:left w:val="nil"/>
              <w:bottom w:val="single" w:sz="4" w:space="0" w:color="000000"/>
              <w:right w:val="single" w:sz="4" w:space="0" w:color="000000"/>
            </w:tcBorders>
            <w:shd w:val="clear" w:color="auto" w:fill="auto"/>
            <w:noWrap/>
            <w:vAlign w:val="bottom"/>
            <w:hideMark/>
          </w:tcPr>
          <w:p w14:paraId="2B182B31" w14:textId="53795F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3DC028" w14:textId="1345FD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0191B4" w14:textId="72EAD5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989,625.34 </w:t>
            </w:r>
          </w:p>
        </w:tc>
      </w:tr>
      <w:tr w:rsidR="00F51195" w:rsidRPr="00F51195" w14:paraId="51E02B7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48B6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650D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Tolosa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C0866E" w14:textId="11D3DE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1,243,423.98 </w:t>
            </w:r>
          </w:p>
        </w:tc>
        <w:tc>
          <w:tcPr>
            <w:tcW w:w="992" w:type="pct"/>
            <w:tcBorders>
              <w:top w:val="nil"/>
              <w:left w:val="nil"/>
              <w:bottom w:val="single" w:sz="4" w:space="0" w:color="000000"/>
              <w:right w:val="single" w:sz="4" w:space="0" w:color="000000"/>
            </w:tcBorders>
            <w:shd w:val="clear" w:color="auto" w:fill="auto"/>
            <w:noWrap/>
            <w:vAlign w:val="bottom"/>
            <w:hideMark/>
          </w:tcPr>
          <w:p w14:paraId="53F20B84" w14:textId="41E1B1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B0B3FA" w14:textId="0EC009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F53C50" w14:textId="7133E2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1,243,423.98 </w:t>
            </w:r>
          </w:p>
        </w:tc>
      </w:tr>
      <w:tr w:rsidR="00F51195" w:rsidRPr="00F51195" w14:paraId="413C9A4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09FE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32CC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Burauen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EED39C" w14:textId="67C2BF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307,840.32 </w:t>
            </w:r>
          </w:p>
        </w:tc>
        <w:tc>
          <w:tcPr>
            <w:tcW w:w="992" w:type="pct"/>
            <w:tcBorders>
              <w:top w:val="nil"/>
              <w:left w:val="nil"/>
              <w:bottom w:val="single" w:sz="4" w:space="0" w:color="000000"/>
              <w:right w:val="single" w:sz="4" w:space="0" w:color="000000"/>
            </w:tcBorders>
            <w:shd w:val="clear" w:color="auto" w:fill="auto"/>
            <w:noWrap/>
            <w:vAlign w:val="bottom"/>
            <w:hideMark/>
          </w:tcPr>
          <w:p w14:paraId="7538EF72" w14:textId="3D6039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46D836" w14:textId="46D08D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E14364" w14:textId="06549B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307,840.32 </w:t>
            </w:r>
          </w:p>
        </w:tc>
      </w:tr>
      <w:tr w:rsidR="00F51195" w:rsidRPr="00F51195" w14:paraId="1DD4A8A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78BF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C0FA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Dagami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5C27BE" w14:textId="4E54CA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1F6D666A" w14:textId="7FBEAA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FEA170" w14:textId="72BB07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84109E" w14:textId="6CC0DE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95,227.86 </w:t>
            </w:r>
          </w:p>
        </w:tc>
      </w:tr>
      <w:tr w:rsidR="00F51195" w:rsidRPr="00F51195" w14:paraId="34E1744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5F8E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39F2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18469B" w14:textId="2861DD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4F5984B2" w14:textId="601964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447915" w14:textId="3ACD40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E5DAFE" w14:textId="3169E3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1,631.79 </w:t>
            </w:r>
          </w:p>
        </w:tc>
      </w:tr>
      <w:tr w:rsidR="00F51195" w:rsidRPr="00F51195" w14:paraId="1E1321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63D0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CF23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Julita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868BE9" w14:textId="2CA052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188,280.00 </w:t>
            </w:r>
          </w:p>
        </w:tc>
        <w:tc>
          <w:tcPr>
            <w:tcW w:w="992" w:type="pct"/>
            <w:tcBorders>
              <w:top w:val="nil"/>
              <w:left w:val="nil"/>
              <w:bottom w:val="single" w:sz="4" w:space="0" w:color="000000"/>
              <w:right w:val="single" w:sz="4" w:space="0" w:color="000000"/>
            </w:tcBorders>
            <w:shd w:val="clear" w:color="auto" w:fill="auto"/>
            <w:noWrap/>
            <w:vAlign w:val="bottom"/>
            <w:hideMark/>
          </w:tcPr>
          <w:p w14:paraId="70B23372" w14:textId="3EB2C3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6C9964" w14:textId="09A4E2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4590A3" w14:textId="7591FB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188,280.00 </w:t>
            </w:r>
          </w:p>
        </w:tc>
      </w:tr>
      <w:tr w:rsidR="00F51195" w:rsidRPr="00F51195" w14:paraId="2AA30DD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5FAD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75CE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5976182F" w14:textId="516DF3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228A9FFD" w14:textId="467052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286961" w14:textId="3943FD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5F781F" w14:textId="25D665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95,227.86 </w:t>
            </w:r>
          </w:p>
        </w:tc>
      </w:tr>
      <w:tr w:rsidR="00F51195" w:rsidRPr="00F51195" w14:paraId="042408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57C8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BF41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Mayorga</w:t>
            </w:r>
          </w:p>
        </w:tc>
        <w:tc>
          <w:tcPr>
            <w:tcW w:w="970" w:type="pct"/>
            <w:tcBorders>
              <w:top w:val="nil"/>
              <w:left w:val="nil"/>
              <w:bottom w:val="single" w:sz="4" w:space="0" w:color="000000"/>
              <w:right w:val="single" w:sz="4" w:space="0" w:color="000000"/>
            </w:tcBorders>
            <w:shd w:val="clear" w:color="auto" w:fill="auto"/>
            <w:noWrap/>
            <w:vAlign w:val="bottom"/>
            <w:hideMark/>
          </w:tcPr>
          <w:p w14:paraId="6A3DF472" w14:textId="71A3D7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65D7B14C" w14:textId="198CEE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B9A26E" w14:textId="79DE62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990610" w14:textId="427182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r>
      <w:tr w:rsidR="00F51195" w:rsidRPr="00F51195" w14:paraId="58A35A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FD1A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B378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Tunga</w:t>
            </w:r>
          </w:p>
        </w:tc>
        <w:tc>
          <w:tcPr>
            <w:tcW w:w="970" w:type="pct"/>
            <w:tcBorders>
              <w:top w:val="nil"/>
              <w:left w:val="nil"/>
              <w:bottom w:val="single" w:sz="4" w:space="0" w:color="000000"/>
              <w:right w:val="single" w:sz="4" w:space="0" w:color="000000"/>
            </w:tcBorders>
            <w:shd w:val="clear" w:color="auto" w:fill="auto"/>
            <w:noWrap/>
            <w:vAlign w:val="bottom"/>
            <w:hideMark/>
          </w:tcPr>
          <w:p w14:paraId="581E2F0D" w14:textId="180CEC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FFECFA" w14:textId="7ABA28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32F1D6" w14:textId="3855B3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16746F5E" w14:textId="6D9FFF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45,380.00 </w:t>
            </w:r>
          </w:p>
        </w:tc>
      </w:tr>
      <w:tr w:rsidR="00F51195" w:rsidRPr="00F51195" w14:paraId="6D4B42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CC759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C738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Calubian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E0DD75" w14:textId="7D96E4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3D9C8BE0" w14:textId="0426D7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AED6F5" w14:textId="491A2F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7952E5" w14:textId="3288C7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r>
      <w:tr w:rsidR="00F51195" w:rsidRPr="00F51195" w14:paraId="19269C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570C4"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0403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Albuera</w:t>
            </w:r>
          </w:p>
        </w:tc>
        <w:tc>
          <w:tcPr>
            <w:tcW w:w="970" w:type="pct"/>
            <w:tcBorders>
              <w:top w:val="nil"/>
              <w:left w:val="nil"/>
              <w:bottom w:val="single" w:sz="4" w:space="0" w:color="000000"/>
              <w:right w:val="single" w:sz="4" w:space="0" w:color="000000"/>
            </w:tcBorders>
            <w:shd w:val="clear" w:color="auto" w:fill="auto"/>
            <w:noWrap/>
            <w:vAlign w:val="bottom"/>
            <w:hideMark/>
          </w:tcPr>
          <w:p w14:paraId="5EF86FBC" w14:textId="7D4AD9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7BE37754" w14:textId="03503F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65D144" w14:textId="396144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3D1A125E" w14:textId="762F92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41,087.86 </w:t>
            </w:r>
          </w:p>
        </w:tc>
      </w:tr>
      <w:tr w:rsidR="00F51195" w:rsidRPr="00F51195" w14:paraId="0AA056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CD1E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D824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Palompon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ABC545" w14:textId="627901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3ABBBC10" w14:textId="0B9070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2A7D0A" w14:textId="5A7D33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0BD08F" w14:textId="2C5522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1,631.79 </w:t>
            </w:r>
          </w:p>
        </w:tc>
      </w:tr>
      <w:tr w:rsidR="00F51195" w:rsidRPr="00F51195" w14:paraId="579C469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1C761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AEB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Abuyog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66FD6F" w14:textId="77DA9C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326,901.93 </w:t>
            </w:r>
          </w:p>
        </w:tc>
        <w:tc>
          <w:tcPr>
            <w:tcW w:w="992" w:type="pct"/>
            <w:tcBorders>
              <w:top w:val="nil"/>
              <w:left w:val="nil"/>
              <w:bottom w:val="single" w:sz="4" w:space="0" w:color="000000"/>
              <w:right w:val="single" w:sz="4" w:space="0" w:color="000000"/>
            </w:tcBorders>
            <w:shd w:val="clear" w:color="auto" w:fill="auto"/>
            <w:noWrap/>
            <w:vAlign w:val="bottom"/>
            <w:hideMark/>
          </w:tcPr>
          <w:p w14:paraId="5F157319" w14:textId="75808A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ED75E0" w14:textId="45E7A3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CFEC84" w14:textId="798D68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326,901.93 </w:t>
            </w:r>
          </w:p>
        </w:tc>
      </w:tr>
      <w:tr w:rsidR="00F51195" w:rsidRPr="00F51195" w14:paraId="119BA6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E117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01A6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194D138D" w14:textId="0FBDB1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3CF3CA3C" w14:textId="41BD2A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A23A9B" w14:textId="332365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AF5235" w14:textId="3C9334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r>
      <w:tr w:rsidR="00F51195" w:rsidRPr="00F51195" w14:paraId="6FA4F5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74B7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26BA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Hindang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DCB289" w14:textId="46C738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BA3FB0" w14:textId="28F173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29F79E" w14:textId="68A4DC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1F0D101D" w14:textId="4F9FDB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43,300.00 </w:t>
            </w:r>
          </w:p>
        </w:tc>
      </w:tr>
      <w:tr w:rsidR="00F51195" w:rsidRPr="00F51195" w14:paraId="5A8CD7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B0F71"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C18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Inopacan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0A2910" w14:textId="2E362F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D602EF" w14:textId="434B75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3B668A" w14:textId="26A344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0BD97C33" w14:textId="2B959D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19,690.00 </w:t>
            </w:r>
          </w:p>
        </w:tc>
      </w:tr>
      <w:tr w:rsidR="00F51195" w:rsidRPr="00F51195" w14:paraId="44C70D9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6EBB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Northern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03CD870D" w14:textId="782F3CE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2,038,999.54 </w:t>
            </w:r>
          </w:p>
        </w:tc>
        <w:tc>
          <w:tcPr>
            <w:tcW w:w="992" w:type="pct"/>
            <w:tcBorders>
              <w:top w:val="nil"/>
              <w:left w:val="nil"/>
              <w:bottom w:val="single" w:sz="4" w:space="0" w:color="000000"/>
              <w:right w:val="single" w:sz="4" w:space="0" w:color="000000"/>
            </w:tcBorders>
            <w:shd w:val="clear" w:color="D8D8D8" w:fill="D8D8D8"/>
            <w:noWrap/>
            <w:vAlign w:val="bottom"/>
            <w:hideMark/>
          </w:tcPr>
          <w:p w14:paraId="7EC2C0B4" w14:textId="6816D00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067C86F" w14:textId="6C42E68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880F45B" w14:textId="4CB0994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2,053,999.54 </w:t>
            </w:r>
          </w:p>
        </w:tc>
      </w:tr>
      <w:tr w:rsidR="00F51195" w:rsidRPr="00F51195" w14:paraId="2BE72C2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1DF0F"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B6FD9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Northern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132A8995" w14:textId="03F1A1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44,207.68 </w:t>
            </w:r>
          </w:p>
        </w:tc>
        <w:tc>
          <w:tcPr>
            <w:tcW w:w="992" w:type="pct"/>
            <w:tcBorders>
              <w:top w:val="nil"/>
              <w:left w:val="nil"/>
              <w:bottom w:val="single" w:sz="4" w:space="0" w:color="000000"/>
              <w:right w:val="single" w:sz="4" w:space="0" w:color="000000"/>
            </w:tcBorders>
            <w:shd w:val="clear" w:color="auto" w:fill="auto"/>
            <w:noWrap/>
            <w:vAlign w:val="bottom"/>
            <w:hideMark/>
          </w:tcPr>
          <w:p w14:paraId="61ECCDCD" w14:textId="6ED295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A025E9" w14:textId="7CB7F8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DB3FD3" w14:textId="6D59A7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44,207.68 </w:t>
            </w:r>
          </w:p>
        </w:tc>
      </w:tr>
      <w:tr w:rsidR="00F51195" w:rsidRPr="00F51195" w14:paraId="1F9EE98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5630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03F5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Allen</w:t>
            </w:r>
          </w:p>
        </w:tc>
        <w:tc>
          <w:tcPr>
            <w:tcW w:w="970" w:type="pct"/>
            <w:tcBorders>
              <w:top w:val="nil"/>
              <w:left w:val="nil"/>
              <w:bottom w:val="single" w:sz="4" w:space="0" w:color="000000"/>
              <w:right w:val="single" w:sz="4" w:space="0" w:color="000000"/>
            </w:tcBorders>
            <w:shd w:val="clear" w:color="auto" w:fill="auto"/>
            <w:noWrap/>
            <w:vAlign w:val="bottom"/>
            <w:hideMark/>
          </w:tcPr>
          <w:p w14:paraId="46FB99E4" w14:textId="4B673F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141,210.00 </w:t>
            </w:r>
          </w:p>
        </w:tc>
        <w:tc>
          <w:tcPr>
            <w:tcW w:w="992" w:type="pct"/>
            <w:tcBorders>
              <w:top w:val="nil"/>
              <w:left w:val="nil"/>
              <w:bottom w:val="single" w:sz="4" w:space="0" w:color="000000"/>
              <w:right w:val="single" w:sz="4" w:space="0" w:color="000000"/>
            </w:tcBorders>
            <w:shd w:val="clear" w:color="auto" w:fill="auto"/>
            <w:noWrap/>
            <w:vAlign w:val="bottom"/>
            <w:hideMark/>
          </w:tcPr>
          <w:p w14:paraId="3D4B96AC" w14:textId="70321F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E00BF8" w14:textId="7A8F8B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37E783" w14:textId="423631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141,210.00 </w:t>
            </w:r>
          </w:p>
        </w:tc>
      </w:tr>
      <w:tr w:rsidR="00F51195" w:rsidRPr="00F51195" w14:paraId="5AE41B9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72580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8F3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9C8883" w14:textId="528CFF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70,605.00 </w:t>
            </w:r>
          </w:p>
        </w:tc>
        <w:tc>
          <w:tcPr>
            <w:tcW w:w="992" w:type="pct"/>
            <w:tcBorders>
              <w:top w:val="nil"/>
              <w:left w:val="nil"/>
              <w:bottom w:val="single" w:sz="4" w:space="0" w:color="000000"/>
              <w:right w:val="single" w:sz="4" w:space="0" w:color="000000"/>
            </w:tcBorders>
            <w:shd w:val="clear" w:color="auto" w:fill="auto"/>
            <w:noWrap/>
            <w:vAlign w:val="bottom"/>
            <w:hideMark/>
          </w:tcPr>
          <w:p w14:paraId="172DC90F" w14:textId="67C78A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86F228" w14:textId="15075A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1E04BABB" w14:textId="053CBF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85,605.00 </w:t>
            </w:r>
          </w:p>
        </w:tc>
      </w:tr>
      <w:tr w:rsidR="00F51195" w:rsidRPr="00F51195" w14:paraId="2C6FFD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44AC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567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550293" w14:textId="0A591A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1,360,912.86 </w:t>
            </w:r>
          </w:p>
        </w:tc>
        <w:tc>
          <w:tcPr>
            <w:tcW w:w="992" w:type="pct"/>
            <w:tcBorders>
              <w:top w:val="nil"/>
              <w:left w:val="nil"/>
              <w:bottom w:val="single" w:sz="4" w:space="0" w:color="000000"/>
              <w:right w:val="single" w:sz="4" w:space="0" w:color="000000"/>
            </w:tcBorders>
            <w:shd w:val="clear" w:color="auto" w:fill="auto"/>
            <w:noWrap/>
            <w:vAlign w:val="bottom"/>
            <w:hideMark/>
          </w:tcPr>
          <w:p w14:paraId="1D5083A4" w14:textId="4CC250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D6F3EF" w14:textId="04566B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58EAFF" w14:textId="12237F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1,360,912.86 </w:t>
            </w:r>
          </w:p>
        </w:tc>
      </w:tr>
      <w:tr w:rsidR="00F51195" w:rsidRPr="00F51195" w14:paraId="0D98D6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CE1D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220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Lavezares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2B44B7" w14:textId="16BB91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280,854.00 </w:t>
            </w:r>
          </w:p>
        </w:tc>
        <w:tc>
          <w:tcPr>
            <w:tcW w:w="992" w:type="pct"/>
            <w:tcBorders>
              <w:top w:val="nil"/>
              <w:left w:val="nil"/>
              <w:bottom w:val="single" w:sz="4" w:space="0" w:color="000000"/>
              <w:right w:val="single" w:sz="4" w:space="0" w:color="000000"/>
            </w:tcBorders>
            <w:shd w:val="clear" w:color="auto" w:fill="auto"/>
            <w:noWrap/>
            <w:vAlign w:val="bottom"/>
            <w:hideMark/>
          </w:tcPr>
          <w:p w14:paraId="60F7F419" w14:textId="63DCFC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5C5832" w14:textId="5B8912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B04C55" w14:textId="155B0E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280,854.00 </w:t>
            </w:r>
          </w:p>
        </w:tc>
      </w:tr>
      <w:tr w:rsidR="00F51195" w:rsidRPr="00F51195" w14:paraId="1FA904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5739A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CCD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4971F384" w14:textId="0D5D74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94,140.00 </w:t>
            </w:r>
          </w:p>
        </w:tc>
        <w:tc>
          <w:tcPr>
            <w:tcW w:w="992" w:type="pct"/>
            <w:tcBorders>
              <w:top w:val="nil"/>
              <w:left w:val="nil"/>
              <w:bottom w:val="single" w:sz="4" w:space="0" w:color="000000"/>
              <w:right w:val="single" w:sz="4" w:space="0" w:color="000000"/>
            </w:tcBorders>
            <w:shd w:val="clear" w:color="auto" w:fill="auto"/>
            <w:noWrap/>
            <w:vAlign w:val="bottom"/>
            <w:hideMark/>
          </w:tcPr>
          <w:p w14:paraId="3397E0C7" w14:textId="2B957B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96F341" w14:textId="3FB1AB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FEF0F7" w14:textId="62CD9B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94,140.00 </w:t>
            </w:r>
          </w:p>
        </w:tc>
      </w:tr>
      <w:tr w:rsidR="00F51195" w:rsidRPr="00F51195" w14:paraId="5ABF84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2F95F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9863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2FA448" w14:textId="044E0E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47,070.00 </w:t>
            </w:r>
          </w:p>
        </w:tc>
        <w:tc>
          <w:tcPr>
            <w:tcW w:w="992" w:type="pct"/>
            <w:tcBorders>
              <w:top w:val="nil"/>
              <w:left w:val="nil"/>
              <w:bottom w:val="single" w:sz="4" w:space="0" w:color="000000"/>
              <w:right w:val="single" w:sz="4" w:space="0" w:color="000000"/>
            </w:tcBorders>
            <w:shd w:val="clear" w:color="auto" w:fill="auto"/>
            <w:noWrap/>
            <w:vAlign w:val="bottom"/>
            <w:hideMark/>
          </w:tcPr>
          <w:p w14:paraId="61BE67B9" w14:textId="4A62BE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9E10ED" w14:textId="4CDFAE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FC4371" w14:textId="6CFF3F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47,070.00 </w:t>
            </w:r>
          </w:p>
        </w:tc>
      </w:tr>
      <w:tr w:rsidR="00F51195" w:rsidRPr="00F51195" w14:paraId="707DA63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B8B7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Western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5302D289" w14:textId="4D546FB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6,494,582.95 </w:t>
            </w:r>
          </w:p>
        </w:tc>
        <w:tc>
          <w:tcPr>
            <w:tcW w:w="992" w:type="pct"/>
            <w:tcBorders>
              <w:top w:val="nil"/>
              <w:left w:val="nil"/>
              <w:bottom w:val="single" w:sz="4" w:space="0" w:color="000000"/>
              <w:right w:val="single" w:sz="4" w:space="0" w:color="000000"/>
            </w:tcBorders>
            <w:shd w:val="clear" w:color="D8D8D8" w:fill="D8D8D8"/>
            <w:noWrap/>
            <w:vAlign w:val="bottom"/>
            <w:hideMark/>
          </w:tcPr>
          <w:p w14:paraId="2E53BE58" w14:textId="48C0445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DB9FF66" w14:textId="471293D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387C632" w14:textId="42C4E8C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7,603,082.95 </w:t>
            </w:r>
          </w:p>
        </w:tc>
      </w:tr>
      <w:tr w:rsidR="00F51195" w:rsidRPr="00F51195" w14:paraId="3FF138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5F41E3"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F5F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Western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5FA161A2" w14:textId="3E8731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45,256.41 </w:t>
            </w:r>
          </w:p>
        </w:tc>
        <w:tc>
          <w:tcPr>
            <w:tcW w:w="992" w:type="pct"/>
            <w:tcBorders>
              <w:top w:val="nil"/>
              <w:left w:val="nil"/>
              <w:bottom w:val="single" w:sz="4" w:space="0" w:color="000000"/>
              <w:right w:val="single" w:sz="4" w:space="0" w:color="000000"/>
            </w:tcBorders>
            <w:shd w:val="clear" w:color="auto" w:fill="auto"/>
            <w:noWrap/>
            <w:vAlign w:val="bottom"/>
            <w:hideMark/>
          </w:tcPr>
          <w:p w14:paraId="4D2B6C3A" w14:textId="5DBB8B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E3C7E3" w14:textId="0F825E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7808A2" w14:textId="751C74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45,256.41 </w:t>
            </w:r>
          </w:p>
        </w:tc>
      </w:tr>
      <w:tr w:rsidR="00F51195" w:rsidRPr="00F51195" w14:paraId="3D423DC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1C61B8"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FDD9C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Calbayog City</w:t>
            </w:r>
          </w:p>
        </w:tc>
        <w:tc>
          <w:tcPr>
            <w:tcW w:w="970" w:type="pct"/>
            <w:tcBorders>
              <w:top w:val="nil"/>
              <w:left w:val="nil"/>
              <w:bottom w:val="single" w:sz="4" w:space="0" w:color="000000"/>
              <w:right w:val="single" w:sz="4" w:space="0" w:color="000000"/>
            </w:tcBorders>
            <w:shd w:val="clear" w:color="auto" w:fill="auto"/>
            <w:noWrap/>
            <w:vAlign w:val="bottom"/>
            <w:hideMark/>
          </w:tcPr>
          <w:p w14:paraId="23C98702" w14:textId="3E3A99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1,359,825.00 </w:t>
            </w:r>
          </w:p>
        </w:tc>
        <w:tc>
          <w:tcPr>
            <w:tcW w:w="992" w:type="pct"/>
            <w:tcBorders>
              <w:top w:val="nil"/>
              <w:left w:val="nil"/>
              <w:bottom w:val="single" w:sz="4" w:space="0" w:color="000000"/>
              <w:right w:val="single" w:sz="4" w:space="0" w:color="000000"/>
            </w:tcBorders>
            <w:shd w:val="clear" w:color="auto" w:fill="auto"/>
            <w:noWrap/>
            <w:vAlign w:val="bottom"/>
            <w:hideMark/>
          </w:tcPr>
          <w:p w14:paraId="054D2DAC" w14:textId="3C7E7C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DDE012" w14:textId="7D6E87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EA0268" w14:textId="3CFAEA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1,359,825.00 </w:t>
            </w:r>
          </w:p>
        </w:tc>
      </w:tr>
      <w:tr w:rsidR="00F51195" w:rsidRPr="00F51195" w14:paraId="776155E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8270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0CF7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Gandara</w:t>
            </w:r>
          </w:p>
        </w:tc>
        <w:tc>
          <w:tcPr>
            <w:tcW w:w="970" w:type="pct"/>
            <w:tcBorders>
              <w:top w:val="nil"/>
              <w:left w:val="nil"/>
              <w:bottom w:val="single" w:sz="4" w:space="0" w:color="000000"/>
              <w:right w:val="single" w:sz="4" w:space="0" w:color="000000"/>
            </w:tcBorders>
            <w:shd w:val="clear" w:color="auto" w:fill="auto"/>
            <w:noWrap/>
            <w:vAlign w:val="bottom"/>
            <w:hideMark/>
          </w:tcPr>
          <w:p w14:paraId="6482B4AB" w14:textId="1A212E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0559DE0A" w14:textId="6E947E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A7D7E8" w14:textId="5A1B27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12DAEA" w14:textId="69E9BF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543.93 </w:t>
            </w:r>
          </w:p>
        </w:tc>
      </w:tr>
      <w:tr w:rsidR="00F51195" w:rsidRPr="00F51195" w14:paraId="7162766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95CA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D4558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Margarita</w:t>
            </w:r>
          </w:p>
        </w:tc>
        <w:tc>
          <w:tcPr>
            <w:tcW w:w="970" w:type="pct"/>
            <w:tcBorders>
              <w:top w:val="nil"/>
              <w:left w:val="nil"/>
              <w:bottom w:val="single" w:sz="4" w:space="0" w:color="000000"/>
              <w:right w:val="single" w:sz="4" w:space="0" w:color="000000"/>
            </w:tcBorders>
            <w:shd w:val="clear" w:color="auto" w:fill="auto"/>
            <w:noWrap/>
            <w:vAlign w:val="bottom"/>
            <w:hideMark/>
          </w:tcPr>
          <w:p w14:paraId="31E0D975" w14:textId="798911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031BB2" w14:textId="6ED819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4A4C5E" w14:textId="02C3E9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31605750" w14:textId="189D28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1,108,500.00 </w:t>
            </w:r>
          </w:p>
        </w:tc>
      </w:tr>
      <w:tr w:rsidR="00F51195" w:rsidRPr="00F51195" w14:paraId="106931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460F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9F6E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Tarangnan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B27EE0" w14:textId="06FB2F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3,386,203.80 </w:t>
            </w:r>
          </w:p>
        </w:tc>
        <w:tc>
          <w:tcPr>
            <w:tcW w:w="992" w:type="pct"/>
            <w:tcBorders>
              <w:top w:val="nil"/>
              <w:left w:val="nil"/>
              <w:bottom w:val="single" w:sz="4" w:space="0" w:color="000000"/>
              <w:right w:val="single" w:sz="4" w:space="0" w:color="000000"/>
            </w:tcBorders>
            <w:shd w:val="clear" w:color="auto" w:fill="auto"/>
            <w:noWrap/>
            <w:vAlign w:val="bottom"/>
            <w:hideMark/>
          </w:tcPr>
          <w:p w14:paraId="36BA0143" w14:textId="3AA7AA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CF2F6C" w14:textId="62FA06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5B1208" w14:textId="135951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3,386,203.80 </w:t>
            </w:r>
          </w:p>
        </w:tc>
      </w:tr>
      <w:tr w:rsidR="00F51195" w:rsidRPr="00F51195" w14:paraId="300F40C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AA4C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123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Basey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B5E122" w14:textId="1022DC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313,956.90 </w:t>
            </w:r>
          </w:p>
        </w:tc>
        <w:tc>
          <w:tcPr>
            <w:tcW w:w="992" w:type="pct"/>
            <w:tcBorders>
              <w:top w:val="nil"/>
              <w:left w:val="nil"/>
              <w:bottom w:val="single" w:sz="4" w:space="0" w:color="000000"/>
              <w:right w:val="single" w:sz="4" w:space="0" w:color="000000"/>
            </w:tcBorders>
            <w:shd w:val="clear" w:color="auto" w:fill="auto"/>
            <w:noWrap/>
            <w:vAlign w:val="bottom"/>
            <w:hideMark/>
          </w:tcPr>
          <w:p w14:paraId="4F8AA167" w14:textId="0BD72A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5ED446" w14:textId="58E594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022B78" w14:textId="4BC1FB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313,956.90 </w:t>
            </w:r>
          </w:p>
        </w:tc>
      </w:tr>
      <w:tr w:rsidR="00F51195" w:rsidRPr="00F51195" w14:paraId="0940471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360A9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40D7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Catbalogan</w:t>
            </w:r>
          </w:p>
        </w:tc>
        <w:tc>
          <w:tcPr>
            <w:tcW w:w="970" w:type="pct"/>
            <w:tcBorders>
              <w:top w:val="nil"/>
              <w:left w:val="nil"/>
              <w:bottom w:val="single" w:sz="4" w:space="0" w:color="000000"/>
              <w:right w:val="single" w:sz="4" w:space="0" w:color="000000"/>
            </w:tcBorders>
            <w:shd w:val="clear" w:color="auto" w:fill="auto"/>
            <w:noWrap/>
            <w:vAlign w:val="bottom"/>
            <w:hideMark/>
          </w:tcPr>
          <w:p w14:paraId="2A9C6193" w14:textId="6D903A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218,659.86 </w:t>
            </w:r>
          </w:p>
        </w:tc>
        <w:tc>
          <w:tcPr>
            <w:tcW w:w="992" w:type="pct"/>
            <w:tcBorders>
              <w:top w:val="nil"/>
              <w:left w:val="nil"/>
              <w:bottom w:val="single" w:sz="4" w:space="0" w:color="000000"/>
              <w:right w:val="single" w:sz="4" w:space="0" w:color="000000"/>
            </w:tcBorders>
            <w:shd w:val="clear" w:color="auto" w:fill="auto"/>
            <w:noWrap/>
            <w:vAlign w:val="bottom"/>
            <w:hideMark/>
          </w:tcPr>
          <w:p w14:paraId="4C581F71" w14:textId="74143B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B0020" w14:textId="794D0E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00AFCF" w14:textId="6F02E5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218,659.86 </w:t>
            </w:r>
          </w:p>
        </w:tc>
      </w:tr>
      <w:tr w:rsidR="00F51195" w:rsidRPr="00F51195" w14:paraId="51DC48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4229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DF97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San Jose de </w:t>
            </w:r>
            <w:proofErr w:type="spellStart"/>
            <w:r w:rsidRPr="00F51195">
              <w:rPr>
                <w:rFonts w:ascii="Arial Narrow" w:eastAsia="Times New Roman" w:hAnsi="Arial Narrow"/>
                <w:i/>
                <w:iCs/>
                <w:color w:val="000000"/>
                <w:sz w:val="20"/>
                <w:szCs w:val="20"/>
              </w:rPr>
              <w:t>Buan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B78C84" w14:textId="5AEC07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77,238.06 </w:t>
            </w:r>
          </w:p>
        </w:tc>
        <w:tc>
          <w:tcPr>
            <w:tcW w:w="992" w:type="pct"/>
            <w:tcBorders>
              <w:top w:val="nil"/>
              <w:left w:val="nil"/>
              <w:bottom w:val="single" w:sz="4" w:space="0" w:color="000000"/>
              <w:right w:val="single" w:sz="4" w:space="0" w:color="000000"/>
            </w:tcBorders>
            <w:shd w:val="clear" w:color="auto" w:fill="auto"/>
            <w:noWrap/>
            <w:vAlign w:val="bottom"/>
            <w:hideMark/>
          </w:tcPr>
          <w:p w14:paraId="7D967566" w14:textId="7DC277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22B4E8" w14:textId="495879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82DCA9" w14:textId="7E18E3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77,238.06 </w:t>
            </w:r>
          </w:p>
        </w:tc>
      </w:tr>
      <w:tr w:rsidR="00F51195" w:rsidRPr="00F51195" w14:paraId="19F337C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E4D8D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EDE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3A8B027C" w14:textId="2E945D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01EB200C" w14:textId="365A7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392D66" w14:textId="2396D4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8F6F03" w14:textId="241015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1,087.86 </w:t>
            </w:r>
          </w:p>
        </w:tc>
      </w:tr>
      <w:tr w:rsidR="00F51195" w:rsidRPr="00F51195" w14:paraId="4725E3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FA8A2"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512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Villareal</w:t>
            </w:r>
          </w:p>
        </w:tc>
        <w:tc>
          <w:tcPr>
            <w:tcW w:w="970" w:type="pct"/>
            <w:tcBorders>
              <w:top w:val="nil"/>
              <w:left w:val="nil"/>
              <w:bottom w:val="single" w:sz="4" w:space="0" w:color="000000"/>
              <w:right w:val="single" w:sz="4" w:space="0" w:color="000000"/>
            </w:tcBorders>
            <w:shd w:val="clear" w:color="auto" w:fill="auto"/>
            <w:noWrap/>
            <w:vAlign w:val="bottom"/>
            <w:hideMark/>
          </w:tcPr>
          <w:p w14:paraId="3A012662" w14:textId="26C7B7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1,091,811.13 </w:t>
            </w:r>
          </w:p>
        </w:tc>
        <w:tc>
          <w:tcPr>
            <w:tcW w:w="992" w:type="pct"/>
            <w:tcBorders>
              <w:top w:val="nil"/>
              <w:left w:val="nil"/>
              <w:bottom w:val="single" w:sz="4" w:space="0" w:color="000000"/>
              <w:right w:val="single" w:sz="4" w:space="0" w:color="000000"/>
            </w:tcBorders>
            <w:shd w:val="clear" w:color="auto" w:fill="auto"/>
            <w:noWrap/>
            <w:vAlign w:val="bottom"/>
            <w:hideMark/>
          </w:tcPr>
          <w:p w14:paraId="592A5351" w14:textId="5D10C5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CB42D6" w14:textId="1C7CDE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CFE19C" w14:textId="03B61F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1,091,811.13 </w:t>
            </w:r>
          </w:p>
        </w:tc>
      </w:tr>
      <w:tr w:rsidR="00F51195" w:rsidRPr="00F51195" w14:paraId="4097913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B84C4"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Southern 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504119C9" w14:textId="0195197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147,020.86 </w:t>
            </w:r>
          </w:p>
        </w:tc>
        <w:tc>
          <w:tcPr>
            <w:tcW w:w="992" w:type="pct"/>
            <w:tcBorders>
              <w:top w:val="nil"/>
              <w:left w:val="nil"/>
              <w:bottom w:val="single" w:sz="4" w:space="0" w:color="000000"/>
              <w:right w:val="single" w:sz="4" w:space="0" w:color="000000"/>
            </w:tcBorders>
            <w:shd w:val="clear" w:color="D8D8D8" w:fill="D8D8D8"/>
            <w:noWrap/>
            <w:vAlign w:val="bottom"/>
            <w:hideMark/>
          </w:tcPr>
          <w:p w14:paraId="6C8711E7" w14:textId="4E4CDC3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4C6BB9D" w14:textId="355D8EC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71830B5" w14:textId="2E73894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784,520.86 </w:t>
            </w:r>
          </w:p>
        </w:tc>
      </w:tr>
      <w:tr w:rsidR="00F51195" w:rsidRPr="00F51195" w14:paraId="638B0A1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B76A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F2AB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Province of Southern Leyte</w:t>
            </w:r>
          </w:p>
        </w:tc>
        <w:tc>
          <w:tcPr>
            <w:tcW w:w="970" w:type="pct"/>
            <w:tcBorders>
              <w:top w:val="nil"/>
              <w:left w:val="nil"/>
              <w:bottom w:val="single" w:sz="4" w:space="0" w:color="000000"/>
              <w:right w:val="single" w:sz="4" w:space="0" w:color="000000"/>
            </w:tcBorders>
            <w:shd w:val="clear" w:color="auto" w:fill="auto"/>
            <w:noWrap/>
            <w:vAlign w:val="bottom"/>
            <w:hideMark/>
          </w:tcPr>
          <w:p w14:paraId="6D99AE4C" w14:textId="146071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31,767.56 </w:t>
            </w:r>
          </w:p>
        </w:tc>
        <w:tc>
          <w:tcPr>
            <w:tcW w:w="992" w:type="pct"/>
            <w:tcBorders>
              <w:top w:val="nil"/>
              <w:left w:val="nil"/>
              <w:bottom w:val="single" w:sz="4" w:space="0" w:color="000000"/>
              <w:right w:val="single" w:sz="4" w:space="0" w:color="000000"/>
            </w:tcBorders>
            <w:shd w:val="clear" w:color="auto" w:fill="auto"/>
            <w:noWrap/>
            <w:vAlign w:val="bottom"/>
            <w:hideMark/>
          </w:tcPr>
          <w:p w14:paraId="3BC09504" w14:textId="510732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219A96" w14:textId="184AE6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34480E" w14:textId="75321B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31,767.56 </w:t>
            </w:r>
          </w:p>
        </w:tc>
      </w:tr>
      <w:tr w:rsidR="00F51195" w:rsidRPr="00F51195" w14:paraId="1DEBD1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F37E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E146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5D808C" w14:textId="4DFC9B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61193A19" w14:textId="668B0E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D6B69D" w14:textId="6FE34F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285D3C" w14:textId="5117CE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r>
      <w:tr w:rsidR="00F51195" w:rsidRPr="00F51195" w14:paraId="256B5EC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DE0AE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646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0FEA918A" w14:textId="316641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DE2683" w14:textId="6EE13E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83F17" w14:textId="0D5F73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2519247B" w14:textId="0A1303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59C5647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1F6A95"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48A6C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Tomas </w:t>
            </w:r>
            <w:proofErr w:type="spellStart"/>
            <w:r w:rsidRPr="00F51195">
              <w:rPr>
                <w:rFonts w:ascii="Arial Narrow" w:eastAsia="Times New Roman" w:hAnsi="Arial Narrow"/>
                <w:i/>
                <w:iCs/>
                <w:color w:val="000000"/>
                <w:sz w:val="20"/>
                <w:szCs w:val="20"/>
              </w:rPr>
              <w:t>Oppus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31FEAD" w14:textId="382F45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5E03EE0A" w14:textId="22E8CA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CFE281" w14:textId="7DA677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3145C7" w14:textId="5BFD06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2,175.72 </w:t>
            </w:r>
          </w:p>
        </w:tc>
      </w:tr>
      <w:tr w:rsidR="00F51195" w:rsidRPr="00F51195" w14:paraId="4288C9A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C0F3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D046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Libagon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24424B" w14:textId="1ED41D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110,901.86 </w:t>
            </w:r>
          </w:p>
        </w:tc>
        <w:tc>
          <w:tcPr>
            <w:tcW w:w="992" w:type="pct"/>
            <w:tcBorders>
              <w:top w:val="nil"/>
              <w:left w:val="nil"/>
              <w:bottom w:val="single" w:sz="4" w:space="0" w:color="000000"/>
              <w:right w:val="single" w:sz="4" w:space="0" w:color="000000"/>
            </w:tcBorders>
            <w:shd w:val="clear" w:color="auto" w:fill="auto"/>
            <w:noWrap/>
            <w:vAlign w:val="bottom"/>
            <w:hideMark/>
          </w:tcPr>
          <w:p w14:paraId="46101BCD" w14:textId="5C9BA7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075851" w14:textId="4A8F1C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D41B40" w14:textId="1D55A1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110,901.86 </w:t>
            </w:r>
          </w:p>
        </w:tc>
      </w:tr>
      <w:tr w:rsidR="00F51195" w:rsidRPr="00F51195" w14:paraId="7415088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CB063"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F779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007578" w14:textId="094396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A72760" w14:textId="50FA07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9E8336" w14:textId="581917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771C99D6" w14:textId="601C5F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87,500.00 </w:t>
            </w:r>
          </w:p>
        </w:tc>
      </w:tr>
      <w:tr w:rsidR="00F51195" w:rsidRPr="00F51195" w14:paraId="368F3C2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F4BCA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IX</w:t>
            </w:r>
          </w:p>
        </w:tc>
        <w:tc>
          <w:tcPr>
            <w:tcW w:w="970" w:type="pct"/>
            <w:tcBorders>
              <w:top w:val="nil"/>
              <w:left w:val="nil"/>
              <w:bottom w:val="single" w:sz="4" w:space="0" w:color="000000"/>
              <w:right w:val="single" w:sz="4" w:space="0" w:color="000000"/>
            </w:tcBorders>
            <w:shd w:val="clear" w:color="A5A5A5" w:fill="A5A5A5"/>
            <w:noWrap/>
            <w:vAlign w:val="bottom"/>
            <w:hideMark/>
          </w:tcPr>
          <w:p w14:paraId="78F6CAC1" w14:textId="120AB49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39,208,794.83 </w:t>
            </w:r>
          </w:p>
        </w:tc>
        <w:tc>
          <w:tcPr>
            <w:tcW w:w="992" w:type="pct"/>
            <w:tcBorders>
              <w:top w:val="nil"/>
              <w:left w:val="nil"/>
              <w:bottom w:val="single" w:sz="4" w:space="0" w:color="000000"/>
              <w:right w:val="single" w:sz="4" w:space="0" w:color="000000"/>
            </w:tcBorders>
            <w:shd w:val="clear" w:color="A5A5A5" w:fill="A5A5A5"/>
            <w:noWrap/>
            <w:vAlign w:val="bottom"/>
            <w:hideMark/>
          </w:tcPr>
          <w:p w14:paraId="2ECD37C3" w14:textId="126EFE7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11E1122D" w14:textId="5BFCD44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2831621" w14:textId="0D1D657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39,208,794.83 </w:t>
            </w:r>
          </w:p>
        </w:tc>
      </w:tr>
      <w:tr w:rsidR="00F51195" w:rsidRPr="00F51195" w14:paraId="183E1D2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40CF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Zamboanga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6726DA6" w14:textId="4765B34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10,744,138.18 </w:t>
            </w:r>
          </w:p>
        </w:tc>
        <w:tc>
          <w:tcPr>
            <w:tcW w:w="992" w:type="pct"/>
            <w:tcBorders>
              <w:top w:val="nil"/>
              <w:left w:val="nil"/>
              <w:bottom w:val="single" w:sz="4" w:space="0" w:color="000000"/>
              <w:right w:val="single" w:sz="4" w:space="0" w:color="000000"/>
            </w:tcBorders>
            <w:shd w:val="clear" w:color="D8D8D8" w:fill="D8D8D8"/>
            <w:noWrap/>
            <w:vAlign w:val="bottom"/>
            <w:hideMark/>
          </w:tcPr>
          <w:p w14:paraId="0EE52DD5" w14:textId="4A839A2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91C0485" w14:textId="2005BF2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2E62861" w14:textId="17B56ED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10,744,138.18 </w:t>
            </w:r>
          </w:p>
        </w:tc>
      </w:tr>
      <w:tr w:rsidR="00F51195" w:rsidRPr="00F51195" w14:paraId="0AF825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0F2DA"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169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Bacungan</w:t>
            </w:r>
            <w:proofErr w:type="spellEnd"/>
            <w:r w:rsidRPr="00F51195">
              <w:rPr>
                <w:rFonts w:ascii="Arial Narrow" w:eastAsia="Times New Roman" w:hAnsi="Arial Narrow"/>
                <w:i/>
                <w:iCs/>
                <w:color w:val="000000"/>
                <w:sz w:val="20"/>
                <w:szCs w:val="20"/>
              </w:rPr>
              <w:t xml:space="preserve"> (Leon T. </w:t>
            </w:r>
            <w:proofErr w:type="spellStart"/>
            <w:r w:rsidRPr="00F51195">
              <w:rPr>
                <w:rFonts w:ascii="Arial Narrow" w:eastAsia="Times New Roman" w:hAnsi="Arial Narrow"/>
                <w:i/>
                <w:iCs/>
                <w:color w:val="000000"/>
                <w:sz w:val="20"/>
                <w:szCs w:val="20"/>
              </w:rPr>
              <w:t>Postigo</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26A06BC" w14:textId="5997F1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154,440.00 </w:t>
            </w:r>
          </w:p>
        </w:tc>
        <w:tc>
          <w:tcPr>
            <w:tcW w:w="992" w:type="pct"/>
            <w:tcBorders>
              <w:top w:val="nil"/>
              <w:left w:val="nil"/>
              <w:bottom w:val="single" w:sz="4" w:space="0" w:color="000000"/>
              <w:right w:val="single" w:sz="4" w:space="0" w:color="000000"/>
            </w:tcBorders>
            <w:shd w:val="clear" w:color="auto" w:fill="auto"/>
            <w:noWrap/>
            <w:vAlign w:val="bottom"/>
            <w:hideMark/>
          </w:tcPr>
          <w:p w14:paraId="48913F60" w14:textId="0E0C68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3920FE" w14:textId="32BFBA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B35EF4" w14:textId="2465D3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154,440.00 </w:t>
            </w:r>
          </w:p>
        </w:tc>
      </w:tr>
      <w:tr w:rsidR="00F51195" w:rsidRPr="00F51195" w14:paraId="2076771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821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526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Baliguian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9F93D1" w14:textId="665B4C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266,240.00 </w:t>
            </w:r>
          </w:p>
        </w:tc>
        <w:tc>
          <w:tcPr>
            <w:tcW w:w="992" w:type="pct"/>
            <w:tcBorders>
              <w:top w:val="nil"/>
              <w:left w:val="nil"/>
              <w:bottom w:val="single" w:sz="4" w:space="0" w:color="000000"/>
              <w:right w:val="single" w:sz="4" w:space="0" w:color="000000"/>
            </w:tcBorders>
            <w:shd w:val="clear" w:color="auto" w:fill="auto"/>
            <w:noWrap/>
            <w:vAlign w:val="bottom"/>
            <w:hideMark/>
          </w:tcPr>
          <w:p w14:paraId="38F69BFB" w14:textId="50A3D7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CACAF7" w14:textId="4E17AF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D95D50" w14:textId="0D4F84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266,240.00 </w:t>
            </w:r>
          </w:p>
        </w:tc>
      </w:tr>
      <w:tr w:rsidR="00F51195" w:rsidRPr="00F51195" w14:paraId="6BFF9B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3E9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F2F06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Dapitan City</w:t>
            </w:r>
          </w:p>
        </w:tc>
        <w:tc>
          <w:tcPr>
            <w:tcW w:w="970" w:type="pct"/>
            <w:tcBorders>
              <w:top w:val="nil"/>
              <w:left w:val="nil"/>
              <w:bottom w:val="single" w:sz="4" w:space="0" w:color="000000"/>
              <w:right w:val="single" w:sz="4" w:space="0" w:color="000000"/>
            </w:tcBorders>
            <w:shd w:val="clear" w:color="auto" w:fill="auto"/>
            <w:noWrap/>
            <w:vAlign w:val="bottom"/>
            <w:hideMark/>
          </w:tcPr>
          <w:p w14:paraId="73FCC906" w14:textId="6C5303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1,133,080.00 </w:t>
            </w:r>
          </w:p>
        </w:tc>
        <w:tc>
          <w:tcPr>
            <w:tcW w:w="992" w:type="pct"/>
            <w:tcBorders>
              <w:top w:val="nil"/>
              <w:left w:val="nil"/>
              <w:bottom w:val="single" w:sz="4" w:space="0" w:color="000000"/>
              <w:right w:val="single" w:sz="4" w:space="0" w:color="000000"/>
            </w:tcBorders>
            <w:shd w:val="clear" w:color="auto" w:fill="auto"/>
            <w:noWrap/>
            <w:vAlign w:val="bottom"/>
            <w:hideMark/>
          </w:tcPr>
          <w:p w14:paraId="43B8DAD3" w14:textId="2C3F0D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AF9D02" w14:textId="1F153A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270CB9" w14:textId="02DB78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1,133,080.00 </w:t>
            </w:r>
          </w:p>
        </w:tc>
      </w:tr>
      <w:tr w:rsidR="00F51195" w:rsidRPr="00F51195" w14:paraId="6FC484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FFC3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E48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Dipolog</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562D29F" w14:textId="086DFE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1,363,960.00 </w:t>
            </w:r>
          </w:p>
        </w:tc>
        <w:tc>
          <w:tcPr>
            <w:tcW w:w="992" w:type="pct"/>
            <w:tcBorders>
              <w:top w:val="nil"/>
              <w:left w:val="nil"/>
              <w:bottom w:val="single" w:sz="4" w:space="0" w:color="000000"/>
              <w:right w:val="single" w:sz="4" w:space="0" w:color="000000"/>
            </w:tcBorders>
            <w:shd w:val="clear" w:color="auto" w:fill="auto"/>
            <w:noWrap/>
            <w:vAlign w:val="bottom"/>
            <w:hideMark/>
          </w:tcPr>
          <w:p w14:paraId="3B36DF79" w14:textId="245740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280A43" w14:textId="1CD4D1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1E75FE" w14:textId="0C8593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1,363,960.00 </w:t>
            </w:r>
          </w:p>
        </w:tc>
      </w:tr>
      <w:tr w:rsidR="00F51195" w:rsidRPr="00F51195" w14:paraId="4566304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5DE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378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Godod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C1E1F2" w14:textId="031352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102,960.00 </w:t>
            </w:r>
          </w:p>
        </w:tc>
        <w:tc>
          <w:tcPr>
            <w:tcW w:w="992" w:type="pct"/>
            <w:tcBorders>
              <w:top w:val="nil"/>
              <w:left w:val="nil"/>
              <w:bottom w:val="single" w:sz="4" w:space="0" w:color="000000"/>
              <w:right w:val="single" w:sz="4" w:space="0" w:color="000000"/>
            </w:tcBorders>
            <w:shd w:val="clear" w:color="auto" w:fill="auto"/>
            <w:noWrap/>
            <w:vAlign w:val="bottom"/>
            <w:hideMark/>
          </w:tcPr>
          <w:p w14:paraId="0C05E3E6" w14:textId="2B29D1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04A002" w14:textId="387942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7B4212" w14:textId="47BA2D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102,960.00 </w:t>
            </w:r>
          </w:p>
        </w:tc>
      </w:tr>
      <w:tr w:rsidR="00F51195" w:rsidRPr="00F51195" w14:paraId="2FED8F9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5718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4AC7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Gutalac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E516EF" w14:textId="5C7E0F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313,560.00 </w:t>
            </w:r>
          </w:p>
        </w:tc>
        <w:tc>
          <w:tcPr>
            <w:tcW w:w="992" w:type="pct"/>
            <w:tcBorders>
              <w:top w:val="nil"/>
              <w:left w:val="nil"/>
              <w:bottom w:val="single" w:sz="4" w:space="0" w:color="000000"/>
              <w:right w:val="single" w:sz="4" w:space="0" w:color="000000"/>
            </w:tcBorders>
            <w:shd w:val="clear" w:color="auto" w:fill="auto"/>
            <w:noWrap/>
            <w:vAlign w:val="bottom"/>
            <w:hideMark/>
          </w:tcPr>
          <w:p w14:paraId="76AD9302" w14:textId="11391F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ED98CD" w14:textId="201B5B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0BF206" w14:textId="197F23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313,560.00 </w:t>
            </w:r>
          </w:p>
        </w:tc>
      </w:tr>
      <w:tr w:rsidR="00F51195" w:rsidRPr="00F51195" w14:paraId="1B2D47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AB248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A4DB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Jose Dalman (</w:t>
            </w:r>
            <w:proofErr w:type="spellStart"/>
            <w:r w:rsidRPr="00F51195">
              <w:rPr>
                <w:rFonts w:ascii="Arial Narrow" w:eastAsia="Times New Roman" w:hAnsi="Arial Narrow"/>
                <w:i/>
                <w:iCs/>
                <w:color w:val="000000"/>
                <w:sz w:val="20"/>
                <w:szCs w:val="20"/>
              </w:rPr>
              <w:t>Ponot</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E905CD9" w14:textId="72475E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161,200.00 </w:t>
            </w:r>
          </w:p>
        </w:tc>
        <w:tc>
          <w:tcPr>
            <w:tcW w:w="992" w:type="pct"/>
            <w:tcBorders>
              <w:top w:val="nil"/>
              <w:left w:val="nil"/>
              <w:bottom w:val="single" w:sz="4" w:space="0" w:color="000000"/>
              <w:right w:val="single" w:sz="4" w:space="0" w:color="000000"/>
            </w:tcBorders>
            <w:shd w:val="clear" w:color="auto" w:fill="auto"/>
            <w:noWrap/>
            <w:vAlign w:val="bottom"/>
            <w:hideMark/>
          </w:tcPr>
          <w:p w14:paraId="1346DED4" w14:textId="5F35A9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DF375F" w14:textId="0CB9CB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5BEE83" w14:textId="00AF56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161,200.00 </w:t>
            </w:r>
          </w:p>
        </w:tc>
      </w:tr>
      <w:tr w:rsidR="00F51195" w:rsidRPr="00F51195" w14:paraId="340A2AF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834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927C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Kalawit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C295D5" w14:textId="17717D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96,480.00 </w:t>
            </w:r>
          </w:p>
        </w:tc>
        <w:tc>
          <w:tcPr>
            <w:tcW w:w="992" w:type="pct"/>
            <w:tcBorders>
              <w:top w:val="nil"/>
              <w:left w:val="nil"/>
              <w:bottom w:val="single" w:sz="4" w:space="0" w:color="000000"/>
              <w:right w:val="single" w:sz="4" w:space="0" w:color="000000"/>
            </w:tcBorders>
            <w:shd w:val="clear" w:color="auto" w:fill="auto"/>
            <w:noWrap/>
            <w:vAlign w:val="bottom"/>
            <w:hideMark/>
          </w:tcPr>
          <w:p w14:paraId="2BFAD237" w14:textId="526DE5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5F468C" w14:textId="7E8B8B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223608" w14:textId="5ED57A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96,480.00 </w:t>
            </w:r>
          </w:p>
        </w:tc>
      </w:tr>
      <w:tr w:rsidR="00F51195" w:rsidRPr="00F51195" w14:paraId="78BFB30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1F4EB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1B04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Katipunan</w:t>
            </w:r>
          </w:p>
        </w:tc>
        <w:tc>
          <w:tcPr>
            <w:tcW w:w="970" w:type="pct"/>
            <w:tcBorders>
              <w:top w:val="nil"/>
              <w:left w:val="nil"/>
              <w:bottom w:val="single" w:sz="4" w:space="0" w:color="000000"/>
              <w:right w:val="single" w:sz="4" w:space="0" w:color="000000"/>
            </w:tcBorders>
            <w:shd w:val="clear" w:color="auto" w:fill="auto"/>
            <w:noWrap/>
            <w:vAlign w:val="bottom"/>
            <w:hideMark/>
          </w:tcPr>
          <w:p w14:paraId="30834DBC" w14:textId="78BE38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574,132.00 </w:t>
            </w:r>
          </w:p>
        </w:tc>
        <w:tc>
          <w:tcPr>
            <w:tcW w:w="992" w:type="pct"/>
            <w:tcBorders>
              <w:top w:val="nil"/>
              <w:left w:val="nil"/>
              <w:bottom w:val="single" w:sz="4" w:space="0" w:color="000000"/>
              <w:right w:val="single" w:sz="4" w:space="0" w:color="000000"/>
            </w:tcBorders>
            <w:shd w:val="clear" w:color="auto" w:fill="auto"/>
            <w:noWrap/>
            <w:vAlign w:val="bottom"/>
            <w:hideMark/>
          </w:tcPr>
          <w:p w14:paraId="3849F8FE" w14:textId="4A3B4B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1FDFF" w14:textId="61D30B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D9CB51" w14:textId="6A4FE2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574,132.00 </w:t>
            </w:r>
          </w:p>
        </w:tc>
      </w:tr>
      <w:tr w:rsidR="00F51195" w:rsidRPr="00F51195" w14:paraId="4FBA23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36E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2D5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6F3884A8" w14:textId="669D6F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88,400.00 </w:t>
            </w:r>
          </w:p>
        </w:tc>
        <w:tc>
          <w:tcPr>
            <w:tcW w:w="992" w:type="pct"/>
            <w:tcBorders>
              <w:top w:val="nil"/>
              <w:left w:val="nil"/>
              <w:bottom w:val="single" w:sz="4" w:space="0" w:color="000000"/>
              <w:right w:val="single" w:sz="4" w:space="0" w:color="000000"/>
            </w:tcBorders>
            <w:shd w:val="clear" w:color="auto" w:fill="auto"/>
            <w:noWrap/>
            <w:vAlign w:val="bottom"/>
            <w:hideMark/>
          </w:tcPr>
          <w:p w14:paraId="664605E2" w14:textId="610E45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5C9BD3" w14:textId="138452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D2B6A2" w14:textId="0E1856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88,400.00 </w:t>
            </w:r>
          </w:p>
        </w:tc>
      </w:tr>
      <w:tr w:rsidR="00F51195" w:rsidRPr="00F51195" w14:paraId="6D227D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ED13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0F94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Labason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C25EB5" w14:textId="0469FE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763,360.00 </w:t>
            </w:r>
          </w:p>
        </w:tc>
        <w:tc>
          <w:tcPr>
            <w:tcW w:w="992" w:type="pct"/>
            <w:tcBorders>
              <w:top w:val="nil"/>
              <w:left w:val="nil"/>
              <w:bottom w:val="single" w:sz="4" w:space="0" w:color="000000"/>
              <w:right w:val="single" w:sz="4" w:space="0" w:color="000000"/>
            </w:tcBorders>
            <w:shd w:val="clear" w:color="auto" w:fill="auto"/>
            <w:noWrap/>
            <w:vAlign w:val="bottom"/>
            <w:hideMark/>
          </w:tcPr>
          <w:p w14:paraId="17B800CD" w14:textId="4ADC06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03710C" w14:textId="25CA4B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149227" w14:textId="7E0D68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763,360.00 </w:t>
            </w:r>
          </w:p>
        </w:tc>
      </w:tr>
      <w:tr w:rsidR="00F51195" w:rsidRPr="00F51195" w14:paraId="5E2580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276A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211E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A2ED5A" w14:textId="1D0305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686,114.18 </w:t>
            </w:r>
          </w:p>
        </w:tc>
        <w:tc>
          <w:tcPr>
            <w:tcW w:w="992" w:type="pct"/>
            <w:tcBorders>
              <w:top w:val="nil"/>
              <w:left w:val="nil"/>
              <w:bottom w:val="single" w:sz="4" w:space="0" w:color="000000"/>
              <w:right w:val="single" w:sz="4" w:space="0" w:color="000000"/>
            </w:tcBorders>
            <w:shd w:val="clear" w:color="auto" w:fill="auto"/>
            <w:noWrap/>
            <w:vAlign w:val="bottom"/>
            <w:hideMark/>
          </w:tcPr>
          <w:p w14:paraId="68785E00" w14:textId="7963AD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BB0AB4" w14:textId="7D6D56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967A06" w14:textId="41E97A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686,114.18 </w:t>
            </w:r>
          </w:p>
        </w:tc>
      </w:tr>
      <w:tr w:rsidR="00F51195" w:rsidRPr="00F51195" w14:paraId="325A6D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AF14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B6E8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096202" w14:textId="59DE49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378,040.00 </w:t>
            </w:r>
          </w:p>
        </w:tc>
        <w:tc>
          <w:tcPr>
            <w:tcW w:w="992" w:type="pct"/>
            <w:tcBorders>
              <w:top w:val="nil"/>
              <w:left w:val="nil"/>
              <w:bottom w:val="single" w:sz="4" w:space="0" w:color="000000"/>
              <w:right w:val="single" w:sz="4" w:space="0" w:color="000000"/>
            </w:tcBorders>
            <w:shd w:val="clear" w:color="auto" w:fill="auto"/>
            <w:noWrap/>
            <w:vAlign w:val="bottom"/>
            <w:hideMark/>
          </w:tcPr>
          <w:p w14:paraId="2101B7CD" w14:textId="58AAC9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F4FB7A" w14:textId="730FEA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606684" w14:textId="0166A1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378,040.00 </w:t>
            </w:r>
          </w:p>
        </w:tc>
      </w:tr>
      <w:tr w:rsidR="00F51195" w:rsidRPr="00F51195" w14:paraId="2AB0966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723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4DD4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Mutia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D7B04C" w14:textId="666885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241,800.00 </w:t>
            </w:r>
          </w:p>
        </w:tc>
        <w:tc>
          <w:tcPr>
            <w:tcW w:w="992" w:type="pct"/>
            <w:tcBorders>
              <w:top w:val="nil"/>
              <w:left w:val="nil"/>
              <w:bottom w:val="single" w:sz="4" w:space="0" w:color="000000"/>
              <w:right w:val="single" w:sz="4" w:space="0" w:color="000000"/>
            </w:tcBorders>
            <w:shd w:val="clear" w:color="auto" w:fill="auto"/>
            <w:noWrap/>
            <w:vAlign w:val="bottom"/>
            <w:hideMark/>
          </w:tcPr>
          <w:p w14:paraId="09933146" w14:textId="0CCCDB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D5FFDA" w14:textId="2829FE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C53B98" w14:textId="308DB8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241,800.00 </w:t>
            </w:r>
          </w:p>
        </w:tc>
      </w:tr>
      <w:tr w:rsidR="00F51195" w:rsidRPr="00F51195" w14:paraId="76D3D7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6D0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01305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PINAN (NEW PINAN)</w:t>
            </w:r>
          </w:p>
        </w:tc>
        <w:tc>
          <w:tcPr>
            <w:tcW w:w="970" w:type="pct"/>
            <w:tcBorders>
              <w:top w:val="nil"/>
              <w:left w:val="nil"/>
              <w:bottom w:val="single" w:sz="4" w:space="0" w:color="000000"/>
              <w:right w:val="single" w:sz="4" w:space="0" w:color="000000"/>
            </w:tcBorders>
            <w:shd w:val="clear" w:color="auto" w:fill="auto"/>
            <w:noWrap/>
            <w:vAlign w:val="bottom"/>
            <w:hideMark/>
          </w:tcPr>
          <w:p w14:paraId="26A8D7EB" w14:textId="212FB8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184,600.00 </w:t>
            </w:r>
          </w:p>
        </w:tc>
        <w:tc>
          <w:tcPr>
            <w:tcW w:w="992" w:type="pct"/>
            <w:tcBorders>
              <w:top w:val="nil"/>
              <w:left w:val="nil"/>
              <w:bottom w:val="single" w:sz="4" w:space="0" w:color="000000"/>
              <w:right w:val="single" w:sz="4" w:space="0" w:color="000000"/>
            </w:tcBorders>
            <w:shd w:val="clear" w:color="auto" w:fill="auto"/>
            <w:noWrap/>
            <w:vAlign w:val="bottom"/>
            <w:hideMark/>
          </w:tcPr>
          <w:p w14:paraId="36702983" w14:textId="2EEB35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F569F3" w14:textId="35D81C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EE3D35" w14:textId="43DBC5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184,600.00 </w:t>
            </w:r>
          </w:p>
        </w:tc>
      </w:tr>
      <w:tr w:rsidR="00F51195" w:rsidRPr="00F51195" w14:paraId="6EA684B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FF225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634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Polanco</w:t>
            </w:r>
          </w:p>
        </w:tc>
        <w:tc>
          <w:tcPr>
            <w:tcW w:w="970" w:type="pct"/>
            <w:tcBorders>
              <w:top w:val="nil"/>
              <w:left w:val="nil"/>
              <w:bottom w:val="single" w:sz="4" w:space="0" w:color="000000"/>
              <w:right w:val="single" w:sz="4" w:space="0" w:color="000000"/>
            </w:tcBorders>
            <w:shd w:val="clear" w:color="auto" w:fill="auto"/>
            <w:noWrap/>
            <w:vAlign w:val="bottom"/>
            <w:hideMark/>
          </w:tcPr>
          <w:p w14:paraId="2199E659" w14:textId="263E18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410,280.00 </w:t>
            </w:r>
          </w:p>
        </w:tc>
        <w:tc>
          <w:tcPr>
            <w:tcW w:w="992" w:type="pct"/>
            <w:tcBorders>
              <w:top w:val="nil"/>
              <w:left w:val="nil"/>
              <w:bottom w:val="single" w:sz="4" w:space="0" w:color="000000"/>
              <w:right w:val="single" w:sz="4" w:space="0" w:color="000000"/>
            </w:tcBorders>
            <w:shd w:val="clear" w:color="auto" w:fill="auto"/>
            <w:noWrap/>
            <w:vAlign w:val="bottom"/>
            <w:hideMark/>
          </w:tcPr>
          <w:p w14:paraId="2826A572" w14:textId="2B2CBD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A5DA55" w14:textId="37FB80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B5D981" w14:textId="7FD8D7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410,280.00 </w:t>
            </w:r>
          </w:p>
        </w:tc>
      </w:tr>
      <w:tr w:rsidR="00F51195" w:rsidRPr="00F51195" w14:paraId="29F70E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E7E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8DB7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Pres. Manuel A. </w:t>
            </w: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C8FD69" w14:textId="4769DF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410,280.00 </w:t>
            </w:r>
          </w:p>
        </w:tc>
        <w:tc>
          <w:tcPr>
            <w:tcW w:w="992" w:type="pct"/>
            <w:tcBorders>
              <w:top w:val="nil"/>
              <w:left w:val="nil"/>
              <w:bottom w:val="single" w:sz="4" w:space="0" w:color="000000"/>
              <w:right w:val="single" w:sz="4" w:space="0" w:color="000000"/>
            </w:tcBorders>
            <w:shd w:val="clear" w:color="auto" w:fill="auto"/>
            <w:noWrap/>
            <w:vAlign w:val="bottom"/>
            <w:hideMark/>
          </w:tcPr>
          <w:p w14:paraId="25AE9204" w14:textId="141E81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247A5F" w14:textId="39E458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775CF6" w14:textId="3D035A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410,280.00 </w:t>
            </w:r>
          </w:p>
        </w:tc>
      </w:tr>
      <w:tr w:rsidR="00F51195" w:rsidRPr="00F51195" w14:paraId="759DAC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6F68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8CD61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1DFDEE8C" w14:textId="64A30C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146,120.00 </w:t>
            </w:r>
          </w:p>
        </w:tc>
        <w:tc>
          <w:tcPr>
            <w:tcW w:w="992" w:type="pct"/>
            <w:tcBorders>
              <w:top w:val="nil"/>
              <w:left w:val="nil"/>
              <w:bottom w:val="single" w:sz="4" w:space="0" w:color="000000"/>
              <w:right w:val="single" w:sz="4" w:space="0" w:color="000000"/>
            </w:tcBorders>
            <w:shd w:val="clear" w:color="auto" w:fill="auto"/>
            <w:noWrap/>
            <w:vAlign w:val="bottom"/>
            <w:hideMark/>
          </w:tcPr>
          <w:p w14:paraId="31B5418F" w14:textId="269F16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A0D67B" w14:textId="36DDFC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50E3C1" w14:textId="5E478F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146,120.00 </w:t>
            </w:r>
          </w:p>
        </w:tc>
      </w:tr>
      <w:tr w:rsidR="00F51195" w:rsidRPr="00F51195" w14:paraId="358ED71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BAE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430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E42279" w14:textId="7E73C1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189,800.00 </w:t>
            </w:r>
          </w:p>
        </w:tc>
        <w:tc>
          <w:tcPr>
            <w:tcW w:w="992" w:type="pct"/>
            <w:tcBorders>
              <w:top w:val="nil"/>
              <w:left w:val="nil"/>
              <w:bottom w:val="single" w:sz="4" w:space="0" w:color="000000"/>
              <w:right w:val="single" w:sz="4" w:space="0" w:color="000000"/>
            </w:tcBorders>
            <w:shd w:val="clear" w:color="auto" w:fill="auto"/>
            <w:noWrap/>
            <w:vAlign w:val="bottom"/>
            <w:hideMark/>
          </w:tcPr>
          <w:p w14:paraId="310B43AA" w14:textId="43508D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2FA415" w14:textId="64915B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B66C81" w14:textId="1A1ECF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189,800.00 </w:t>
            </w:r>
          </w:p>
        </w:tc>
      </w:tr>
      <w:tr w:rsidR="00F51195" w:rsidRPr="00F51195" w14:paraId="019EABE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EB3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F57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SERGIO OSMENA SR.</w:t>
            </w:r>
          </w:p>
        </w:tc>
        <w:tc>
          <w:tcPr>
            <w:tcW w:w="970" w:type="pct"/>
            <w:tcBorders>
              <w:top w:val="nil"/>
              <w:left w:val="nil"/>
              <w:bottom w:val="single" w:sz="4" w:space="0" w:color="000000"/>
              <w:right w:val="single" w:sz="4" w:space="0" w:color="000000"/>
            </w:tcBorders>
            <w:shd w:val="clear" w:color="auto" w:fill="auto"/>
            <w:noWrap/>
            <w:vAlign w:val="bottom"/>
            <w:hideMark/>
          </w:tcPr>
          <w:p w14:paraId="031F5429" w14:textId="3CA17B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314,600.00 </w:t>
            </w:r>
          </w:p>
        </w:tc>
        <w:tc>
          <w:tcPr>
            <w:tcW w:w="992" w:type="pct"/>
            <w:tcBorders>
              <w:top w:val="nil"/>
              <w:left w:val="nil"/>
              <w:bottom w:val="single" w:sz="4" w:space="0" w:color="000000"/>
              <w:right w:val="single" w:sz="4" w:space="0" w:color="000000"/>
            </w:tcBorders>
            <w:shd w:val="clear" w:color="auto" w:fill="auto"/>
            <w:noWrap/>
            <w:vAlign w:val="bottom"/>
            <w:hideMark/>
          </w:tcPr>
          <w:p w14:paraId="63EC4D62" w14:textId="1D4CD3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61940C" w14:textId="162244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799355" w14:textId="47BE15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314,600.00 </w:t>
            </w:r>
          </w:p>
        </w:tc>
      </w:tr>
      <w:tr w:rsidR="00F51195" w:rsidRPr="00F51195" w14:paraId="4DB5E2A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526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0224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451519" w14:textId="0E2C1C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411,840.00 </w:t>
            </w:r>
          </w:p>
        </w:tc>
        <w:tc>
          <w:tcPr>
            <w:tcW w:w="992" w:type="pct"/>
            <w:tcBorders>
              <w:top w:val="nil"/>
              <w:left w:val="nil"/>
              <w:bottom w:val="single" w:sz="4" w:space="0" w:color="000000"/>
              <w:right w:val="single" w:sz="4" w:space="0" w:color="000000"/>
            </w:tcBorders>
            <w:shd w:val="clear" w:color="auto" w:fill="auto"/>
            <w:noWrap/>
            <w:vAlign w:val="bottom"/>
            <w:hideMark/>
          </w:tcPr>
          <w:p w14:paraId="6B4758CA" w14:textId="2EC693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262F33" w14:textId="119AF2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ED8E11" w14:textId="16F0AF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411,840.00 </w:t>
            </w:r>
          </w:p>
        </w:tc>
      </w:tr>
      <w:tr w:rsidR="00F51195" w:rsidRPr="00F51195" w14:paraId="7A18B3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479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6C9D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Sibuco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F5B18C" w14:textId="5507F3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407,680.00 </w:t>
            </w:r>
          </w:p>
        </w:tc>
        <w:tc>
          <w:tcPr>
            <w:tcW w:w="992" w:type="pct"/>
            <w:tcBorders>
              <w:top w:val="nil"/>
              <w:left w:val="nil"/>
              <w:bottom w:val="single" w:sz="4" w:space="0" w:color="000000"/>
              <w:right w:val="single" w:sz="4" w:space="0" w:color="000000"/>
            </w:tcBorders>
            <w:shd w:val="clear" w:color="auto" w:fill="auto"/>
            <w:noWrap/>
            <w:vAlign w:val="bottom"/>
            <w:hideMark/>
          </w:tcPr>
          <w:p w14:paraId="3EA9425E" w14:textId="4CB4B3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63E962" w14:textId="3B124B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FD619E" w14:textId="6E38DD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407,680.00 </w:t>
            </w:r>
          </w:p>
        </w:tc>
      </w:tr>
      <w:tr w:rsidR="00F51195" w:rsidRPr="00F51195" w14:paraId="4B764A5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B13A1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0DE9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Sibutad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C1FF54" w14:textId="04B864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283,452.00 </w:t>
            </w:r>
          </w:p>
        </w:tc>
        <w:tc>
          <w:tcPr>
            <w:tcW w:w="992" w:type="pct"/>
            <w:tcBorders>
              <w:top w:val="nil"/>
              <w:left w:val="nil"/>
              <w:bottom w:val="single" w:sz="4" w:space="0" w:color="000000"/>
              <w:right w:val="single" w:sz="4" w:space="0" w:color="000000"/>
            </w:tcBorders>
            <w:shd w:val="clear" w:color="auto" w:fill="auto"/>
            <w:noWrap/>
            <w:vAlign w:val="bottom"/>
            <w:hideMark/>
          </w:tcPr>
          <w:p w14:paraId="376CFA7B" w14:textId="4D2D0F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D206AA" w14:textId="0B2BCB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569AA0" w14:textId="29A865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283,452.00 </w:t>
            </w:r>
          </w:p>
        </w:tc>
      </w:tr>
      <w:tr w:rsidR="00F51195" w:rsidRPr="00F51195" w14:paraId="3DD49A1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F59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DDF9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Sindangan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A86DC4" w14:textId="1DBF58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405,360.00 </w:t>
            </w:r>
          </w:p>
        </w:tc>
        <w:tc>
          <w:tcPr>
            <w:tcW w:w="992" w:type="pct"/>
            <w:tcBorders>
              <w:top w:val="nil"/>
              <w:left w:val="nil"/>
              <w:bottom w:val="single" w:sz="4" w:space="0" w:color="000000"/>
              <w:right w:val="single" w:sz="4" w:space="0" w:color="000000"/>
            </w:tcBorders>
            <w:shd w:val="clear" w:color="auto" w:fill="auto"/>
            <w:noWrap/>
            <w:vAlign w:val="bottom"/>
            <w:hideMark/>
          </w:tcPr>
          <w:p w14:paraId="4187F6AF" w14:textId="79888E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0F626E" w14:textId="05B2E3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3FDB0C" w14:textId="1ED6E0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405,360.00 </w:t>
            </w:r>
          </w:p>
        </w:tc>
      </w:tr>
      <w:tr w:rsidR="00F51195" w:rsidRPr="00F51195" w14:paraId="3945C59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94A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1986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Siocon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571CB5" w14:textId="4BECC7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F5188F" w14:textId="268CA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BBE064" w14:textId="54849C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9C503F" w14:textId="12AF07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1,040,000.00 </w:t>
            </w:r>
          </w:p>
        </w:tc>
      </w:tr>
      <w:tr w:rsidR="00F51195" w:rsidRPr="00F51195" w14:paraId="0075519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9E90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2C99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Sirawai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FEA241" w14:textId="396C40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117,360.00 </w:t>
            </w:r>
          </w:p>
        </w:tc>
        <w:tc>
          <w:tcPr>
            <w:tcW w:w="992" w:type="pct"/>
            <w:tcBorders>
              <w:top w:val="nil"/>
              <w:left w:val="nil"/>
              <w:bottom w:val="single" w:sz="4" w:space="0" w:color="000000"/>
              <w:right w:val="single" w:sz="4" w:space="0" w:color="000000"/>
            </w:tcBorders>
            <w:shd w:val="clear" w:color="auto" w:fill="auto"/>
            <w:noWrap/>
            <w:vAlign w:val="bottom"/>
            <w:hideMark/>
          </w:tcPr>
          <w:p w14:paraId="0BA37833" w14:textId="36AC90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46F52D" w14:textId="01E167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387F1C" w14:textId="35ED5E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117,360.00 </w:t>
            </w:r>
          </w:p>
        </w:tc>
      </w:tr>
      <w:tr w:rsidR="00F51195" w:rsidRPr="00F51195" w14:paraId="2FFC23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8B2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6EA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Tampilisan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DE1E80" w14:textId="5A9C05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99,000.00 </w:t>
            </w:r>
          </w:p>
        </w:tc>
        <w:tc>
          <w:tcPr>
            <w:tcW w:w="992" w:type="pct"/>
            <w:tcBorders>
              <w:top w:val="nil"/>
              <w:left w:val="nil"/>
              <w:bottom w:val="single" w:sz="4" w:space="0" w:color="000000"/>
              <w:right w:val="single" w:sz="4" w:space="0" w:color="000000"/>
            </w:tcBorders>
            <w:shd w:val="clear" w:color="auto" w:fill="auto"/>
            <w:noWrap/>
            <w:vAlign w:val="bottom"/>
            <w:hideMark/>
          </w:tcPr>
          <w:p w14:paraId="3745044B" w14:textId="6000D6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C28B62" w14:textId="77D21C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6A1C25" w14:textId="4C5CA6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99,000.00 </w:t>
            </w:r>
          </w:p>
        </w:tc>
      </w:tr>
      <w:tr w:rsidR="00F51195" w:rsidRPr="00F51195" w14:paraId="280B687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DE6E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Zamboanga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FC08C68" w14:textId="66EF80F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19,191,738.09 </w:t>
            </w:r>
          </w:p>
        </w:tc>
        <w:tc>
          <w:tcPr>
            <w:tcW w:w="992" w:type="pct"/>
            <w:tcBorders>
              <w:top w:val="nil"/>
              <w:left w:val="nil"/>
              <w:bottom w:val="single" w:sz="4" w:space="0" w:color="000000"/>
              <w:right w:val="single" w:sz="4" w:space="0" w:color="000000"/>
            </w:tcBorders>
            <w:shd w:val="clear" w:color="D8D8D8" w:fill="D8D8D8"/>
            <w:noWrap/>
            <w:vAlign w:val="bottom"/>
            <w:hideMark/>
          </w:tcPr>
          <w:p w14:paraId="38D72CC0" w14:textId="407B7D4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1DC99B8" w14:textId="7703518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701E4C2" w14:textId="533E15E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19,191,738.09 </w:t>
            </w:r>
          </w:p>
        </w:tc>
      </w:tr>
      <w:tr w:rsidR="00F51195" w:rsidRPr="00F51195" w14:paraId="14DCF4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40DC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05B2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6D352621" w14:textId="57ED35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507,000.00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04A6B7" w14:textId="4565BD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7C9584" w14:textId="4B117C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80DD65" w14:textId="6374DD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507,000.00 </w:t>
            </w:r>
          </w:p>
        </w:tc>
      </w:tr>
      <w:tr w:rsidR="00F51195" w:rsidRPr="00F51195" w14:paraId="58A160E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90C4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C8C4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18D1F8" w14:textId="43F085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232,200.00 </w:t>
            </w:r>
          </w:p>
        </w:tc>
        <w:tc>
          <w:tcPr>
            <w:tcW w:w="992" w:type="pct"/>
            <w:tcBorders>
              <w:top w:val="nil"/>
              <w:left w:val="nil"/>
              <w:bottom w:val="single" w:sz="4" w:space="0" w:color="000000"/>
              <w:right w:val="single" w:sz="4" w:space="0" w:color="000000"/>
            </w:tcBorders>
            <w:shd w:val="clear" w:color="auto" w:fill="auto"/>
            <w:noWrap/>
            <w:vAlign w:val="bottom"/>
            <w:hideMark/>
          </w:tcPr>
          <w:p w14:paraId="333C08E9" w14:textId="26AD75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2EA91D" w14:textId="3590DA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1A888B" w14:textId="70E878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232,200.00 </w:t>
            </w:r>
          </w:p>
        </w:tc>
      </w:tr>
      <w:tr w:rsidR="00F51195" w:rsidRPr="00F51195" w14:paraId="5A84A9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0F28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8AF10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Dimataling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4CD968" w14:textId="674C7F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208,080.00 </w:t>
            </w:r>
          </w:p>
        </w:tc>
        <w:tc>
          <w:tcPr>
            <w:tcW w:w="992" w:type="pct"/>
            <w:tcBorders>
              <w:top w:val="nil"/>
              <w:left w:val="nil"/>
              <w:bottom w:val="single" w:sz="4" w:space="0" w:color="000000"/>
              <w:right w:val="single" w:sz="4" w:space="0" w:color="000000"/>
            </w:tcBorders>
            <w:shd w:val="clear" w:color="auto" w:fill="auto"/>
            <w:noWrap/>
            <w:vAlign w:val="bottom"/>
            <w:hideMark/>
          </w:tcPr>
          <w:p w14:paraId="623D3209" w14:textId="620C41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B57981" w14:textId="337B58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033BD5" w14:textId="6AAB4F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208,080.00 </w:t>
            </w:r>
          </w:p>
        </w:tc>
      </w:tr>
      <w:tr w:rsidR="00F51195" w:rsidRPr="00F51195" w14:paraId="349CD6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7A6F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13A5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Dinas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BAC469" w14:textId="2C5A19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245,520.00 </w:t>
            </w:r>
          </w:p>
        </w:tc>
        <w:tc>
          <w:tcPr>
            <w:tcW w:w="992" w:type="pct"/>
            <w:tcBorders>
              <w:top w:val="nil"/>
              <w:left w:val="nil"/>
              <w:bottom w:val="single" w:sz="4" w:space="0" w:color="000000"/>
              <w:right w:val="single" w:sz="4" w:space="0" w:color="000000"/>
            </w:tcBorders>
            <w:shd w:val="clear" w:color="auto" w:fill="auto"/>
            <w:noWrap/>
            <w:vAlign w:val="bottom"/>
            <w:hideMark/>
          </w:tcPr>
          <w:p w14:paraId="6E0DC6C2" w14:textId="4CEE23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8EFFC8" w14:textId="3A7DB1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F76683" w14:textId="4DD48A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245,520.00 </w:t>
            </w:r>
          </w:p>
        </w:tc>
      </w:tr>
      <w:tr w:rsidR="00F51195" w:rsidRPr="00F51195" w14:paraId="6B042CB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C16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BF2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71242F" w14:textId="232E2C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319,800.00 </w:t>
            </w:r>
          </w:p>
        </w:tc>
        <w:tc>
          <w:tcPr>
            <w:tcW w:w="992" w:type="pct"/>
            <w:tcBorders>
              <w:top w:val="nil"/>
              <w:left w:val="nil"/>
              <w:bottom w:val="single" w:sz="4" w:space="0" w:color="000000"/>
              <w:right w:val="single" w:sz="4" w:space="0" w:color="000000"/>
            </w:tcBorders>
            <w:shd w:val="clear" w:color="auto" w:fill="auto"/>
            <w:noWrap/>
            <w:vAlign w:val="bottom"/>
            <w:hideMark/>
          </w:tcPr>
          <w:p w14:paraId="6A85E2F5" w14:textId="641A23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60C093" w14:textId="56C5F1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C88CA2" w14:textId="4E4D30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319,800.00 </w:t>
            </w:r>
          </w:p>
        </w:tc>
      </w:tr>
      <w:tr w:rsidR="00F51195" w:rsidRPr="00F51195" w14:paraId="1C2408E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38A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1D3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Dumingag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627E18" w14:textId="443D02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474,240.00 </w:t>
            </w:r>
          </w:p>
        </w:tc>
        <w:tc>
          <w:tcPr>
            <w:tcW w:w="992" w:type="pct"/>
            <w:tcBorders>
              <w:top w:val="nil"/>
              <w:left w:val="nil"/>
              <w:bottom w:val="single" w:sz="4" w:space="0" w:color="000000"/>
              <w:right w:val="single" w:sz="4" w:space="0" w:color="000000"/>
            </w:tcBorders>
            <w:shd w:val="clear" w:color="auto" w:fill="auto"/>
            <w:noWrap/>
            <w:vAlign w:val="bottom"/>
            <w:hideMark/>
          </w:tcPr>
          <w:p w14:paraId="6B8C4E49" w14:textId="714E8E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A4321F" w14:textId="60AE8B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237C72" w14:textId="508FD1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474,240.00 </w:t>
            </w:r>
          </w:p>
        </w:tc>
      </w:tr>
      <w:tr w:rsidR="00F51195" w:rsidRPr="00F51195" w14:paraId="2277DDC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76EC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65AB4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Guipos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C2C4DD" w14:textId="7114C2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206,960.00 </w:t>
            </w:r>
          </w:p>
        </w:tc>
        <w:tc>
          <w:tcPr>
            <w:tcW w:w="992" w:type="pct"/>
            <w:tcBorders>
              <w:top w:val="nil"/>
              <w:left w:val="nil"/>
              <w:bottom w:val="single" w:sz="4" w:space="0" w:color="000000"/>
              <w:right w:val="single" w:sz="4" w:space="0" w:color="000000"/>
            </w:tcBorders>
            <w:shd w:val="clear" w:color="auto" w:fill="auto"/>
            <w:noWrap/>
            <w:vAlign w:val="bottom"/>
            <w:hideMark/>
          </w:tcPr>
          <w:p w14:paraId="6B07072F" w14:textId="35FDB5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AB790F" w14:textId="289C6E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4FE5FA" w14:textId="57AF8D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206,960.00 </w:t>
            </w:r>
          </w:p>
        </w:tc>
      </w:tr>
      <w:tr w:rsidR="00F51195" w:rsidRPr="00F51195" w14:paraId="5B7C5A8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4C5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AB22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Josefina</w:t>
            </w:r>
          </w:p>
        </w:tc>
        <w:tc>
          <w:tcPr>
            <w:tcW w:w="970" w:type="pct"/>
            <w:tcBorders>
              <w:top w:val="nil"/>
              <w:left w:val="nil"/>
              <w:bottom w:val="single" w:sz="4" w:space="0" w:color="000000"/>
              <w:right w:val="single" w:sz="4" w:space="0" w:color="000000"/>
            </w:tcBorders>
            <w:shd w:val="clear" w:color="auto" w:fill="auto"/>
            <w:noWrap/>
            <w:vAlign w:val="bottom"/>
            <w:hideMark/>
          </w:tcPr>
          <w:p w14:paraId="435AEBEC" w14:textId="360C41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118,040.00 </w:t>
            </w:r>
          </w:p>
        </w:tc>
        <w:tc>
          <w:tcPr>
            <w:tcW w:w="992" w:type="pct"/>
            <w:tcBorders>
              <w:top w:val="nil"/>
              <w:left w:val="nil"/>
              <w:bottom w:val="single" w:sz="4" w:space="0" w:color="000000"/>
              <w:right w:val="single" w:sz="4" w:space="0" w:color="000000"/>
            </w:tcBorders>
            <w:shd w:val="clear" w:color="auto" w:fill="auto"/>
            <w:noWrap/>
            <w:vAlign w:val="bottom"/>
            <w:hideMark/>
          </w:tcPr>
          <w:p w14:paraId="12199A3F" w14:textId="1B8992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3F30BC" w14:textId="2353A3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3D91EF" w14:textId="2DAA9B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118,040.00 </w:t>
            </w:r>
          </w:p>
        </w:tc>
      </w:tr>
      <w:tr w:rsidR="00F51195" w:rsidRPr="00F51195" w14:paraId="267E2ED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9F1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9A94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Kumalarang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42AC6E" w14:textId="4194A6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196,920.00 </w:t>
            </w:r>
          </w:p>
        </w:tc>
        <w:tc>
          <w:tcPr>
            <w:tcW w:w="992" w:type="pct"/>
            <w:tcBorders>
              <w:top w:val="nil"/>
              <w:left w:val="nil"/>
              <w:bottom w:val="single" w:sz="4" w:space="0" w:color="000000"/>
              <w:right w:val="single" w:sz="4" w:space="0" w:color="000000"/>
            </w:tcBorders>
            <w:shd w:val="clear" w:color="auto" w:fill="auto"/>
            <w:noWrap/>
            <w:vAlign w:val="bottom"/>
            <w:hideMark/>
          </w:tcPr>
          <w:p w14:paraId="47DE00C8" w14:textId="130C5B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D0C635" w14:textId="4B35CC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50B905" w14:textId="1DFC3F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196,920.00 </w:t>
            </w:r>
          </w:p>
        </w:tc>
      </w:tr>
      <w:tr w:rsidR="00F51195" w:rsidRPr="00F51195" w14:paraId="3462F3F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748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352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61259D" w14:textId="2A2BF4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417,560.00 </w:t>
            </w:r>
          </w:p>
        </w:tc>
        <w:tc>
          <w:tcPr>
            <w:tcW w:w="992" w:type="pct"/>
            <w:tcBorders>
              <w:top w:val="nil"/>
              <w:left w:val="nil"/>
              <w:bottom w:val="single" w:sz="4" w:space="0" w:color="000000"/>
              <w:right w:val="single" w:sz="4" w:space="0" w:color="000000"/>
            </w:tcBorders>
            <w:shd w:val="clear" w:color="auto" w:fill="auto"/>
            <w:noWrap/>
            <w:vAlign w:val="bottom"/>
            <w:hideMark/>
          </w:tcPr>
          <w:p w14:paraId="0CECD7DF" w14:textId="1C4FCD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2245B3" w14:textId="75B1CD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D8CD01" w14:textId="5F3C77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417,560.00 </w:t>
            </w:r>
          </w:p>
        </w:tc>
      </w:tr>
      <w:tr w:rsidR="00F51195" w:rsidRPr="00F51195" w14:paraId="5FF2EC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613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A1E3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Lakewood</w:t>
            </w:r>
          </w:p>
        </w:tc>
        <w:tc>
          <w:tcPr>
            <w:tcW w:w="970" w:type="pct"/>
            <w:tcBorders>
              <w:top w:val="nil"/>
              <w:left w:val="nil"/>
              <w:bottom w:val="single" w:sz="4" w:space="0" w:color="000000"/>
              <w:right w:val="single" w:sz="4" w:space="0" w:color="000000"/>
            </w:tcBorders>
            <w:shd w:val="clear" w:color="auto" w:fill="auto"/>
            <w:noWrap/>
            <w:vAlign w:val="bottom"/>
            <w:hideMark/>
          </w:tcPr>
          <w:p w14:paraId="49A865FF" w14:textId="082DC5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140,760.00 </w:t>
            </w:r>
          </w:p>
        </w:tc>
        <w:tc>
          <w:tcPr>
            <w:tcW w:w="992" w:type="pct"/>
            <w:tcBorders>
              <w:top w:val="nil"/>
              <w:left w:val="nil"/>
              <w:bottom w:val="single" w:sz="4" w:space="0" w:color="000000"/>
              <w:right w:val="single" w:sz="4" w:space="0" w:color="000000"/>
            </w:tcBorders>
            <w:shd w:val="clear" w:color="auto" w:fill="auto"/>
            <w:noWrap/>
            <w:vAlign w:val="bottom"/>
            <w:hideMark/>
          </w:tcPr>
          <w:p w14:paraId="5C5DD508" w14:textId="4A28BC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C2753E" w14:textId="69E4B4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187D20" w14:textId="458DD2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140,760.00 </w:t>
            </w:r>
          </w:p>
        </w:tc>
      </w:tr>
      <w:tr w:rsidR="00F51195" w:rsidRPr="00F51195" w14:paraId="425FDFE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BE1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B7F5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Lapuyan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50FF58" w14:textId="7EBA7A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188,640.00 </w:t>
            </w:r>
          </w:p>
        </w:tc>
        <w:tc>
          <w:tcPr>
            <w:tcW w:w="992" w:type="pct"/>
            <w:tcBorders>
              <w:top w:val="nil"/>
              <w:left w:val="nil"/>
              <w:bottom w:val="single" w:sz="4" w:space="0" w:color="000000"/>
              <w:right w:val="single" w:sz="4" w:space="0" w:color="000000"/>
            </w:tcBorders>
            <w:shd w:val="clear" w:color="auto" w:fill="auto"/>
            <w:noWrap/>
            <w:vAlign w:val="bottom"/>
            <w:hideMark/>
          </w:tcPr>
          <w:p w14:paraId="0060AB63" w14:textId="5FD8BD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9BB555" w14:textId="544ADD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88327B" w14:textId="476AB2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188,640.00 </w:t>
            </w:r>
          </w:p>
        </w:tc>
      </w:tr>
      <w:tr w:rsidR="00F51195" w:rsidRPr="00F51195" w14:paraId="4FC305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D85E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782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Mahayag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54CAFB" w14:textId="5023BD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204,880.00 </w:t>
            </w:r>
          </w:p>
        </w:tc>
        <w:tc>
          <w:tcPr>
            <w:tcW w:w="992" w:type="pct"/>
            <w:tcBorders>
              <w:top w:val="nil"/>
              <w:left w:val="nil"/>
              <w:bottom w:val="single" w:sz="4" w:space="0" w:color="000000"/>
              <w:right w:val="single" w:sz="4" w:space="0" w:color="000000"/>
            </w:tcBorders>
            <w:shd w:val="clear" w:color="auto" w:fill="auto"/>
            <w:noWrap/>
            <w:vAlign w:val="bottom"/>
            <w:hideMark/>
          </w:tcPr>
          <w:p w14:paraId="4EFBBF79" w14:textId="0802C5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ED58F4" w14:textId="0D041F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7A53DE" w14:textId="6FEE0B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204,880.00 </w:t>
            </w:r>
          </w:p>
        </w:tc>
      </w:tr>
      <w:tr w:rsidR="00F51195" w:rsidRPr="00F51195" w14:paraId="7A9889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408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08F0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Margosatubig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FCCE53" w14:textId="42386D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262,080.00 </w:t>
            </w:r>
          </w:p>
        </w:tc>
        <w:tc>
          <w:tcPr>
            <w:tcW w:w="992" w:type="pct"/>
            <w:tcBorders>
              <w:top w:val="nil"/>
              <w:left w:val="nil"/>
              <w:bottom w:val="single" w:sz="4" w:space="0" w:color="000000"/>
              <w:right w:val="single" w:sz="4" w:space="0" w:color="000000"/>
            </w:tcBorders>
            <w:shd w:val="clear" w:color="auto" w:fill="auto"/>
            <w:noWrap/>
            <w:vAlign w:val="bottom"/>
            <w:hideMark/>
          </w:tcPr>
          <w:p w14:paraId="59840F82" w14:textId="6DC93F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53C166" w14:textId="68B4EB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2F315C" w14:textId="6379D9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262,080.00 </w:t>
            </w:r>
          </w:p>
        </w:tc>
      </w:tr>
      <w:tr w:rsidR="00F51195" w:rsidRPr="00F51195" w14:paraId="7B55644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E9B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966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Midsalip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3353E7" w14:textId="08CC19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03268B6E" w14:textId="3A9EE6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BFAB83" w14:textId="748DC9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23B567" w14:textId="7B0F63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320,320.00 </w:t>
            </w:r>
          </w:p>
        </w:tc>
      </w:tr>
      <w:tr w:rsidR="00F51195" w:rsidRPr="00F51195" w14:paraId="0F4F31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F3D5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1197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Molave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7B61A5" w14:textId="684C90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519,480.00 </w:t>
            </w:r>
          </w:p>
        </w:tc>
        <w:tc>
          <w:tcPr>
            <w:tcW w:w="992" w:type="pct"/>
            <w:tcBorders>
              <w:top w:val="nil"/>
              <w:left w:val="nil"/>
              <w:bottom w:val="single" w:sz="4" w:space="0" w:color="000000"/>
              <w:right w:val="single" w:sz="4" w:space="0" w:color="000000"/>
            </w:tcBorders>
            <w:shd w:val="clear" w:color="auto" w:fill="auto"/>
            <w:noWrap/>
            <w:vAlign w:val="bottom"/>
            <w:hideMark/>
          </w:tcPr>
          <w:p w14:paraId="7A5DC83C" w14:textId="3E192F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D7A911" w14:textId="5CA011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DFA5F" w14:textId="1011D3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519,480.00 </w:t>
            </w:r>
          </w:p>
        </w:tc>
      </w:tr>
      <w:tr w:rsidR="00F51195" w:rsidRPr="00F51195" w14:paraId="1938962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5BC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5C1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Pagadian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0285451" w14:textId="61CDAC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1,290,838.91 </w:t>
            </w:r>
          </w:p>
        </w:tc>
        <w:tc>
          <w:tcPr>
            <w:tcW w:w="992" w:type="pct"/>
            <w:tcBorders>
              <w:top w:val="nil"/>
              <w:left w:val="nil"/>
              <w:bottom w:val="single" w:sz="4" w:space="0" w:color="000000"/>
              <w:right w:val="single" w:sz="4" w:space="0" w:color="000000"/>
            </w:tcBorders>
            <w:shd w:val="clear" w:color="auto" w:fill="auto"/>
            <w:noWrap/>
            <w:vAlign w:val="bottom"/>
            <w:hideMark/>
          </w:tcPr>
          <w:p w14:paraId="06379C78" w14:textId="51D4A2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7A506F" w14:textId="659D4B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6C6593" w14:textId="22F724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1,290,838.91 </w:t>
            </w:r>
          </w:p>
        </w:tc>
      </w:tr>
      <w:tr w:rsidR="00F51195" w:rsidRPr="00F51195" w14:paraId="5871384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56F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065F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9BF711" w14:textId="0CB049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187,200.00 </w:t>
            </w:r>
          </w:p>
        </w:tc>
        <w:tc>
          <w:tcPr>
            <w:tcW w:w="992" w:type="pct"/>
            <w:tcBorders>
              <w:top w:val="nil"/>
              <w:left w:val="nil"/>
              <w:bottom w:val="single" w:sz="4" w:space="0" w:color="000000"/>
              <w:right w:val="single" w:sz="4" w:space="0" w:color="000000"/>
            </w:tcBorders>
            <w:shd w:val="clear" w:color="auto" w:fill="auto"/>
            <w:noWrap/>
            <w:vAlign w:val="bottom"/>
            <w:hideMark/>
          </w:tcPr>
          <w:p w14:paraId="646248CD" w14:textId="5573B3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8FC39B" w14:textId="141225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4FD0B4" w14:textId="6C7AFE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187,200.00 </w:t>
            </w:r>
          </w:p>
        </w:tc>
      </w:tr>
      <w:tr w:rsidR="00F51195" w:rsidRPr="00F51195" w14:paraId="05A87E2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89EB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6997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Ramon Magsaysay (</w:t>
            </w:r>
            <w:proofErr w:type="spellStart"/>
            <w:r w:rsidRPr="00F51195">
              <w:rPr>
                <w:rFonts w:ascii="Arial Narrow" w:eastAsia="Times New Roman" w:hAnsi="Arial Narrow"/>
                <w:i/>
                <w:iCs/>
                <w:color w:val="000000"/>
                <w:sz w:val="20"/>
                <w:szCs w:val="20"/>
              </w:rPr>
              <w:t>Liargo</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BDA4D36" w14:textId="7A133C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265,720.00 </w:t>
            </w:r>
          </w:p>
        </w:tc>
        <w:tc>
          <w:tcPr>
            <w:tcW w:w="992" w:type="pct"/>
            <w:tcBorders>
              <w:top w:val="nil"/>
              <w:left w:val="nil"/>
              <w:bottom w:val="single" w:sz="4" w:space="0" w:color="000000"/>
              <w:right w:val="single" w:sz="4" w:space="0" w:color="000000"/>
            </w:tcBorders>
            <w:shd w:val="clear" w:color="auto" w:fill="auto"/>
            <w:noWrap/>
            <w:vAlign w:val="bottom"/>
            <w:hideMark/>
          </w:tcPr>
          <w:p w14:paraId="70D0E86E" w14:textId="29BDC0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71BFAC" w14:textId="5D954E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D2D8C4" w14:textId="06759A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265,720.00 </w:t>
            </w:r>
          </w:p>
        </w:tc>
      </w:tr>
      <w:tr w:rsidR="00F51195" w:rsidRPr="00F51195" w14:paraId="06B1F5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FC31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290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68AC89FC" w14:textId="42059A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132,840.00 </w:t>
            </w:r>
          </w:p>
        </w:tc>
        <w:tc>
          <w:tcPr>
            <w:tcW w:w="992" w:type="pct"/>
            <w:tcBorders>
              <w:top w:val="nil"/>
              <w:left w:val="nil"/>
              <w:bottom w:val="single" w:sz="4" w:space="0" w:color="000000"/>
              <w:right w:val="single" w:sz="4" w:space="0" w:color="000000"/>
            </w:tcBorders>
            <w:shd w:val="clear" w:color="auto" w:fill="auto"/>
            <w:noWrap/>
            <w:vAlign w:val="bottom"/>
            <w:hideMark/>
          </w:tcPr>
          <w:p w14:paraId="3E36739F" w14:textId="55986C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FE63E4" w14:textId="0B0EF4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4B0675" w14:textId="56E274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132,840.00 </w:t>
            </w:r>
          </w:p>
        </w:tc>
      </w:tr>
      <w:tr w:rsidR="00F51195" w:rsidRPr="00F51195" w14:paraId="7F1828D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1FDB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6B7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395828EB" w14:textId="532621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261,040.00 </w:t>
            </w:r>
          </w:p>
        </w:tc>
        <w:tc>
          <w:tcPr>
            <w:tcW w:w="992" w:type="pct"/>
            <w:tcBorders>
              <w:top w:val="nil"/>
              <w:left w:val="nil"/>
              <w:bottom w:val="single" w:sz="4" w:space="0" w:color="000000"/>
              <w:right w:val="single" w:sz="4" w:space="0" w:color="000000"/>
            </w:tcBorders>
            <w:shd w:val="clear" w:color="auto" w:fill="auto"/>
            <w:noWrap/>
            <w:vAlign w:val="bottom"/>
            <w:hideMark/>
          </w:tcPr>
          <w:p w14:paraId="06268210" w14:textId="05E1EE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584641" w14:textId="7C8344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8BE60E" w14:textId="2F39AC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261,040.00 </w:t>
            </w:r>
          </w:p>
        </w:tc>
      </w:tr>
      <w:tr w:rsidR="00F51195" w:rsidRPr="00F51195" w14:paraId="409548B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391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5F38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Sominot</w:t>
            </w:r>
            <w:proofErr w:type="spellEnd"/>
            <w:r w:rsidRPr="00F51195">
              <w:rPr>
                <w:rFonts w:ascii="Arial Narrow" w:eastAsia="Times New Roman" w:hAnsi="Arial Narrow"/>
                <w:i/>
                <w:iCs/>
                <w:color w:val="000000"/>
                <w:sz w:val="20"/>
                <w:szCs w:val="20"/>
              </w:rPr>
              <w:t xml:space="preserve">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5D0C498F" w14:textId="11C563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185,120.00 </w:t>
            </w:r>
          </w:p>
        </w:tc>
        <w:tc>
          <w:tcPr>
            <w:tcW w:w="992" w:type="pct"/>
            <w:tcBorders>
              <w:top w:val="nil"/>
              <w:left w:val="nil"/>
              <w:bottom w:val="single" w:sz="4" w:space="0" w:color="000000"/>
              <w:right w:val="single" w:sz="4" w:space="0" w:color="000000"/>
            </w:tcBorders>
            <w:shd w:val="clear" w:color="auto" w:fill="auto"/>
            <w:noWrap/>
            <w:vAlign w:val="bottom"/>
            <w:hideMark/>
          </w:tcPr>
          <w:p w14:paraId="3B6EE152" w14:textId="0D7C10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C6CF9F" w14:textId="6826AC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17CF85" w14:textId="0119C8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185,120.00 </w:t>
            </w:r>
          </w:p>
        </w:tc>
      </w:tr>
      <w:tr w:rsidR="00F51195" w:rsidRPr="00F51195" w14:paraId="308F40C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380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30D2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0064E9" w14:textId="311195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173,520.00 </w:t>
            </w:r>
          </w:p>
        </w:tc>
        <w:tc>
          <w:tcPr>
            <w:tcW w:w="992" w:type="pct"/>
            <w:tcBorders>
              <w:top w:val="nil"/>
              <w:left w:val="nil"/>
              <w:bottom w:val="single" w:sz="4" w:space="0" w:color="000000"/>
              <w:right w:val="single" w:sz="4" w:space="0" w:color="000000"/>
            </w:tcBorders>
            <w:shd w:val="clear" w:color="auto" w:fill="auto"/>
            <w:noWrap/>
            <w:vAlign w:val="bottom"/>
            <w:hideMark/>
          </w:tcPr>
          <w:p w14:paraId="072BF412" w14:textId="7041A6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3F1D93" w14:textId="3C2ABC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5E56DF" w14:textId="1DEFA5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173,520.00 </w:t>
            </w:r>
          </w:p>
        </w:tc>
      </w:tr>
      <w:tr w:rsidR="00F51195" w:rsidRPr="00F51195" w14:paraId="747C84B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3F7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24AC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Tambulig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FBB4C7" w14:textId="42BF8D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361,400.00 </w:t>
            </w:r>
          </w:p>
        </w:tc>
        <w:tc>
          <w:tcPr>
            <w:tcW w:w="992" w:type="pct"/>
            <w:tcBorders>
              <w:top w:val="nil"/>
              <w:left w:val="nil"/>
              <w:bottom w:val="single" w:sz="4" w:space="0" w:color="000000"/>
              <w:right w:val="single" w:sz="4" w:space="0" w:color="000000"/>
            </w:tcBorders>
            <w:shd w:val="clear" w:color="auto" w:fill="auto"/>
            <w:noWrap/>
            <w:vAlign w:val="bottom"/>
            <w:hideMark/>
          </w:tcPr>
          <w:p w14:paraId="5D52F8D4" w14:textId="2DDDD8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20C23E" w14:textId="5BFD01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C8AD93" w14:textId="36367B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361,400.00 </w:t>
            </w:r>
          </w:p>
        </w:tc>
      </w:tr>
      <w:tr w:rsidR="00F51195" w:rsidRPr="00F51195" w14:paraId="6D8F2A9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B94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7FCB9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Tigbao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B2CAFA" w14:textId="26D940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145,080.00 </w:t>
            </w:r>
          </w:p>
        </w:tc>
        <w:tc>
          <w:tcPr>
            <w:tcW w:w="992" w:type="pct"/>
            <w:tcBorders>
              <w:top w:val="nil"/>
              <w:left w:val="nil"/>
              <w:bottom w:val="single" w:sz="4" w:space="0" w:color="000000"/>
              <w:right w:val="single" w:sz="4" w:space="0" w:color="000000"/>
            </w:tcBorders>
            <w:shd w:val="clear" w:color="auto" w:fill="auto"/>
            <w:noWrap/>
            <w:vAlign w:val="bottom"/>
            <w:hideMark/>
          </w:tcPr>
          <w:p w14:paraId="4421D893" w14:textId="78FD0A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7E4DB3" w14:textId="4B46E3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77C51D" w14:textId="3E902A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145,080.00 </w:t>
            </w:r>
          </w:p>
        </w:tc>
      </w:tr>
      <w:tr w:rsidR="00F51195" w:rsidRPr="00F51195" w14:paraId="70B0C8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618D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7DDBE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Tukuran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696763" w14:textId="46180E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AB0053A" w14:textId="6BE2F3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C547C1" w14:textId="4918BB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5E8E1B" w14:textId="2863C5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520,000.00 </w:t>
            </w:r>
          </w:p>
        </w:tc>
      </w:tr>
      <w:tr w:rsidR="00F51195" w:rsidRPr="00F51195" w14:paraId="5C6EA4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0CC8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ADA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Vincenzo A. Sagun</w:t>
            </w:r>
          </w:p>
        </w:tc>
        <w:tc>
          <w:tcPr>
            <w:tcW w:w="970" w:type="pct"/>
            <w:tcBorders>
              <w:top w:val="nil"/>
              <w:left w:val="nil"/>
              <w:bottom w:val="single" w:sz="4" w:space="0" w:color="000000"/>
              <w:right w:val="single" w:sz="4" w:space="0" w:color="000000"/>
            </w:tcBorders>
            <w:shd w:val="clear" w:color="auto" w:fill="auto"/>
            <w:noWrap/>
            <w:vAlign w:val="bottom"/>
            <w:hideMark/>
          </w:tcPr>
          <w:p w14:paraId="260B2832" w14:textId="23A1F9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164,160.00 </w:t>
            </w:r>
          </w:p>
        </w:tc>
        <w:tc>
          <w:tcPr>
            <w:tcW w:w="992" w:type="pct"/>
            <w:tcBorders>
              <w:top w:val="nil"/>
              <w:left w:val="nil"/>
              <w:bottom w:val="single" w:sz="4" w:space="0" w:color="000000"/>
              <w:right w:val="single" w:sz="4" w:space="0" w:color="000000"/>
            </w:tcBorders>
            <w:shd w:val="clear" w:color="auto" w:fill="auto"/>
            <w:noWrap/>
            <w:vAlign w:val="bottom"/>
            <w:hideMark/>
          </w:tcPr>
          <w:p w14:paraId="1511BDFD" w14:textId="11BF90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B252BF" w14:textId="3C94A8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1D604D" w14:textId="0AC307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164,160.00 </w:t>
            </w:r>
          </w:p>
        </w:tc>
      </w:tr>
      <w:tr w:rsidR="00F51195" w:rsidRPr="00F51195" w14:paraId="61B6D2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C6A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AF2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Zamboanga City</w:t>
            </w:r>
          </w:p>
        </w:tc>
        <w:tc>
          <w:tcPr>
            <w:tcW w:w="970" w:type="pct"/>
            <w:tcBorders>
              <w:top w:val="nil"/>
              <w:left w:val="nil"/>
              <w:bottom w:val="single" w:sz="4" w:space="0" w:color="000000"/>
              <w:right w:val="single" w:sz="4" w:space="0" w:color="000000"/>
            </w:tcBorders>
            <w:shd w:val="clear" w:color="auto" w:fill="auto"/>
            <w:noWrap/>
            <w:vAlign w:val="bottom"/>
            <w:hideMark/>
          </w:tcPr>
          <w:p w14:paraId="243B3167" w14:textId="3D620D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10,942,339.18 </w:t>
            </w:r>
          </w:p>
        </w:tc>
        <w:tc>
          <w:tcPr>
            <w:tcW w:w="992" w:type="pct"/>
            <w:tcBorders>
              <w:top w:val="nil"/>
              <w:left w:val="nil"/>
              <w:bottom w:val="single" w:sz="4" w:space="0" w:color="000000"/>
              <w:right w:val="single" w:sz="4" w:space="0" w:color="000000"/>
            </w:tcBorders>
            <w:shd w:val="clear" w:color="auto" w:fill="auto"/>
            <w:noWrap/>
            <w:vAlign w:val="bottom"/>
            <w:hideMark/>
          </w:tcPr>
          <w:p w14:paraId="0DE2F4D8" w14:textId="58E529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D7AD54" w14:textId="4FEFEE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214576" w14:textId="4A6E1F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10,942,339.18 </w:t>
            </w:r>
          </w:p>
        </w:tc>
      </w:tr>
      <w:tr w:rsidR="00F51195" w:rsidRPr="00F51195" w14:paraId="14B70F4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377D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Zamboanga Sibugay</w:t>
            </w:r>
          </w:p>
        </w:tc>
        <w:tc>
          <w:tcPr>
            <w:tcW w:w="970" w:type="pct"/>
            <w:tcBorders>
              <w:top w:val="nil"/>
              <w:left w:val="nil"/>
              <w:bottom w:val="single" w:sz="4" w:space="0" w:color="000000"/>
              <w:right w:val="single" w:sz="4" w:space="0" w:color="000000"/>
            </w:tcBorders>
            <w:shd w:val="clear" w:color="D8D8D8" w:fill="D8D8D8"/>
            <w:noWrap/>
            <w:vAlign w:val="bottom"/>
            <w:hideMark/>
          </w:tcPr>
          <w:p w14:paraId="43390FCE" w14:textId="0404EF7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8,425,486.92 </w:t>
            </w:r>
          </w:p>
        </w:tc>
        <w:tc>
          <w:tcPr>
            <w:tcW w:w="992" w:type="pct"/>
            <w:tcBorders>
              <w:top w:val="nil"/>
              <w:left w:val="nil"/>
              <w:bottom w:val="single" w:sz="4" w:space="0" w:color="000000"/>
              <w:right w:val="single" w:sz="4" w:space="0" w:color="000000"/>
            </w:tcBorders>
            <w:shd w:val="clear" w:color="D8D8D8" w:fill="D8D8D8"/>
            <w:noWrap/>
            <w:vAlign w:val="bottom"/>
            <w:hideMark/>
          </w:tcPr>
          <w:p w14:paraId="7F201B1D" w14:textId="266A266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DBD1A1B" w14:textId="0579D5E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A9F26F2" w14:textId="0554E9E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8,425,486.92 </w:t>
            </w:r>
          </w:p>
        </w:tc>
      </w:tr>
      <w:tr w:rsidR="00F51195" w:rsidRPr="00F51195" w14:paraId="4460D1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D1FE0B"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BD1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3C6C2080" w14:textId="50A9F4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220,680.00 </w:t>
            </w:r>
          </w:p>
        </w:tc>
        <w:tc>
          <w:tcPr>
            <w:tcW w:w="992" w:type="pct"/>
            <w:tcBorders>
              <w:top w:val="nil"/>
              <w:left w:val="nil"/>
              <w:bottom w:val="single" w:sz="4" w:space="0" w:color="000000"/>
              <w:right w:val="single" w:sz="4" w:space="0" w:color="000000"/>
            </w:tcBorders>
            <w:shd w:val="clear" w:color="auto" w:fill="auto"/>
            <w:noWrap/>
            <w:vAlign w:val="bottom"/>
            <w:hideMark/>
          </w:tcPr>
          <w:p w14:paraId="1B279310" w14:textId="24FB37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418801" w14:textId="134F92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0B7B3B" w14:textId="36BDCA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220,680.00 </w:t>
            </w:r>
          </w:p>
        </w:tc>
      </w:tr>
      <w:tr w:rsidR="00F51195" w:rsidRPr="00F51195" w14:paraId="1433E2F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62781E"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6FC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3FFF62" w14:textId="05FFCA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224,280.00 </w:t>
            </w:r>
          </w:p>
        </w:tc>
        <w:tc>
          <w:tcPr>
            <w:tcW w:w="992" w:type="pct"/>
            <w:tcBorders>
              <w:top w:val="nil"/>
              <w:left w:val="nil"/>
              <w:bottom w:val="single" w:sz="4" w:space="0" w:color="000000"/>
              <w:right w:val="single" w:sz="4" w:space="0" w:color="000000"/>
            </w:tcBorders>
            <w:shd w:val="clear" w:color="auto" w:fill="auto"/>
            <w:noWrap/>
            <w:vAlign w:val="bottom"/>
            <w:hideMark/>
          </w:tcPr>
          <w:p w14:paraId="00351C8F" w14:textId="33E50D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955825" w14:textId="3676F6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632DC7" w14:textId="5EC188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224,280.00 </w:t>
            </w:r>
          </w:p>
        </w:tc>
      </w:tr>
      <w:tr w:rsidR="00F51195" w:rsidRPr="00F51195" w14:paraId="0A7F191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635F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0BB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Imelda</w:t>
            </w:r>
          </w:p>
        </w:tc>
        <w:tc>
          <w:tcPr>
            <w:tcW w:w="970" w:type="pct"/>
            <w:tcBorders>
              <w:top w:val="nil"/>
              <w:left w:val="nil"/>
              <w:bottom w:val="single" w:sz="4" w:space="0" w:color="000000"/>
              <w:right w:val="single" w:sz="4" w:space="0" w:color="000000"/>
            </w:tcBorders>
            <w:shd w:val="clear" w:color="auto" w:fill="auto"/>
            <w:noWrap/>
            <w:vAlign w:val="bottom"/>
            <w:hideMark/>
          </w:tcPr>
          <w:p w14:paraId="4754E308" w14:textId="3BAEA5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969581" w14:textId="46A113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F24969" w14:textId="7C7E7D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F708EE" w14:textId="0E6E91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520,000.00 </w:t>
            </w:r>
          </w:p>
        </w:tc>
      </w:tr>
      <w:tr w:rsidR="00F51195" w:rsidRPr="00F51195" w14:paraId="18E3C5B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F221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1FA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Ipil</w:t>
            </w:r>
          </w:p>
        </w:tc>
        <w:tc>
          <w:tcPr>
            <w:tcW w:w="970" w:type="pct"/>
            <w:tcBorders>
              <w:top w:val="nil"/>
              <w:left w:val="nil"/>
              <w:bottom w:val="single" w:sz="4" w:space="0" w:color="000000"/>
              <w:right w:val="single" w:sz="4" w:space="0" w:color="000000"/>
            </w:tcBorders>
            <w:shd w:val="clear" w:color="auto" w:fill="auto"/>
            <w:noWrap/>
            <w:vAlign w:val="bottom"/>
            <w:hideMark/>
          </w:tcPr>
          <w:p w14:paraId="42F403D9" w14:textId="6FAAB4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827,030.45 </w:t>
            </w:r>
          </w:p>
        </w:tc>
        <w:tc>
          <w:tcPr>
            <w:tcW w:w="992" w:type="pct"/>
            <w:tcBorders>
              <w:top w:val="nil"/>
              <w:left w:val="nil"/>
              <w:bottom w:val="single" w:sz="4" w:space="0" w:color="000000"/>
              <w:right w:val="single" w:sz="4" w:space="0" w:color="000000"/>
            </w:tcBorders>
            <w:shd w:val="clear" w:color="auto" w:fill="auto"/>
            <w:noWrap/>
            <w:vAlign w:val="bottom"/>
            <w:hideMark/>
          </w:tcPr>
          <w:p w14:paraId="264485A2" w14:textId="32E7C2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C75D9C" w14:textId="35FAFF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5F07A2" w14:textId="373C4F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827,030.45 </w:t>
            </w:r>
          </w:p>
        </w:tc>
      </w:tr>
      <w:tr w:rsidR="00F51195" w:rsidRPr="00F51195" w14:paraId="66265A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4E04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E26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Kabasalan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E8C949" w14:textId="37ED86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802,074.00 </w:t>
            </w:r>
          </w:p>
        </w:tc>
        <w:tc>
          <w:tcPr>
            <w:tcW w:w="992" w:type="pct"/>
            <w:tcBorders>
              <w:top w:val="nil"/>
              <w:left w:val="nil"/>
              <w:bottom w:val="single" w:sz="4" w:space="0" w:color="000000"/>
              <w:right w:val="single" w:sz="4" w:space="0" w:color="000000"/>
            </w:tcBorders>
            <w:shd w:val="clear" w:color="auto" w:fill="auto"/>
            <w:noWrap/>
            <w:vAlign w:val="bottom"/>
            <w:hideMark/>
          </w:tcPr>
          <w:p w14:paraId="447ED846" w14:textId="2D1934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3BDEDA" w14:textId="72CEEF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E140D8" w14:textId="6B3C02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802,074.00 </w:t>
            </w:r>
          </w:p>
        </w:tc>
      </w:tr>
      <w:tr w:rsidR="00F51195" w:rsidRPr="00F51195" w14:paraId="5CEC02B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5C513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A5AC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Mabuhay</w:t>
            </w:r>
          </w:p>
        </w:tc>
        <w:tc>
          <w:tcPr>
            <w:tcW w:w="970" w:type="pct"/>
            <w:tcBorders>
              <w:top w:val="nil"/>
              <w:left w:val="nil"/>
              <w:bottom w:val="single" w:sz="4" w:space="0" w:color="000000"/>
              <w:right w:val="single" w:sz="4" w:space="0" w:color="000000"/>
            </w:tcBorders>
            <w:shd w:val="clear" w:color="auto" w:fill="auto"/>
            <w:noWrap/>
            <w:vAlign w:val="bottom"/>
            <w:hideMark/>
          </w:tcPr>
          <w:p w14:paraId="46DCBF62" w14:textId="5FD824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1,028,742.00 </w:t>
            </w:r>
          </w:p>
        </w:tc>
        <w:tc>
          <w:tcPr>
            <w:tcW w:w="992" w:type="pct"/>
            <w:tcBorders>
              <w:top w:val="nil"/>
              <w:left w:val="nil"/>
              <w:bottom w:val="single" w:sz="4" w:space="0" w:color="000000"/>
              <w:right w:val="single" w:sz="4" w:space="0" w:color="000000"/>
            </w:tcBorders>
            <w:shd w:val="clear" w:color="auto" w:fill="auto"/>
            <w:noWrap/>
            <w:vAlign w:val="bottom"/>
            <w:hideMark/>
          </w:tcPr>
          <w:p w14:paraId="1DA6E819" w14:textId="5A66DD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22C43A" w14:textId="120174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CEA0EF" w14:textId="61BD2F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1,028,742.00 </w:t>
            </w:r>
          </w:p>
        </w:tc>
      </w:tr>
      <w:tr w:rsidR="00F51195" w:rsidRPr="00F51195" w14:paraId="3D7D7C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306C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CA3A1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Malangas</w:t>
            </w:r>
          </w:p>
        </w:tc>
        <w:tc>
          <w:tcPr>
            <w:tcW w:w="970" w:type="pct"/>
            <w:tcBorders>
              <w:top w:val="nil"/>
              <w:left w:val="nil"/>
              <w:bottom w:val="single" w:sz="4" w:space="0" w:color="000000"/>
              <w:right w:val="single" w:sz="4" w:space="0" w:color="000000"/>
            </w:tcBorders>
            <w:shd w:val="clear" w:color="auto" w:fill="auto"/>
            <w:noWrap/>
            <w:vAlign w:val="bottom"/>
            <w:hideMark/>
          </w:tcPr>
          <w:p w14:paraId="2223E48B" w14:textId="265662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750,480.00 </w:t>
            </w:r>
          </w:p>
        </w:tc>
        <w:tc>
          <w:tcPr>
            <w:tcW w:w="992" w:type="pct"/>
            <w:tcBorders>
              <w:top w:val="nil"/>
              <w:left w:val="nil"/>
              <w:bottom w:val="single" w:sz="4" w:space="0" w:color="000000"/>
              <w:right w:val="single" w:sz="4" w:space="0" w:color="000000"/>
            </w:tcBorders>
            <w:shd w:val="clear" w:color="auto" w:fill="auto"/>
            <w:noWrap/>
            <w:vAlign w:val="bottom"/>
            <w:hideMark/>
          </w:tcPr>
          <w:p w14:paraId="56036DF4" w14:textId="04F2E4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9E1217" w14:textId="2E30C0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28DE23" w14:textId="13BB01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750,480.00 </w:t>
            </w:r>
          </w:p>
        </w:tc>
      </w:tr>
      <w:tr w:rsidR="00F51195" w:rsidRPr="00F51195" w14:paraId="66A775F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1FB0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B278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Naga</w:t>
            </w:r>
          </w:p>
        </w:tc>
        <w:tc>
          <w:tcPr>
            <w:tcW w:w="970" w:type="pct"/>
            <w:tcBorders>
              <w:top w:val="nil"/>
              <w:left w:val="nil"/>
              <w:bottom w:val="single" w:sz="4" w:space="0" w:color="000000"/>
              <w:right w:val="single" w:sz="4" w:space="0" w:color="000000"/>
            </w:tcBorders>
            <w:shd w:val="clear" w:color="auto" w:fill="auto"/>
            <w:noWrap/>
            <w:vAlign w:val="bottom"/>
            <w:hideMark/>
          </w:tcPr>
          <w:p w14:paraId="2DCAAD61" w14:textId="385E7E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781,800.00 </w:t>
            </w:r>
          </w:p>
        </w:tc>
        <w:tc>
          <w:tcPr>
            <w:tcW w:w="992" w:type="pct"/>
            <w:tcBorders>
              <w:top w:val="nil"/>
              <w:left w:val="nil"/>
              <w:bottom w:val="single" w:sz="4" w:space="0" w:color="000000"/>
              <w:right w:val="single" w:sz="4" w:space="0" w:color="000000"/>
            </w:tcBorders>
            <w:shd w:val="clear" w:color="auto" w:fill="auto"/>
            <w:noWrap/>
            <w:vAlign w:val="bottom"/>
            <w:hideMark/>
          </w:tcPr>
          <w:p w14:paraId="536A2380" w14:textId="2D403E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E0C75C" w14:textId="4724D3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4CD071" w14:textId="4FF277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781,800.00 </w:t>
            </w:r>
          </w:p>
        </w:tc>
      </w:tr>
      <w:tr w:rsidR="00F51195" w:rsidRPr="00F51195" w14:paraId="344E3C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68A3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D0F3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Olutanga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1BB846" w14:textId="39A0F2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205,920.00 </w:t>
            </w:r>
          </w:p>
        </w:tc>
        <w:tc>
          <w:tcPr>
            <w:tcW w:w="992" w:type="pct"/>
            <w:tcBorders>
              <w:top w:val="nil"/>
              <w:left w:val="nil"/>
              <w:bottom w:val="single" w:sz="4" w:space="0" w:color="000000"/>
              <w:right w:val="single" w:sz="4" w:space="0" w:color="000000"/>
            </w:tcBorders>
            <w:shd w:val="clear" w:color="auto" w:fill="auto"/>
            <w:noWrap/>
            <w:vAlign w:val="bottom"/>
            <w:hideMark/>
          </w:tcPr>
          <w:p w14:paraId="1E78FF51" w14:textId="6AB26F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E78E82" w14:textId="1CB5B8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52E107" w14:textId="3240C7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205,920.00 </w:t>
            </w:r>
          </w:p>
        </w:tc>
      </w:tr>
      <w:tr w:rsidR="00F51195" w:rsidRPr="00F51195" w14:paraId="4FFE40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21F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09532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Payao</w:t>
            </w:r>
          </w:p>
        </w:tc>
        <w:tc>
          <w:tcPr>
            <w:tcW w:w="970" w:type="pct"/>
            <w:tcBorders>
              <w:top w:val="nil"/>
              <w:left w:val="nil"/>
              <w:bottom w:val="single" w:sz="4" w:space="0" w:color="000000"/>
              <w:right w:val="single" w:sz="4" w:space="0" w:color="000000"/>
            </w:tcBorders>
            <w:shd w:val="clear" w:color="auto" w:fill="auto"/>
            <w:noWrap/>
            <w:vAlign w:val="bottom"/>
            <w:hideMark/>
          </w:tcPr>
          <w:p w14:paraId="47C70A48" w14:textId="74EF8B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740,040.00 </w:t>
            </w:r>
          </w:p>
        </w:tc>
        <w:tc>
          <w:tcPr>
            <w:tcW w:w="992" w:type="pct"/>
            <w:tcBorders>
              <w:top w:val="nil"/>
              <w:left w:val="nil"/>
              <w:bottom w:val="single" w:sz="4" w:space="0" w:color="000000"/>
              <w:right w:val="single" w:sz="4" w:space="0" w:color="000000"/>
            </w:tcBorders>
            <w:shd w:val="clear" w:color="auto" w:fill="auto"/>
            <w:noWrap/>
            <w:vAlign w:val="bottom"/>
            <w:hideMark/>
          </w:tcPr>
          <w:p w14:paraId="39E23836" w14:textId="4A5AE0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93311B" w14:textId="0C7C47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CFA935" w14:textId="4CB882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740,040.00 </w:t>
            </w:r>
          </w:p>
        </w:tc>
      </w:tr>
      <w:tr w:rsidR="00F51195" w:rsidRPr="00F51195" w14:paraId="453E27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FEF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BF1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Roseller</w:t>
            </w:r>
            <w:proofErr w:type="spellEnd"/>
            <w:r w:rsidRPr="00F51195">
              <w:rPr>
                <w:rFonts w:ascii="Arial Narrow" w:eastAsia="Times New Roman" w:hAnsi="Arial Narrow"/>
                <w:i/>
                <w:iCs/>
                <w:color w:val="000000"/>
                <w:sz w:val="20"/>
                <w:szCs w:val="20"/>
              </w:rPr>
              <w:t xml:space="preserve"> Lim</w:t>
            </w:r>
          </w:p>
        </w:tc>
        <w:tc>
          <w:tcPr>
            <w:tcW w:w="970" w:type="pct"/>
            <w:tcBorders>
              <w:top w:val="nil"/>
              <w:left w:val="nil"/>
              <w:bottom w:val="single" w:sz="4" w:space="0" w:color="000000"/>
              <w:right w:val="single" w:sz="4" w:space="0" w:color="000000"/>
            </w:tcBorders>
            <w:shd w:val="clear" w:color="auto" w:fill="auto"/>
            <w:noWrap/>
            <w:vAlign w:val="bottom"/>
            <w:hideMark/>
          </w:tcPr>
          <w:p w14:paraId="50555279" w14:textId="5C5E78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267,120.00 </w:t>
            </w:r>
          </w:p>
        </w:tc>
        <w:tc>
          <w:tcPr>
            <w:tcW w:w="992" w:type="pct"/>
            <w:tcBorders>
              <w:top w:val="nil"/>
              <w:left w:val="nil"/>
              <w:bottom w:val="single" w:sz="4" w:space="0" w:color="000000"/>
              <w:right w:val="single" w:sz="4" w:space="0" w:color="000000"/>
            </w:tcBorders>
            <w:shd w:val="clear" w:color="auto" w:fill="auto"/>
            <w:noWrap/>
            <w:vAlign w:val="bottom"/>
            <w:hideMark/>
          </w:tcPr>
          <w:p w14:paraId="7449C6FE" w14:textId="11143A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63F2B6" w14:textId="2C4B5C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631473" w14:textId="3CE7EE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267,120.00 </w:t>
            </w:r>
          </w:p>
        </w:tc>
      </w:tr>
      <w:tr w:rsidR="00F51195" w:rsidRPr="00F51195" w14:paraId="11417F8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EB1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46CA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CEAFCB" w14:textId="559610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493,480.47 </w:t>
            </w:r>
          </w:p>
        </w:tc>
        <w:tc>
          <w:tcPr>
            <w:tcW w:w="992" w:type="pct"/>
            <w:tcBorders>
              <w:top w:val="nil"/>
              <w:left w:val="nil"/>
              <w:bottom w:val="single" w:sz="4" w:space="0" w:color="000000"/>
              <w:right w:val="single" w:sz="4" w:space="0" w:color="000000"/>
            </w:tcBorders>
            <w:shd w:val="clear" w:color="auto" w:fill="auto"/>
            <w:noWrap/>
            <w:vAlign w:val="bottom"/>
            <w:hideMark/>
          </w:tcPr>
          <w:p w14:paraId="433B06AB" w14:textId="7F984B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7B94C7" w14:textId="496488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077B27" w14:textId="1F7BC5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493,480.47 </w:t>
            </w:r>
          </w:p>
        </w:tc>
      </w:tr>
      <w:tr w:rsidR="00F51195" w:rsidRPr="00F51195" w14:paraId="74A8B6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5212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58BD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Talusan</w:t>
            </w:r>
          </w:p>
        </w:tc>
        <w:tc>
          <w:tcPr>
            <w:tcW w:w="970" w:type="pct"/>
            <w:tcBorders>
              <w:top w:val="nil"/>
              <w:left w:val="nil"/>
              <w:bottom w:val="single" w:sz="4" w:space="0" w:color="000000"/>
              <w:right w:val="single" w:sz="4" w:space="0" w:color="000000"/>
            </w:tcBorders>
            <w:shd w:val="clear" w:color="auto" w:fill="auto"/>
            <w:noWrap/>
            <w:vAlign w:val="bottom"/>
            <w:hideMark/>
          </w:tcPr>
          <w:p w14:paraId="4D238E0D" w14:textId="0CA4B3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183,600.00 </w:t>
            </w:r>
          </w:p>
        </w:tc>
        <w:tc>
          <w:tcPr>
            <w:tcW w:w="992" w:type="pct"/>
            <w:tcBorders>
              <w:top w:val="nil"/>
              <w:left w:val="nil"/>
              <w:bottom w:val="single" w:sz="4" w:space="0" w:color="000000"/>
              <w:right w:val="single" w:sz="4" w:space="0" w:color="000000"/>
            </w:tcBorders>
            <w:shd w:val="clear" w:color="auto" w:fill="auto"/>
            <w:noWrap/>
            <w:vAlign w:val="bottom"/>
            <w:hideMark/>
          </w:tcPr>
          <w:p w14:paraId="680D70B9" w14:textId="66EC53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AA478A" w14:textId="636540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876D46" w14:textId="70C374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183,600.00 </w:t>
            </w:r>
          </w:p>
        </w:tc>
      </w:tr>
      <w:tr w:rsidR="00F51195" w:rsidRPr="00F51195" w14:paraId="7A3A774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159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885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Titay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093D8E" w14:textId="2861E1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303,840.00 </w:t>
            </w:r>
          </w:p>
        </w:tc>
        <w:tc>
          <w:tcPr>
            <w:tcW w:w="992" w:type="pct"/>
            <w:tcBorders>
              <w:top w:val="nil"/>
              <w:left w:val="nil"/>
              <w:bottom w:val="single" w:sz="4" w:space="0" w:color="000000"/>
              <w:right w:val="single" w:sz="4" w:space="0" w:color="000000"/>
            </w:tcBorders>
            <w:shd w:val="clear" w:color="auto" w:fill="auto"/>
            <w:noWrap/>
            <w:vAlign w:val="bottom"/>
            <w:hideMark/>
          </w:tcPr>
          <w:p w14:paraId="488B52AB" w14:textId="20314E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EF3B0C" w14:textId="29F6D1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B8F56E" w14:textId="4DB280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303,840.00 </w:t>
            </w:r>
          </w:p>
        </w:tc>
      </w:tr>
      <w:tr w:rsidR="00F51195" w:rsidRPr="00F51195" w14:paraId="5F0D68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EA7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744D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Tungawan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DA82A7" w14:textId="7F84CB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1,076,400.00 </w:t>
            </w:r>
          </w:p>
        </w:tc>
        <w:tc>
          <w:tcPr>
            <w:tcW w:w="992" w:type="pct"/>
            <w:tcBorders>
              <w:top w:val="nil"/>
              <w:left w:val="nil"/>
              <w:bottom w:val="single" w:sz="4" w:space="0" w:color="000000"/>
              <w:right w:val="single" w:sz="4" w:space="0" w:color="000000"/>
            </w:tcBorders>
            <w:shd w:val="clear" w:color="auto" w:fill="auto"/>
            <w:noWrap/>
            <w:vAlign w:val="bottom"/>
            <w:hideMark/>
          </w:tcPr>
          <w:p w14:paraId="10D302D5" w14:textId="6FC385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2067C5" w14:textId="5D98DF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39A17F" w14:textId="5B73E6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1,076,400.00 </w:t>
            </w:r>
          </w:p>
        </w:tc>
      </w:tr>
      <w:tr w:rsidR="00F51195" w:rsidRPr="00F51195" w14:paraId="7B468E2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4610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Basilan (Isabela City)</w:t>
            </w:r>
          </w:p>
        </w:tc>
        <w:tc>
          <w:tcPr>
            <w:tcW w:w="970" w:type="pct"/>
            <w:tcBorders>
              <w:top w:val="nil"/>
              <w:left w:val="nil"/>
              <w:bottom w:val="single" w:sz="4" w:space="0" w:color="000000"/>
              <w:right w:val="single" w:sz="4" w:space="0" w:color="000000"/>
            </w:tcBorders>
            <w:shd w:val="clear" w:color="D8D8D8" w:fill="D8D8D8"/>
            <w:noWrap/>
            <w:vAlign w:val="bottom"/>
            <w:hideMark/>
          </w:tcPr>
          <w:p w14:paraId="45E9EE01" w14:textId="49D7C10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847,431.64 </w:t>
            </w:r>
          </w:p>
        </w:tc>
        <w:tc>
          <w:tcPr>
            <w:tcW w:w="992" w:type="pct"/>
            <w:tcBorders>
              <w:top w:val="nil"/>
              <w:left w:val="nil"/>
              <w:bottom w:val="single" w:sz="4" w:space="0" w:color="000000"/>
              <w:right w:val="single" w:sz="4" w:space="0" w:color="000000"/>
            </w:tcBorders>
            <w:shd w:val="clear" w:color="D8D8D8" w:fill="D8D8D8"/>
            <w:noWrap/>
            <w:vAlign w:val="bottom"/>
            <w:hideMark/>
          </w:tcPr>
          <w:p w14:paraId="3A5C6E43" w14:textId="2CD466F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6FEC846" w14:textId="3CA5361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755E74A" w14:textId="64B45BA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847,431.64 </w:t>
            </w:r>
          </w:p>
        </w:tc>
      </w:tr>
      <w:tr w:rsidR="00F51195" w:rsidRPr="00F51195" w14:paraId="7AE387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C99EC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DE16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0C20B1F9" w14:textId="6EFF1D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847,431.64 </w:t>
            </w:r>
          </w:p>
        </w:tc>
        <w:tc>
          <w:tcPr>
            <w:tcW w:w="992" w:type="pct"/>
            <w:tcBorders>
              <w:top w:val="nil"/>
              <w:left w:val="nil"/>
              <w:bottom w:val="single" w:sz="4" w:space="0" w:color="000000"/>
              <w:right w:val="single" w:sz="4" w:space="0" w:color="000000"/>
            </w:tcBorders>
            <w:shd w:val="clear" w:color="auto" w:fill="auto"/>
            <w:noWrap/>
            <w:vAlign w:val="bottom"/>
            <w:hideMark/>
          </w:tcPr>
          <w:p w14:paraId="5D585713" w14:textId="2A6D56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167E5" w14:textId="304061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CB7690" w14:textId="05F55E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847,431.64 </w:t>
            </w:r>
          </w:p>
        </w:tc>
      </w:tr>
      <w:tr w:rsidR="00F51195" w:rsidRPr="00F51195" w14:paraId="4BF07F5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1D49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X</w:t>
            </w:r>
          </w:p>
        </w:tc>
        <w:tc>
          <w:tcPr>
            <w:tcW w:w="970" w:type="pct"/>
            <w:tcBorders>
              <w:top w:val="nil"/>
              <w:left w:val="nil"/>
              <w:bottom w:val="single" w:sz="4" w:space="0" w:color="000000"/>
              <w:right w:val="single" w:sz="4" w:space="0" w:color="000000"/>
            </w:tcBorders>
            <w:shd w:val="clear" w:color="A5A5A5" w:fill="A5A5A5"/>
            <w:noWrap/>
            <w:vAlign w:val="bottom"/>
            <w:hideMark/>
          </w:tcPr>
          <w:p w14:paraId="7805AC3F" w14:textId="2601C93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64,181,821.06 </w:t>
            </w:r>
          </w:p>
        </w:tc>
        <w:tc>
          <w:tcPr>
            <w:tcW w:w="992" w:type="pct"/>
            <w:tcBorders>
              <w:top w:val="nil"/>
              <w:left w:val="nil"/>
              <w:bottom w:val="single" w:sz="4" w:space="0" w:color="000000"/>
              <w:right w:val="single" w:sz="4" w:space="0" w:color="000000"/>
            </w:tcBorders>
            <w:shd w:val="clear" w:color="A5A5A5" w:fill="A5A5A5"/>
            <w:noWrap/>
            <w:vAlign w:val="bottom"/>
            <w:hideMark/>
          </w:tcPr>
          <w:p w14:paraId="0CADF5B6" w14:textId="2471DFF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08B7EE4F" w14:textId="5CC91A3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133E001A" w14:textId="16D5AD0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64,181,821.06 </w:t>
            </w:r>
          </w:p>
        </w:tc>
      </w:tr>
      <w:tr w:rsidR="00F51195" w:rsidRPr="00F51195" w14:paraId="6852562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1144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Bukidnon</w:t>
            </w:r>
          </w:p>
        </w:tc>
        <w:tc>
          <w:tcPr>
            <w:tcW w:w="970" w:type="pct"/>
            <w:tcBorders>
              <w:top w:val="nil"/>
              <w:left w:val="nil"/>
              <w:bottom w:val="single" w:sz="4" w:space="0" w:color="000000"/>
              <w:right w:val="single" w:sz="4" w:space="0" w:color="000000"/>
            </w:tcBorders>
            <w:shd w:val="clear" w:color="D8D8D8" w:fill="D8D8D8"/>
            <w:noWrap/>
            <w:vAlign w:val="bottom"/>
            <w:hideMark/>
          </w:tcPr>
          <w:p w14:paraId="1583B712" w14:textId="7EB5CD5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5,298,483.10 </w:t>
            </w:r>
          </w:p>
        </w:tc>
        <w:tc>
          <w:tcPr>
            <w:tcW w:w="992" w:type="pct"/>
            <w:tcBorders>
              <w:top w:val="nil"/>
              <w:left w:val="nil"/>
              <w:bottom w:val="single" w:sz="4" w:space="0" w:color="000000"/>
              <w:right w:val="single" w:sz="4" w:space="0" w:color="000000"/>
            </w:tcBorders>
            <w:shd w:val="clear" w:color="D8D8D8" w:fill="D8D8D8"/>
            <w:noWrap/>
            <w:vAlign w:val="bottom"/>
            <w:hideMark/>
          </w:tcPr>
          <w:p w14:paraId="7912E7C1" w14:textId="566B875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551DC7C" w14:textId="039BD86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084672D" w14:textId="5F54680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5,298,483.10 </w:t>
            </w:r>
          </w:p>
        </w:tc>
      </w:tr>
      <w:tr w:rsidR="00F51195" w:rsidRPr="00F51195" w14:paraId="1DE1EFD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0BB4A"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DDCF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6FA9D1" w14:textId="3ECA5B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7D271BF" w14:textId="6F7956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62766A" w14:textId="7CA937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65AC08" w14:textId="0A72EE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49DBEE4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BA211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3FB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Libona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29BAB1" w14:textId="7BED4C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35EBD24C" w14:textId="1F568C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EF77B7" w14:textId="7CD069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D0739C" w14:textId="567DB1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r>
      <w:tr w:rsidR="00F51195" w:rsidRPr="00F51195" w14:paraId="16C6FA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507D1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C031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Manolo </w:t>
            </w:r>
            <w:proofErr w:type="spellStart"/>
            <w:r w:rsidRPr="00F51195">
              <w:rPr>
                <w:rFonts w:ascii="Arial Narrow" w:eastAsia="Times New Roman" w:hAnsi="Arial Narrow"/>
                <w:i/>
                <w:iCs/>
                <w:color w:val="000000"/>
                <w:sz w:val="20"/>
                <w:szCs w:val="20"/>
              </w:rPr>
              <w:t>Fortich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708A56" w14:textId="1529D5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277E96C" w14:textId="366C55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42A875" w14:textId="6B3D31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454A46" w14:textId="30EFA2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1874A2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EF8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E176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Talakag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902C85" w14:textId="3C08A3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B08A8BC" w14:textId="42D2D1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3DF38A" w14:textId="593543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B4B44D" w14:textId="3F5EC5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DB2E70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35D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9E13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Impasug-ong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6FEE0D" w14:textId="709B6F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64,602.00 </w:t>
            </w:r>
          </w:p>
        </w:tc>
        <w:tc>
          <w:tcPr>
            <w:tcW w:w="992" w:type="pct"/>
            <w:tcBorders>
              <w:top w:val="nil"/>
              <w:left w:val="nil"/>
              <w:bottom w:val="single" w:sz="4" w:space="0" w:color="000000"/>
              <w:right w:val="single" w:sz="4" w:space="0" w:color="000000"/>
            </w:tcBorders>
            <w:shd w:val="clear" w:color="auto" w:fill="auto"/>
            <w:noWrap/>
            <w:vAlign w:val="bottom"/>
            <w:hideMark/>
          </w:tcPr>
          <w:p w14:paraId="3B0C38F9" w14:textId="4B271B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F27089" w14:textId="1C0403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D42DEF" w14:textId="765D90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64,602.00 </w:t>
            </w:r>
          </w:p>
        </w:tc>
      </w:tr>
      <w:tr w:rsidR="00F51195" w:rsidRPr="00F51195" w14:paraId="77C704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55E0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8A74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Lantapan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A59D10" w14:textId="66F7A3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4E873ADD" w14:textId="4264F45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EA1823" w14:textId="5D20A6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ACC71E" w14:textId="3EEEC6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79AF509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F6C4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9B4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Malaybalay</w:t>
            </w:r>
          </w:p>
        </w:tc>
        <w:tc>
          <w:tcPr>
            <w:tcW w:w="970" w:type="pct"/>
            <w:tcBorders>
              <w:top w:val="nil"/>
              <w:left w:val="nil"/>
              <w:bottom w:val="single" w:sz="4" w:space="0" w:color="000000"/>
              <w:right w:val="single" w:sz="4" w:space="0" w:color="000000"/>
            </w:tcBorders>
            <w:shd w:val="clear" w:color="auto" w:fill="auto"/>
            <w:noWrap/>
            <w:vAlign w:val="bottom"/>
            <w:hideMark/>
          </w:tcPr>
          <w:p w14:paraId="29B621FF" w14:textId="0049C4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1,950,175.00 </w:t>
            </w:r>
          </w:p>
        </w:tc>
        <w:tc>
          <w:tcPr>
            <w:tcW w:w="992" w:type="pct"/>
            <w:tcBorders>
              <w:top w:val="nil"/>
              <w:left w:val="nil"/>
              <w:bottom w:val="single" w:sz="4" w:space="0" w:color="000000"/>
              <w:right w:val="single" w:sz="4" w:space="0" w:color="000000"/>
            </w:tcBorders>
            <w:shd w:val="clear" w:color="auto" w:fill="auto"/>
            <w:noWrap/>
            <w:vAlign w:val="bottom"/>
            <w:hideMark/>
          </w:tcPr>
          <w:p w14:paraId="4B43066F" w14:textId="7A111D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5A9F26" w14:textId="516AB6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9851F0" w14:textId="17C164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1,950,175.00 </w:t>
            </w:r>
          </w:p>
        </w:tc>
      </w:tr>
      <w:tr w:rsidR="00F51195" w:rsidRPr="00F51195" w14:paraId="72D9C7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475B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5EA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6ED76FA4" w14:textId="6D3033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9E2CD27" w14:textId="2A67F4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E544A1" w14:textId="20D59F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86D12C" w14:textId="600B58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4DF4FBE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D9F1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195F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Dangcagan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7843EB" w14:textId="6447D9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259,780.88 </w:t>
            </w:r>
          </w:p>
        </w:tc>
        <w:tc>
          <w:tcPr>
            <w:tcW w:w="992" w:type="pct"/>
            <w:tcBorders>
              <w:top w:val="nil"/>
              <w:left w:val="nil"/>
              <w:bottom w:val="single" w:sz="4" w:space="0" w:color="000000"/>
              <w:right w:val="single" w:sz="4" w:space="0" w:color="000000"/>
            </w:tcBorders>
            <w:shd w:val="clear" w:color="auto" w:fill="auto"/>
            <w:noWrap/>
            <w:vAlign w:val="bottom"/>
            <w:hideMark/>
          </w:tcPr>
          <w:p w14:paraId="0FD260B8" w14:textId="1427BD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D53E39" w14:textId="73E676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C0E034" w14:textId="6720D0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259,780.88 </w:t>
            </w:r>
          </w:p>
        </w:tc>
      </w:tr>
      <w:tr w:rsidR="00F51195" w:rsidRPr="00F51195" w14:paraId="494963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FF45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FE06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Don Carlos</w:t>
            </w:r>
          </w:p>
        </w:tc>
        <w:tc>
          <w:tcPr>
            <w:tcW w:w="970" w:type="pct"/>
            <w:tcBorders>
              <w:top w:val="nil"/>
              <w:left w:val="nil"/>
              <w:bottom w:val="single" w:sz="4" w:space="0" w:color="000000"/>
              <w:right w:val="single" w:sz="4" w:space="0" w:color="000000"/>
            </w:tcBorders>
            <w:shd w:val="clear" w:color="auto" w:fill="auto"/>
            <w:noWrap/>
            <w:vAlign w:val="bottom"/>
            <w:hideMark/>
          </w:tcPr>
          <w:p w14:paraId="033BD787" w14:textId="46BEDF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465,225.22 </w:t>
            </w:r>
          </w:p>
        </w:tc>
        <w:tc>
          <w:tcPr>
            <w:tcW w:w="992" w:type="pct"/>
            <w:tcBorders>
              <w:top w:val="nil"/>
              <w:left w:val="nil"/>
              <w:bottom w:val="single" w:sz="4" w:space="0" w:color="000000"/>
              <w:right w:val="single" w:sz="4" w:space="0" w:color="000000"/>
            </w:tcBorders>
            <w:shd w:val="clear" w:color="auto" w:fill="auto"/>
            <w:noWrap/>
            <w:vAlign w:val="bottom"/>
            <w:hideMark/>
          </w:tcPr>
          <w:p w14:paraId="29C81A9B" w14:textId="694A0A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B16780" w14:textId="74B41C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DC9D60" w14:textId="59C7F4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465,225.22 </w:t>
            </w:r>
          </w:p>
        </w:tc>
      </w:tr>
      <w:tr w:rsidR="00F51195" w:rsidRPr="00F51195" w14:paraId="3ED794D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836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42F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Kadingilan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EE12D8" w14:textId="66A235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3A55B2CC" w14:textId="33D0F7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B91D25" w14:textId="4743CC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9FD089" w14:textId="20D841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58F6B41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4C28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56D1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Kibawe</w:t>
            </w:r>
          </w:p>
        </w:tc>
        <w:tc>
          <w:tcPr>
            <w:tcW w:w="970" w:type="pct"/>
            <w:tcBorders>
              <w:top w:val="nil"/>
              <w:left w:val="nil"/>
              <w:bottom w:val="single" w:sz="4" w:space="0" w:color="000000"/>
              <w:right w:val="single" w:sz="4" w:space="0" w:color="000000"/>
            </w:tcBorders>
            <w:shd w:val="clear" w:color="auto" w:fill="auto"/>
            <w:noWrap/>
            <w:vAlign w:val="bottom"/>
            <w:hideMark/>
          </w:tcPr>
          <w:p w14:paraId="36C2ABF4" w14:textId="4BE59C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324,645.00 </w:t>
            </w:r>
          </w:p>
        </w:tc>
        <w:tc>
          <w:tcPr>
            <w:tcW w:w="992" w:type="pct"/>
            <w:tcBorders>
              <w:top w:val="nil"/>
              <w:left w:val="nil"/>
              <w:bottom w:val="single" w:sz="4" w:space="0" w:color="000000"/>
              <w:right w:val="single" w:sz="4" w:space="0" w:color="000000"/>
            </w:tcBorders>
            <w:shd w:val="clear" w:color="auto" w:fill="auto"/>
            <w:noWrap/>
            <w:vAlign w:val="bottom"/>
            <w:hideMark/>
          </w:tcPr>
          <w:p w14:paraId="654B8FC6" w14:textId="06C76A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D77A7F" w14:textId="58939F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830C43" w14:textId="5F44CE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324,645.00 </w:t>
            </w:r>
          </w:p>
        </w:tc>
      </w:tr>
      <w:tr w:rsidR="00F51195" w:rsidRPr="00F51195" w14:paraId="14FB520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6884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A0521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Kitaotao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7A90ED" w14:textId="2F3560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729,300.00 </w:t>
            </w:r>
          </w:p>
        </w:tc>
        <w:tc>
          <w:tcPr>
            <w:tcW w:w="992" w:type="pct"/>
            <w:tcBorders>
              <w:top w:val="nil"/>
              <w:left w:val="nil"/>
              <w:bottom w:val="single" w:sz="4" w:space="0" w:color="000000"/>
              <w:right w:val="single" w:sz="4" w:space="0" w:color="000000"/>
            </w:tcBorders>
            <w:shd w:val="clear" w:color="auto" w:fill="auto"/>
            <w:noWrap/>
            <w:vAlign w:val="bottom"/>
            <w:hideMark/>
          </w:tcPr>
          <w:p w14:paraId="1116BA01" w14:textId="5778F3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EA6D0A" w14:textId="6CA026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5E6B5" w14:textId="584CF4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729,300.00 </w:t>
            </w:r>
          </w:p>
        </w:tc>
      </w:tr>
      <w:tr w:rsidR="00F51195" w:rsidRPr="00F51195" w14:paraId="1EF7038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7502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A19DD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Kalilangan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5542B6" w14:textId="5B1AC5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2AED2DD0" w14:textId="24597F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035B67" w14:textId="52097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D66C43" w14:textId="232FFD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46C2DFD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E2B0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Camiguin</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2D58A1B" w14:textId="1BFBC23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1,115,819.37 </w:t>
            </w:r>
          </w:p>
        </w:tc>
        <w:tc>
          <w:tcPr>
            <w:tcW w:w="992" w:type="pct"/>
            <w:tcBorders>
              <w:top w:val="nil"/>
              <w:left w:val="nil"/>
              <w:bottom w:val="single" w:sz="4" w:space="0" w:color="000000"/>
              <w:right w:val="single" w:sz="4" w:space="0" w:color="000000"/>
            </w:tcBorders>
            <w:shd w:val="clear" w:color="D8D8D8" w:fill="D8D8D8"/>
            <w:noWrap/>
            <w:vAlign w:val="bottom"/>
            <w:hideMark/>
          </w:tcPr>
          <w:p w14:paraId="751FEA1F" w14:textId="49A246F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465AFEE" w14:textId="65E2FA5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C1B234A" w14:textId="4906C6E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1,115,819.37 </w:t>
            </w:r>
          </w:p>
        </w:tc>
      </w:tr>
      <w:tr w:rsidR="00F51195" w:rsidRPr="00F51195" w14:paraId="18EF402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1F88C"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78EA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Mahinog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CCE452" w14:textId="4B4041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615FF7A0" w14:textId="6B863B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ABAD29" w14:textId="6B6377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1ED74A" w14:textId="6CDA24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5A7D24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7C710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A06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Mambajao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BA2C9E" w14:textId="501326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221,503.62 </w:t>
            </w:r>
          </w:p>
        </w:tc>
        <w:tc>
          <w:tcPr>
            <w:tcW w:w="992" w:type="pct"/>
            <w:tcBorders>
              <w:top w:val="nil"/>
              <w:left w:val="nil"/>
              <w:bottom w:val="single" w:sz="4" w:space="0" w:color="000000"/>
              <w:right w:val="single" w:sz="4" w:space="0" w:color="000000"/>
            </w:tcBorders>
            <w:shd w:val="clear" w:color="auto" w:fill="auto"/>
            <w:noWrap/>
            <w:vAlign w:val="bottom"/>
            <w:hideMark/>
          </w:tcPr>
          <w:p w14:paraId="3A4E58AE" w14:textId="308926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ACD649" w14:textId="6DA1CB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A5AEE0" w14:textId="39B819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221,503.62 </w:t>
            </w:r>
          </w:p>
        </w:tc>
      </w:tr>
      <w:tr w:rsidR="00F51195" w:rsidRPr="00F51195" w14:paraId="6BB041B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DCD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C611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991817" w14:textId="70F984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341,130.75 </w:t>
            </w:r>
          </w:p>
        </w:tc>
        <w:tc>
          <w:tcPr>
            <w:tcW w:w="992" w:type="pct"/>
            <w:tcBorders>
              <w:top w:val="nil"/>
              <w:left w:val="nil"/>
              <w:bottom w:val="single" w:sz="4" w:space="0" w:color="000000"/>
              <w:right w:val="single" w:sz="4" w:space="0" w:color="000000"/>
            </w:tcBorders>
            <w:shd w:val="clear" w:color="auto" w:fill="auto"/>
            <w:noWrap/>
            <w:vAlign w:val="bottom"/>
            <w:hideMark/>
          </w:tcPr>
          <w:p w14:paraId="4D3DE89F" w14:textId="719E32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11F36D" w14:textId="1E26C3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B48A5E" w14:textId="188F96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341,130.75 </w:t>
            </w:r>
          </w:p>
        </w:tc>
      </w:tr>
      <w:tr w:rsidR="00F51195" w:rsidRPr="00F51195" w14:paraId="71182AB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661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FD8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Guinsiliban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CF1F8D" w14:textId="675B18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2FFA160D" w14:textId="32DC62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2CC28C" w14:textId="7E9714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3035D2" w14:textId="48A945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25A68F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B99C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B745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EB7FC9" w14:textId="04908E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7091F498" w14:textId="2A3BB4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615C5D" w14:textId="7C2627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211A0C" w14:textId="6EAC3E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3EBCFCD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ABCD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Lanao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55BB251" w14:textId="696243E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28,530,536.22 </w:t>
            </w:r>
          </w:p>
        </w:tc>
        <w:tc>
          <w:tcPr>
            <w:tcW w:w="992" w:type="pct"/>
            <w:tcBorders>
              <w:top w:val="nil"/>
              <w:left w:val="nil"/>
              <w:bottom w:val="single" w:sz="4" w:space="0" w:color="000000"/>
              <w:right w:val="single" w:sz="4" w:space="0" w:color="000000"/>
            </w:tcBorders>
            <w:shd w:val="clear" w:color="D8D8D8" w:fill="D8D8D8"/>
            <w:noWrap/>
            <w:vAlign w:val="bottom"/>
            <w:hideMark/>
          </w:tcPr>
          <w:p w14:paraId="49D48CF8" w14:textId="43845CF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A30D1C5" w14:textId="4C37580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DEC5DF0" w14:textId="23DC30A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28,530,536.22 </w:t>
            </w:r>
          </w:p>
        </w:tc>
      </w:tr>
      <w:tr w:rsidR="00F51195" w:rsidRPr="00F51195" w14:paraId="4E6D07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BB2F7"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4DB42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Iligan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40510E9" w14:textId="2F3609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15,701,832.53 </w:t>
            </w:r>
          </w:p>
        </w:tc>
        <w:tc>
          <w:tcPr>
            <w:tcW w:w="992" w:type="pct"/>
            <w:tcBorders>
              <w:top w:val="nil"/>
              <w:left w:val="nil"/>
              <w:bottom w:val="single" w:sz="4" w:space="0" w:color="000000"/>
              <w:right w:val="single" w:sz="4" w:space="0" w:color="000000"/>
            </w:tcBorders>
            <w:shd w:val="clear" w:color="auto" w:fill="auto"/>
            <w:noWrap/>
            <w:vAlign w:val="bottom"/>
            <w:hideMark/>
          </w:tcPr>
          <w:p w14:paraId="1166A532" w14:textId="1510F4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DC2DE1" w14:textId="1C35AD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D8EBD9" w14:textId="5DDDF5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15,701,832.53 </w:t>
            </w:r>
          </w:p>
        </w:tc>
      </w:tr>
      <w:tr w:rsidR="00F51195" w:rsidRPr="00F51195" w14:paraId="143DDC6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DA3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214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Bacolod</w:t>
            </w:r>
          </w:p>
        </w:tc>
        <w:tc>
          <w:tcPr>
            <w:tcW w:w="970" w:type="pct"/>
            <w:tcBorders>
              <w:top w:val="nil"/>
              <w:left w:val="nil"/>
              <w:bottom w:val="single" w:sz="4" w:space="0" w:color="000000"/>
              <w:right w:val="single" w:sz="4" w:space="0" w:color="000000"/>
            </w:tcBorders>
            <w:shd w:val="clear" w:color="auto" w:fill="auto"/>
            <w:noWrap/>
            <w:vAlign w:val="bottom"/>
            <w:hideMark/>
          </w:tcPr>
          <w:p w14:paraId="6F2091A1" w14:textId="2C50F4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4F7FCAB1" w14:textId="495579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8FD638" w14:textId="7449AF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1A0E17" w14:textId="3CBC65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r>
      <w:tr w:rsidR="00F51195" w:rsidRPr="00F51195" w14:paraId="725B626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3C94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298B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Baloi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D5E9AD" w14:textId="07661E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87263F8" w14:textId="740F91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71FDEE" w14:textId="21557D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276F53" w14:textId="5D6369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7E12A9F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9FB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53C9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429FA2" w14:textId="764ECE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1,297,902.00 </w:t>
            </w:r>
          </w:p>
        </w:tc>
        <w:tc>
          <w:tcPr>
            <w:tcW w:w="992" w:type="pct"/>
            <w:tcBorders>
              <w:top w:val="nil"/>
              <w:left w:val="nil"/>
              <w:bottom w:val="single" w:sz="4" w:space="0" w:color="000000"/>
              <w:right w:val="single" w:sz="4" w:space="0" w:color="000000"/>
            </w:tcBorders>
            <w:shd w:val="clear" w:color="auto" w:fill="auto"/>
            <w:noWrap/>
            <w:vAlign w:val="bottom"/>
            <w:hideMark/>
          </w:tcPr>
          <w:p w14:paraId="69F2F2D3" w14:textId="2E0F01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5A74ED" w14:textId="2CBE60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446DA2" w14:textId="305802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1,297,902.00 </w:t>
            </w:r>
          </w:p>
        </w:tc>
      </w:tr>
      <w:tr w:rsidR="00F51195" w:rsidRPr="00F51195" w14:paraId="4B4FCD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E5E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5F6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Kauswagan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168C6A" w14:textId="677F0B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1,332,663.69 </w:t>
            </w:r>
          </w:p>
        </w:tc>
        <w:tc>
          <w:tcPr>
            <w:tcW w:w="992" w:type="pct"/>
            <w:tcBorders>
              <w:top w:val="nil"/>
              <w:left w:val="nil"/>
              <w:bottom w:val="single" w:sz="4" w:space="0" w:color="000000"/>
              <w:right w:val="single" w:sz="4" w:space="0" w:color="000000"/>
            </w:tcBorders>
            <w:shd w:val="clear" w:color="auto" w:fill="auto"/>
            <w:noWrap/>
            <w:vAlign w:val="bottom"/>
            <w:hideMark/>
          </w:tcPr>
          <w:p w14:paraId="0A15B8B8" w14:textId="2C9C7E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5C2822" w14:textId="578FCB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7C9085" w14:textId="401106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1,332,663.69 </w:t>
            </w:r>
          </w:p>
        </w:tc>
      </w:tr>
      <w:tr w:rsidR="00F51195" w:rsidRPr="00F51195" w14:paraId="4B547BE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0AC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44CBD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Kolambugan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4DC9DA" w14:textId="4511B3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1,049,445.00 </w:t>
            </w:r>
          </w:p>
        </w:tc>
        <w:tc>
          <w:tcPr>
            <w:tcW w:w="992" w:type="pct"/>
            <w:tcBorders>
              <w:top w:val="nil"/>
              <w:left w:val="nil"/>
              <w:bottom w:val="single" w:sz="4" w:space="0" w:color="000000"/>
              <w:right w:val="single" w:sz="4" w:space="0" w:color="000000"/>
            </w:tcBorders>
            <w:shd w:val="clear" w:color="auto" w:fill="auto"/>
            <w:noWrap/>
            <w:vAlign w:val="bottom"/>
            <w:hideMark/>
          </w:tcPr>
          <w:p w14:paraId="2145B80B" w14:textId="682263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B23D9D" w14:textId="24C1A6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F26BAD" w14:textId="0C901B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1,049,445.00 </w:t>
            </w:r>
          </w:p>
        </w:tc>
      </w:tr>
      <w:tr w:rsidR="00F51195" w:rsidRPr="00F51195" w14:paraId="0D67865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218B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E35E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Linamon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B7164B" w14:textId="4BD327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BDEEF3F" w14:textId="011AB8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8D1FFA" w14:textId="0046E3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10765D" w14:textId="725B90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7E8454C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98A6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3CE96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Maigo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D2940B" w14:textId="55B7C7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5E86475B" w14:textId="432116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6C5456" w14:textId="260D84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EC3EC2" w14:textId="2D2944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365,780.00 </w:t>
            </w:r>
          </w:p>
        </w:tc>
      </w:tr>
      <w:tr w:rsidR="00F51195" w:rsidRPr="00F51195" w14:paraId="4716E0D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432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ACF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Matungao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C66739" w14:textId="60B45D4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0729867" w14:textId="273173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4D5EB8" w14:textId="1DEF7B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378546" w14:textId="4A5F45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538DDB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CBC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A0F88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6AF50F" w14:textId="77EAAA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0E482C20" w14:textId="571C17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D17BC7" w14:textId="5E7DF1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8644F4" w14:textId="40DA6C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r>
      <w:tr w:rsidR="00F51195" w:rsidRPr="00F51195" w14:paraId="59D3B97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B4F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75A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0E1D6E" w14:textId="617F48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2,164,965.00 </w:t>
            </w:r>
          </w:p>
        </w:tc>
        <w:tc>
          <w:tcPr>
            <w:tcW w:w="992" w:type="pct"/>
            <w:tcBorders>
              <w:top w:val="nil"/>
              <w:left w:val="nil"/>
              <w:bottom w:val="single" w:sz="4" w:space="0" w:color="000000"/>
              <w:right w:val="single" w:sz="4" w:space="0" w:color="000000"/>
            </w:tcBorders>
            <w:shd w:val="clear" w:color="auto" w:fill="auto"/>
            <w:noWrap/>
            <w:vAlign w:val="bottom"/>
            <w:hideMark/>
          </w:tcPr>
          <w:p w14:paraId="728BA733" w14:textId="5FE84B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9A501B" w14:textId="28437C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00010A" w14:textId="2CACA0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2,164,965.00 </w:t>
            </w:r>
          </w:p>
        </w:tc>
      </w:tr>
      <w:tr w:rsidR="00F51195" w:rsidRPr="00F51195" w14:paraId="6EB443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EC0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ADD5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Kapatagan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E4D8D5" w14:textId="3B7036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45F3FD8" w14:textId="16B001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20FA7D" w14:textId="648A02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367003" w14:textId="28A90F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563FC8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8AC7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2322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Lala</w:t>
            </w:r>
          </w:p>
        </w:tc>
        <w:tc>
          <w:tcPr>
            <w:tcW w:w="970" w:type="pct"/>
            <w:tcBorders>
              <w:top w:val="nil"/>
              <w:left w:val="nil"/>
              <w:bottom w:val="single" w:sz="4" w:space="0" w:color="000000"/>
              <w:right w:val="single" w:sz="4" w:space="0" w:color="000000"/>
            </w:tcBorders>
            <w:shd w:val="clear" w:color="auto" w:fill="auto"/>
            <w:noWrap/>
            <w:vAlign w:val="bottom"/>
            <w:hideMark/>
          </w:tcPr>
          <w:p w14:paraId="741B2F40" w14:textId="115E14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4,215,168.00 </w:t>
            </w:r>
          </w:p>
        </w:tc>
        <w:tc>
          <w:tcPr>
            <w:tcW w:w="992" w:type="pct"/>
            <w:tcBorders>
              <w:top w:val="nil"/>
              <w:left w:val="nil"/>
              <w:bottom w:val="single" w:sz="4" w:space="0" w:color="000000"/>
              <w:right w:val="single" w:sz="4" w:space="0" w:color="000000"/>
            </w:tcBorders>
            <w:shd w:val="clear" w:color="auto" w:fill="auto"/>
            <w:noWrap/>
            <w:vAlign w:val="bottom"/>
            <w:hideMark/>
          </w:tcPr>
          <w:p w14:paraId="51F09AB7" w14:textId="07FB89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6C510C" w14:textId="3F9787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E08C8" w14:textId="7AAC10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4,215,168.00 </w:t>
            </w:r>
          </w:p>
        </w:tc>
      </w:tr>
      <w:tr w:rsidR="00F51195" w:rsidRPr="00F51195" w14:paraId="0C693FE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CE7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690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Munai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80DB3A" w14:textId="6DA420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36702C2" w14:textId="3E1A24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E19947" w14:textId="347605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C2199B" w14:textId="756F20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7E1CAE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54B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2F0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Nunungan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F87B48" w14:textId="32FF5E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009E4882" w14:textId="08864D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50646A" w14:textId="2AE17C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91165" w14:textId="5BC981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r>
      <w:tr w:rsidR="00F51195" w:rsidRPr="00F51195" w14:paraId="78C07C8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CC1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62C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Pantao</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Ragat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9AB36C" w14:textId="1D3C1A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3E1D9AE" w14:textId="617E94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689878" w14:textId="43AFF6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ADFD29" w14:textId="048FBC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78776A1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760CB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D312B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1E81B379" w14:textId="2CF23D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276,930.00 </w:t>
            </w:r>
          </w:p>
        </w:tc>
        <w:tc>
          <w:tcPr>
            <w:tcW w:w="992" w:type="pct"/>
            <w:tcBorders>
              <w:top w:val="nil"/>
              <w:left w:val="nil"/>
              <w:bottom w:val="single" w:sz="4" w:space="0" w:color="000000"/>
              <w:right w:val="single" w:sz="4" w:space="0" w:color="000000"/>
            </w:tcBorders>
            <w:shd w:val="clear" w:color="auto" w:fill="auto"/>
            <w:noWrap/>
            <w:vAlign w:val="bottom"/>
            <w:hideMark/>
          </w:tcPr>
          <w:p w14:paraId="70CEFD40" w14:textId="136A00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D6675A" w14:textId="6B65ED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47BF22" w14:textId="50A956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276,930.00 </w:t>
            </w:r>
          </w:p>
        </w:tc>
      </w:tr>
      <w:tr w:rsidR="00F51195" w:rsidRPr="00F51195" w14:paraId="3696E2B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2DC4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956A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DEBFFA" w14:textId="7B5073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1677BC34" w14:textId="7C5134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7BDD54" w14:textId="1FEBFC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E6891A" w14:textId="36E76B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201,465.00 </w:t>
            </w:r>
          </w:p>
        </w:tc>
      </w:tr>
      <w:tr w:rsidR="00F51195" w:rsidRPr="00F51195" w14:paraId="77A0C92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52F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87755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Tangcal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AE1280" w14:textId="2F4FDF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508AED0" w14:textId="26B493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273435" w14:textId="5574D8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0ABC82" w14:textId="5503F4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1DCBC2E2"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1890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Misamis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4901A8E1" w14:textId="39229FA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8,194,550.00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FB89E85" w14:textId="15FD796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8A64BE7" w14:textId="6E175A9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EBAB2DD" w14:textId="7C42545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8,194,550.00 </w:t>
            </w:r>
          </w:p>
        </w:tc>
      </w:tr>
      <w:tr w:rsidR="00F51195" w:rsidRPr="00F51195" w14:paraId="6742E0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012D9"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DFD1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Aloran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84077A" w14:textId="5E79F7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7B1F794E" w14:textId="26F628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7DA910" w14:textId="5C3A13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CB8AE0" w14:textId="2DEDC4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E95F1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AF1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8CE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Baliangao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820ED2" w14:textId="38C90E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27F4EE0" w14:textId="71B686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01D73E" w14:textId="7606FC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AB5DA2" w14:textId="32727C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C36921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21C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E1A5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Calamba</w:t>
            </w:r>
          </w:p>
        </w:tc>
        <w:tc>
          <w:tcPr>
            <w:tcW w:w="970" w:type="pct"/>
            <w:tcBorders>
              <w:top w:val="nil"/>
              <w:left w:val="nil"/>
              <w:bottom w:val="single" w:sz="4" w:space="0" w:color="000000"/>
              <w:right w:val="single" w:sz="4" w:space="0" w:color="000000"/>
            </w:tcBorders>
            <w:shd w:val="clear" w:color="auto" w:fill="auto"/>
            <w:noWrap/>
            <w:vAlign w:val="bottom"/>
            <w:hideMark/>
          </w:tcPr>
          <w:p w14:paraId="52A9378B" w14:textId="6D37AB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0C4B387" w14:textId="48614A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280853" w14:textId="37EC85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D44086" w14:textId="5239E0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7D9593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F6C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186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2BA77901" w14:textId="762D78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2D9E804" w14:textId="0343C4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A6B454" w14:textId="5648C7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60A9F1" w14:textId="048229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189254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026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162A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Jimenez</w:t>
            </w:r>
          </w:p>
        </w:tc>
        <w:tc>
          <w:tcPr>
            <w:tcW w:w="970" w:type="pct"/>
            <w:tcBorders>
              <w:top w:val="nil"/>
              <w:left w:val="nil"/>
              <w:bottom w:val="single" w:sz="4" w:space="0" w:color="000000"/>
              <w:right w:val="single" w:sz="4" w:space="0" w:color="000000"/>
            </w:tcBorders>
            <w:shd w:val="clear" w:color="auto" w:fill="auto"/>
            <w:noWrap/>
            <w:vAlign w:val="bottom"/>
            <w:hideMark/>
          </w:tcPr>
          <w:p w14:paraId="3D6EB064" w14:textId="48FDF0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5A71CBDC" w14:textId="0D9D21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A6A776" w14:textId="4E8DF9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735353" w14:textId="6073AE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511507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CDDBB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725E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Lopez </w:t>
            </w:r>
            <w:proofErr w:type="spellStart"/>
            <w:r w:rsidRPr="00F51195">
              <w:rPr>
                <w:rFonts w:ascii="Arial Narrow" w:eastAsia="Times New Roman" w:hAnsi="Arial Narrow"/>
                <w:i/>
                <w:iCs/>
                <w:color w:val="000000"/>
                <w:sz w:val="20"/>
                <w:szCs w:val="20"/>
              </w:rPr>
              <w:t>Jaena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940A17" w14:textId="2E853E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453E61B" w14:textId="27A7A3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AF53CE" w14:textId="04F4D0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2ECFF0" w14:textId="4C3E41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6DC73C8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D3F7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6DA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Oroquieta</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BB731D0" w14:textId="451FD5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2,467,440.00 </w:t>
            </w:r>
          </w:p>
        </w:tc>
        <w:tc>
          <w:tcPr>
            <w:tcW w:w="992" w:type="pct"/>
            <w:tcBorders>
              <w:top w:val="nil"/>
              <w:left w:val="nil"/>
              <w:bottom w:val="single" w:sz="4" w:space="0" w:color="000000"/>
              <w:right w:val="single" w:sz="4" w:space="0" w:color="000000"/>
            </w:tcBorders>
            <w:shd w:val="clear" w:color="auto" w:fill="auto"/>
            <w:noWrap/>
            <w:vAlign w:val="bottom"/>
            <w:hideMark/>
          </w:tcPr>
          <w:p w14:paraId="2DFECFB5" w14:textId="45E750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730FBF" w14:textId="282A06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2FE6AF" w14:textId="727074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2,467,440.00 </w:t>
            </w:r>
          </w:p>
        </w:tc>
      </w:tr>
      <w:tr w:rsidR="00F51195" w:rsidRPr="00F51195" w14:paraId="5748027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8F9B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413E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16A75D" w14:textId="4F3FDD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B1F8242" w14:textId="43B7CB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D51843" w14:textId="0E9C5A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10869A" w14:textId="4BBAAC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406F46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93FE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AE7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13ED786E" w14:textId="237F94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831D7EC" w14:textId="1A6EBA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3548E8" w14:textId="6986A0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3AD3C2" w14:textId="619B03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B46F5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E9571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FA42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Sapang</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Dalaga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09B4AD" w14:textId="6BC471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B652D61" w14:textId="3D3F39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8AEEF3" w14:textId="58DE6E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DE547" w14:textId="29625F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52932B2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E2C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4C37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Bonifacio</w:t>
            </w:r>
          </w:p>
        </w:tc>
        <w:tc>
          <w:tcPr>
            <w:tcW w:w="970" w:type="pct"/>
            <w:tcBorders>
              <w:top w:val="nil"/>
              <w:left w:val="nil"/>
              <w:bottom w:val="single" w:sz="4" w:space="0" w:color="000000"/>
              <w:right w:val="single" w:sz="4" w:space="0" w:color="000000"/>
            </w:tcBorders>
            <w:shd w:val="clear" w:color="auto" w:fill="auto"/>
            <w:noWrap/>
            <w:vAlign w:val="bottom"/>
            <w:hideMark/>
          </w:tcPr>
          <w:p w14:paraId="5F0AAC41" w14:textId="3902D0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77F310D" w14:textId="030556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8987BB" w14:textId="630467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28D9C4" w14:textId="3DC5EE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4794058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B63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2AB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Clarin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8D628C" w14:textId="5BD954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40A7284" w14:textId="78EC166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D8341A" w14:textId="651BA2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53B6EB" w14:textId="6B51C0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77D4A66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5892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B66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Don </w:t>
            </w:r>
            <w:proofErr w:type="spellStart"/>
            <w:r w:rsidRPr="00F51195">
              <w:rPr>
                <w:rFonts w:ascii="Arial Narrow" w:eastAsia="Times New Roman" w:hAnsi="Arial Narrow"/>
                <w:i/>
                <w:iCs/>
                <w:color w:val="000000"/>
                <w:sz w:val="20"/>
                <w:szCs w:val="20"/>
              </w:rPr>
              <w:t>Victoriano</w:t>
            </w:r>
            <w:proofErr w:type="spellEnd"/>
            <w:r w:rsidRPr="00F51195">
              <w:rPr>
                <w:rFonts w:ascii="Arial Narrow" w:eastAsia="Times New Roman" w:hAnsi="Arial Narrow"/>
                <w:i/>
                <w:iCs/>
                <w:color w:val="000000"/>
                <w:sz w:val="20"/>
                <w:szCs w:val="20"/>
              </w:rPr>
              <w:t xml:space="preserve"> Chiongbian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57FA3513" w14:textId="6B52A6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4D2F2D8" w14:textId="4C01E5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BB1340" w14:textId="3D50F5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DE3C5D" w14:textId="3CCF8B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214FCC0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001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34341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Ozamis City</w:t>
            </w:r>
          </w:p>
        </w:tc>
        <w:tc>
          <w:tcPr>
            <w:tcW w:w="970" w:type="pct"/>
            <w:tcBorders>
              <w:top w:val="nil"/>
              <w:left w:val="nil"/>
              <w:bottom w:val="single" w:sz="4" w:space="0" w:color="000000"/>
              <w:right w:val="single" w:sz="4" w:space="0" w:color="000000"/>
            </w:tcBorders>
            <w:shd w:val="clear" w:color="auto" w:fill="auto"/>
            <w:noWrap/>
            <w:vAlign w:val="bottom"/>
            <w:hideMark/>
          </w:tcPr>
          <w:p w14:paraId="10BF72A9" w14:textId="1CF88E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9E6D47" w14:textId="2910C2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D2F2E5" w14:textId="503231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BCF436" w14:textId="25EF00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2,805,000.00 </w:t>
            </w:r>
          </w:p>
        </w:tc>
      </w:tr>
      <w:tr w:rsidR="00F51195" w:rsidRPr="00F51195" w14:paraId="7A0D3A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3AB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836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Sinacaban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53D465" w14:textId="2D0FC3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907D260" w14:textId="4BB409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1E82BF" w14:textId="153981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8A9302" w14:textId="1D84A9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D00DB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7548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C3368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Tangub</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E0FD7AD" w14:textId="05DFB4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0D1BA46" w14:textId="6E7F2D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E3F2A2" w14:textId="48C093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E01D93" w14:textId="170AFC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24B790E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9AC2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7E41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97B35D" w14:textId="17D246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FC8EA54" w14:textId="3569DD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D24F6F" w14:textId="33C02B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3E5B00" w14:textId="09A7A4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0A9D621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E3E0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Misamis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BDEDCDA" w14:textId="083C927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21,042,432.37 </w:t>
            </w:r>
          </w:p>
        </w:tc>
        <w:tc>
          <w:tcPr>
            <w:tcW w:w="992" w:type="pct"/>
            <w:tcBorders>
              <w:top w:val="nil"/>
              <w:left w:val="nil"/>
              <w:bottom w:val="single" w:sz="4" w:space="0" w:color="000000"/>
              <w:right w:val="single" w:sz="4" w:space="0" w:color="000000"/>
            </w:tcBorders>
            <w:shd w:val="clear" w:color="D8D8D8" w:fill="D8D8D8"/>
            <w:noWrap/>
            <w:vAlign w:val="bottom"/>
            <w:hideMark/>
          </w:tcPr>
          <w:p w14:paraId="6FCB5B27" w14:textId="5C47289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774DDB4" w14:textId="6A4C2A2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96A2A05" w14:textId="6B22B93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21,042,432.37 </w:t>
            </w:r>
          </w:p>
        </w:tc>
      </w:tr>
      <w:tr w:rsidR="00F51195" w:rsidRPr="00F51195" w14:paraId="78B35BA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8861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CBE3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Cagayan De Oro City</w:t>
            </w:r>
          </w:p>
        </w:tc>
        <w:tc>
          <w:tcPr>
            <w:tcW w:w="970" w:type="pct"/>
            <w:tcBorders>
              <w:top w:val="nil"/>
              <w:left w:val="nil"/>
              <w:bottom w:val="single" w:sz="4" w:space="0" w:color="000000"/>
              <w:right w:val="single" w:sz="4" w:space="0" w:color="000000"/>
            </w:tcBorders>
            <w:shd w:val="clear" w:color="auto" w:fill="auto"/>
            <w:noWrap/>
            <w:vAlign w:val="bottom"/>
            <w:hideMark/>
          </w:tcPr>
          <w:p w14:paraId="35ED8269" w14:textId="02100D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6,428,950.37 </w:t>
            </w:r>
          </w:p>
        </w:tc>
        <w:tc>
          <w:tcPr>
            <w:tcW w:w="992" w:type="pct"/>
            <w:tcBorders>
              <w:top w:val="nil"/>
              <w:left w:val="nil"/>
              <w:bottom w:val="single" w:sz="4" w:space="0" w:color="000000"/>
              <w:right w:val="single" w:sz="4" w:space="0" w:color="000000"/>
            </w:tcBorders>
            <w:shd w:val="clear" w:color="auto" w:fill="auto"/>
            <w:noWrap/>
            <w:vAlign w:val="bottom"/>
            <w:hideMark/>
          </w:tcPr>
          <w:p w14:paraId="73B0D693" w14:textId="1319F1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24BCD6" w14:textId="133318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6D4C43" w14:textId="2E930D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6,428,950.37 </w:t>
            </w:r>
          </w:p>
        </w:tc>
      </w:tr>
      <w:tr w:rsidR="00F51195" w:rsidRPr="00F51195" w14:paraId="22057BC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131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63D4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Balingasag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CFF820" w14:textId="7DD132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086EB06E" w14:textId="69205D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732668" w14:textId="1A45E3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953154" w14:textId="4918B5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184,395.00 </w:t>
            </w:r>
          </w:p>
        </w:tc>
      </w:tr>
      <w:tr w:rsidR="00F51195" w:rsidRPr="00F51195" w14:paraId="4C23F84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6B063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D971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Balingoan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EE88F5" w14:textId="063C8D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108D22D" w14:textId="207190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740ADF" w14:textId="214A73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D1F709" w14:textId="51A82C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5F7ACE0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9238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584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Binuangan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4C0FFC" w14:textId="2D308A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650E17CD" w14:textId="6464C7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B40AD5" w14:textId="37BC26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1074C7" w14:textId="2CB4DF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F13621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FB4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861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Gingoog</w:t>
            </w:r>
            <w:proofErr w:type="spellEnd"/>
            <w:r w:rsidRPr="00F51195">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EB5F1EB" w14:textId="28CBBA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108,273.00 </w:t>
            </w:r>
          </w:p>
        </w:tc>
        <w:tc>
          <w:tcPr>
            <w:tcW w:w="992" w:type="pct"/>
            <w:tcBorders>
              <w:top w:val="nil"/>
              <w:left w:val="nil"/>
              <w:bottom w:val="single" w:sz="4" w:space="0" w:color="000000"/>
              <w:right w:val="single" w:sz="4" w:space="0" w:color="000000"/>
            </w:tcBorders>
            <w:shd w:val="clear" w:color="auto" w:fill="auto"/>
            <w:noWrap/>
            <w:vAlign w:val="bottom"/>
            <w:hideMark/>
          </w:tcPr>
          <w:p w14:paraId="750E78BE" w14:textId="5F7632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3B0FF4" w14:textId="35A194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DFD217" w14:textId="0A9800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108,273.00 </w:t>
            </w:r>
          </w:p>
        </w:tc>
      </w:tr>
      <w:tr w:rsidR="00F51195" w:rsidRPr="00F51195" w14:paraId="363C0A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608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4BD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Kinoguitan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249A19" w14:textId="16AB85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D3881C8" w14:textId="473A7F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D7A130" w14:textId="210240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4F6582" w14:textId="26CCF4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2D96B18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65FEE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0DD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Lagonglong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6C7672" w14:textId="70D9EF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3608BBF2" w14:textId="63B902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1F062A" w14:textId="5635B8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3C252B" w14:textId="12540E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7C6D1B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556C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87F7F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Magsaysay (</w:t>
            </w:r>
            <w:proofErr w:type="spellStart"/>
            <w:r w:rsidRPr="00F51195">
              <w:rPr>
                <w:rFonts w:ascii="Arial Narrow" w:eastAsia="Times New Roman" w:hAnsi="Arial Narrow"/>
                <w:i/>
                <w:iCs/>
                <w:color w:val="000000"/>
                <w:sz w:val="20"/>
                <w:szCs w:val="20"/>
              </w:rPr>
              <w:t>Linugos</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E5B0980" w14:textId="04453D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1,140,789.00 </w:t>
            </w:r>
          </w:p>
        </w:tc>
        <w:tc>
          <w:tcPr>
            <w:tcW w:w="992" w:type="pct"/>
            <w:tcBorders>
              <w:top w:val="nil"/>
              <w:left w:val="nil"/>
              <w:bottom w:val="single" w:sz="4" w:space="0" w:color="000000"/>
              <w:right w:val="single" w:sz="4" w:space="0" w:color="000000"/>
            </w:tcBorders>
            <w:shd w:val="clear" w:color="auto" w:fill="auto"/>
            <w:noWrap/>
            <w:vAlign w:val="bottom"/>
            <w:hideMark/>
          </w:tcPr>
          <w:p w14:paraId="15885715" w14:textId="47727D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818377" w14:textId="5F5F50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9D46F8" w14:textId="62815B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1,140,789.00 </w:t>
            </w:r>
          </w:p>
        </w:tc>
      </w:tr>
      <w:tr w:rsidR="00F51195" w:rsidRPr="00F51195" w14:paraId="02C04A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676C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B5D9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Medina</w:t>
            </w:r>
          </w:p>
        </w:tc>
        <w:tc>
          <w:tcPr>
            <w:tcW w:w="970" w:type="pct"/>
            <w:tcBorders>
              <w:top w:val="nil"/>
              <w:left w:val="nil"/>
              <w:bottom w:val="single" w:sz="4" w:space="0" w:color="000000"/>
              <w:right w:val="single" w:sz="4" w:space="0" w:color="000000"/>
            </w:tcBorders>
            <w:shd w:val="clear" w:color="auto" w:fill="auto"/>
            <w:noWrap/>
            <w:vAlign w:val="bottom"/>
            <w:hideMark/>
          </w:tcPr>
          <w:p w14:paraId="66722E8B" w14:textId="1D5CFD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57081DB" w14:textId="668C8D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3295F7" w14:textId="07123D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AFCB52" w14:textId="0BD90F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188,570.00 </w:t>
            </w:r>
          </w:p>
        </w:tc>
      </w:tr>
      <w:tr w:rsidR="00F51195" w:rsidRPr="00F51195" w14:paraId="3C9D76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EF9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F071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3F2D2B" w14:textId="190BA4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3CB49327" w14:textId="3A4E2A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7E1269" w14:textId="2E3229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953EC7" w14:textId="081E48B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24F11B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952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434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Sugbongcogon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9EBA97" w14:textId="34F146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1268ED27" w14:textId="27DEDE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5EB0C8" w14:textId="12EF65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B0CAA9" w14:textId="7D1F44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5463696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246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064E7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Alubijid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FE1596" w14:textId="539BDA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128EDEDB" w14:textId="408C4D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08365A" w14:textId="605192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19D669" w14:textId="3E0CDC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81CDD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F18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F5DF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Claveria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80E372" w14:textId="4B415B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1A27B88" w14:textId="777C77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69F88F" w14:textId="598859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714BDC" w14:textId="073696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56565B5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C94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0E05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El 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16FADFCB" w14:textId="0ECD61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1,885,700.00 </w:t>
            </w:r>
          </w:p>
        </w:tc>
        <w:tc>
          <w:tcPr>
            <w:tcW w:w="992" w:type="pct"/>
            <w:tcBorders>
              <w:top w:val="nil"/>
              <w:left w:val="nil"/>
              <w:bottom w:val="single" w:sz="4" w:space="0" w:color="000000"/>
              <w:right w:val="single" w:sz="4" w:space="0" w:color="000000"/>
            </w:tcBorders>
            <w:shd w:val="clear" w:color="auto" w:fill="auto"/>
            <w:noWrap/>
            <w:vAlign w:val="bottom"/>
            <w:hideMark/>
          </w:tcPr>
          <w:p w14:paraId="31682A2A" w14:textId="40915D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2668AD" w14:textId="7C83FE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8A590A" w14:textId="121B5E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1,885,700.00 </w:t>
            </w:r>
          </w:p>
        </w:tc>
      </w:tr>
      <w:tr w:rsidR="00F51195" w:rsidRPr="00F51195" w14:paraId="4FCBF0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FB33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0140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Gitagum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082CEE" w14:textId="646467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0B088D8" w14:textId="09E1EB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7E8CE7" w14:textId="45072E2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F049DE" w14:textId="77AB39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756CE69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B13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CB1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Initao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7D77F6" w14:textId="3E588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6,684,045.00 </w:t>
            </w:r>
          </w:p>
        </w:tc>
        <w:tc>
          <w:tcPr>
            <w:tcW w:w="992" w:type="pct"/>
            <w:tcBorders>
              <w:top w:val="nil"/>
              <w:left w:val="nil"/>
              <w:bottom w:val="single" w:sz="4" w:space="0" w:color="000000"/>
              <w:right w:val="single" w:sz="4" w:space="0" w:color="000000"/>
            </w:tcBorders>
            <w:shd w:val="clear" w:color="auto" w:fill="auto"/>
            <w:noWrap/>
            <w:vAlign w:val="bottom"/>
            <w:hideMark/>
          </w:tcPr>
          <w:p w14:paraId="506FC1CD" w14:textId="03FE38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6AC078" w14:textId="2660B0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66A41F" w14:textId="07FA22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6,684,045.00 </w:t>
            </w:r>
          </w:p>
        </w:tc>
      </w:tr>
      <w:tr w:rsidR="00F51195" w:rsidRPr="00F51195" w14:paraId="47CE31D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7468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B8DB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Jasaan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CF0A81" w14:textId="64A306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1DD2CE4F" w14:textId="0C343F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415F34" w14:textId="2CE7A0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EE11B3" w14:textId="1E1B77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A17EB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5AFEA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E7A4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Laguindingan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AD3AA2" w14:textId="5712DE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5EAF2C18" w14:textId="4B2B0C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3B8D5C" w14:textId="0347B9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AAA077" w14:textId="6A6B1E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F72D6F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A6AB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0712A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0D643EEF" w14:textId="30E49EB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361,980.00 </w:t>
            </w:r>
          </w:p>
        </w:tc>
        <w:tc>
          <w:tcPr>
            <w:tcW w:w="992" w:type="pct"/>
            <w:tcBorders>
              <w:top w:val="nil"/>
              <w:left w:val="nil"/>
              <w:bottom w:val="single" w:sz="4" w:space="0" w:color="000000"/>
              <w:right w:val="single" w:sz="4" w:space="0" w:color="000000"/>
            </w:tcBorders>
            <w:shd w:val="clear" w:color="auto" w:fill="auto"/>
            <w:noWrap/>
            <w:vAlign w:val="bottom"/>
            <w:hideMark/>
          </w:tcPr>
          <w:p w14:paraId="59CF0042" w14:textId="781260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49CEF9" w14:textId="3E581B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960EFC" w14:textId="20E39D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361,980.00 </w:t>
            </w:r>
          </w:p>
        </w:tc>
      </w:tr>
      <w:tr w:rsidR="00F51195" w:rsidRPr="00F51195" w14:paraId="1F61F3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E6EB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DA55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Lugait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08FC44" w14:textId="47CAF0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77C29ABC" w14:textId="413830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B71CEC" w14:textId="322BBA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DD890A" w14:textId="308C85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365,780.00 </w:t>
            </w:r>
          </w:p>
        </w:tc>
      </w:tr>
      <w:tr w:rsidR="00F51195" w:rsidRPr="00F51195" w14:paraId="2A0705F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C714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73B3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Naawan</w:t>
            </w:r>
          </w:p>
        </w:tc>
        <w:tc>
          <w:tcPr>
            <w:tcW w:w="970" w:type="pct"/>
            <w:tcBorders>
              <w:top w:val="nil"/>
              <w:left w:val="nil"/>
              <w:bottom w:val="single" w:sz="4" w:space="0" w:color="000000"/>
              <w:right w:val="single" w:sz="4" w:space="0" w:color="000000"/>
            </w:tcBorders>
            <w:shd w:val="clear" w:color="auto" w:fill="auto"/>
            <w:noWrap/>
            <w:vAlign w:val="bottom"/>
            <w:hideMark/>
          </w:tcPr>
          <w:p w14:paraId="44B69CAF" w14:textId="2D955B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2CA5C1D0" w14:textId="1FC5E5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09130A" w14:textId="70E56B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2C5599" w14:textId="29B21B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63DF04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7DA8E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C598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Opol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7D5C36" w14:textId="77D358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390,180.00 </w:t>
            </w:r>
          </w:p>
        </w:tc>
        <w:tc>
          <w:tcPr>
            <w:tcW w:w="992" w:type="pct"/>
            <w:tcBorders>
              <w:top w:val="nil"/>
              <w:left w:val="nil"/>
              <w:bottom w:val="single" w:sz="4" w:space="0" w:color="000000"/>
              <w:right w:val="single" w:sz="4" w:space="0" w:color="000000"/>
            </w:tcBorders>
            <w:shd w:val="clear" w:color="auto" w:fill="auto"/>
            <w:noWrap/>
            <w:vAlign w:val="bottom"/>
            <w:hideMark/>
          </w:tcPr>
          <w:p w14:paraId="18476A0C" w14:textId="74AEAF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BC0D74" w14:textId="2F495E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5CCC5E" w14:textId="1E280D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390,180.00 </w:t>
            </w:r>
          </w:p>
        </w:tc>
      </w:tr>
      <w:tr w:rsidR="00F51195" w:rsidRPr="00F51195" w14:paraId="3A05D8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14E9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2152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6B6E2A" w14:textId="04A57D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0F6DF0EA" w14:textId="2BE873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C00891" w14:textId="2AF48F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15680F" w14:textId="4EDA28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235,350.00 </w:t>
            </w:r>
          </w:p>
        </w:tc>
      </w:tr>
      <w:tr w:rsidR="00F51195" w:rsidRPr="00F51195" w14:paraId="149FA44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4D22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8D0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Villanueva</w:t>
            </w:r>
          </w:p>
        </w:tc>
        <w:tc>
          <w:tcPr>
            <w:tcW w:w="970" w:type="pct"/>
            <w:tcBorders>
              <w:top w:val="nil"/>
              <w:left w:val="nil"/>
              <w:bottom w:val="single" w:sz="4" w:space="0" w:color="000000"/>
              <w:right w:val="single" w:sz="4" w:space="0" w:color="000000"/>
            </w:tcBorders>
            <w:shd w:val="clear" w:color="auto" w:fill="auto"/>
            <w:noWrap/>
            <w:vAlign w:val="bottom"/>
            <w:hideMark/>
          </w:tcPr>
          <w:p w14:paraId="15A821F5" w14:textId="2C3DCA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6E2B5E56" w14:textId="3D51C4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CEFB23" w14:textId="10BBBA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8524C9" w14:textId="11CF79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291,000.00 </w:t>
            </w:r>
          </w:p>
        </w:tc>
      </w:tr>
      <w:tr w:rsidR="00F51195" w:rsidRPr="00F51195" w14:paraId="264BBC2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CF30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XI</w:t>
            </w:r>
          </w:p>
        </w:tc>
        <w:tc>
          <w:tcPr>
            <w:tcW w:w="970" w:type="pct"/>
            <w:tcBorders>
              <w:top w:val="nil"/>
              <w:left w:val="nil"/>
              <w:bottom w:val="single" w:sz="4" w:space="0" w:color="000000"/>
              <w:right w:val="single" w:sz="4" w:space="0" w:color="000000"/>
            </w:tcBorders>
            <w:shd w:val="clear" w:color="A5A5A5" w:fill="A5A5A5"/>
            <w:noWrap/>
            <w:vAlign w:val="bottom"/>
            <w:hideMark/>
          </w:tcPr>
          <w:p w14:paraId="2DB45432" w14:textId="2263414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61,396,915.79 </w:t>
            </w:r>
          </w:p>
        </w:tc>
        <w:tc>
          <w:tcPr>
            <w:tcW w:w="992" w:type="pct"/>
            <w:tcBorders>
              <w:top w:val="nil"/>
              <w:left w:val="nil"/>
              <w:bottom w:val="single" w:sz="4" w:space="0" w:color="000000"/>
              <w:right w:val="single" w:sz="4" w:space="0" w:color="000000"/>
            </w:tcBorders>
            <w:shd w:val="clear" w:color="A5A5A5" w:fill="A5A5A5"/>
            <w:noWrap/>
            <w:vAlign w:val="bottom"/>
            <w:hideMark/>
          </w:tcPr>
          <w:p w14:paraId="7A0ED748" w14:textId="497C81A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665CC2F" w14:textId="3EA1118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2A56F7A0" w14:textId="2F4A38E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61,396,915.79 </w:t>
            </w:r>
          </w:p>
        </w:tc>
      </w:tr>
      <w:tr w:rsidR="00F51195" w:rsidRPr="00F51195" w14:paraId="6D1AB64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E3707"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Davao de Oro</w:t>
            </w:r>
          </w:p>
        </w:tc>
        <w:tc>
          <w:tcPr>
            <w:tcW w:w="970" w:type="pct"/>
            <w:tcBorders>
              <w:top w:val="nil"/>
              <w:left w:val="nil"/>
              <w:bottom w:val="single" w:sz="4" w:space="0" w:color="000000"/>
              <w:right w:val="single" w:sz="4" w:space="0" w:color="000000"/>
            </w:tcBorders>
            <w:shd w:val="clear" w:color="D8D8D8" w:fill="D8D8D8"/>
            <w:noWrap/>
            <w:vAlign w:val="bottom"/>
            <w:hideMark/>
          </w:tcPr>
          <w:p w14:paraId="7F11E1FA" w14:textId="3ABE543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8,476,474.66 </w:t>
            </w:r>
          </w:p>
        </w:tc>
        <w:tc>
          <w:tcPr>
            <w:tcW w:w="992" w:type="pct"/>
            <w:tcBorders>
              <w:top w:val="nil"/>
              <w:left w:val="nil"/>
              <w:bottom w:val="single" w:sz="4" w:space="0" w:color="000000"/>
              <w:right w:val="single" w:sz="4" w:space="0" w:color="000000"/>
            </w:tcBorders>
            <w:shd w:val="clear" w:color="D8D8D8" w:fill="D8D8D8"/>
            <w:noWrap/>
            <w:vAlign w:val="bottom"/>
            <w:hideMark/>
          </w:tcPr>
          <w:p w14:paraId="6C173D3D" w14:textId="103D660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2952C18" w14:textId="263DC69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FC973F4" w14:textId="3164E5E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8,476,474.66 </w:t>
            </w:r>
          </w:p>
        </w:tc>
      </w:tr>
      <w:tr w:rsidR="00F51195" w:rsidRPr="00F51195" w14:paraId="1E8C68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CFAAFE"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DFAD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28FD24A8" w14:textId="269E21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549,630.00 </w:t>
            </w:r>
          </w:p>
        </w:tc>
        <w:tc>
          <w:tcPr>
            <w:tcW w:w="992" w:type="pct"/>
            <w:tcBorders>
              <w:top w:val="nil"/>
              <w:left w:val="nil"/>
              <w:bottom w:val="single" w:sz="4" w:space="0" w:color="000000"/>
              <w:right w:val="single" w:sz="4" w:space="0" w:color="000000"/>
            </w:tcBorders>
            <w:shd w:val="clear" w:color="auto" w:fill="auto"/>
            <w:noWrap/>
            <w:vAlign w:val="bottom"/>
            <w:hideMark/>
          </w:tcPr>
          <w:p w14:paraId="12740F56" w14:textId="0480C4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7D029A" w14:textId="670031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D995CE" w14:textId="4F0C2B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549,630.00 </w:t>
            </w:r>
          </w:p>
        </w:tc>
      </w:tr>
      <w:tr w:rsidR="00F51195" w:rsidRPr="00F51195" w14:paraId="7EA3248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259D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5E403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Laak</w:t>
            </w:r>
            <w:proofErr w:type="spellEnd"/>
            <w:r w:rsidRPr="00F51195">
              <w:rPr>
                <w:rFonts w:ascii="Arial Narrow" w:eastAsia="Times New Roman" w:hAnsi="Arial Narrow"/>
                <w:i/>
                <w:iCs/>
                <w:color w:val="000000"/>
                <w:sz w:val="20"/>
                <w:szCs w:val="20"/>
              </w:rPr>
              <w:t xml:space="preserve"> (San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30D32C8B" w14:textId="22B4BD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1,256,096.53 </w:t>
            </w:r>
          </w:p>
        </w:tc>
        <w:tc>
          <w:tcPr>
            <w:tcW w:w="992" w:type="pct"/>
            <w:tcBorders>
              <w:top w:val="nil"/>
              <w:left w:val="nil"/>
              <w:bottom w:val="single" w:sz="4" w:space="0" w:color="000000"/>
              <w:right w:val="single" w:sz="4" w:space="0" w:color="000000"/>
            </w:tcBorders>
            <w:shd w:val="clear" w:color="auto" w:fill="auto"/>
            <w:noWrap/>
            <w:vAlign w:val="bottom"/>
            <w:hideMark/>
          </w:tcPr>
          <w:p w14:paraId="306095F5" w14:textId="164718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659A18" w14:textId="161D84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D54623" w14:textId="64F88D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1,256,096.53 </w:t>
            </w:r>
          </w:p>
        </w:tc>
      </w:tr>
      <w:tr w:rsidR="00F51195" w:rsidRPr="00F51195" w14:paraId="033F9E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DB8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4B60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Mabini (Doña Alicia)</w:t>
            </w:r>
          </w:p>
        </w:tc>
        <w:tc>
          <w:tcPr>
            <w:tcW w:w="970" w:type="pct"/>
            <w:tcBorders>
              <w:top w:val="nil"/>
              <w:left w:val="nil"/>
              <w:bottom w:val="single" w:sz="4" w:space="0" w:color="000000"/>
              <w:right w:val="single" w:sz="4" w:space="0" w:color="000000"/>
            </w:tcBorders>
            <w:shd w:val="clear" w:color="auto" w:fill="auto"/>
            <w:noWrap/>
            <w:vAlign w:val="bottom"/>
            <w:hideMark/>
          </w:tcPr>
          <w:p w14:paraId="56CCB51E" w14:textId="113A53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414,206.65 </w:t>
            </w:r>
          </w:p>
        </w:tc>
        <w:tc>
          <w:tcPr>
            <w:tcW w:w="992" w:type="pct"/>
            <w:tcBorders>
              <w:top w:val="nil"/>
              <w:left w:val="nil"/>
              <w:bottom w:val="single" w:sz="4" w:space="0" w:color="000000"/>
              <w:right w:val="single" w:sz="4" w:space="0" w:color="000000"/>
            </w:tcBorders>
            <w:shd w:val="clear" w:color="auto" w:fill="auto"/>
            <w:noWrap/>
            <w:vAlign w:val="bottom"/>
            <w:hideMark/>
          </w:tcPr>
          <w:p w14:paraId="064D1F49" w14:textId="623B6F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B5EFC3" w14:textId="77CBB1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BBE72D" w14:textId="3068D0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414,206.65 </w:t>
            </w:r>
          </w:p>
        </w:tc>
      </w:tr>
      <w:tr w:rsidR="00F51195" w:rsidRPr="00F51195" w14:paraId="7A67A53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EABC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17A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D550A2" w14:textId="1A6221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593,966.82 </w:t>
            </w:r>
          </w:p>
        </w:tc>
        <w:tc>
          <w:tcPr>
            <w:tcW w:w="992" w:type="pct"/>
            <w:tcBorders>
              <w:top w:val="nil"/>
              <w:left w:val="nil"/>
              <w:bottom w:val="single" w:sz="4" w:space="0" w:color="000000"/>
              <w:right w:val="single" w:sz="4" w:space="0" w:color="000000"/>
            </w:tcBorders>
            <w:shd w:val="clear" w:color="auto" w:fill="auto"/>
            <w:noWrap/>
            <w:vAlign w:val="bottom"/>
            <w:hideMark/>
          </w:tcPr>
          <w:p w14:paraId="6383005C" w14:textId="72C0A7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B1BB64" w14:textId="144F86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6EA95E" w14:textId="304E0A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593,966.82 </w:t>
            </w:r>
          </w:p>
        </w:tc>
      </w:tr>
      <w:tr w:rsidR="00F51195" w:rsidRPr="00F51195" w14:paraId="55D3004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9723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DF75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Maragusan</w:t>
            </w:r>
            <w:proofErr w:type="spellEnd"/>
            <w:r w:rsidRPr="00F51195">
              <w:rPr>
                <w:rFonts w:ascii="Arial Narrow" w:eastAsia="Times New Roman" w:hAnsi="Arial Narrow"/>
                <w:i/>
                <w:iCs/>
                <w:color w:val="000000"/>
                <w:sz w:val="20"/>
                <w:szCs w:val="20"/>
              </w:rPr>
              <w:t xml:space="preserve"> (San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12BDFB79" w14:textId="471C08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746,364.71 </w:t>
            </w:r>
          </w:p>
        </w:tc>
        <w:tc>
          <w:tcPr>
            <w:tcW w:w="992" w:type="pct"/>
            <w:tcBorders>
              <w:top w:val="nil"/>
              <w:left w:val="nil"/>
              <w:bottom w:val="single" w:sz="4" w:space="0" w:color="000000"/>
              <w:right w:val="single" w:sz="4" w:space="0" w:color="000000"/>
            </w:tcBorders>
            <w:shd w:val="clear" w:color="auto" w:fill="auto"/>
            <w:noWrap/>
            <w:vAlign w:val="bottom"/>
            <w:hideMark/>
          </w:tcPr>
          <w:p w14:paraId="1D6509E8" w14:textId="484FDB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39BE8E" w14:textId="75ABDD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502D0B" w14:textId="584A0F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746,364.71 </w:t>
            </w:r>
          </w:p>
        </w:tc>
      </w:tr>
      <w:tr w:rsidR="00F51195" w:rsidRPr="00F51195" w14:paraId="6356B83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DA7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072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Mawab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901AE6" w14:textId="066F20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396,370.00 </w:t>
            </w:r>
          </w:p>
        </w:tc>
        <w:tc>
          <w:tcPr>
            <w:tcW w:w="992" w:type="pct"/>
            <w:tcBorders>
              <w:top w:val="nil"/>
              <w:left w:val="nil"/>
              <w:bottom w:val="single" w:sz="4" w:space="0" w:color="000000"/>
              <w:right w:val="single" w:sz="4" w:space="0" w:color="000000"/>
            </w:tcBorders>
            <w:shd w:val="clear" w:color="auto" w:fill="auto"/>
            <w:noWrap/>
            <w:vAlign w:val="bottom"/>
            <w:hideMark/>
          </w:tcPr>
          <w:p w14:paraId="1464BD8D" w14:textId="13F04A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C89573" w14:textId="1BDC0A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1A44B3" w14:textId="13F98A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396,370.00 </w:t>
            </w:r>
          </w:p>
        </w:tc>
      </w:tr>
      <w:tr w:rsidR="00F51195" w:rsidRPr="00F51195" w14:paraId="039CD5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70C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EF14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Monkayo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DA870F" w14:textId="208EDB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1,148,283.89 </w:t>
            </w:r>
          </w:p>
        </w:tc>
        <w:tc>
          <w:tcPr>
            <w:tcW w:w="992" w:type="pct"/>
            <w:tcBorders>
              <w:top w:val="nil"/>
              <w:left w:val="nil"/>
              <w:bottom w:val="single" w:sz="4" w:space="0" w:color="000000"/>
              <w:right w:val="single" w:sz="4" w:space="0" w:color="000000"/>
            </w:tcBorders>
            <w:shd w:val="clear" w:color="auto" w:fill="auto"/>
            <w:noWrap/>
            <w:vAlign w:val="bottom"/>
            <w:hideMark/>
          </w:tcPr>
          <w:p w14:paraId="4B7C1D9F" w14:textId="2D4902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892810" w14:textId="2AE0DA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D2DCB4" w14:textId="1CA062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1,148,283.89 </w:t>
            </w:r>
          </w:p>
        </w:tc>
      </w:tr>
      <w:tr w:rsidR="00F51195" w:rsidRPr="00F51195" w14:paraId="597C4B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182B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04F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Montevista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2B2F86" w14:textId="691F37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1,033,458.80 </w:t>
            </w:r>
          </w:p>
        </w:tc>
        <w:tc>
          <w:tcPr>
            <w:tcW w:w="992" w:type="pct"/>
            <w:tcBorders>
              <w:top w:val="nil"/>
              <w:left w:val="nil"/>
              <w:bottom w:val="single" w:sz="4" w:space="0" w:color="000000"/>
              <w:right w:val="single" w:sz="4" w:space="0" w:color="000000"/>
            </w:tcBorders>
            <w:shd w:val="clear" w:color="auto" w:fill="auto"/>
            <w:noWrap/>
            <w:vAlign w:val="bottom"/>
            <w:hideMark/>
          </w:tcPr>
          <w:p w14:paraId="47CAFA53" w14:textId="5326E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F22967" w14:textId="60747F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2B39CB" w14:textId="0FC6A9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1,033,458.80 </w:t>
            </w:r>
          </w:p>
        </w:tc>
      </w:tr>
      <w:tr w:rsidR="00F51195" w:rsidRPr="00F51195" w14:paraId="225574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6F2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332F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Nabunturan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AE7FB3" w14:textId="3ED775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1,203,379.32 </w:t>
            </w:r>
          </w:p>
        </w:tc>
        <w:tc>
          <w:tcPr>
            <w:tcW w:w="992" w:type="pct"/>
            <w:tcBorders>
              <w:top w:val="nil"/>
              <w:left w:val="nil"/>
              <w:bottom w:val="single" w:sz="4" w:space="0" w:color="000000"/>
              <w:right w:val="single" w:sz="4" w:space="0" w:color="000000"/>
            </w:tcBorders>
            <w:shd w:val="clear" w:color="auto" w:fill="auto"/>
            <w:noWrap/>
            <w:vAlign w:val="bottom"/>
            <w:hideMark/>
          </w:tcPr>
          <w:p w14:paraId="5D65C47A" w14:textId="292605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2F5CFB" w14:textId="08FAB5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0EC8CC" w14:textId="6685DD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1,203,379.32 </w:t>
            </w:r>
          </w:p>
        </w:tc>
      </w:tr>
      <w:tr w:rsidR="00F51195" w:rsidRPr="00F51195" w14:paraId="54A9172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0B3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F7D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New Bataan</w:t>
            </w:r>
          </w:p>
        </w:tc>
        <w:tc>
          <w:tcPr>
            <w:tcW w:w="970" w:type="pct"/>
            <w:tcBorders>
              <w:top w:val="nil"/>
              <w:left w:val="nil"/>
              <w:bottom w:val="single" w:sz="4" w:space="0" w:color="000000"/>
              <w:right w:val="single" w:sz="4" w:space="0" w:color="000000"/>
            </w:tcBorders>
            <w:shd w:val="clear" w:color="auto" w:fill="auto"/>
            <w:noWrap/>
            <w:vAlign w:val="bottom"/>
            <w:hideMark/>
          </w:tcPr>
          <w:p w14:paraId="48677A32" w14:textId="0B4FA6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579,492.94 </w:t>
            </w:r>
          </w:p>
        </w:tc>
        <w:tc>
          <w:tcPr>
            <w:tcW w:w="992" w:type="pct"/>
            <w:tcBorders>
              <w:top w:val="nil"/>
              <w:left w:val="nil"/>
              <w:bottom w:val="single" w:sz="4" w:space="0" w:color="000000"/>
              <w:right w:val="single" w:sz="4" w:space="0" w:color="000000"/>
            </w:tcBorders>
            <w:shd w:val="clear" w:color="auto" w:fill="auto"/>
            <w:noWrap/>
            <w:vAlign w:val="bottom"/>
            <w:hideMark/>
          </w:tcPr>
          <w:p w14:paraId="44C7ADF9" w14:textId="5C8067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6A132E" w14:textId="74E4C6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6EB0DD" w14:textId="395711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579,492.94 </w:t>
            </w:r>
          </w:p>
        </w:tc>
      </w:tr>
      <w:tr w:rsidR="00F51195" w:rsidRPr="00F51195" w14:paraId="1D37FB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E9CDD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8AA4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Pantukan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D28BB0" w14:textId="35487A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555,225.00 </w:t>
            </w:r>
          </w:p>
        </w:tc>
        <w:tc>
          <w:tcPr>
            <w:tcW w:w="992" w:type="pct"/>
            <w:tcBorders>
              <w:top w:val="nil"/>
              <w:left w:val="nil"/>
              <w:bottom w:val="single" w:sz="4" w:space="0" w:color="000000"/>
              <w:right w:val="single" w:sz="4" w:space="0" w:color="000000"/>
            </w:tcBorders>
            <w:shd w:val="clear" w:color="auto" w:fill="auto"/>
            <w:noWrap/>
            <w:vAlign w:val="bottom"/>
            <w:hideMark/>
          </w:tcPr>
          <w:p w14:paraId="7245D193" w14:textId="416B03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85F128" w14:textId="22841A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817601" w14:textId="36970E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555,225.00 </w:t>
            </w:r>
          </w:p>
        </w:tc>
      </w:tr>
      <w:tr w:rsidR="00F51195" w:rsidRPr="00F51195" w14:paraId="67CA736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7655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Davao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3BE85E60" w14:textId="06C573A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11,860,151.85 </w:t>
            </w:r>
          </w:p>
        </w:tc>
        <w:tc>
          <w:tcPr>
            <w:tcW w:w="992" w:type="pct"/>
            <w:tcBorders>
              <w:top w:val="nil"/>
              <w:left w:val="nil"/>
              <w:bottom w:val="single" w:sz="4" w:space="0" w:color="000000"/>
              <w:right w:val="single" w:sz="4" w:space="0" w:color="000000"/>
            </w:tcBorders>
            <w:shd w:val="clear" w:color="D8D8D8" w:fill="D8D8D8"/>
            <w:noWrap/>
            <w:vAlign w:val="bottom"/>
            <w:hideMark/>
          </w:tcPr>
          <w:p w14:paraId="5C796E8D" w14:textId="5142644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99303B8" w14:textId="22A8102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8028448" w14:textId="6CA6817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11,860,151.85 </w:t>
            </w:r>
          </w:p>
        </w:tc>
      </w:tr>
      <w:tr w:rsidR="00F51195" w:rsidRPr="00F51195" w14:paraId="263CDF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BA07B7"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6D4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Asuncion (</w:t>
            </w:r>
            <w:proofErr w:type="spellStart"/>
            <w:r w:rsidRPr="00F51195">
              <w:rPr>
                <w:rFonts w:ascii="Arial Narrow" w:eastAsia="Times New Roman" w:hAnsi="Arial Narrow"/>
                <w:i/>
                <w:iCs/>
                <w:color w:val="000000"/>
                <w:sz w:val="20"/>
                <w:szCs w:val="20"/>
              </w:rPr>
              <w:t>Saug</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1CEE328" w14:textId="3A9E7F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1,546,090.42 </w:t>
            </w:r>
          </w:p>
        </w:tc>
        <w:tc>
          <w:tcPr>
            <w:tcW w:w="992" w:type="pct"/>
            <w:tcBorders>
              <w:top w:val="nil"/>
              <w:left w:val="nil"/>
              <w:bottom w:val="single" w:sz="4" w:space="0" w:color="000000"/>
              <w:right w:val="single" w:sz="4" w:space="0" w:color="000000"/>
            </w:tcBorders>
            <w:shd w:val="clear" w:color="auto" w:fill="auto"/>
            <w:noWrap/>
            <w:vAlign w:val="bottom"/>
            <w:hideMark/>
          </w:tcPr>
          <w:p w14:paraId="08ED65C7" w14:textId="6680A1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663A85" w14:textId="0B807A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DFAEC5" w14:textId="61DE8B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1,546,090.42 </w:t>
            </w:r>
          </w:p>
        </w:tc>
      </w:tr>
      <w:tr w:rsidR="00F51195" w:rsidRPr="00F51195" w14:paraId="3D8254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D38D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5AD0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Braulio E. </w:t>
            </w:r>
            <w:proofErr w:type="spellStart"/>
            <w:r w:rsidRPr="00F51195">
              <w:rPr>
                <w:rFonts w:ascii="Arial Narrow" w:eastAsia="Times New Roman" w:hAnsi="Arial Narrow"/>
                <w:i/>
                <w:iCs/>
                <w:color w:val="000000"/>
                <w:sz w:val="20"/>
                <w:szCs w:val="20"/>
              </w:rPr>
              <w:t>Dujali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014968" w14:textId="13B07F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925,523.95 </w:t>
            </w:r>
          </w:p>
        </w:tc>
        <w:tc>
          <w:tcPr>
            <w:tcW w:w="992" w:type="pct"/>
            <w:tcBorders>
              <w:top w:val="nil"/>
              <w:left w:val="nil"/>
              <w:bottom w:val="single" w:sz="4" w:space="0" w:color="000000"/>
              <w:right w:val="single" w:sz="4" w:space="0" w:color="000000"/>
            </w:tcBorders>
            <w:shd w:val="clear" w:color="auto" w:fill="auto"/>
            <w:noWrap/>
            <w:vAlign w:val="bottom"/>
            <w:hideMark/>
          </w:tcPr>
          <w:p w14:paraId="5A6A1417" w14:textId="095E30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91931E" w14:textId="6397473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C5BACC" w14:textId="48116B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925,523.95 </w:t>
            </w:r>
          </w:p>
        </w:tc>
      </w:tr>
      <w:tr w:rsidR="00F51195" w:rsidRPr="00F51195" w14:paraId="344A17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EFF4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935C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63560326" w14:textId="1987EB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520,830.18 </w:t>
            </w:r>
          </w:p>
        </w:tc>
        <w:tc>
          <w:tcPr>
            <w:tcW w:w="992" w:type="pct"/>
            <w:tcBorders>
              <w:top w:val="nil"/>
              <w:left w:val="nil"/>
              <w:bottom w:val="single" w:sz="4" w:space="0" w:color="000000"/>
              <w:right w:val="single" w:sz="4" w:space="0" w:color="000000"/>
            </w:tcBorders>
            <w:shd w:val="clear" w:color="auto" w:fill="auto"/>
            <w:noWrap/>
            <w:vAlign w:val="bottom"/>
            <w:hideMark/>
          </w:tcPr>
          <w:p w14:paraId="75C3C781" w14:textId="650850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C9A5FB" w14:textId="767FF6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F193C8" w14:textId="096694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520,830.18 </w:t>
            </w:r>
          </w:p>
        </w:tc>
      </w:tr>
      <w:tr w:rsidR="00F51195" w:rsidRPr="00F51195" w14:paraId="268C1F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8540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3C45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Island Garden City of </w:t>
            </w:r>
            <w:proofErr w:type="spellStart"/>
            <w:r w:rsidRPr="00F51195">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3B2349" w14:textId="67E140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1,086,846.54 </w:t>
            </w:r>
          </w:p>
        </w:tc>
        <w:tc>
          <w:tcPr>
            <w:tcW w:w="992" w:type="pct"/>
            <w:tcBorders>
              <w:top w:val="nil"/>
              <w:left w:val="nil"/>
              <w:bottom w:val="single" w:sz="4" w:space="0" w:color="000000"/>
              <w:right w:val="single" w:sz="4" w:space="0" w:color="000000"/>
            </w:tcBorders>
            <w:shd w:val="clear" w:color="auto" w:fill="auto"/>
            <w:noWrap/>
            <w:vAlign w:val="bottom"/>
            <w:hideMark/>
          </w:tcPr>
          <w:p w14:paraId="26C5ADF1" w14:textId="76816A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ECB4C" w14:textId="3EC6E4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B9E6CC" w14:textId="44BFAF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1,086,846.54 </w:t>
            </w:r>
          </w:p>
        </w:tc>
      </w:tr>
      <w:tr w:rsidR="00F51195" w:rsidRPr="00F51195" w14:paraId="5FE343F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B773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0A8B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Kapalong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79782" w14:textId="3AF30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1,177,159.32 </w:t>
            </w:r>
          </w:p>
        </w:tc>
        <w:tc>
          <w:tcPr>
            <w:tcW w:w="992" w:type="pct"/>
            <w:tcBorders>
              <w:top w:val="nil"/>
              <w:left w:val="nil"/>
              <w:bottom w:val="single" w:sz="4" w:space="0" w:color="000000"/>
              <w:right w:val="single" w:sz="4" w:space="0" w:color="000000"/>
            </w:tcBorders>
            <w:shd w:val="clear" w:color="auto" w:fill="auto"/>
            <w:noWrap/>
            <w:vAlign w:val="bottom"/>
            <w:hideMark/>
          </w:tcPr>
          <w:p w14:paraId="486C32D6" w14:textId="2F5D4F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E7290F" w14:textId="33BFBD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1F252D" w14:textId="603241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1,177,159.32 </w:t>
            </w:r>
          </w:p>
        </w:tc>
      </w:tr>
      <w:tr w:rsidR="00F51195" w:rsidRPr="00F51195" w14:paraId="521BB7B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3701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DEF00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New Corella</w:t>
            </w:r>
          </w:p>
        </w:tc>
        <w:tc>
          <w:tcPr>
            <w:tcW w:w="970" w:type="pct"/>
            <w:tcBorders>
              <w:top w:val="nil"/>
              <w:left w:val="nil"/>
              <w:bottom w:val="single" w:sz="4" w:space="0" w:color="000000"/>
              <w:right w:val="single" w:sz="4" w:space="0" w:color="000000"/>
            </w:tcBorders>
            <w:shd w:val="clear" w:color="auto" w:fill="auto"/>
            <w:noWrap/>
            <w:vAlign w:val="bottom"/>
            <w:hideMark/>
          </w:tcPr>
          <w:p w14:paraId="55AB0AB1" w14:textId="0CF1CB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549,368.82 </w:t>
            </w:r>
          </w:p>
        </w:tc>
        <w:tc>
          <w:tcPr>
            <w:tcW w:w="992" w:type="pct"/>
            <w:tcBorders>
              <w:top w:val="nil"/>
              <w:left w:val="nil"/>
              <w:bottom w:val="single" w:sz="4" w:space="0" w:color="000000"/>
              <w:right w:val="single" w:sz="4" w:space="0" w:color="000000"/>
            </w:tcBorders>
            <w:shd w:val="clear" w:color="auto" w:fill="auto"/>
            <w:noWrap/>
            <w:vAlign w:val="bottom"/>
            <w:hideMark/>
          </w:tcPr>
          <w:p w14:paraId="1DC61387" w14:textId="6380AF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E7D2BF" w14:textId="38A797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8CC5C7" w14:textId="72FD42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549,368.82 </w:t>
            </w:r>
          </w:p>
        </w:tc>
      </w:tr>
      <w:tr w:rsidR="00F51195" w:rsidRPr="00F51195" w14:paraId="3AF41DB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302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68A1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Panabo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0C2C85" w14:textId="46EEB4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2,918,705.15 </w:t>
            </w:r>
          </w:p>
        </w:tc>
        <w:tc>
          <w:tcPr>
            <w:tcW w:w="992" w:type="pct"/>
            <w:tcBorders>
              <w:top w:val="nil"/>
              <w:left w:val="nil"/>
              <w:bottom w:val="single" w:sz="4" w:space="0" w:color="000000"/>
              <w:right w:val="single" w:sz="4" w:space="0" w:color="000000"/>
            </w:tcBorders>
            <w:shd w:val="clear" w:color="auto" w:fill="auto"/>
            <w:noWrap/>
            <w:vAlign w:val="bottom"/>
            <w:hideMark/>
          </w:tcPr>
          <w:p w14:paraId="6814BE29" w14:textId="10D8F4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D00E8C" w14:textId="356015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CB0108" w14:textId="6132DC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2,918,705.15 </w:t>
            </w:r>
          </w:p>
        </w:tc>
      </w:tr>
      <w:tr w:rsidR="00F51195" w:rsidRPr="00F51195" w14:paraId="1F8EDF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246F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2F4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59E76A35" w14:textId="54AC3A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414,206.65 </w:t>
            </w:r>
          </w:p>
        </w:tc>
        <w:tc>
          <w:tcPr>
            <w:tcW w:w="992" w:type="pct"/>
            <w:tcBorders>
              <w:top w:val="nil"/>
              <w:left w:val="nil"/>
              <w:bottom w:val="single" w:sz="4" w:space="0" w:color="000000"/>
              <w:right w:val="single" w:sz="4" w:space="0" w:color="000000"/>
            </w:tcBorders>
            <w:shd w:val="clear" w:color="auto" w:fill="auto"/>
            <w:noWrap/>
            <w:vAlign w:val="bottom"/>
            <w:hideMark/>
          </w:tcPr>
          <w:p w14:paraId="1DE254AA" w14:textId="414162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D6B655" w14:textId="29AB27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1D93AC" w14:textId="577292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414,206.65 </w:t>
            </w:r>
          </w:p>
        </w:tc>
      </w:tr>
      <w:tr w:rsidR="00F51195" w:rsidRPr="00F51195" w14:paraId="656F287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359C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37DF3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247A219C" w14:textId="2B19EF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667,487.08 </w:t>
            </w:r>
          </w:p>
        </w:tc>
        <w:tc>
          <w:tcPr>
            <w:tcW w:w="992" w:type="pct"/>
            <w:tcBorders>
              <w:top w:val="nil"/>
              <w:left w:val="nil"/>
              <w:bottom w:val="single" w:sz="4" w:space="0" w:color="000000"/>
              <w:right w:val="single" w:sz="4" w:space="0" w:color="000000"/>
            </w:tcBorders>
            <w:shd w:val="clear" w:color="auto" w:fill="auto"/>
            <w:noWrap/>
            <w:vAlign w:val="bottom"/>
            <w:hideMark/>
          </w:tcPr>
          <w:p w14:paraId="7C682A18" w14:textId="0AAC9B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23E569" w14:textId="30ACDE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24CF60" w14:textId="5C5192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667,487.08 </w:t>
            </w:r>
          </w:p>
        </w:tc>
      </w:tr>
      <w:tr w:rsidR="00F51195" w:rsidRPr="00F51195" w14:paraId="18174FC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7115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485F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Tagum</w:t>
            </w:r>
          </w:p>
        </w:tc>
        <w:tc>
          <w:tcPr>
            <w:tcW w:w="970" w:type="pct"/>
            <w:tcBorders>
              <w:top w:val="nil"/>
              <w:left w:val="nil"/>
              <w:bottom w:val="single" w:sz="4" w:space="0" w:color="000000"/>
              <w:right w:val="single" w:sz="4" w:space="0" w:color="000000"/>
            </w:tcBorders>
            <w:shd w:val="clear" w:color="auto" w:fill="auto"/>
            <w:noWrap/>
            <w:vAlign w:val="bottom"/>
            <w:hideMark/>
          </w:tcPr>
          <w:p w14:paraId="408E81E6" w14:textId="1E0BF6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1,041,502.54 </w:t>
            </w:r>
          </w:p>
        </w:tc>
        <w:tc>
          <w:tcPr>
            <w:tcW w:w="992" w:type="pct"/>
            <w:tcBorders>
              <w:top w:val="nil"/>
              <w:left w:val="nil"/>
              <w:bottom w:val="single" w:sz="4" w:space="0" w:color="000000"/>
              <w:right w:val="single" w:sz="4" w:space="0" w:color="000000"/>
            </w:tcBorders>
            <w:shd w:val="clear" w:color="auto" w:fill="auto"/>
            <w:noWrap/>
            <w:vAlign w:val="bottom"/>
            <w:hideMark/>
          </w:tcPr>
          <w:p w14:paraId="361A2807" w14:textId="7502C5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7E555C" w14:textId="2283D3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9D6278" w14:textId="671DDB1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1,041,502.54 </w:t>
            </w:r>
          </w:p>
        </w:tc>
      </w:tr>
      <w:tr w:rsidR="00F51195" w:rsidRPr="00F51195" w14:paraId="6ABD2C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CDD7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A8D2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Talaingod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B2BC3A" w14:textId="596F0E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1,012,431.20 </w:t>
            </w:r>
          </w:p>
        </w:tc>
        <w:tc>
          <w:tcPr>
            <w:tcW w:w="992" w:type="pct"/>
            <w:tcBorders>
              <w:top w:val="nil"/>
              <w:left w:val="nil"/>
              <w:bottom w:val="single" w:sz="4" w:space="0" w:color="000000"/>
              <w:right w:val="single" w:sz="4" w:space="0" w:color="000000"/>
            </w:tcBorders>
            <w:shd w:val="clear" w:color="auto" w:fill="auto"/>
            <w:noWrap/>
            <w:vAlign w:val="bottom"/>
            <w:hideMark/>
          </w:tcPr>
          <w:p w14:paraId="50EBDD34" w14:textId="41D6D8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91EF75" w14:textId="759944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9C0DA2" w14:textId="7F2923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1,012,431.20 </w:t>
            </w:r>
          </w:p>
        </w:tc>
      </w:tr>
      <w:tr w:rsidR="00F51195" w:rsidRPr="00F51195" w14:paraId="386C240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0FAD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Davao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75461F9" w14:textId="45D919E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23,669,625.49 </w:t>
            </w:r>
          </w:p>
        </w:tc>
        <w:tc>
          <w:tcPr>
            <w:tcW w:w="992" w:type="pct"/>
            <w:tcBorders>
              <w:top w:val="nil"/>
              <w:left w:val="nil"/>
              <w:bottom w:val="single" w:sz="4" w:space="0" w:color="000000"/>
              <w:right w:val="single" w:sz="4" w:space="0" w:color="000000"/>
            </w:tcBorders>
            <w:shd w:val="clear" w:color="D8D8D8" w:fill="D8D8D8"/>
            <w:noWrap/>
            <w:vAlign w:val="bottom"/>
            <w:hideMark/>
          </w:tcPr>
          <w:p w14:paraId="2B3F7323" w14:textId="01B0CCF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C30CBD9" w14:textId="501593A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7091E45" w14:textId="68603CA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23,669,625.49 </w:t>
            </w:r>
          </w:p>
        </w:tc>
      </w:tr>
      <w:tr w:rsidR="00F51195" w:rsidRPr="00F51195" w14:paraId="2D552F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FB1A9"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F56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F73E62" w14:textId="6D981C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565,619.99 </w:t>
            </w:r>
          </w:p>
        </w:tc>
        <w:tc>
          <w:tcPr>
            <w:tcW w:w="992" w:type="pct"/>
            <w:tcBorders>
              <w:top w:val="nil"/>
              <w:left w:val="nil"/>
              <w:bottom w:val="single" w:sz="4" w:space="0" w:color="000000"/>
              <w:right w:val="single" w:sz="4" w:space="0" w:color="000000"/>
            </w:tcBorders>
            <w:shd w:val="clear" w:color="auto" w:fill="auto"/>
            <w:noWrap/>
            <w:vAlign w:val="bottom"/>
            <w:hideMark/>
          </w:tcPr>
          <w:p w14:paraId="4A20FF7B" w14:textId="52F890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F5EF44" w14:textId="0338FA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E8FEE2" w14:textId="605E1D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565,619.99 </w:t>
            </w:r>
          </w:p>
        </w:tc>
      </w:tr>
      <w:tr w:rsidR="00F51195" w:rsidRPr="00F51195" w14:paraId="0C08B3E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0971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50E3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Davao City</w:t>
            </w:r>
          </w:p>
        </w:tc>
        <w:tc>
          <w:tcPr>
            <w:tcW w:w="970" w:type="pct"/>
            <w:tcBorders>
              <w:top w:val="nil"/>
              <w:left w:val="nil"/>
              <w:bottom w:val="single" w:sz="4" w:space="0" w:color="000000"/>
              <w:right w:val="single" w:sz="4" w:space="0" w:color="000000"/>
            </w:tcBorders>
            <w:shd w:val="clear" w:color="auto" w:fill="auto"/>
            <w:noWrap/>
            <w:vAlign w:val="bottom"/>
            <w:hideMark/>
          </w:tcPr>
          <w:p w14:paraId="032BC043" w14:textId="58A9D4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17,507,198.99 </w:t>
            </w:r>
          </w:p>
        </w:tc>
        <w:tc>
          <w:tcPr>
            <w:tcW w:w="992" w:type="pct"/>
            <w:tcBorders>
              <w:top w:val="nil"/>
              <w:left w:val="nil"/>
              <w:bottom w:val="single" w:sz="4" w:space="0" w:color="000000"/>
              <w:right w:val="single" w:sz="4" w:space="0" w:color="000000"/>
            </w:tcBorders>
            <w:shd w:val="clear" w:color="auto" w:fill="auto"/>
            <w:noWrap/>
            <w:vAlign w:val="bottom"/>
            <w:hideMark/>
          </w:tcPr>
          <w:p w14:paraId="407B76EC" w14:textId="276C2D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8E187F" w14:textId="55A3ED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4EAC08" w14:textId="6BF35A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17,507,198.99 </w:t>
            </w:r>
          </w:p>
        </w:tc>
      </w:tr>
      <w:tr w:rsidR="00F51195" w:rsidRPr="00F51195" w14:paraId="3B78C0D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9EE3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4C3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Digos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B1661A" w14:textId="729C80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1,785,545.86 </w:t>
            </w:r>
          </w:p>
        </w:tc>
        <w:tc>
          <w:tcPr>
            <w:tcW w:w="992" w:type="pct"/>
            <w:tcBorders>
              <w:top w:val="nil"/>
              <w:left w:val="nil"/>
              <w:bottom w:val="single" w:sz="4" w:space="0" w:color="000000"/>
              <w:right w:val="single" w:sz="4" w:space="0" w:color="000000"/>
            </w:tcBorders>
            <w:shd w:val="clear" w:color="auto" w:fill="auto"/>
            <w:noWrap/>
            <w:vAlign w:val="bottom"/>
            <w:hideMark/>
          </w:tcPr>
          <w:p w14:paraId="19A6EE41" w14:textId="00389B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0F025D" w14:textId="65758F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DA7FF4" w14:textId="634491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1,785,545.86 </w:t>
            </w:r>
          </w:p>
        </w:tc>
      </w:tr>
      <w:tr w:rsidR="00F51195" w:rsidRPr="00F51195" w14:paraId="1560352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8B73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E5EB3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7E81B7" w14:textId="74571E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574,842.95 </w:t>
            </w:r>
          </w:p>
        </w:tc>
        <w:tc>
          <w:tcPr>
            <w:tcW w:w="992" w:type="pct"/>
            <w:tcBorders>
              <w:top w:val="nil"/>
              <w:left w:val="nil"/>
              <w:bottom w:val="single" w:sz="4" w:space="0" w:color="000000"/>
              <w:right w:val="single" w:sz="4" w:space="0" w:color="000000"/>
            </w:tcBorders>
            <w:shd w:val="clear" w:color="auto" w:fill="auto"/>
            <w:noWrap/>
            <w:vAlign w:val="bottom"/>
            <w:hideMark/>
          </w:tcPr>
          <w:p w14:paraId="2D431B4E" w14:textId="6331EE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7B404E" w14:textId="5C21BB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5E8FF5" w14:textId="2A3934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574,842.95 </w:t>
            </w:r>
          </w:p>
        </w:tc>
      </w:tr>
      <w:tr w:rsidR="00F51195" w:rsidRPr="00F51195" w14:paraId="04B35C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4613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72C72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Kiblawan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4F489D" w14:textId="61C00C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1,036,420.00 </w:t>
            </w:r>
          </w:p>
        </w:tc>
        <w:tc>
          <w:tcPr>
            <w:tcW w:w="992" w:type="pct"/>
            <w:tcBorders>
              <w:top w:val="nil"/>
              <w:left w:val="nil"/>
              <w:bottom w:val="single" w:sz="4" w:space="0" w:color="000000"/>
              <w:right w:val="single" w:sz="4" w:space="0" w:color="000000"/>
            </w:tcBorders>
            <w:shd w:val="clear" w:color="auto" w:fill="auto"/>
            <w:noWrap/>
            <w:vAlign w:val="bottom"/>
            <w:hideMark/>
          </w:tcPr>
          <w:p w14:paraId="04A164EA" w14:textId="7A0186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A90920" w14:textId="720E17F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CFD93A" w14:textId="07F1EA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1,036,420.00 </w:t>
            </w:r>
          </w:p>
        </w:tc>
      </w:tr>
      <w:tr w:rsidR="00F51195" w:rsidRPr="00F51195" w14:paraId="626B75F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EB9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471B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27094CC5" w14:textId="675224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681,816.30 </w:t>
            </w:r>
          </w:p>
        </w:tc>
        <w:tc>
          <w:tcPr>
            <w:tcW w:w="992" w:type="pct"/>
            <w:tcBorders>
              <w:top w:val="nil"/>
              <w:left w:val="nil"/>
              <w:bottom w:val="single" w:sz="4" w:space="0" w:color="000000"/>
              <w:right w:val="single" w:sz="4" w:space="0" w:color="000000"/>
            </w:tcBorders>
            <w:shd w:val="clear" w:color="auto" w:fill="auto"/>
            <w:noWrap/>
            <w:vAlign w:val="bottom"/>
            <w:hideMark/>
          </w:tcPr>
          <w:p w14:paraId="2AD2DA37" w14:textId="7BD128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0A2FBE" w14:textId="1CC300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D67BF6" w14:textId="3DA11C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681,816.30 </w:t>
            </w:r>
          </w:p>
        </w:tc>
      </w:tr>
      <w:tr w:rsidR="00F51195" w:rsidRPr="00F51195" w14:paraId="38D132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900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B09B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41A6F2" w14:textId="399F5D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600,104.18 </w:t>
            </w:r>
          </w:p>
        </w:tc>
        <w:tc>
          <w:tcPr>
            <w:tcW w:w="992" w:type="pct"/>
            <w:tcBorders>
              <w:top w:val="nil"/>
              <w:left w:val="nil"/>
              <w:bottom w:val="single" w:sz="4" w:space="0" w:color="000000"/>
              <w:right w:val="single" w:sz="4" w:space="0" w:color="000000"/>
            </w:tcBorders>
            <w:shd w:val="clear" w:color="auto" w:fill="auto"/>
            <w:noWrap/>
            <w:vAlign w:val="bottom"/>
            <w:hideMark/>
          </w:tcPr>
          <w:p w14:paraId="4EAE5593" w14:textId="0222FC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15C312" w14:textId="489A4A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E9403E" w14:textId="766D77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600,104.18 </w:t>
            </w:r>
          </w:p>
        </w:tc>
      </w:tr>
      <w:tr w:rsidR="00F51195" w:rsidRPr="00F51195" w14:paraId="6DDBC7F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84056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CFE7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FD9EAF" w14:textId="6682B7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717,826.07 </w:t>
            </w:r>
          </w:p>
        </w:tc>
        <w:tc>
          <w:tcPr>
            <w:tcW w:w="992" w:type="pct"/>
            <w:tcBorders>
              <w:top w:val="nil"/>
              <w:left w:val="nil"/>
              <w:bottom w:val="single" w:sz="4" w:space="0" w:color="000000"/>
              <w:right w:val="single" w:sz="4" w:space="0" w:color="000000"/>
            </w:tcBorders>
            <w:shd w:val="clear" w:color="auto" w:fill="auto"/>
            <w:noWrap/>
            <w:vAlign w:val="bottom"/>
            <w:hideMark/>
          </w:tcPr>
          <w:p w14:paraId="4DBD845A" w14:textId="52F355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B564B" w14:textId="559A0C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7A8723" w14:textId="4A7DB3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717,826.07 </w:t>
            </w:r>
          </w:p>
        </w:tc>
      </w:tr>
      <w:tr w:rsidR="00F51195" w:rsidRPr="00F51195" w14:paraId="5393BF7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3C65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2DEA6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Padada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872F1D" w14:textId="3AD5EB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200,251.15 </w:t>
            </w:r>
          </w:p>
        </w:tc>
        <w:tc>
          <w:tcPr>
            <w:tcW w:w="992" w:type="pct"/>
            <w:tcBorders>
              <w:top w:val="nil"/>
              <w:left w:val="nil"/>
              <w:bottom w:val="single" w:sz="4" w:space="0" w:color="000000"/>
              <w:right w:val="single" w:sz="4" w:space="0" w:color="000000"/>
            </w:tcBorders>
            <w:shd w:val="clear" w:color="auto" w:fill="auto"/>
            <w:noWrap/>
            <w:vAlign w:val="bottom"/>
            <w:hideMark/>
          </w:tcPr>
          <w:p w14:paraId="58274B5E" w14:textId="1C59B4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833B33" w14:textId="43FDCC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82FC81" w14:textId="57DDBC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200,251.15 </w:t>
            </w:r>
          </w:p>
        </w:tc>
      </w:tr>
      <w:tr w:rsidR="00F51195" w:rsidRPr="00F51195" w14:paraId="4D52496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5014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Davao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4AF2B2E" w14:textId="3C2926C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11,620,642.25 </w:t>
            </w:r>
          </w:p>
        </w:tc>
        <w:tc>
          <w:tcPr>
            <w:tcW w:w="992" w:type="pct"/>
            <w:tcBorders>
              <w:top w:val="nil"/>
              <w:left w:val="nil"/>
              <w:bottom w:val="single" w:sz="4" w:space="0" w:color="000000"/>
              <w:right w:val="single" w:sz="4" w:space="0" w:color="000000"/>
            </w:tcBorders>
            <w:shd w:val="clear" w:color="D8D8D8" w:fill="D8D8D8"/>
            <w:noWrap/>
            <w:vAlign w:val="bottom"/>
            <w:hideMark/>
          </w:tcPr>
          <w:p w14:paraId="3F185F80" w14:textId="252A819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5147889" w14:textId="1420447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D60DABE" w14:textId="72ACA1F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11,620,642.25 </w:t>
            </w:r>
          </w:p>
        </w:tc>
      </w:tr>
      <w:tr w:rsidR="00F51195" w:rsidRPr="00F51195" w14:paraId="0FA3C1F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6E81B"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lastRenderedPageBreak/>
              <w:t>PLGU Davao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17933F09" w14:textId="46F0CF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6,442,703.84 </w:t>
            </w:r>
          </w:p>
        </w:tc>
        <w:tc>
          <w:tcPr>
            <w:tcW w:w="992" w:type="pct"/>
            <w:tcBorders>
              <w:top w:val="nil"/>
              <w:left w:val="nil"/>
              <w:bottom w:val="single" w:sz="4" w:space="0" w:color="000000"/>
              <w:right w:val="single" w:sz="4" w:space="0" w:color="000000"/>
            </w:tcBorders>
            <w:shd w:val="clear" w:color="auto" w:fill="auto"/>
            <w:noWrap/>
            <w:vAlign w:val="bottom"/>
            <w:hideMark/>
          </w:tcPr>
          <w:p w14:paraId="06E5ECFA" w14:textId="58325E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C0E8D8" w14:textId="3BDE2B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B17EE3" w14:textId="444AB5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6,442,703.84 </w:t>
            </w:r>
          </w:p>
        </w:tc>
      </w:tr>
      <w:tr w:rsidR="00F51195" w:rsidRPr="00F51195" w14:paraId="73ECED8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5814B"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4DDC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Baganga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04CAEA" w14:textId="2C5C0B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1,146,698.41 </w:t>
            </w:r>
          </w:p>
        </w:tc>
        <w:tc>
          <w:tcPr>
            <w:tcW w:w="992" w:type="pct"/>
            <w:tcBorders>
              <w:top w:val="nil"/>
              <w:left w:val="nil"/>
              <w:bottom w:val="single" w:sz="4" w:space="0" w:color="000000"/>
              <w:right w:val="single" w:sz="4" w:space="0" w:color="000000"/>
            </w:tcBorders>
            <w:shd w:val="clear" w:color="auto" w:fill="auto"/>
            <w:noWrap/>
            <w:vAlign w:val="bottom"/>
            <w:hideMark/>
          </w:tcPr>
          <w:p w14:paraId="3BE97D07" w14:textId="4A1A75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6E3F80" w14:textId="63493C2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86CFB1" w14:textId="1580AC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1,146,698.41 </w:t>
            </w:r>
          </w:p>
        </w:tc>
      </w:tr>
      <w:tr w:rsidR="00F51195" w:rsidRPr="00F51195" w14:paraId="32632B9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1317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402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D627F0" w14:textId="4D645D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74,030.00 </w:t>
            </w:r>
          </w:p>
        </w:tc>
        <w:tc>
          <w:tcPr>
            <w:tcW w:w="992" w:type="pct"/>
            <w:tcBorders>
              <w:top w:val="nil"/>
              <w:left w:val="nil"/>
              <w:bottom w:val="single" w:sz="4" w:space="0" w:color="000000"/>
              <w:right w:val="single" w:sz="4" w:space="0" w:color="000000"/>
            </w:tcBorders>
            <w:shd w:val="clear" w:color="auto" w:fill="auto"/>
            <w:noWrap/>
            <w:vAlign w:val="bottom"/>
            <w:hideMark/>
          </w:tcPr>
          <w:p w14:paraId="28C724A4" w14:textId="4A8F36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D56431" w14:textId="39228A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71A9FA" w14:textId="2C5B63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74,030.00 </w:t>
            </w:r>
          </w:p>
        </w:tc>
      </w:tr>
      <w:tr w:rsidR="00F51195" w:rsidRPr="00F51195" w14:paraId="65B5671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CEA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FF6B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Mati</w:t>
            </w:r>
          </w:p>
        </w:tc>
        <w:tc>
          <w:tcPr>
            <w:tcW w:w="970" w:type="pct"/>
            <w:tcBorders>
              <w:top w:val="nil"/>
              <w:left w:val="nil"/>
              <w:bottom w:val="single" w:sz="4" w:space="0" w:color="000000"/>
              <w:right w:val="single" w:sz="4" w:space="0" w:color="000000"/>
            </w:tcBorders>
            <w:shd w:val="clear" w:color="auto" w:fill="auto"/>
            <w:noWrap/>
            <w:vAlign w:val="bottom"/>
            <w:hideMark/>
          </w:tcPr>
          <w:p w14:paraId="22CDDF75" w14:textId="022963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74,030.00 </w:t>
            </w:r>
          </w:p>
        </w:tc>
        <w:tc>
          <w:tcPr>
            <w:tcW w:w="992" w:type="pct"/>
            <w:tcBorders>
              <w:top w:val="nil"/>
              <w:left w:val="nil"/>
              <w:bottom w:val="single" w:sz="4" w:space="0" w:color="000000"/>
              <w:right w:val="single" w:sz="4" w:space="0" w:color="000000"/>
            </w:tcBorders>
            <w:shd w:val="clear" w:color="auto" w:fill="auto"/>
            <w:noWrap/>
            <w:vAlign w:val="bottom"/>
            <w:hideMark/>
          </w:tcPr>
          <w:p w14:paraId="4F02602C" w14:textId="333D92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305B91" w14:textId="7579C8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358C83" w14:textId="13E9D4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74,030.00 </w:t>
            </w:r>
          </w:p>
        </w:tc>
      </w:tr>
      <w:tr w:rsidR="00F51195" w:rsidRPr="00F51195" w14:paraId="06D676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05E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6A32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Tarragona</w:t>
            </w:r>
          </w:p>
        </w:tc>
        <w:tc>
          <w:tcPr>
            <w:tcW w:w="970" w:type="pct"/>
            <w:tcBorders>
              <w:top w:val="nil"/>
              <w:left w:val="nil"/>
              <w:bottom w:val="single" w:sz="4" w:space="0" w:color="000000"/>
              <w:right w:val="single" w:sz="4" w:space="0" w:color="000000"/>
            </w:tcBorders>
            <w:shd w:val="clear" w:color="auto" w:fill="auto"/>
            <w:noWrap/>
            <w:vAlign w:val="bottom"/>
            <w:hideMark/>
          </w:tcPr>
          <w:p w14:paraId="1B2F09EF" w14:textId="07C789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3,883,180.00 </w:t>
            </w:r>
          </w:p>
        </w:tc>
        <w:tc>
          <w:tcPr>
            <w:tcW w:w="992" w:type="pct"/>
            <w:tcBorders>
              <w:top w:val="nil"/>
              <w:left w:val="nil"/>
              <w:bottom w:val="single" w:sz="4" w:space="0" w:color="000000"/>
              <w:right w:val="single" w:sz="4" w:space="0" w:color="000000"/>
            </w:tcBorders>
            <w:shd w:val="clear" w:color="auto" w:fill="auto"/>
            <w:noWrap/>
            <w:vAlign w:val="bottom"/>
            <w:hideMark/>
          </w:tcPr>
          <w:p w14:paraId="769CD0CA" w14:textId="3FF9BE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02D3B5" w14:textId="6E2391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80D08B" w14:textId="767A5B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3,883,180.00 </w:t>
            </w:r>
          </w:p>
        </w:tc>
      </w:tr>
      <w:tr w:rsidR="00F51195" w:rsidRPr="00F51195" w14:paraId="1A1410A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EA2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Davao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8A498EA" w14:textId="0E2EFDD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5,770,021.54 </w:t>
            </w:r>
          </w:p>
        </w:tc>
        <w:tc>
          <w:tcPr>
            <w:tcW w:w="992" w:type="pct"/>
            <w:tcBorders>
              <w:top w:val="nil"/>
              <w:left w:val="nil"/>
              <w:bottom w:val="single" w:sz="4" w:space="0" w:color="000000"/>
              <w:right w:val="single" w:sz="4" w:space="0" w:color="000000"/>
            </w:tcBorders>
            <w:shd w:val="clear" w:color="D8D8D8" w:fill="D8D8D8"/>
            <w:noWrap/>
            <w:vAlign w:val="bottom"/>
            <w:hideMark/>
          </w:tcPr>
          <w:p w14:paraId="4D8B1775" w14:textId="394CD8C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C0FC429" w14:textId="7673E19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3E53EDF" w14:textId="0BF142A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5,770,021.54 </w:t>
            </w:r>
          </w:p>
        </w:tc>
      </w:tr>
      <w:tr w:rsidR="00F51195" w:rsidRPr="00F51195" w14:paraId="2AC7AD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F44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0F82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ED2B44" w14:textId="6D639A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2,491,606.38 </w:t>
            </w:r>
          </w:p>
        </w:tc>
        <w:tc>
          <w:tcPr>
            <w:tcW w:w="992" w:type="pct"/>
            <w:tcBorders>
              <w:top w:val="nil"/>
              <w:left w:val="nil"/>
              <w:bottom w:val="single" w:sz="4" w:space="0" w:color="000000"/>
              <w:right w:val="single" w:sz="4" w:space="0" w:color="000000"/>
            </w:tcBorders>
            <w:shd w:val="clear" w:color="auto" w:fill="auto"/>
            <w:noWrap/>
            <w:vAlign w:val="bottom"/>
            <w:hideMark/>
          </w:tcPr>
          <w:p w14:paraId="4DA19888" w14:textId="7903C0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658886" w14:textId="423D18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3364D5" w14:textId="7A1AA1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2,491,606.38 </w:t>
            </w:r>
          </w:p>
        </w:tc>
      </w:tr>
      <w:tr w:rsidR="00F51195" w:rsidRPr="00F51195" w14:paraId="57196E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4AA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E23C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51EA544" w14:textId="36EE63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1,057,515.16 </w:t>
            </w:r>
          </w:p>
        </w:tc>
        <w:tc>
          <w:tcPr>
            <w:tcW w:w="992" w:type="pct"/>
            <w:tcBorders>
              <w:top w:val="nil"/>
              <w:left w:val="nil"/>
              <w:bottom w:val="single" w:sz="4" w:space="0" w:color="000000"/>
              <w:right w:val="single" w:sz="4" w:space="0" w:color="000000"/>
            </w:tcBorders>
            <w:shd w:val="clear" w:color="auto" w:fill="auto"/>
            <w:noWrap/>
            <w:vAlign w:val="bottom"/>
            <w:hideMark/>
          </w:tcPr>
          <w:p w14:paraId="53B6E8BC" w14:textId="39D2D1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0B55A1" w14:textId="0F9E52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E0D974" w14:textId="5B0C7D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1,057,515.16 </w:t>
            </w:r>
          </w:p>
        </w:tc>
      </w:tr>
      <w:tr w:rsidR="00F51195" w:rsidRPr="00F51195" w14:paraId="7F4730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62F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78B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23007950" w14:textId="03C6DD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2,220,900.00 </w:t>
            </w:r>
          </w:p>
        </w:tc>
        <w:tc>
          <w:tcPr>
            <w:tcW w:w="992" w:type="pct"/>
            <w:tcBorders>
              <w:top w:val="nil"/>
              <w:left w:val="nil"/>
              <w:bottom w:val="single" w:sz="4" w:space="0" w:color="000000"/>
              <w:right w:val="single" w:sz="4" w:space="0" w:color="000000"/>
            </w:tcBorders>
            <w:shd w:val="clear" w:color="auto" w:fill="auto"/>
            <w:noWrap/>
            <w:vAlign w:val="bottom"/>
            <w:hideMark/>
          </w:tcPr>
          <w:p w14:paraId="643AC6F4" w14:textId="55B12D7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EF7720" w14:textId="7644CD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B9E377" w14:textId="0A756B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2,220,900.00 </w:t>
            </w:r>
          </w:p>
        </w:tc>
      </w:tr>
      <w:tr w:rsidR="00F51195" w:rsidRPr="00F51195" w14:paraId="4A4D863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D1E0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REGION XII</w:t>
            </w:r>
          </w:p>
        </w:tc>
        <w:tc>
          <w:tcPr>
            <w:tcW w:w="970" w:type="pct"/>
            <w:tcBorders>
              <w:top w:val="nil"/>
              <w:left w:val="nil"/>
              <w:bottom w:val="single" w:sz="4" w:space="0" w:color="000000"/>
              <w:right w:val="single" w:sz="4" w:space="0" w:color="000000"/>
            </w:tcBorders>
            <w:shd w:val="clear" w:color="A5A5A5" w:fill="A5A5A5"/>
            <w:noWrap/>
            <w:vAlign w:val="bottom"/>
            <w:hideMark/>
          </w:tcPr>
          <w:p w14:paraId="02E6179D" w14:textId="3B0D281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40,233,663.00 </w:t>
            </w:r>
          </w:p>
        </w:tc>
        <w:tc>
          <w:tcPr>
            <w:tcW w:w="992" w:type="pct"/>
            <w:tcBorders>
              <w:top w:val="nil"/>
              <w:left w:val="nil"/>
              <w:bottom w:val="single" w:sz="4" w:space="0" w:color="000000"/>
              <w:right w:val="single" w:sz="4" w:space="0" w:color="000000"/>
            </w:tcBorders>
            <w:shd w:val="clear" w:color="A5A5A5" w:fill="A5A5A5"/>
            <w:noWrap/>
            <w:vAlign w:val="bottom"/>
            <w:hideMark/>
          </w:tcPr>
          <w:p w14:paraId="50249B6E" w14:textId="55C1A09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76BAA0D" w14:textId="5FCB6DF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68676C18" w14:textId="070E5F8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40,233,663.00 </w:t>
            </w:r>
          </w:p>
        </w:tc>
      </w:tr>
      <w:tr w:rsidR="00F51195" w:rsidRPr="00F51195" w14:paraId="40D7703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36725"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North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3838A486" w14:textId="6994492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10,657,900.00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700C775A" w14:textId="774F595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94BAD42" w14:textId="6678A34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74296AA" w14:textId="233FFF4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10,657,900.00 </w:t>
            </w:r>
          </w:p>
        </w:tc>
      </w:tr>
      <w:tr w:rsidR="00F51195" w:rsidRPr="00F51195" w14:paraId="00CCD7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F7D547"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BDD79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Alamada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048AAF" w14:textId="282BBDD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3C491259" w14:textId="0348A3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51B1B4" w14:textId="098520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1B2A46" w14:textId="5C5BC8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r>
      <w:tr w:rsidR="00F51195" w:rsidRPr="00F51195" w14:paraId="32A8817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5EFE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2175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Aleosan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C5308D" w14:textId="60CD97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E47EEA" w14:textId="22D8D6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E5D436" w14:textId="093F28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0B0989" w14:textId="43B436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1259347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A65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A3D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Antipas</w:t>
            </w:r>
          </w:p>
        </w:tc>
        <w:tc>
          <w:tcPr>
            <w:tcW w:w="970" w:type="pct"/>
            <w:tcBorders>
              <w:top w:val="nil"/>
              <w:left w:val="nil"/>
              <w:bottom w:val="single" w:sz="4" w:space="0" w:color="000000"/>
              <w:right w:val="single" w:sz="4" w:space="0" w:color="000000"/>
            </w:tcBorders>
            <w:shd w:val="clear" w:color="auto" w:fill="auto"/>
            <w:noWrap/>
            <w:vAlign w:val="bottom"/>
            <w:hideMark/>
          </w:tcPr>
          <w:p w14:paraId="29572940" w14:textId="7DEC82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FD63A12" w14:textId="5AC40F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7E7266" w14:textId="25ADE8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F76CD4" w14:textId="7BF611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1DEAEB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ECD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5666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Arakan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AFB50E" w14:textId="5DF0B2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5BC1AF81" w14:textId="00FCEF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76C467" w14:textId="1B93EE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596368" w14:textId="4D64B1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r>
      <w:tr w:rsidR="00F51195" w:rsidRPr="00F51195" w14:paraId="61DB35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627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46E14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Banisilan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3D3862" w14:textId="44A46E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5A8EE7B" w14:textId="7E748B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D1A739" w14:textId="5767A0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08F493" w14:textId="7638C1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08C0EC0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9337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BEEF7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Kabacan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F50FBA" w14:textId="6D849C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6943A3" w14:textId="4B927E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54A1CC" w14:textId="1AB15C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D00A4B" w14:textId="70361C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0992373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B0A9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1A1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52D55F56" w14:textId="5C241A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EB73CB5" w14:textId="06F683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A0DD1F" w14:textId="1B8DFC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4FC148" w14:textId="52494E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227C67F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DF1A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0C93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Kidapawan</w:t>
            </w:r>
          </w:p>
        </w:tc>
        <w:tc>
          <w:tcPr>
            <w:tcW w:w="970" w:type="pct"/>
            <w:tcBorders>
              <w:top w:val="nil"/>
              <w:left w:val="nil"/>
              <w:bottom w:val="single" w:sz="4" w:space="0" w:color="000000"/>
              <w:right w:val="single" w:sz="4" w:space="0" w:color="000000"/>
            </w:tcBorders>
            <w:shd w:val="clear" w:color="auto" w:fill="auto"/>
            <w:noWrap/>
            <w:vAlign w:val="bottom"/>
            <w:hideMark/>
          </w:tcPr>
          <w:p w14:paraId="617D8496" w14:textId="32B7D1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500,500.00 </w:t>
            </w:r>
          </w:p>
        </w:tc>
        <w:tc>
          <w:tcPr>
            <w:tcW w:w="992" w:type="pct"/>
            <w:tcBorders>
              <w:top w:val="nil"/>
              <w:left w:val="nil"/>
              <w:bottom w:val="single" w:sz="4" w:space="0" w:color="000000"/>
              <w:right w:val="single" w:sz="4" w:space="0" w:color="000000"/>
            </w:tcBorders>
            <w:shd w:val="clear" w:color="auto" w:fill="auto"/>
            <w:noWrap/>
            <w:vAlign w:val="bottom"/>
            <w:hideMark/>
          </w:tcPr>
          <w:p w14:paraId="275464BB" w14:textId="50F4A6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A92589" w14:textId="047169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11DD2C" w14:textId="06D7FE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500,500.00 </w:t>
            </w:r>
          </w:p>
        </w:tc>
      </w:tr>
      <w:tr w:rsidR="00F51195" w:rsidRPr="00F51195" w14:paraId="17E420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AC65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A62D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6E2D04" w14:textId="651DDD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FC1CFAA" w14:textId="34051A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488519" w14:textId="006508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6EFD7" w14:textId="1F17DD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123D8F7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C0ED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59B2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Magpet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227A1A" w14:textId="7EB2AF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7EB2EC91" w14:textId="1512C5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2A6E90" w14:textId="280032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E055C4" w14:textId="692930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r>
      <w:tr w:rsidR="00F51195" w:rsidRPr="00F51195" w14:paraId="2462A2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B681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03CB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Makilala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752313" w14:textId="77D30E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6ACF6265" w14:textId="7A994A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FEBC5F" w14:textId="2549D7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8D4FC5" w14:textId="4662D6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545,600.00 </w:t>
            </w:r>
          </w:p>
        </w:tc>
      </w:tr>
      <w:tr w:rsidR="00F51195" w:rsidRPr="00F51195" w14:paraId="6414192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06C5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C32C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Matalam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95499B" w14:textId="1B5C4E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D357C9A" w14:textId="53F7744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F9E9C0" w14:textId="7A1D5B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89415E" w14:textId="2B2D925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4DB22E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1511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9E2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Midsayap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441BD1" w14:textId="7914D1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EC245B" w14:textId="5FC8D7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3B5B3F" w14:textId="78A798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2875D2" w14:textId="2A5075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1EEB2B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49C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D381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154EDB" w14:textId="71432B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7EEB37" w14:textId="427CA7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129E01" w14:textId="06E34D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44847A" w14:textId="6E607C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1,375,000.00 </w:t>
            </w:r>
          </w:p>
        </w:tc>
      </w:tr>
      <w:tr w:rsidR="00F51195" w:rsidRPr="00F51195" w14:paraId="0978E0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ECD66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EADC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1730B8" w14:textId="03BF72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B4C4A2" w14:textId="2D2AEA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E840C4" w14:textId="7A33EDC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093E5F" w14:textId="44882C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1155EDC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CAE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C61D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Pikit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54638C" w14:textId="517268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87BA8B6" w14:textId="21CB7E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041719" w14:textId="0DD7FF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F6F0C5" w14:textId="1B5A77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76396D4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F36C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34F0B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President </w:t>
            </w:r>
            <w:proofErr w:type="spellStart"/>
            <w:r w:rsidRPr="00F51195">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048650" w14:textId="11A20F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A16403" w14:textId="3F98BD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867C5D" w14:textId="32A8F7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5DDB3E" w14:textId="53B811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62069D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2E6F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22F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Tulunan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D4B3FB" w14:textId="5564C3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B099A58" w14:textId="7D71D3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730CF8" w14:textId="753B87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C54841" w14:textId="3364BF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550,000.00 </w:t>
            </w:r>
          </w:p>
        </w:tc>
      </w:tr>
      <w:tr w:rsidR="00F51195" w:rsidRPr="00F51195" w14:paraId="67A8AE38"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4D332"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Sarangani</w:t>
            </w:r>
          </w:p>
        </w:tc>
        <w:tc>
          <w:tcPr>
            <w:tcW w:w="970" w:type="pct"/>
            <w:tcBorders>
              <w:top w:val="nil"/>
              <w:left w:val="nil"/>
              <w:bottom w:val="single" w:sz="4" w:space="0" w:color="000000"/>
              <w:right w:val="single" w:sz="4" w:space="0" w:color="000000"/>
            </w:tcBorders>
            <w:shd w:val="clear" w:color="D8D8D8" w:fill="D8D8D8"/>
            <w:noWrap/>
            <w:vAlign w:val="bottom"/>
            <w:hideMark/>
          </w:tcPr>
          <w:p w14:paraId="43E6F137" w14:textId="7EC3A72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6,557,100.00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DC0B2D6" w14:textId="2B78F13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49965C7" w14:textId="5C8AB71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BE2594F" w14:textId="17C6CD3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6,557,100.00 </w:t>
            </w:r>
          </w:p>
        </w:tc>
      </w:tr>
      <w:tr w:rsidR="00F51195" w:rsidRPr="00F51195" w14:paraId="6E34EE4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082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16878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505A2174" w14:textId="73E6F1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CC2500F" w14:textId="5F6BFB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861F06" w14:textId="24BC16C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60FF45" w14:textId="3C4589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1,375,000.00 </w:t>
            </w:r>
          </w:p>
        </w:tc>
      </w:tr>
      <w:tr w:rsidR="00F51195" w:rsidRPr="00F51195" w14:paraId="126448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588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4B87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Kiamba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D61B20" w14:textId="462074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54DB8FA9" w14:textId="49EB25F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233C1C" w14:textId="126457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C5BF5D" w14:textId="3CAF50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7DE4C3E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2B8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EE15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Maasim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C52790" w14:textId="6C154F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7E8B9DB8" w14:textId="1D1A74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2E96F3" w14:textId="4DB9E8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61D2E7" w14:textId="4A5D4B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04FDF34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DA39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BA4DD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Maitum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493DD2" w14:textId="3650A8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0DD57FED" w14:textId="30AF8B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996A62" w14:textId="490493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930FC9" w14:textId="13B454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470D97C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9E8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0BE85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Alabel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DDB130" w14:textId="5F945F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25E37F3E" w14:textId="35763F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954138" w14:textId="11C6BF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F3D710" w14:textId="05326A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5195AE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5005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6BE3C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Glan</w:t>
            </w:r>
          </w:p>
        </w:tc>
        <w:tc>
          <w:tcPr>
            <w:tcW w:w="970" w:type="pct"/>
            <w:tcBorders>
              <w:top w:val="nil"/>
              <w:left w:val="nil"/>
              <w:bottom w:val="single" w:sz="4" w:space="0" w:color="000000"/>
              <w:right w:val="single" w:sz="4" w:space="0" w:color="000000"/>
            </w:tcBorders>
            <w:shd w:val="clear" w:color="auto" w:fill="auto"/>
            <w:noWrap/>
            <w:vAlign w:val="bottom"/>
            <w:hideMark/>
          </w:tcPr>
          <w:p w14:paraId="320E03AA" w14:textId="3811B8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1,565,300.00 </w:t>
            </w:r>
          </w:p>
        </w:tc>
        <w:tc>
          <w:tcPr>
            <w:tcW w:w="992" w:type="pct"/>
            <w:tcBorders>
              <w:top w:val="nil"/>
              <w:left w:val="nil"/>
              <w:bottom w:val="single" w:sz="4" w:space="0" w:color="000000"/>
              <w:right w:val="single" w:sz="4" w:space="0" w:color="000000"/>
            </w:tcBorders>
            <w:shd w:val="clear" w:color="auto" w:fill="auto"/>
            <w:noWrap/>
            <w:vAlign w:val="bottom"/>
            <w:hideMark/>
          </w:tcPr>
          <w:p w14:paraId="5EAF5757" w14:textId="7805BB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B6827F" w14:textId="30185A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B8E619" w14:textId="01B3C8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1,565,300.00 </w:t>
            </w:r>
          </w:p>
        </w:tc>
      </w:tr>
      <w:tr w:rsidR="00F51195" w:rsidRPr="00F51195" w14:paraId="22902F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61B5A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82234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Malapatan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8F43F7" w14:textId="3D234E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272F1BEC" w14:textId="00D16C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4EE142" w14:textId="1722FF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4877A" w14:textId="2A14B4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3E2BCF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ADB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54D7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E34FAE" w14:textId="05E1A9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0C74B0C3" w14:textId="37B925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ADE78D" w14:textId="6F618E1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990DB2" w14:textId="2E26A0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602,800.00 </w:t>
            </w:r>
          </w:p>
        </w:tc>
      </w:tr>
      <w:tr w:rsidR="00F51195" w:rsidRPr="00F51195" w14:paraId="51515EE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AD50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South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4D5C05D9" w14:textId="7E607D8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13,077,113.00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E594387" w14:textId="34EAF92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18068E3" w14:textId="415BA4C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64493F2" w14:textId="48551F1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13,077,113.00 </w:t>
            </w:r>
          </w:p>
        </w:tc>
      </w:tr>
      <w:tr w:rsidR="00F51195" w:rsidRPr="00F51195" w14:paraId="64D91C1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2A97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1B58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PLGU South Cotabato</w:t>
            </w:r>
          </w:p>
        </w:tc>
        <w:tc>
          <w:tcPr>
            <w:tcW w:w="970" w:type="pct"/>
            <w:tcBorders>
              <w:top w:val="nil"/>
              <w:left w:val="nil"/>
              <w:bottom w:val="single" w:sz="4" w:space="0" w:color="000000"/>
              <w:right w:val="single" w:sz="4" w:space="0" w:color="000000"/>
            </w:tcBorders>
            <w:shd w:val="clear" w:color="auto" w:fill="auto"/>
            <w:noWrap/>
            <w:vAlign w:val="bottom"/>
            <w:hideMark/>
          </w:tcPr>
          <w:p w14:paraId="32312B24" w14:textId="18370E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50C006" w14:textId="28A0A6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E365A4" w14:textId="08276F6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BF3F04" w14:textId="491CEC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1,600,000.00 </w:t>
            </w:r>
          </w:p>
        </w:tc>
      </w:tr>
      <w:tr w:rsidR="00F51195" w:rsidRPr="00F51195" w14:paraId="01520C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1687D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6586B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38EDE509" w14:textId="379177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1,214,950.00 </w:t>
            </w:r>
          </w:p>
        </w:tc>
        <w:tc>
          <w:tcPr>
            <w:tcW w:w="992" w:type="pct"/>
            <w:tcBorders>
              <w:top w:val="nil"/>
              <w:left w:val="nil"/>
              <w:bottom w:val="single" w:sz="4" w:space="0" w:color="000000"/>
              <w:right w:val="single" w:sz="4" w:space="0" w:color="000000"/>
            </w:tcBorders>
            <w:shd w:val="clear" w:color="auto" w:fill="auto"/>
            <w:noWrap/>
            <w:vAlign w:val="bottom"/>
            <w:hideMark/>
          </w:tcPr>
          <w:p w14:paraId="197859D9" w14:textId="2CCB01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1B8990" w14:textId="6E8886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7927D6" w14:textId="16B21B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1,214,950.00 </w:t>
            </w:r>
          </w:p>
        </w:tc>
      </w:tr>
      <w:tr w:rsidR="00F51195" w:rsidRPr="00F51195" w14:paraId="53505A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644B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A603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General Santos City (</w:t>
            </w:r>
            <w:proofErr w:type="spellStart"/>
            <w:r w:rsidRPr="00F51195">
              <w:rPr>
                <w:rFonts w:ascii="Arial Narrow" w:eastAsia="Times New Roman" w:hAnsi="Arial Narrow"/>
                <w:i/>
                <w:iCs/>
                <w:color w:val="000000"/>
                <w:sz w:val="20"/>
                <w:szCs w:val="20"/>
              </w:rPr>
              <w:t>Dadiangas</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7E442CB" w14:textId="1FA427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1,031,800.00 </w:t>
            </w:r>
          </w:p>
        </w:tc>
        <w:tc>
          <w:tcPr>
            <w:tcW w:w="992" w:type="pct"/>
            <w:tcBorders>
              <w:top w:val="nil"/>
              <w:left w:val="nil"/>
              <w:bottom w:val="single" w:sz="4" w:space="0" w:color="000000"/>
              <w:right w:val="single" w:sz="4" w:space="0" w:color="000000"/>
            </w:tcBorders>
            <w:shd w:val="clear" w:color="auto" w:fill="auto"/>
            <w:noWrap/>
            <w:vAlign w:val="bottom"/>
            <w:hideMark/>
          </w:tcPr>
          <w:p w14:paraId="3AE35384" w14:textId="3F721B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07CCC4" w14:textId="5B9491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473E90" w14:textId="2F33E3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1,031,800.00 </w:t>
            </w:r>
          </w:p>
        </w:tc>
      </w:tr>
      <w:tr w:rsidR="00F51195" w:rsidRPr="00F51195" w14:paraId="46FD2F7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57F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BC6F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Koronadal</w:t>
            </w:r>
          </w:p>
        </w:tc>
        <w:tc>
          <w:tcPr>
            <w:tcW w:w="970" w:type="pct"/>
            <w:tcBorders>
              <w:top w:val="nil"/>
              <w:left w:val="nil"/>
              <w:bottom w:val="single" w:sz="4" w:space="0" w:color="000000"/>
              <w:right w:val="single" w:sz="4" w:space="0" w:color="000000"/>
            </w:tcBorders>
            <w:shd w:val="clear" w:color="auto" w:fill="auto"/>
            <w:noWrap/>
            <w:vAlign w:val="bottom"/>
            <w:hideMark/>
          </w:tcPr>
          <w:p w14:paraId="1E7D5C42" w14:textId="32E4B3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1,264,350.00 </w:t>
            </w:r>
          </w:p>
        </w:tc>
        <w:tc>
          <w:tcPr>
            <w:tcW w:w="992" w:type="pct"/>
            <w:tcBorders>
              <w:top w:val="nil"/>
              <w:left w:val="nil"/>
              <w:bottom w:val="single" w:sz="4" w:space="0" w:color="000000"/>
              <w:right w:val="single" w:sz="4" w:space="0" w:color="000000"/>
            </w:tcBorders>
            <w:shd w:val="clear" w:color="auto" w:fill="auto"/>
            <w:noWrap/>
            <w:vAlign w:val="bottom"/>
            <w:hideMark/>
          </w:tcPr>
          <w:p w14:paraId="4A4917FB" w14:textId="27C4F1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29E760" w14:textId="51AA1F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9E3CFE" w14:textId="3BF868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1,264,350.00 </w:t>
            </w:r>
          </w:p>
        </w:tc>
      </w:tr>
      <w:tr w:rsidR="00F51195" w:rsidRPr="00F51195" w14:paraId="2B77BC9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23D8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F02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Lake </w:t>
            </w:r>
            <w:proofErr w:type="spellStart"/>
            <w:r w:rsidRPr="00F51195">
              <w:rPr>
                <w:rFonts w:ascii="Arial Narrow" w:eastAsia="Times New Roman" w:hAnsi="Arial Narrow"/>
                <w:i/>
                <w:iCs/>
                <w:color w:val="000000"/>
                <w:sz w:val="20"/>
                <w:szCs w:val="20"/>
              </w:rPr>
              <w:t>Sebu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B27E80" w14:textId="0AA6B9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62ABBF20" w14:textId="706381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D02B87" w14:textId="5E85B3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22D260" w14:textId="72CE40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r>
      <w:tr w:rsidR="00F51195" w:rsidRPr="00F51195" w14:paraId="2A6F1C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89A55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981F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Norala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0882E5" w14:textId="09B234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76923DFD" w14:textId="374D75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6118F4" w14:textId="5506DF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74732" w14:textId="686B22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r>
      <w:tr w:rsidR="00F51195" w:rsidRPr="00F51195" w14:paraId="2E0037C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383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60CC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Polomolok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E5AEED" w14:textId="47E84D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06747226" w14:textId="7EFA5F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4BCA30" w14:textId="0ECC7D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98631F" w14:textId="4D5BCA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r>
      <w:tr w:rsidR="00F51195" w:rsidRPr="00F51195" w14:paraId="274379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89EB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EA38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Santo Niño</w:t>
            </w:r>
          </w:p>
        </w:tc>
        <w:tc>
          <w:tcPr>
            <w:tcW w:w="970" w:type="pct"/>
            <w:tcBorders>
              <w:top w:val="nil"/>
              <w:left w:val="nil"/>
              <w:bottom w:val="single" w:sz="4" w:space="0" w:color="000000"/>
              <w:right w:val="single" w:sz="4" w:space="0" w:color="000000"/>
            </w:tcBorders>
            <w:shd w:val="clear" w:color="auto" w:fill="auto"/>
            <w:noWrap/>
            <w:vAlign w:val="bottom"/>
            <w:hideMark/>
          </w:tcPr>
          <w:p w14:paraId="69F38CD0" w14:textId="3AE286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804,650.00 </w:t>
            </w:r>
          </w:p>
        </w:tc>
        <w:tc>
          <w:tcPr>
            <w:tcW w:w="992" w:type="pct"/>
            <w:tcBorders>
              <w:top w:val="nil"/>
              <w:left w:val="nil"/>
              <w:bottom w:val="single" w:sz="4" w:space="0" w:color="000000"/>
              <w:right w:val="single" w:sz="4" w:space="0" w:color="000000"/>
            </w:tcBorders>
            <w:shd w:val="clear" w:color="auto" w:fill="auto"/>
            <w:noWrap/>
            <w:vAlign w:val="bottom"/>
            <w:hideMark/>
          </w:tcPr>
          <w:p w14:paraId="3F6DF88E" w14:textId="0D96AF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E53620" w14:textId="1E0CFC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5A61F7" w14:textId="436499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804,650.00 </w:t>
            </w:r>
          </w:p>
        </w:tc>
      </w:tr>
      <w:tr w:rsidR="00F51195" w:rsidRPr="00F51195" w14:paraId="6F9775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ADB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9627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Surallah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A25421" w14:textId="62963D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1,274,900.00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5824FFB" w14:textId="1A76C8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43096E" w14:textId="6DD050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CD921B" w14:textId="4FF2A4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1,274,900.00 </w:t>
            </w:r>
          </w:p>
        </w:tc>
      </w:tr>
      <w:tr w:rsidR="00F51195" w:rsidRPr="00F51195" w14:paraId="784236F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9D1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4368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Tampakan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00DFCA" w14:textId="55D0FE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6F9626DD" w14:textId="5F3C77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5DEE5C" w14:textId="43A413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8E25DA" w14:textId="5B7180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r>
      <w:tr w:rsidR="00F51195" w:rsidRPr="00F51195" w14:paraId="10708FD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441E0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4049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Tantangan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4CFF56" w14:textId="345CF4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1,058,563.00 </w:t>
            </w:r>
          </w:p>
        </w:tc>
        <w:tc>
          <w:tcPr>
            <w:tcW w:w="992" w:type="pct"/>
            <w:tcBorders>
              <w:top w:val="nil"/>
              <w:left w:val="nil"/>
              <w:bottom w:val="single" w:sz="4" w:space="0" w:color="000000"/>
              <w:right w:val="single" w:sz="4" w:space="0" w:color="000000"/>
            </w:tcBorders>
            <w:shd w:val="clear" w:color="auto" w:fill="auto"/>
            <w:noWrap/>
            <w:vAlign w:val="bottom"/>
            <w:hideMark/>
          </w:tcPr>
          <w:p w14:paraId="38EC56F1" w14:textId="398DB4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D02714" w14:textId="433F4A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7807B4" w14:textId="0EDC96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1,058,563.00 </w:t>
            </w:r>
          </w:p>
        </w:tc>
      </w:tr>
      <w:tr w:rsidR="00F51195" w:rsidRPr="00F51195" w14:paraId="30DDC39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4A71D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FEE7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T'boli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022183" w14:textId="78AC1A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01CC664D" w14:textId="75A772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7D44EF" w14:textId="74AB24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CA37B3" w14:textId="19E889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669,350.00 </w:t>
            </w:r>
          </w:p>
        </w:tc>
      </w:tr>
      <w:tr w:rsidR="00F51195" w:rsidRPr="00F51195" w14:paraId="7B621D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A4D7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71DC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3D1F85" w14:textId="0BD5FE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16EF2A2E" w14:textId="14D400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31D9BC" w14:textId="4EF29A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7AF5E3" w14:textId="3CA5E3B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939,950.00 </w:t>
            </w:r>
          </w:p>
        </w:tc>
      </w:tr>
      <w:tr w:rsidR="00F51195" w:rsidRPr="00F51195" w14:paraId="73845CC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BB3A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Sultan Kudarat</w:t>
            </w:r>
          </w:p>
        </w:tc>
        <w:tc>
          <w:tcPr>
            <w:tcW w:w="970" w:type="pct"/>
            <w:tcBorders>
              <w:top w:val="nil"/>
              <w:left w:val="nil"/>
              <w:bottom w:val="single" w:sz="4" w:space="0" w:color="000000"/>
              <w:right w:val="single" w:sz="4" w:space="0" w:color="000000"/>
            </w:tcBorders>
            <w:shd w:val="clear" w:color="D8D8D8" w:fill="D8D8D8"/>
            <w:noWrap/>
            <w:vAlign w:val="bottom"/>
            <w:hideMark/>
          </w:tcPr>
          <w:p w14:paraId="21F8A215" w14:textId="27C7998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8,916,050.00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A6EB5F3" w14:textId="34D3B7D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4471F90" w14:textId="29881D4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792D3EC" w14:textId="52AC2BB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8,916,050.00 </w:t>
            </w:r>
          </w:p>
        </w:tc>
      </w:tr>
      <w:tr w:rsidR="00F51195" w:rsidRPr="00F51195" w14:paraId="295698A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78785"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46DBB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Columbio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672875" w14:textId="14E2CD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D8806D1" w14:textId="729553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7A527E" w14:textId="7B9A31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BBB26B" w14:textId="7F0B86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0379C51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A42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1F5B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Isulan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4D14EC" w14:textId="65892E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71288397" w14:textId="412EEC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4D1A3D" w14:textId="6AF681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F45CAB" w14:textId="05BF41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5E7CA18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A97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CDAB1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Lambayong</w:t>
            </w:r>
            <w:proofErr w:type="spellEnd"/>
            <w:r w:rsidRPr="00F51195">
              <w:rPr>
                <w:rFonts w:ascii="Arial Narrow" w:eastAsia="Times New Roman" w:hAnsi="Arial Narrow"/>
                <w:i/>
                <w:iCs/>
                <w:color w:val="000000"/>
                <w:sz w:val="20"/>
                <w:szCs w:val="20"/>
              </w:rPr>
              <w:t xml:space="preserve">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1CD83738" w14:textId="4C162B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DCB3058" w14:textId="5D8DBA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0A6101" w14:textId="4A79B4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3856AE" w14:textId="546AAA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65453A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D92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FC3B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87AA69" w14:textId="791896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0AA156B7" w14:textId="343F6A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88526A" w14:textId="533BBD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CEA598" w14:textId="2EFD2B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135ADBE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507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C9D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President </w:t>
            </w:r>
            <w:proofErr w:type="spellStart"/>
            <w:r w:rsidRPr="00F51195">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48AD62" w14:textId="745745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3C307759" w14:textId="36F5B5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5F56A4" w14:textId="79607B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8BAC18" w14:textId="503FCE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64F94BD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B2FE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AE06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Tacurong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DE9538" w14:textId="7DC4478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885,500.00 </w:t>
            </w:r>
          </w:p>
        </w:tc>
        <w:tc>
          <w:tcPr>
            <w:tcW w:w="992" w:type="pct"/>
            <w:tcBorders>
              <w:top w:val="nil"/>
              <w:left w:val="nil"/>
              <w:bottom w:val="single" w:sz="4" w:space="0" w:color="000000"/>
              <w:right w:val="single" w:sz="4" w:space="0" w:color="000000"/>
            </w:tcBorders>
            <w:shd w:val="clear" w:color="auto" w:fill="auto"/>
            <w:noWrap/>
            <w:vAlign w:val="bottom"/>
            <w:hideMark/>
          </w:tcPr>
          <w:p w14:paraId="110F7717" w14:textId="36C179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58567E" w14:textId="625D69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FAEEE5" w14:textId="258250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885,500.00 </w:t>
            </w:r>
          </w:p>
        </w:tc>
      </w:tr>
      <w:tr w:rsidR="00F51195" w:rsidRPr="00F51195" w14:paraId="38798E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FD69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393E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Bagumbayan</w:t>
            </w:r>
          </w:p>
        </w:tc>
        <w:tc>
          <w:tcPr>
            <w:tcW w:w="970" w:type="pct"/>
            <w:tcBorders>
              <w:top w:val="nil"/>
              <w:left w:val="nil"/>
              <w:bottom w:val="single" w:sz="4" w:space="0" w:color="000000"/>
              <w:right w:val="single" w:sz="4" w:space="0" w:color="000000"/>
            </w:tcBorders>
            <w:shd w:val="clear" w:color="auto" w:fill="auto"/>
            <w:noWrap/>
            <w:vAlign w:val="bottom"/>
            <w:hideMark/>
          </w:tcPr>
          <w:p w14:paraId="172DB1D4" w14:textId="437565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781,550.00 </w:t>
            </w:r>
          </w:p>
        </w:tc>
        <w:tc>
          <w:tcPr>
            <w:tcW w:w="992" w:type="pct"/>
            <w:tcBorders>
              <w:top w:val="nil"/>
              <w:left w:val="nil"/>
              <w:bottom w:val="single" w:sz="4" w:space="0" w:color="000000"/>
              <w:right w:val="single" w:sz="4" w:space="0" w:color="000000"/>
            </w:tcBorders>
            <w:shd w:val="clear" w:color="auto" w:fill="auto"/>
            <w:noWrap/>
            <w:vAlign w:val="bottom"/>
            <w:hideMark/>
          </w:tcPr>
          <w:p w14:paraId="4F0BCA10" w14:textId="1DDD0A2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539C8F" w14:textId="1CBD7C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A9DE23" w14:textId="05D9D3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781,550.00 </w:t>
            </w:r>
          </w:p>
        </w:tc>
      </w:tr>
      <w:tr w:rsidR="00F51195" w:rsidRPr="00F51195" w14:paraId="65BF4B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C43F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D77AF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4795770D" w14:textId="74EA19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C050A55" w14:textId="288471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6A4C32" w14:textId="2CAA10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FA1AE5" w14:textId="173EE3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7E2E5D7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634A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DE2B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Kalamansig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34E91C" w14:textId="5F7318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2DFC252" w14:textId="5B295C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2E93E2" w14:textId="1403C8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EC4BF8" w14:textId="5CFAEF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1,714,900.00 </w:t>
            </w:r>
          </w:p>
        </w:tc>
      </w:tr>
      <w:tr w:rsidR="00F51195" w:rsidRPr="00F51195" w14:paraId="4C5169A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C4480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C8F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Lebak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E0B8D4" w14:textId="3B5F34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601FA5C2" w14:textId="7A3309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26F059" w14:textId="5DF1C2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DF5D40" w14:textId="136940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0971920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5044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2B7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Palimbang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1C1C62" w14:textId="13CE6A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379E685" w14:textId="528598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8D4D2B" w14:textId="6F0DC8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D61DB9" w14:textId="75C778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39DEA10F" w14:textId="77777777" w:rsidTr="00F51195">
        <w:trPr>
          <w:trHeight w:val="20"/>
        </w:trPr>
        <w:tc>
          <w:tcPr>
            <w:tcW w:w="185" w:type="pct"/>
            <w:tcBorders>
              <w:top w:val="nil"/>
              <w:left w:val="single" w:sz="4" w:space="0" w:color="000000"/>
              <w:bottom w:val="nil"/>
              <w:right w:val="nil"/>
            </w:tcBorders>
            <w:shd w:val="clear" w:color="auto" w:fill="auto"/>
            <w:vAlign w:val="center"/>
            <w:hideMark/>
          </w:tcPr>
          <w:p w14:paraId="64FCC9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50BABB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Sen. Ninoy Aquino</w:t>
            </w:r>
          </w:p>
        </w:tc>
        <w:tc>
          <w:tcPr>
            <w:tcW w:w="970" w:type="pct"/>
            <w:tcBorders>
              <w:top w:val="nil"/>
              <w:left w:val="nil"/>
              <w:bottom w:val="single" w:sz="4" w:space="0" w:color="000000"/>
              <w:right w:val="single" w:sz="4" w:space="0" w:color="000000"/>
            </w:tcBorders>
            <w:shd w:val="clear" w:color="auto" w:fill="auto"/>
            <w:noWrap/>
            <w:vAlign w:val="bottom"/>
            <w:hideMark/>
          </w:tcPr>
          <w:p w14:paraId="26AEDF9E" w14:textId="7821D4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DC587EB" w14:textId="4FFE69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FBFBD7" w14:textId="5F844A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F94D29" w14:textId="0D54B28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614,900.00 </w:t>
            </w:r>
          </w:p>
        </w:tc>
      </w:tr>
      <w:tr w:rsidR="00F51195" w:rsidRPr="00F51195" w14:paraId="54E65018" w14:textId="77777777" w:rsidTr="00F51195">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2CD5A1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1A9CD3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Cotabato City</w:t>
            </w:r>
          </w:p>
        </w:tc>
        <w:tc>
          <w:tcPr>
            <w:tcW w:w="970" w:type="pct"/>
            <w:tcBorders>
              <w:top w:val="nil"/>
              <w:left w:val="nil"/>
              <w:bottom w:val="single" w:sz="4" w:space="0" w:color="000000"/>
              <w:right w:val="single" w:sz="4" w:space="0" w:color="000000"/>
            </w:tcBorders>
            <w:shd w:val="clear" w:color="595959" w:fill="595959"/>
            <w:noWrap/>
            <w:vAlign w:val="bottom"/>
            <w:hideMark/>
          </w:tcPr>
          <w:p w14:paraId="0D6766CC" w14:textId="2288B7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1,025,500.00 </w:t>
            </w:r>
          </w:p>
        </w:tc>
        <w:tc>
          <w:tcPr>
            <w:tcW w:w="992" w:type="pct"/>
            <w:tcBorders>
              <w:top w:val="nil"/>
              <w:left w:val="nil"/>
              <w:bottom w:val="single" w:sz="4" w:space="0" w:color="000000"/>
              <w:right w:val="single" w:sz="4" w:space="0" w:color="000000"/>
            </w:tcBorders>
            <w:shd w:val="clear" w:color="595959" w:fill="595959"/>
            <w:noWrap/>
            <w:vAlign w:val="bottom"/>
            <w:hideMark/>
          </w:tcPr>
          <w:p w14:paraId="52DF590E" w14:textId="337EFD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595959" w:fill="595959"/>
            <w:noWrap/>
            <w:vAlign w:val="bottom"/>
            <w:hideMark/>
          </w:tcPr>
          <w:p w14:paraId="5D6849B9" w14:textId="0F096C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666666" w:fill="666666"/>
            <w:noWrap/>
            <w:vAlign w:val="bottom"/>
            <w:hideMark/>
          </w:tcPr>
          <w:p w14:paraId="04E11DAB" w14:textId="6D85F3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1,025,500.00 </w:t>
            </w:r>
          </w:p>
        </w:tc>
      </w:tr>
      <w:tr w:rsidR="00F51195" w:rsidRPr="00F51195" w14:paraId="75371A3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9B930B"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CARAGA</w:t>
            </w:r>
          </w:p>
        </w:tc>
        <w:tc>
          <w:tcPr>
            <w:tcW w:w="970" w:type="pct"/>
            <w:tcBorders>
              <w:top w:val="nil"/>
              <w:left w:val="nil"/>
              <w:bottom w:val="single" w:sz="4" w:space="0" w:color="000000"/>
              <w:right w:val="single" w:sz="4" w:space="0" w:color="000000"/>
            </w:tcBorders>
            <w:shd w:val="clear" w:color="A5A5A5" w:fill="A5A5A5"/>
            <w:noWrap/>
            <w:vAlign w:val="bottom"/>
            <w:hideMark/>
          </w:tcPr>
          <w:p w14:paraId="4564DD2B" w14:textId="1907103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57,857,649.75 </w:t>
            </w:r>
          </w:p>
        </w:tc>
        <w:tc>
          <w:tcPr>
            <w:tcW w:w="992" w:type="pct"/>
            <w:tcBorders>
              <w:top w:val="nil"/>
              <w:left w:val="nil"/>
              <w:bottom w:val="single" w:sz="4" w:space="0" w:color="000000"/>
              <w:right w:val="single" w:sz="4" w:space="0" w:color="000000"/>
            </w:tcBorders>
            <w:shd w:val="clear" w:color="A5A5A5" w:fill="A5A5A5"/>
            <w:noWrap/>
            <w:vAlign w:val="bottom"/>
            <w:hideMark/>
          </w:tcPr>
          <w:p w14:paraId="4985A219" w14:textId="5C79384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2,965,600.00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26A86D01" w14:textId="600BAC4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266A83A0" w14:textId="228949C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60,823,249.75 </w:t>
            </w:r>
          </w:p>
        </w:tc>
      </w:tr>
      <w:tr w:rsidR="00F51195" w:rsidRPr="00F51195" w14:paraId="7417FA25"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49F3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Agusan</w:t>
            </w:r>
            <w:proofErr w:type="spellEnd"/>
            <w:r w:rsidRPr="00F51195">
              <w:rPr>
                <w:rFonts w:ascii="Arial Narrow" w:eastAsia="Times New Roman" w:hAnsi="Arial Narrow"/>
                <w:b/>
                <w:bCs/>
                <w:color w:val="000000"/>
                <w:sz w:val="20"/>
                <w:szCs w:val="20"/>
              </w:rPr>
              <w:t xml:space="preserve">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0C8D03E2" w14:textId="06435D8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16,544,679.38 </w:t>
            </w:r>
          </w:p>
        </w:tc>
        <w:tc>
          <w:tcPr>
            <w:tcW w:w="992" w:type="pct"/>
            <w:tcBorders>
              <w:top w:val="nil"/>
              <w:left w:val="nil"/>
              <w:bottom w:val="single" w:sz="4" w:space="0" w:color="000000"/>
              <w:right w:val="single" w:sz="4" w:space="0" w:color="000000"/>
            </w:tcBorders>
            <w:shd w:val="clear" w:color="D8D8D8" w:fill="D8D8D8"/>
            <w:noWrap/>
            <w:vAlign w:val="bottom"/>
            <w:hideMark/>
          </w:tcPr>
          <w:p w14:paraId="18DAB518" w14:textId="748B52F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96211D8" w14:textId="059C44A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25340D1" w14:textId="2FAAB3E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16,544,679.38 </w:t>
            </w:r>
          </w:p>
        </w:tc>
      </w:tr>
      <w:tr w:rsidR="00F51195" w:rsidRPr="00F51195" w14:paraId="625043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E45B65"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93189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3225B93" w14:textId="2CBB54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182,476.25 </w:t>
            </w:r>
          </w:p>
        </w:tc>
        <w:tc>
          <w:tcPr>
            <w:tcW w:w="992" w:type="pct"/>
            <w:tcBorders>
              <w:top w:val="nil"/>
              <w:left w:val="nil"/>
              <w:bottom w:val="single" w:sz="4" w:space="0" w:color="000000"/>
              <w:right w:val="single" w:sz="4" w:space="0" w:color="000000"/>
            </w:tcBorders>
            <w:shd w:val="clear" w:color="auto" w:fill="auto"/>
            <w:noWrap/>
            <w:vAlign w:val="bottom"/>
            <w:hideMark/>
          </w:tcPr>
          <w:p w14:paraId="681FFBA1" w14:textId="7622E2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05388A" w14:textId="7C31AB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56D2F0" w14:textId="388F14A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182,476.25 </w:t>
            </w:r>
          </w:p>
        </w:tc>
      </w:tr>
      <w:tr w:rsidR="00F51195" w:rsidRPr="00F51195" w14:paraId="0DD003E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6A0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ABF5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E00B0CD" w14:textId="4D241A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5,287,352.00 </w:t>
            </w:r>
          </w:p>
        </w:tc>
        <w:tc>
          <w:tcPr>
            <w:tcW w:w="992" w:type="pct"/>
            <w:tcBorders>
              <w:top w:val="nil"/>
              <w:left w:val="nil"/>
              <w:bottom w:val="single" w:sz="4" w:space="0" w:color="000000"/>
              <w:right w:val="single" w:sz="4" w:space="0" w:color="000000"/>
            </w:tcBorders>
            <w:shd w:val="clear" w:color="auto" w:fill="auto"/>
            <w:noWrap/>
            <w:vAlign w:val="bottom"/>
            <w:hideMark/>
          </w:tcPr>
          <w:p w14:paraId="5B8B9CAF" w14:textId="71BB1C2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06DB37" w14:textId="237E05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148734" w14:textId="670AA6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5,287,352.00 </w:t>
            </w:r>
          </w:p>
        </w:tc>
      </w:tr>
      <w:tr w:rsidR="00F51195" w:rsidRPr="00F51195" w14:paraId="2421DB3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258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6BF8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Cabadbaran</w:t>
            </w:r>
          </w:p>
        </w:tc>
        <w:tc>
          <w:tcPr>
            <w:tcW w:w="970" w:type="pct"/>
            <w:tcBorders>
              <w:top w:val="nil"/>
              <w:left w:val="nil"/>
              <w:bottom w:val="single" w:sz="4" w:space="0" w:color="000000"/>
              <w:right w:val="single" w:sz="4" w:space="0" w:color="000000"/>
            </w:tcBorders>
            <w:shd w:val="clear" w:color="auto" w:fill="auto"/>
            <w:noWrap/>
            <w:vAlign w:val="bottom"/>
            <w:hideMark/>
          </w:tcPr>
          <w:p w14:paraId="172652E8" w14:textId="61FE3E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761,423.63 </w:t>
            </w:r>
          </w:p>
        </w:tc>
        <w:tc>
          <w:tcPr>
            <w:tcW w:w="992" w:type="pct"/>
            <w:tcBorders>
              <w:top w:val="nil"/>
              <w:left w:val="nil"/>
              <w:bottom w:val="single" w:sz="4" w:space="0" w:color="000000"/>
              <w:right w:val="single" w:sz="4" w:space="0" w:color="000000"/>
            </w:tcBorders>
            <w:shd w:val="clear" w:color="auto" w:fill="auto"/>
            <w:noWrap/>
            <w:vAlign w:val="bottom"/>
            <w:hideMark/>
          </w:tcPr>
          <w:p w14:paraId="34473FF6" w14:textId="132365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6D8441" w14:textId="4F73066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777AD3" w14:textId="1062C1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761,423.63 </w:t>
            </w:r>
          </w:p>
        </w:tc>
      </w:tr>
      <w:tr w:rsidR="00F51195" w:rsidRPr="00F51195" w14:paraId="453408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4135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C735A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2661400D" w14:textId="297C38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49,766.25 </w:t>
            </w:r>
          </w:p>
        </w:tc>
        <w:tc>
          <w:tcPr>
            <w:tcW w:w="992" w:type="pct"/>
            <w:tcBorders>
              <w:top w:val="nil"/>
              <w:left w:val="nil"/>
              <w:bottom w:val="single" w:sz="4" w:space="0" w:color="000000"/>
              <w:right w:val="single" w:sz="4" w:space="0" w:color="000000"/>
            </w:tcBorders>
            <w:shd w:val="clear" w:color="auto" w:fill="auto"/>
            <w:noWrap/>
            <w:vAlign w:val="bottom"/>
            <w:hideMark/>
          </w:tcPr>
          <w:p w14:paraId="7BE2EF09" w14:textId="35627B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F934F0" w14:textId="64EF64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70C104" w14:textId="34ECF5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49,766.25 </w:t>
            </w:r>
          </w:p>
        </w:tc>
      </w:tr>
      <w:tr w:rsidR="00F51195" w:rsidRPr="00F51195" w14:paraId="4E59139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55D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1485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Jabonga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508197" w14:textId="7749AA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2,098,800.75 </w:t>
            </w:r>
          </w:p>
        </w:tc>
        <w:tc>
          <w:tcPr>
            <w:tcW w:w="992" w:type="pct"/>
            <w:tcBorders>
              <w:top w:val="nil"/>
              <w:left w:val="nil"/>
              <w:bottom w:val="single" w:sz="4" w:space="0" w:color="000000"/>
              <w:right w:val="single" w:sz="4" w:space="0" w:color="000000"/>
            </w:tcBorders>
            <w:shd w:val="clear" w:color="auto" w:fill="auto"/>
            <w:noWrap/>
            <w:vAlign w:val="bottom"/>
            <w:hideMark/>
          </w:tcPr>
          <w:p w14:paraId="39885E84" w14:textId="5F573D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9EAD91" w14:textId="63F9D3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7575AF" w14:textId="460A014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2,098,800.75 </w:t>
            </w:r>
          </w:p>
        </w:tc>
      </w:tr>
      <w:tr w:rsidR="00F51195" w:rsidRPr="00F51195" w14:paraId="63FE67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1A54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E86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Kitcharao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C1C503" w14:textId="24977D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1,125,472.50 </w:t>
            </w:r>
          </w:p>
        </w:tc>
        <w:tc>
          <w:tcPr>
            <w:tcW w:w="992" w:type="pct"/>
            <w:tcBorders>
              <w:top w:val="nil"/>
              <w:left w:val="nil"/>
              <w:bottom w:val="single" w:sz="4" w:space="0" w:color="000000"/>
              <w:right w:val="single" w:sz="4" w:space="0" w:color="000000"/>
            </w:tcBorders>
            <w:shd w:val="clear" w:color="auto" w:fill="auto"/>
            <w:noWrap/>
            <w:vAlign w:val="bottom"/>
            <w:hideMark/>
          </w:tcPr>
          <w:p w14:paraId="5AAFCAF9" w14:textId="716E4A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0A85DB" w14:textId="7E0345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BDDC68" w14:textId="028169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1,125,472.50 </w:t>
            </w:r>
          </w:p>
        </w:tc>
      </w:tr>
      <w:tr w:rsidR="00F51195" w:rsidRPr="00F51195" w14:paraId="22AD8D3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DB130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752D6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Las Nieves</w:t>
            </w:r>
          </w:p>
        </w:tc>
        <w:tc>
          <w:tcPr>
            <w:tcW w:w="970" w:type="pct"/>
            <w:tcBorders>
              <w:top w:val="nil"/>
              <w:left w:val="nil"/>
              <w:bottom w:val="single" w:sz="4" w:space="0" w:color="000000"/>
              <w:right w:val="single" w:sz="4" w:space="0" w:color="000000"/>
            </w:tcBorders>
            <w:shd w:val="clear" w:color="auto" w:fill="auto"/>
            <w:noWrap/>
            <w:vAlign w:val="bottom"/>
            <w:hideMark/>
          </w:tcPr>
          <w:p w14:paraId="765BEE62" w14:textId="0CDFA8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1,523,850.00 </w:t>
            </w:r>
          </w:p>
        </w:tc>
        <w:tc>
          <w:tcPr>
            <w:tcW w:w="992" w:type="pct"/>
            <w:tcBorders>
              <w:top w:val="nil"/>
              <w:left w:val="nil"/>
              <w:bottom w:val="single" w:sz="4" w:space="0" w:color="000000"/>
              <w:right w:val="single" w:sz="4" w:space="0" w:color="000000"/>
            </w:tcBorders>
            <w:shd w:val="clear" w:color="auto" w:fill="auto"/>
            <w:noWrap/>
            <w:vAlign w:val="bottom"/>
            <w:hideMark/>
          </w:tcPr>
          <w:p w14:paraId="3FD50C41" w14:textId="185D483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43EDC1" w14:textId="3C9431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0504A5" w14:textId="5928E2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1,523,850.00 </w:t>
            </w:r>
          </w:p>
        </w:tc>
      </w:tr>
      <w:tr w:rsidR="00F51195" w:rsidRPr="00F51195" w14:paraId="00BFD3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0EA02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224AE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Nasipit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A0B193" w14:textId="3AEF94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3,968,565.56 </w:t>
            </w:r>
          </w:p>
        </w:tc>
        <w:tc>
          <w:tcPr>
            <w:tcW w:w="992" w:type="pct"/>
            <w:tcBorders>
              <w:top w:val="nil"/>
              <w:left w:val="nil"/>
              <w:bottom w:val="single" w:sz="4" w:space="0" w:color="000000"/>
              <w:right w:val="single" w:sz="4" w:space="0" w:color="000000"/>
            </w:tcBorders>
            <w:shd w:val="clear" w:color="auto" w:fill="auto"/>
            <w:noWrap/>
            <w:vAlign w:val="bottom"/>
            <w:hideMark/>
          </w:tcPr>
          <w:p w14:paraId="34C92194" w14:textId="4F39164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1A080E" w14:textId="3B99CC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B3BA08" w14:textId="64C8C8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3,968,565.56 </w:t>
            </w:r>
          </w:p>
        </w:tc>
      </w:tr>
      <w:tr w:rsidR="00F51195" w:rsidRPr="00F51195" w14:paraId="4AFF680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33213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E123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Remedios T. Romualdez</w:t>
            </w:r>
          </w:p>
        </w:tc>
        <w:tc>
          <w:tcPr>
            <w:tcW w:w="970" w:type="pct"/>
            <w:tcBorders>
              <w:top w:val="nil"/>
              <w:left w:val="nil"/>
              <w:bottom w:val="single" w:sz="4" w:space="0" w:color="000000"/>
              <w:right w:val="single" w:sz="4" w:space="0" w:color="000000"/>
            </w:tcBorders>
            <w:shd w:val="clear" w:color="auto" w:fill="auto"/>
            <w:noWrap/>
            <w:vAlign w:val="bottom"/>
            <w:hideMark/>
          </w:tcPr>
          <w:p w14:paraId="435CFDF4" w14:textId="2463A4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448,072.44 </w:t>
            </w:r>
          </w:p>
        </w:tc>
        <w:tc>
          <w:tcPr>
            <w:tcW w:w="992" w:type="pct"/>
            <w:tcBorders>
              <w:top w:val="nil"/>
              <w:left w:val="nil"/>
              <w:bottom w:val="single" w:sz="4" w:space="0" w:color="000000"/>
              <w:right w:val="single" w:sz="4" w:space="0" w:color="000000"/>
            </w:tcBorders>
            <w:shd w:val="clear" w:color="auto" w:fill="auto"/>
            <w:noWrap/>
            <w:vAlign w:val="bottom"/>
            <w:hideMark/>
          </w:tcPr>
          <w:p w14:paraId="618741CB" w14:textId="37CE51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F405E1" w14:textId="1CC7BF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924940" w14:textId="3D7519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448,072.44 </w:t>
            </w:r>
          </w:p>
        </w:tc>
      </w:tr>
      <w:tr w:rsidR="00F51195" w:rsidRPr="00F51195" w14:paraId="6FAAC86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6E4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6DA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1FFB89" w14:textId="28E338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6B0184B1" w14:textId="54BD2E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4C76E8" w14:textId="697639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7A7ED1" w14:textId="12C7B5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r>
      <w:tr w:rsidR="00F51195" w:rsidRPr="00F51195" w14:paraId="4D08F89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7E74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Agusan</w:t>
            </w:r>
            <w:proofErr w:type="spellEnd"/>
            <w:r w:rsidRPr="00F51195">
              <w:rPr>
                <w:rFonts w:ascii="Arial Narrow" w:eastAsia="Times New Roman" w:hAnsi="Arial Narrow"/>
                <w:b/>
                <w:bCs/>
                <w:color w:val="000000"/>
                <w:sz w:val="20"/>
                <w:szCs w:val="20"/>
              </w:rPr>
              <w:t xml:space="preserve">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46CF3A39" w14:textId="7AFD025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3,748,685.25 </w:t>
            </w:r>
          </w:p>
        </w:tc>
        <w:tc>
          <w:tcPr>
            <w:tcW w:w="992" w:type="pct"/>
            <w:tcBorders>
              <w:top w:val="nil"/>
              <w:left w:val="nil"/>
              <w:bottom w:val="single" w:sz="4" w:space="0" w:color="000000"/>
              <w:right w:val="single" w:sz="4" w:space="0" w:color="000000"/>
            </w:tcBorders>
            <w:shd w:val="clear" w:color="D8D8D8" w:fill="D8D8D8"/>
            <w:noWrap/>
            <w:vAlign w:val="bottom"/>
            <w:hideMark/>
          </w:tcPr>
          <w:p w14:paraId="16F96A7C" w14:textId="775530F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976DF59" w14:textId="4A543DB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0636466" w14:textId="7C05163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3,748,685.25 </w:t>
            </w:r>
          </w:p>
        </w:tc>
      </w:tr>
      <w:tr w:rsidR="00F51195" w:rsidRPr="00F51195" w14:paraId="7FCD78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570AD"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30830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Bayugan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205A46" w14:textId="3FB00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99,532.50 </w:t>
            </w:r>
          </w:p>
        </w:tc>
        <w:tc>
          <w:tcPr>
            <w:tcW w:w="992" w:type="pct"/>
            <w:tcBorders>
              <w:top w:val="nil"/>
              <w:left w:val="nil"/>
              <w:bottom w:val="single" w:sz="4" w:space="0" w:color="000000"/>
              <w:right w:val="single" w:sz="4" w:space="0" w:color="000000"/>
            </w:tcBorders>
            <w:shd w:val="clear" w:color="auto" w:fill="auto"/>
            <w:noWrap/>
            <w:vAlign w:val="bottom"/>
            <w:hideMark/>
          </w:tcPr>
          <w:p w14:paraId="3533ED06" w14:textId="7BE5FB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18BE7F" w14:textId="0F393E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50D445" w14:textId="15C54D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99,532.50 </w:t>
            </w:r>
          </w:p>
        </w:tc>
      </w:tr>
      <w:tr w:rsidR="00F51195" w:rsidRPr="00F51195" w14:paraId="675EA7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4AE2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BA05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6B7E72ED" w14:textId="63A7EE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597,195.00 </w:t>
            </w:r>
          </w:p>
        </w:tc>
        <w:tc>
          <w:tcPr>
            <w:tcW w:w="992" w:type="pct"/>
            <w:tcBorders>
              <w:top w:val="nil"/>
              <w:left w:val="nil"/>
              <w:bottom w:val="single" w:sz="4" w:space="0" w:color="000000"/>
              <w:right w:val="single" w:sz="4" w:space="0" w:color="000000"/>
            </w:tcBorders>
            <w:shd w:val="clear" w:color="auto" w:fill="auto"/>
            <w:noWrap/>
            <w:vAlign w:val="bottom"/>
            <w:hideMark/>
          </w:tcPr>
          <w:p w14:paraId="6D0BD0ED" w14:textId="202F7BD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5B0469" w14:textId="3E4B8C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C53B23" w14:textId="715B12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597,195.00 </w:t>
            </w:r>
          </w:p>
        </w:tc>
      </w:tr>
      <w:tr w:rsidR="00F51195" w:rsidRPr="00F51195" w14:paraId="3844E19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5B3C6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2A0B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500F8D4C" w14:textId="4EDEA1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2,222,520.25 </w:t>
            </w:r>
          </w:p>
        </w:tc>
        <w:tc>
          <w:tcPr>
            <w:tcW w:w="992" w:type="pct"/>
            <w:tcBorders>
              <w:top w:val="nil"/>
              <w:left w:val="nil"/>
              <w:bottom w:val="single" w:sz="4" w:space="0" w:color="000000"/>
              <w:right w:val="single" w:sz="4" w:space="0" w:color="000000"/>
            </w:tcBorders>
            <w:shd w:val="clear" w:color="auto" w:fill="auto"/>
            <w:noWrap/>
            <w:vAlign w:val="bottom"/>
            <w:hideMark/>
          </w:tcPr>
          <w:p w14:paraId="7FAC6A15" w14:textId="3C29B5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6EA0CA" w14:textId="578E6D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1B3448" w14:textId="2241AA5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2,222,520.25 </w:t>
            </w:r>
          </w:p>
        </w:tc>
      </w:tr>
      <w:tr w:rsidR="00F51195" w:rsidRPr="00F51195" w14:paraId="28723E3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F42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EAE73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Loreto</w:t>
            </w:r>
          </w:p>
        </w:tc>
        <w:tc>
          <w:tcPr>
            <w:tcW w:w="970" w:type="pct"/>
            <w:tcBorders>
              <w:top w:val="nil"/>
              <w:left w:val="nil"/>
              <w:bottom w:val="single" w:sz="4" w:space="0" w:color="000000"/>
              <w:right w:val="single" w:sz="4" w:space="0" w:color="000000"/>
            </w:tcBorders>
            <w:shd w:val="clear" w:color="auto" w:fill="auto"/>
            <w:noWrap/>
            <w:vAlign w:val="bottom"/>
            <w:hideMark/>
          </w:tcPr>
          <w:p w14:paraId="05B59A54" w14:textId="570506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82,943.75 </w:t>
            </w:r>
          </w:p>
        </w:tc>
        <w:tc>
          <w:tcPr>
            <w:tcW w:w="992" w:type="pct"/>
            <w:tcBorders>
              <w:top w:val="nil"/>
              <w:left w:val="nil"/>
              <w:bottom w:val="single" w:sz="4" w:space="0" w:color="000000"/>
              <w:right w:val="single" w:sz="4" w:space="0" w:color="000000"/>
            </w:tcBorders>
            <w:shd w:val="clear" w:color="auto" w:fill="auto"/>
            <w:noWrap/>
            <w:vAlign w:val="bottom"/>
            <w:hideMark/>
          </w:tcPr>
          <w:p w14:paraId="22EE3E77" w14:textId="1FCFAA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DF2CAE" w14:textId="5720E6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C1D3B3" w14:textId="54992F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82,943.75 </w:t>
            </w:r>
          </w:p>
        </w:tc>
      </w:tr>
      <w:tr w:rsidR="00F51195" w:rsidRPr="00F51195" w14:paraId="76F6E1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AA71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78092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1603C5B5" w14:textId="7B11C0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29C46E7F" w14:textId="2CCC72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CFCB63" w14:textId="59B7C0B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BA7939" w14:textId="38A6B1A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r>
      <w:tr w:rsidR="00F51195" w:rsidRPr="00F51195" w14:paraId="67F2A1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28B59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CB37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Sibagat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22B465" w14:textId="5D40DB5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6D6F5F67" w14:textId="7FA8851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ABF504" w14:textId="4C75AD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E38B5F" w14:textId="6AA4AE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r>
      <w:tr w:rsidR="00F51195" w:rsidRPr="00F51195" w14:paraId="5FA044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A978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38A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Talacogon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5831A0" w14:textId="0D58BD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4F748324" w14:textId="0E47DC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D7E8E0" w14:textId="67A223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0DA953" w14:textId="609AC3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248,831.25 </w:t>
            </w:r>
          </w:p>
        </w:tc>
      </w:tr>
      <w:tr w:rsidR="00F51195" w:rsidRPr="00F51195" w14:paraId="4E7F0FC7"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058E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Surigao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4B0FB2E4" w14:textId="0DFFD65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17,446,342.88 </w:t>
            </w:r>
          </w:p>
        </w:tc>
        <w:tc>
          <w:tcPr>
            <w:tcW w:w="992" w:type="pct"/>
            <w:tcBorders>
              <w:top w:val="nil"/>
              <w:left w:val="nil"/>
              <w:bottom w:val="single" w:sz="4" w:space="0" w:color="000000"/>
              <w:right w:val="single" w:sz="4" w:space="0" w:color="000000"/>
            </w:tcBorders>
            <w:shd w:val="clear" w:color="D8D8D8" w:fill="D8D8D8"/>
            <w:noWrap/>
            <w:vAlign w:val="bottom"/>
            <w:hideMark/>
          </w:tcPr>
          <w:p w14:paraId="344EC346" w14:textId="3D2B129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915,600.00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CA6243A" w14:textId="32880C8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CC8B012" w14:textId="06B8BE0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18,361,942.88 </w:t>
            </w:r>
          </w:p>
        </w:tc>
      </w:tr>
      <w:tr w:rsidR="00F51195" w:rsidRPr="00F51195" w14:paraId="1AAB192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8D1C95"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E71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46A20849" w14:textId="1EE645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243,854.63 </w:t>
            </w:r>
          </w:p>
        </w:tc>
        <w:tc>
          <w:tcPr>
            <w:tcW w:w="992" w:type="pct"/>
            <w:tcBorders>
              <w:top w:val="nil"/>
              <w:left w:val="nil"/>
              <w:bottom w:val="single" w:sz="4" w:space="0" w:color="000000"/>
              <w:right w:val="single" w:sz="4" w:space="0" w:color="000000"/>
            </w:tcBorders>
            <w:shd w:val="clear" w:color="auto" w:fill="auto"/>
            <w:noWrap/>
            <w:vAlign w:val="bottom"/>
            <w:hideMark/>
          </w:tcPr>
          <w:p w14:paraId="5124C072" w14:textId="331F00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F7ACC9" w14:textId="2E3A33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AC468D" w14:textId="30779C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243,854.63 </w:t>
            </w:r>
          </w:p>
        </w:tc>
      </w:tr>
      <w:tr w:rsidR="00F51195" w:rsidRPr="00F51195" w14:paraId="7C8403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F1C6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C50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Bacuag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80307F" w14:textId="48347D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1,524,143.75 </w:t>
            </w:r>
          </w:p>
        </w:tc>
        <w:tc>
          <w:tcPr>
            <w:tcW w:w="992" w:type="pct"/>
            <w:tcBorders>
              <w:top w:val="nil"/>
              <w:left w:val="nil"/>
              <w:bottom w:val="single" w:sz="4" w:space="0" w:color="000000"/>
              <w:right w:val="single" w:sz="4" w:space="0" w:color="000000"/>
            </w:tcBorders>
            <w:shd w:val="clear" w:color="auto" w:fill="auto"/>
            <w:noWrap/>
            <w:vAlign w:val="bottom"/>
            <w:hideMark/>
          </w:tcPr>
          <w:p w14:paraId="76D15246" w14:textId="60CD22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E34F9" w14:textId="38D569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5323DF" w14:textId="094C75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1,524,143.75 </w:t>
            </w:r>
          </w:p>
        </w:tc>
      </w:tr>
      <w:tr w:rsidR="00F51195" w:rsidRPr="00F51195" w14:paraId="5761243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BDD3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E2AC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7C11A6A3" w14:textId="10D095F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522,435.00 </w:t>
            </w:r>
          </w:p>
        </w:tc>
        <w:tc>
          <w:tcPr>
            <w:tcW w:w="992" w:type="pct"/>
            <w:tcBorders>
              <w:top w:val="nil"/>
              <w:left w:val="nil"/>
              <w:bottom w:val="single" w:sz="4" w:space="0" w:color="000000"/>
              <w:right w:val="single" w:sz="4" w:space="0" w:color="000000"/>
            </w:tcBorders>
            <w:shd w:val="clear" w:color="auto" w:fill="auto"/>
            <w:noWrap/>
            <w:vAlign w:val="bottom"/>
            <w:hideMark/>
          </w:tcPr>
          <w:p w14:paraId="4C32BC9E" w14:textId="73F5A0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7AC78C" w14:textId="28D70C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463101" w14:textId="25EA4C6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522,435.00 </w:t>
            </w:r>
          </w:p>
        </w:tc>
      </w:tr>
      <w:tr w:rsidR="00F51195" w:rsidRPr="00F51195" w14:paraId="66776A7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7F0C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9DF4F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Claver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CB714F" w14:textId="06FE6C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1,581,299.38 </w:t>
            </w:r>
          </w:p>
        </w:tc>
        <w:tc>
          <w:tcPr>
            <w:tcW w:w="992" w:type="pct"/>
            <w:tcBorders>
              <w:top w:val="nil"/>
              <w:left w:val="nil"/>
              <w:bottom w:val="single" w:sz="4" w:space="0" w:color="000000"/>
              <w:right w:val="single" w:sz="4" w:space="0" w:color="000000"/>
            </w:tcBorders>
            <w:shd w:val="clear" w:color="auto" w:fill="auto"/>
            <w:noWrap/>
            <w:vAlign w:val="bottom"/>
            <w:hideMark/>
          </w:tcPr>
          <w:p w14:paraId="1CC6CBC7" w14:textId="47CFE8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84503C" w14:textId="179D31E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06D774" w14:textId="07E5246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1,581,299.38 </w:t>
            </w:r>
          </w:p>
        </w:tc>
      </w:tr>
      <w:tr w:rsidR="00F51195" w:rsidRPr="00F51195" w14:paraId="63CCEC5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3C6DF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5448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Dapa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5DA71E" w14:textId="7DC7EA3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66E0F5CC" w14:textId="78B805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429363" w14:textId="359C5C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1D159C" w14:textId="42FD07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r>
      <w:tr w:rsidR="00F51195" w:rsidRPr="00F51195" w14:paraId="3651B64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49A6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F358F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Del Carmen</w:t>
            </w:r>
          </w:p>
        </w:tc>
        <w:tc>
          <w:tcPr>
            <w:tcW w:w="970" w:type="pct"/>
            <w:tcBorders>
              <w:top w:val="nil"/>
              <w:left w:val="nil"/>
              <w:bottom w:val="single" w:sz="4" w:space="0" w:color="000000"/>
              <w:right w:val="single" w:sz="4" w:space="0" w:color="000000"/>
            </w:tcBorders>
            <w:shd w:val="clear" w:color="auto" w:fill="auto"/>
            <w:noWrap/>
            <w:vAlign w:val="bottom"/>
            <w:hideMark/>
          </w:tcPr>
          <w:p w14:paraId="54A92B36" w14:textId="08E7B7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78EB9FE3" w14:textId="2C438E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61CF8A" w14:textId="7882A9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638F36" w14:textId="0DA914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r>
      <w:tr w:rsidR="00F51195" w:rsidRPr="00F51195" w14:paraId="258E71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BCC4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6919A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3B0B3082" w14:textId="22C519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3750AE37" w14:textId="222EDB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38364B" w14:textId="6E2CB8E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87AB91" w14:textId="776825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r>
      <w:tr w:rsidR="00F51195" w:rsidRPr="00F51195" w14:paraId="186B02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32B4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027C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Gigaquit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339142" w14:textId="68EFB7A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522,545.63 </w:t>
            </w:r>
          </w:p>
        </w:tc>
        <w:tc>
          <w:tcPr>
            <w:tcW w:w="992" w:type="pct"/>
            <w:tcBorders>
              <w:top w:val="nil"/>
              <w:left w:val="nil"/>
              <w:bottom w:val="single" w:sz="4" w:space="0" w:color="000000"/>
              <w:right w:val="single" w:sz="4" w:space="0" w:color="000000"/>
            </w:tcBorders>
            <w:shd w:val="clear" w:color="auto" w:fill="auto"/>
            <w:noWrap/>
            <w:vAlign w:val="bottom"/>
            <w:hideMark/>
          </w:tcPr>
          <w:p w14:paraId="695843DA" w14:textId="34F36A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2FE8D8" w14:textId="0C1900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04A0D4" w14:textId="6DEA35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522,545.63 </w:t>
            </w:r>
          </w:p>
        </w:tc>
      </w:tr>
      <w:tr w:rsidR="00F51195" w:rsidRPr="00F51195" w14:paraId="781D593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4D70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A468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Mainit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7106E8" w14:textId="368AA5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1,640,265.00 </w:t>
            </w:r>
          </w:p>
        </w:tc>
        <w:tc>
          <w:tcPr>
            <w:tcW w:w="992" w:type="pct"/>
            <w:tcBorders>
              <w:top w:val="nil"/>
              <w:left w:val="nil"/>
              <w:bottom w:val="single" w:sz="4" w:space="0" w:color="000000"/>
              <w:right w:val="single" w:sz="4" w:space="0" w:color="000000"/>
            </w:tcBorders>
            <w:shd w:val="clear" w:color="auto" w:fill="auto"/>
            <w:noWrap/>
            <w:vAlign w:val="bottom"/>
            <w:hideMark/>
          </w:tcPr>
          <w:p w14:paraId="0622C5E8" w14:textId="3D95019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0EFDAA" w14:textId="0DD3E5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265F49" w14:textId="272A4EB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1,640,265.00 </w:t>
            </w:r>
          </w:p>
        </w:tc>
      </w:tr>
      <w:tr w:rsidR="00F51195" w:rsidRPr="00F51195" w14:paraId="12CB597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3B4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51E4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Malimono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C72B03" w14:textId="3A4C77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1,006,377.70 </w:t>
            </w:r>
          </w:p>
        </w:tc>
        <w:tc>
          <w:tcPr>
            <w:tcW w:w="992" w:type="pct"/>
            <w:tcBorders>
              <w:top w:val="nil"/>
              <w:left w:val="nil"/>
              <w:bottom w:val="single" w:sz="4" w:space="0" w:color="000000"/>
              <w:right w:val="single" w:sz="4" w:space="0" w:color="000000"/>
            </w:tcBorders>
            <w:shd w:val="clear" w:color="auto" w:fill="auto"/>
            <w:noWrap/>
            <w:vAlign w:val="bottom"/>
            <w:hideMark/>
          </w:tcPr>
          <w:p w14:paraId="6BC9FBA9" w14:textId="6B8B32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C87FFA" w14:textId="3D6CF9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E25DC8" w14:textId="343934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1,006,377.70 </w:t>
            </w:r>
          </w:p>
        </w:tc>
      </w:tr>
      <w:tr w:rsidR="00F51195" w:rsidRPr="00F51195" w14:paraId="1E97E7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350A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E829E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2C9D4C14" w14:textId="6435C0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641,025.00 </w:t>
            </w:r>
          </w:p>
        </w:tc>
        <w:tc>
          <w:tcPr>
            <w:tcW w:w="992" w:type="pct"/>
            <w:tcBorders>
              <w:top w:val="nil"/>
              <w:left w:val="nil"/>
              <w:bottom w:val="single" w:sz="4" w:space="0" w:color="000000"/>
              <w:right w:val="single" w:sz="4" w:space="0" w:color="000000"/>
            </w:tcBorders>
            <w:shd w:val="clear" w:color="auto" w:fill="auto"/>
            <w:noWrap/>
            <w:vAlign w:val="bottom"/>
            <w:hideMark/>
          </w:tcPr>
          <w:p w14:paraId="297C7329" w14:textId="61B5FC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5AA1D8" w14:textId="2A30714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FFACEA" w14:textId="52805B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641,025.00 </w:t>
            </w:r>
          </w:p>
        </w:tc>
      </w:tr>
      <w:tr w:rsidR="00F51195" w:rsidRPr="00F51195" w14:paraId="7115D05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127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8B7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Benito</w:t>
            </w:r>
          </w:p>
        </w:tc>
        <w:tc>
          <w:tcPr>
            <w:tcW w:w="970" w:type="pct"/>
            <w:tcBorders>
              <w:top w:val="nil"/>
              <w:left w:val="nil"/>
              <w:bottom w:val="single" w:sz="4" w:space="0" w:color="000000"/>
              <w:right w:val="single" w:sz="4" w:space="0" w:color="000000"/>
            </w:tcBorders>
            <w:shd w:val="clear" w:color="auto" w:fill="auto"/>
            <w:noWrap/>
            <w:vAlign w:val="bottom"/>
            <w:hideMark/>
          </w:tcPr>
          <w:p w14:paraId="70CA2E06" w14:textId="1C14CB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641,025.00 </w:t>
            </w:r>
          </w:p>
        </w:tc>
        <w:tc>
          <w:tcPr>
            <w:tcW w:w="992" w:type="pct"/>
            <w:tcBorders>
              <w:top w:val="nil"/>
              <w:left w:val="nil"/>
              <w:bottom w:val="single" w:sz="4" w:space="0" w:color="000000"/>
              <w:right w:val="single" w:sz="4" w:space="0" w:color="000000"/>
            </w:tcBorders>
            <w:shd w:val="clear" w:color="auto" w:fill="auto"/>
            <w:noWrap/>
            <w:vAlign w:val="bottom"/>
            <w:hideMark/>
          </w:tcPr>
          <w:p w14:paraId="17548A67" w14:textId="1F3B46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4E4C64" w14:textId="3D55EA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D549EE" w14:textId="6F6677F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641,025.00 </w:t>
            </w:r>
          </w:p>
        </w:tc>
      </w:tr>
      <w:tr w:rsidR="00F51195" w:rsidRPr="00F51195" w14:paraId="707C15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E6D18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020BB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Francisco (</w:t>
            </w:r>
            <w:proofErr w:type="spellStart"/>
            <w:r w:rsidRPr="00F51195">
              <w:rPr>
                <w:rFonts w:ascii="Arial Narrow" w:eastAsia="Times New Roman" w:hAnsi="Arial Narrow"/>
                <w:i/>
                <w:iCs/>
                <w:color w:val="000000"/>
                <w:sz w:val="20"/>
                <w:szCs w:val="20"/>
              </w:rPr>
              <w:t>Anao-aon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F88C200" w14:textId="3D4732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215,653.75 </w:t>
            </w:r>
          </w:p>
        </w:tc>
        <w:tc>
          <w:tcPr>
            <w:tcW w:w="992" w:type="pct"/>
            <w:tcBorders>
              <w:top w:val="nil"/>
              <w:left w:val="nil"/>
              <w:bottom w:val="single" w:sz="4" w:space="0" w:color="000000"/>
              <w:right w:val="single" w:sz="4" w:space="0" w:color="000000"/>
            </w:tcBorders>
            <w:shd w:val="clear" w:color="auto" w:fill="auto"/>
            <w:noWrap/>
            <w:vAlign w:val="bottom"/>
            <w:hideMark/>
          </w:tcPr>
          <w:p w14:paraId="1C875557" w14:textId="0762D9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E1AE32" w14:textId="35EB48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E46180" w14:textId="61DC27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215,653.75 </w:t>
            </w:r>
          </w:p>
        </w:tc>
      </w:tr>
      <w:tr w:rsidR="00F51195" w:rsidRPr="00F51195" w14:paraId="1081162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5C82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D63B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6A16C5CE" w14:textId="408E28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06AF72BD" w14:textId="43FBF2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D17CA7" w14:textId="12BE49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A7CACA" w14:textId="4EF2219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r>
      <w:tr w:rsidR="00F51195" w:rsidRPr="00F51195" w14:paraId="4FF03D6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B6EE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1A1EC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Monica (</w:t>
            </w:r>
            <w:proofErr w:type="spellStart"/>
            <w:r w:rsidRPr="00F51195">
              <w:rPr>
                <w:rFonts w:ascii="Arial Narrow" w:eastAsia="Times New Roman" w:hAnsi="Arial Narrow"/>
                <w:i/>
                <w:iCs/>
                <w:color w:val="000000"/>
                <w:sz w:val="20"/>
                <w:szCs w:val="20"/>
              </w:rPr>
              <w:t>Sapao</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71BC575" w14:textId="21138C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806,226.30 </w:t>
            </w:r>
          </w:p>
        </w:tc>
        <w:tc>
          <w:tcPr>
            <w:tcW w:w="992" w:type="pct"/>
            <w:tcBorders>
              <w:top w:val="nil"/>
              <w:left w:val="nil"/>
              <w:bottom w:val="single" w:sz="4" w:space="0" w:color="000000"/>
              <w:right w:val="single" w:sz="4" w:space="0" w:color="000000"/>
            </w:tcBorders>
            <w:shd w:val="clear" w:color="auto" w:fill="auto"/>
            <w:noWrap/>
            <w:vAlign w:val="bottom"/>
            <w:hideMark/>
          </w:tcPr>
          <w:p w14:paraId="3F72FB6F" w14:textId="098FD54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24BAAD" w14:textId="540D7C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1A4129" w14:textId="4A980D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806,226.30 </w:t>
            </w:r>
          </w:p>
        </w:tc>
      </w:tr>
      <w:tr w:rsidR="00F51195" w:rsidRPr="00F51195" w14:paraId="51353C0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0177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403C6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59A935" w14:textId="556317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1,230,198.75 </w:t>
            </w:r>
          </w:p>
        </w:tc>
        <w:tc>
          <w:tcPr>
            <w:tcW w:w="992" w:type="pct"/>
            <w:tcBorders>
              <w:top w:val="nil"/>
              <w:left w:val="nil"/>
              <w:bottom w:val="single" w:sz="4" w:space="0" w:color="000000"/>
              <w:right w:val="single" w:sz="4" w:space="0" w:color="000000"/>
            </w:tcBorders>
            <w:shd w:val="clear" w:color="auto" w:fill="auto"/>
            <w:noWrap/>
            <w:vAlign w:val="bottom"/>
            <w:hideMark/>
          </w:tcPr>
          <w:p w14:paraId="5EBD5122" w14:textId="6381A67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DE815C" w14:textId="563EDD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157180" w14:textId="0463C7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1,230,198.75 </w:t>
            </w:r>
          </w:p>
        </w:tc>
      </w:tr>
      <w:tr w:rsidR="00F51195" w:rsidRPr="00F51195" w14:paraId="495B476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C5CF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973EB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334D6A77" w14:textId="1CAA06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3BFA375D" w14:textId="4D82F4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2AC65A" w14:textId="1904E5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081CD2" w14:textId="3BCF59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1,025,940.00 </w:t>
            </w:r>
          </w:p>
        </w:tc>
      </w:tr>
      <w:tr w:rsidR="00F51195" w:rsidRPr="00F51195" w14:paraId="7EAC00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CE8EC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497FF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Surigao City</w:t>
            </w:r>
          </w:p>
        </w:tc>
        <w:tc>
          <w:tcPr>
            <w:tcW w:w="970" w:type="pct"/>
            <w:tcBorders>
              <w:top w:val="nil"/>
              <w:left w:val="nil"/>
              <w:bottom w:val="single" w:sz="4" w:space="0" w:color="000000"/>
              <w:right w:val="single" w:sz="4" w:space="0" w:color="000000"/>
            </w:tcBorders>
            <w:shd w:val="clear" w:color="auto" w:fill="auto"/>
            <w:noWrap/>
            <w:vAlign w:val="bottom"/>
            <w:hideMark/>
          </w:tcPr>
          <w:p w14:paraId="06BF7F6D" w14:textId="68A0E75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293,655.49 </w:t>
            </w:r>
          </w:p>
        </w:tc>
        <w:tc>
          <w:tcPr>
            <w:tcW w:w="992" w:type="pct"/>
            <w:tcBorders>
              <w:top w:val="nil"/>
              <w:left w:val="nil"/>
              <w:bottom w:val="single" w:sz="4" w:space="0" w:color="000000"/>
              <w:right w:val="single" w:sz="4" w:space="0" w:color="000000"/>
            </w:tcBorders>
            <w:shd w:val="clear" w:color="auto" w:fill="auto"/>
            <w:noWrap/>
            <w:vAlign w:val="bottom"/>
            <w:hideMark/>
          </w:tcPr>
          <w:p w14:paraId="7B8837C2" w14:textId="27E5ED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D01267" w14:textId="1443FB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5EB5E2" w14:textId="06C65D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293,655.49 </w:t>
            </w:r>
          </w:p>
        </w:tc>
      </w:tr>
      <w:tr w:rsidR="00F51195" w:rsidRPr="00F51195" w14:paraId="5670AEF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E1C6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B48C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Tagana</w:t>
            </w:r>
            <w:proofErr w:type="spellEnd"/>
            <w:r w:rsidRPr="00F51195">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648F8DC8" w14:textId="2136CF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3F0D4A" w14:textId="0C14A8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915,600.00 </w:t>
            </w:r>
          </w:p>
        </w:tc>
        <w:tc>
          <w:tcPr>
            <w:tcW w:w="992" w:type="pct"/>
            <w:tcBorders>
              <w:top w:val="nil"/>
              <w:left w:val="nil"/>
              <w:bottom w:val="single" w:sz="4" w:space="0" w:color="000000"/>
              <w:right w:val="single" w:sz="4" w:space="0" w:color="000000"/>
            </w:tcBorders>
            <w:shd w:val="clear" w:color="auto" w:fill="auto"/>
            <w:noWrap/>
            <w:vAlign w:val="bottom"/>
            <w:hideMark/>
          </w:tcPr>
          <w:p w14:paraId="77EDD5B4" w14:textId="22CA14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2C441C" w14:textId="65047C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915,600.00 </w:t>
            </w:r>
          </w:p>
        </w:tc>
      </w:tr>
      <w:tr w:rsidR="00F51195" w:rsidRPr="00F51195" w14:paraId="511F2B1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50D8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13C43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5A335C" w14:textId="42BF70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1,374,977.50 </w:t>
            </w:r>
          </w:p>
        </w:tc>
        <w:tc>
          <w:tcPr>
            <w:tcW w:w="992" w:type="pct"/>
            <w:tcBorders>
              <w:top w:val="nil"/>
              <w:left w:val="nil"/>
              <w:bottom w:val="single" w:sz="4" w:space="0" w:color="000000"/>
              <w:right w:val="single" w:sz="4" w:space="0" w:color="000000"/>
            </w:tcBorders>
            <w:shd w:val="clear" w:color="auto" w:fill="auto"/>
            <w:noWrap/>
            <w:vAlign w:val="bottom"/>
            <w:hideMark/>
          </w:tcPr>
          <w:p w14:paraId="67714D07" w14:textId="7700D0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A4E202" w14:textId="1F0CBC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7F1FBF" w14:textId="20074E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1,374,977.50 </w:t>
            </w:r>
          </w:p>
        </w:tc>
      </w:tr>
      <w:tr w:rsidR="00F51195" w:rsidRPr="00F51195" w14:paraId="08E0747C"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459D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Surigao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0EB729BB" w14:textId="561D3F7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20,117,942.24 </w:t>
            </w:r>
          </w:p>
        </w:tc>
        <w:tc>
          <w:tcPr>
            <w:tcW w:w="992" w:type="pct"/>
            <w:tcBorders>
              <w:top w:val="nil"/>
              <w:left w:val="nil"/>
              <w:bottom w:val="single" w:sz="4" w:space="0" w:color="000000"/>
              <w:right w:val="single" w:sz="4" w:space="0" w:color="000000"/>
            </w:tcBorders>
            <w:shd w:val="clear" w:color="D8D8D8" w:fill="D8D8D8"/>
            <w:noWrap/>
            <w:vAlign w:val="bottom"/>
            <w:hideMark/>
          </w:tcPr>
          <w:p w14:paraId="23C8AD3F" w14:textId="5E14F50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2,050,000.00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4AB1A35" w14:textId="0396DC3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31958AB" w14:textId="1CE3CFF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22,167,942.24 </w:t>
            </w:r>
          </w:p>
        </w:tc>
      </w:tr>
      <w:tr w:rsidR="00F51195" w:rsidRPr="00F51195" w14:paraId="6F0DF3C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177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5B96F1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Bislig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E751CB" w14:textId="4B4BEE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1,705,012.91 </w:t>
            </w:r>
          </w:p>
        </w:tc>
        <w:tc>
          <w:tcPr>
            <w:tcW w:w="992" w:type="pct"/>
            <w:tcBorders>
              <w:top w:val="nil"/>
              <w:left w:val="nil"/>
              <w:bottom w:val="single" w:sz="4" w:space="0" w:color="000000"/>
              <w:right w:val="single" w:sz="4" w:space="0" w:color="000000"/>
            </w:tcBorders>
            <w:shd w:val="clear" w:color="auto" w:fill="auto"/>
            <w:noWrap/>
            <w:vAlign w:val="bottom"/>
            <w:hideMark/>
          </w:tcPr>
          <w:p w14:paraId="5639B86E" w14:textId="60B26C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652C13" w14:textId="34A07DD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58C61E" w14:textId="58BCBA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1,705,012.91 </w:t>
            </w:r>
          </w:p>
        </w:tc>
      </w:tr>
      <w:tr w:rsidR="00F51195" w:rsidRPr="00F51195" w14:paraId="6988674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F3E7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1C353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Cagwait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3284F3" w14:textId="2B8E55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3A2355CA" w14:textId="605A837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9EF56E" w14:textId="6779B2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3A6F01" w14:textId="7B4D0C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1,098,900.00 </w:t>
            </w:r>
          </w:p>
        </w:tc>
      </w:tr>
      <w:tr w:rsidR="00F51195" w:rsidRPr="00F51195" w14:paraId="3AC7024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EE1AE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8A03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Cantilan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BAF64E" w14:textId="5E63CD2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4,672,643.80 </w:t>
            </w:r>
          </w:p>
        </w:tc>
        <w:tc>
          <w:tcPr>
            <w:tcW w:w="992" w:type="pct"/>
            <w:tcBorders>
              <w:top w:val="nil"/>
              <w:left w:val="nil"/>
              <w:bottom w:val="single" w:sz="4" w:space="0" w:color="000000"/>
              <w:right w:val="single" w:sz="4" w:space="0" w:color="000000"/>
            </w:tcBorders>
            <w:shd w:val="clear" w:color="auto" w:fill="auto"/>
            <w:noWrap/>
            <w:vAlign w:val="bottom"/>
            <w:hideMark/>
          </w:tcPr>
          <w:p w14:paraId="658809F7" w14:textId="46F7F9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F33DD8" w14:textId="0B5B585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985DA3" w14:textId="5EA1E3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4,672,643.80 </w:t>
            </w:r>
          </w:p>
        </w:tc>
      </w:tr>
      <w:tr w:rsidR="00F51195" w:rsidRPr="00F51195" w14:paraId="7361ADB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E80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7950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Carmen</w:t>
            </w:r>
          </w:p>
        </w:tc>
        <w:tc>
          <w:tcPr>
            <w:tcW w:w="970" w:type="pct"/>
            <w:tcBorders>
              <w:top w:val="nil"/>
              <w:left w:val="nil"/>
              <w:bottom w:val="single" w:sz="4" w:space="0" w:color="000000"/>
              <w:right w:val="single" w:sz="4" w:space="0" w:color="000000"/>
            </w:tcBorders>
            <w:shd w:val="clear" w:color="auto" w:fill="auto"/>
            <w:noWrap/>
            <w:vAlign w:val="bottom"/>
            <w:hideMark/>
          </w:tcPr>
          <w:p w14:paraId="1D0340E1" w14:textId="576B3D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253,673.19 </w:t>
            </w:r>
          </w:p>
        </w:tc>
        <w:tc>
          <w:tcPr>
            <w:tcW w:w="992" w:type="pct"/>
            <w:tcBorders>
              <w:top w:val="nil"/>
              <w:left w:val="nil"/>
              <w:bottom w:val="single" w:sz="4" w:space="0" w:color="000000"/>
              <w:right w:val="single" w:sz="4" w:space="0" w:color="000000"/>
            </w:tcBorders>
            <w:shd w:val="clear" w:color="auto" w:fill="auto"/>
            <w:noWrap/>
            <w:vAlign w:val="bottom"/>
            <w:hideMark/>
          </w:tcPr>
          <w:p w14:paraId="20DCB123" w14:textId="2F805B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84446F" w14:textId="310F32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42436B" w14:textId="4E7AD6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253,673.19 </w:t>
            </w:r>
          </w:p>
        </w:tc>
      </w:tr>
      <w:tr w:rsidR="00F51195" w:rsidRPr="00F51195" w14:paraId="729ED89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53808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76BCE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Carrascal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396EB7" w14:textId="6E9A70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6B592DEE" w14:textId="1EFD2A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4004A" w14:textId="3F862E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CC0866" w14:textId="02DC82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66,355.00 </w:t>
            </w:r>
          </w:p>
        </w:tc>
      </w:tr>
      <w:tr w:rsidR="00F51195" w:rsidRPr="00F51195" w14:paraId="2C027FA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E7774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D81D5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41EA42B6" w14:textId="78A7DD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1,448,917.08 </w:t>
            </w:r>
          </w:p>
        </w:tc>
        <w:tc>
          <w:tcPr>
            <w:tcW w:w="992" w:type="pct"/>
            <w:tcBorders>
              <w:top w:val="nil"/>
              <w:left w:val="nil"/>
              <w:bottom w:val="single" w:sz="4" w:space="0" w:color="000000"/>
              <w:right w:val="single" w:sz="4" w:space="0" w:color="000000"/>
            </w:tcBorders>
            <w:shd w:val="clear" w:color="auto" w:fill="auto"/>
            <w:noWrap/>
            <w:vAlign w:val="bottom"/>
            <w:hideMark/>
          </w:tcPr>
          <w:p w14:paraId="530E0B1F" w14:textId="09F3C5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CD7748" w14:textId="6A7520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65E8E3" w14:textId="43E042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1,448,917.08 </w:t>
            </w:r>
          </w:p>
        </w:tc>
      </w:tr>
      <w:tr w:rsidR="00F51195" w:rsidRPr="00F51195" w14:paraId="215FF62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E8295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7029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Lanuza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7B2ACE" w14:textId="37E930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157,593.13 </w:t>
            </w:r>
          </w:p>
        </w:tc>
        <w:tc>
          <w:tcPr>
            <w:tcW w:w="992" w:type="pct"/>
            <w:tcBorders>
              <w:top w:val="nil"/>
              <w:left w:val="nil"/>
              <w:bottom w:val="single" w:sz="4" w:space="0" w:color="000000"/>
              <w:right w:val="single" w:sz="4" w:space="0" w:color="000000"/>
            </w:tcBorders>
            <w:shd w:val="clear" w:color="auto" w:fill="auto"/>
            <w:noWrap/>
            <w:vAlign w:val="bottom"/>
            <w:hideMark/>
          </w:tcPr>
          <w:p w14:paraId="6925F368" w14:textId="5781FD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F7BD10" w14:textId="7C676C8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1CF851" w14:textId="2471B2C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157,593.13 </w:t>
            </w:r>
          </w:p>
        </w:tc>
      </w:tr>
      <w:tr w:rsidR="00F51195" w:rsidRPr="00F51195" w14:paraId="0AAF508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72B93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3944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F89B0E" w14:textId="7A8974F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712,365.50 </w:t>
            </w:r>
          </w:p>
        </w:tc>
        <w:tc>
          <w:tcPr>
            <w:tcW w:w="992" w:type="pct"/>
            <w:tcBorders>
              <w:top w:val="nil"/>
              <w:left w:val="nil"/>
              <w:bottom w:val="single" w:sz="4" w:space="0" w:color="000000"/>
              <w:right w:val="single" w:sz="4" w:space="0" w:color="000000"/>
            </w:tcBorders>
            <w:shd w:val="clear" w:color="auto" w:fill="auto"/>
            <w:noWrap/>
            <w:vAlign w:val="bottom"/>
            <w:hideMark/>
          </w:tcPr>
          <w:p w14:paraId="786150D5" w14:textId="54234C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66F909" w14:textId="6B0038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6C9946" w14:textId="6EBE23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712,365.50 </w:t>
            </w:r>
          </w:p>
        </w:tc>
      </w:tr>
      <w:tr w:rsidR="00F51195" w:rsidRPr="00F51195" w14:paraId="3B92417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05C0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C63E7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Lingig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586774" w14:textId="605AB2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132,710.00 </w:t>
            </w:r>
          </w:p>
        </w:tc>
        <w:tc>
          <w:tcPr>
            <w:tcW w:w="992" w:type="pct"/>
            <w:tcBorders>
              <w:top w:val="nil"/>
              <w:left w:val="nil"/>
              <w:bottom w:val="single" w:sz="4" w:space="0" w:color="000000"/>
              <w:right w:val="single" w:sz="4" w:space="0" w:color="000000"/>
            </w:tcBorders>
            <w:shd w:val="clear" w:color="auto" w:fill="auto"/>
            <w:noWrap/>
            <w:vAlign w:val="bottom"/>
            <w:hideMark/>
          </w:tcPr>
          <w:p w14:paraId="3C85AB67" w14:textId="0240BA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0D5539" w14:textId="638101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8B5E7F" w14:textId="7EFCA7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132,710.00 </w:t>
            </w:r>
          </w:p>
        </w:tc>
      </w:tr>
      <w:tr w:rsidR="00F51195" w:rsidRPr="00F51195" w14:paraId="3B74A5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62A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01F9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Madrid</w:t>
            </w:r>
          </w:p>
        </w:tc>
        <w:tc>
          <w:tcPr>
            <w:tcW w:w="970" w:type="pct"/>
            <w:tcBorders>
              <w:top w:val="nil"/>
              <w:left w:val="nil"/>
              <w:bottom w:val="single" w:sz="4" w:space="0" w:color="000000"/>
              <w:right w:val="single" w:sz="4" w:space="0" w:color="000000"/>
            </w:tcBorders>
            <w:shd w:val="clear" w:color="auto" w:fill="auto"/>
            <w:noWrap/>
            <w:vAlign w:val="bottom"/>
            <w:hideMark/>
          </w:tcPr>
          <w:p w14:paraId="0FD77FBD" w14:textId="472ABD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729,988.13 </w:t>
            </w:r>
          </w:p>
        </w:tc>
        <w:tc>
          <w:tcPr>
            <w:tcW w:w="992" w:type="pct"/>
            <w:tcBorders>
              <w:top w:val="nil"/>
              <w:left w:val="nil"/>
              <w:bottom w:val="single" w:sz="4" w:space="0" w:color="000000"/>
              <w:right w:val="single" w:sz="4" w:space="0" w:color="000000"/>
            </w:tcBorders>
            <w:shd w:val="clear" w:color="auto" w:fill="auto"/>
            <w:noWrap/>
            <w:vAlign w:val="bottom"/>
            <w:hideMark/>
          </w:tcPr>
          <w:p w14:paraId="594C3D97" w14:textId="366E08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E3B214" w14:textId="36848A6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339C82" w14:textId="056C3B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729,988.13 </w:t>
            </w:r>
          </w:p>
        </w:tc>
      </w:tr>
      <w:tr w:rsidR="00F51195" w:rsidRPr="00F51195" w14:paraId="7B3D8EF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B17D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F66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Marihatag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18C248" w14:textId="601758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2,294,150.33 </w:t>
            </w:r>
          </w:p>
        </w:tc>
        <w:tc>
          <w:tcPr>
            <w:tcW w:w="992" w:type="pct"/>
            <w:tcBorders>
              <w:top w:val="nil"/>
              <w:left w:val="nil"/>
              <w:bottom w:val="single" w:sz="4" w:space="0" w:color="000000"/>
              <w:right w:val="single" w:sz="4" w:space="0" w:color="000000"/>
            </w:tcBorders>
            <w:shd w:val="clear" w:color="auto" w:fill="auto"/>
            <w:noWrap/>
            <w:vAlign w:val="bottom"/>
            <w:hideMark/>
          </w:tcPr>
          <w:p w14:paraId="5EE23A3E" w14:textId="39B4AF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E1408E" w14:textId="45D08B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764DDF" w14:textId="2A3EBA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2,294,150.33 </w:t>
            </w:r>
          </w:p>
        </w:tc>
      </w:tr>
      <w:tr w:rsidR="00F51195" w:rsidRPr="00F51195" w14:paraId="13D7F53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385D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1207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4A56DC34" w14:textId="329EA74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1,708,576.31 </w:t>
            </w:r>
          </w:p>
        </w:tc>
        <w:tc>
          <w:tcPr>
            <w:tcW w:w="992" w:type="pct"/>
            <w:tcBorders>
              <w:top w:val="nil"/>
              <w:left w:val="nil"/>
              <w:bottom w:val="single" w:sz="4" w:space="0" w:color="000000"/>
              <w:right w:val="single" w:sz="4" w:space="0" w:color="000000"/>
            </w:tcBorders>
            <w:shd w:val="clear" w:color="auto" w:fill="auto"/>
            <w:noWrap/>
            <w:vAlign w:val="bottom"/>
            <w:hideMark/>
          </w:tcPr>
          <w:p w14:paraId="014A9D79" w14:textId="6045D1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87D19F" w14:textId="62B822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81901D" w14:textId="74B116C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1,708,576.31 </w:t>
            </w:r>
          </w:p>
        </w:tc>
      </w:tr>
      <w:tr w:rsidR="00F51195" w:rsidRPr="00F51195" w14:paraId="38099C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E6C28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096F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586B91B6" w14:textId="155E6D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1,874,585.00 </w:t>
            </w:r>
          </w:p>
        </w:tc>
        <w:tc>
          <w:tcPr>
            <w:tcW w:w="992" w:type="pct"/>
            <w:tcBorders>
              <w:top w:val="nil"/>
              <w:left w:val="nil"/>
              <w:bottom w:val="single" w:sz="4" w:space="0" w:color="000000"/>
              <w:right w:val="single" w:sz="4" w:space="0" w:color="000000"/>
            </w:tcBorders>
            <w:shd w:val="clear" w:color="auto" w:fill="auto"/>
            <w:noWrap/>
            <w:vAlign w:val="bottom"/>
            <w:hideMark/>
          </w:tcPr>
          <w:p w14:paraId="31C1DE1E" w14:textId="04B654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572E70F" w14:textId="27D1E8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171333" w14:textId="2EA17B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3,924,585.00 </w:t>
            </w:r>
          </w:p>
        </w:tc>
      </w:tr>
      <w:tr w:rsidR="00F51195" w:rsidRPr="00F51195" w14:paraId="65B8145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74D2D"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B89FF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DCF6A2" w14:textId="57F7EE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05EE7807" w14:textId="5CC3EB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7F497C" w14:textId="4C2EB2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32E294" w14:textId="4A6A48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66,355.00 </w:t>
            </w:r>
          </w:p>
        </w:tc>
      </w:tr>
      <w:tr w:rsidR="00F51195" w:rsidRPr="00F51195" w14:paraId="297C7B8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F1F831"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CB69C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A612C6" w14:textId="4A7F05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1,882,395.00 </w:t>
            </w:r>
          </w:p>
        </w:tc>
        <w:tc>
          <w:tcPr>
            <w:tcW w:w="992" w:type="pct"/>
            <w:tcBorders>
              <w:top w:val="nil"/>
              <w:left w:val="nil"/>
              <w:bottom w:val="single" w:sz="4" w:space="0" w:color="000000"/>
              <w:right w:val="single" w:sz="4" w:space="0" w:color="000000"/>
            </w:tcBorders>
            <w:shd w:val="clear" w:color="auto" w:fill="auto"/>
            <w:noWrap/>
            <w:vAlign w:val="bottom"/>
            <w:hideMark/>
          </w:tcPr>
          <w:p w14:paraId="662AE5BB" w14:textId="2D7880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BC32CB" w14:textId="3C6EC0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F552E3" w14:textId="3FD523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1,882,395.00 </w:t>
            </w:r>
          </w:p>
        </w:tc>
      </w:tr>
      <w:tr w:rsidR="00F51195" w:rsidRPr="00F51195" w14:paraId="3FDFEBB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B9C0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D4B9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Tandag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09257C" w14:textId="789A468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1,313,721.86 </w:t>
            </w:r>
          </w:p>
        </w:tc>
        <w:tc>
          <w:tcPr>
            <w:tcW w:w="992" w:type="pct"/>
            <w:tcBorders>
              <w:top w:val="nil"/>
              <w:left w:val="nil"/>
              <w:bottom w:val="single" w:sz="4" w:space="0" w:color="000000"/>
              <w:right w:val="single" w:sz="4" w:space="0" w:color="000000"/>
            </w:tcBorders>
            <w:shd w:val="clear" w:color="auto" w:fill="auto"/>
            <w:noWrap/>
            <w:vAlign w:val="bottom"/>
            <w:hideMark/>
          </w:tcPr>
          <w:p w14:paraId="7DEFF324" w14:textId="3002E8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4F97E6" w14:textId="15B9D12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833B14" w14:textId="10AF273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1,313,721.86 </w:t>
            </w:r>
          </w:p>
        </w:tc>
      </w:tr>
      <w:tr w:rsidR="00F51195" w:rsidRPr="00F51195" w14:paraId="625319E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1B314"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CAR</w:t>
            </w:r>
          </w:p>
        </w:tc>
        <w:tc>
          <w:tcPr>
            <w:tcW w:w="970" w:type="pct"/>
            <w:tcBorders>
              <w:top w:val="nil"/>
              <w:left w:val="nil"/>
              <w:bottom w:val="single" w:sz="4" w:space="0" w:color="000000"/>
              <w:right w:val="single" w:sz="4" w:space="0" w:color="000000"/>
            </w:tcBorders>
            <w:shd w:val="clear" w:color="A5A5A5" w:fill="A5A5A5"/>
            <w:noWrap/>
            <w:vAlign w:val="bottom"/>
            <w:hideMark/>
          </w:tcPr>
          <w:p w14:paraId="1B1FCE93" w14:textId="515279B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98,484,374.82 </w:t>
            </w:r>
          </w:p>
        </w:tc>
        <w:tc>
          <w:tcPr>
            <w:tcW w:w="992" w:type="pct"/>
            <w:tcBorders>
              <w:top w:val="nil"/>
              <w:left w:val="nil"/>
              <w:bottom w:val="single" w:sz="4" w:space="0" w:color="000000"/>
              <w:right w:val="single" w:sz="4" w:space="0" w:color="000000"/>
            </w:tcBorders>
            <w:shd w:val="clear" w:color="A5A5A5" w:fill="A5A5A5"/>
            <w:noWrap/>
            <w:vAlign w:val="bottom"/>
            <w:hideMark/>
          </w:tcPr>
          <w:p w14:paraId="2E449BBE" w14:textId="50E08A0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366,417.00 </w:t>
            </w:r>
          </w:p>
        </w:tc>
        <w:tc>
          <w:tcPr>
            <w:tcW w:w="992" w:type="pct"/>
            <w:tcBorders>
              <w:top w:val="nil"/>
              <w:left w:val="nil"/>
              <w:bottom w:val="single" w:sz="4" w:space="0" w:color="000000"/>
              <w:right w:val="single" w:sz="4" w:space="0" w:color="000000"/>
            </w:tcBorders>
            <w:shd w:val="clear" w:color="A5A5A5" w:fill="A5A5A5"/>
            <w:noWrap/>
            <w:vAlign w:val="bottom"/>
            <w:hideMark/>
          </w:tcPr>
          <w:p w14:paraId="1917A6A9" w14:textId="73432E1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8,996,447.40 </w:t>
            </w:r>
          </w:p>
        </w:tc>
        <w:tc>
          <w:tcPr>
            <w:tcW w:w="971" w:type="pct"/>
            <w:tcBorders>
              <w:top w:val="nil"/>
              <w:left w:val="nil"/>
              <w:bottom w:val="single" w:sz="4" w:space="0" w:color="000000"/>
              <w:right w:val="single" w:sz="4" w:space="0" w:color="000000"/>
            </w:tcBorders>
            <w:shd w:val="clear" w:color="A5A5A5" w:fill="A5A5A5"/>
            <w:noWrap/>
            <w:vAlign w:val="bottom"/>
            <w:hideMark/>
          </w:tcPr>
          <w:p w14:paraId="3B6164AE" w14:textId="20F683B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107,847,239.22 </w:t>
            </w:r>
          </w:p>
        </w:tc>
      </w:tr>
      <w:tr w:rsidR="00F51195" w:rsidRPr="00F51195" w14:paraId="7907B5DF"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536BE"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Abra</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DE1D49E" w14:textId="71D9CE4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23,018,728.54 </w:t>
            </w:r>
          </w:p>
        </w:tc>
        <w:tc>
          <w:tcPr>
            <w:tcW w:w="992" w:type="pct"/>
            <w:tcBorders>
              <w:top w:val="nil"/>
              <w:left w:val="nil"/>
              <w:bottom w:val="single" w:sz="4" w:space="0" w:color="000000"/>
              <w:right w:val="single" w:sz="4" w:space="0" w:color="000000"/>
            </w:tcBorders>
            <w:shd w:val="clear" w:color="D8D8D8" w:fill="D8D8D8"/>
            <w:noWrap/>
            <w:vAlign w:val="bottom"/>
            <w:hideMark/>
          </w:tcPr>
          <w:p w14:paraId="4BA670B6" w14:textId="79DB3D1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31,955.00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B3EE29D" w14:textId="54D55A0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6887B79" w14:textId="3EE4060B"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23,089,683.54 </w:t>
            </w:r>
          </w:p>
        </w:tc>
      </w:tr>
      <w:tr w:rsidR="00F51195" w:rsidRPr="00F51195" w14:paraId="6F5195C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D923A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3A5A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Bangued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AD9764" w14:textId="15CECE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4,186,991.06 </w:t>
            </w:r>
          </w:p>
        </w:tc>
        <w:tc>
          <w:tcPr>
            <w:tcW w:w="992" w:type="pct"/>
            <w:tcBorders>
              <w:top w:val="nil"/>
              <w:left w:val="nil"/>
              <w:bottom w:val="single" w:sz="4" w:space="0" w:color="000000"/>
              <w:right w:val="single" w:sz="4" w:space="0" w:color="000000"/>
            </w:tcBorders>
            <w:shd w:val="clear" w:color="auto" w:fill="auto"/>
            <w:noWrap/>
            <w:vAlign w:val="bottom"/>
            <w:hideMark/>
          </w:tcPr>
          <w:p w14:paraId="1395C374" w14:textId="5D041A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77F0CF" w14:textId="0AFF7F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5E33D4" w14:textId="089D79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4,186,991.06 </w:t>
            </w:r>
          </w:p>
        </w:tc>
      </w:tr>
      <w:tr w:rsidR="00F51195" w:rsidRPr="00F51195" w14:paraId="24B8E2E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BFE2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14E8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Boliney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AE1AEF" w14:textId="63EB6FE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368,748.24 </w:t>
            </w:r>
          </w:p>
        </w:tc>
        <w:tc>
          <w:tcPr>
            <w:tcW w:w="992" w:type="pct"/>
            <w:tcBorders>
              <w:top w:val="nil"/>
              <w:left w:val="nil"/>
              <w:bottom w:val="single" w:sz="4" w:space="0" w:color="000000"/>
              <w:right w:val="single" w:sz="4" w:space="0" w:color="000000"/>
            </w:tcBorders>
            <w:shd w:val="clear" w:color="auto" w:fill="auto"/>
            <w:noWrap/>
            <w:vAlign w:val="bottom"/>
            <w:hideMark/>
          </w:tcPr>
          <w:p w14:paraId="5C4C1BC3" w14:textId="3BCC849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D1F8FB" w14:textId="0F00BF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4999AB" w14:textId="2D504FD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368,748.24 </w:t>
            </w:r>
          </w:p>
        </w:tc>
      </w:tr>
      <w:tr w:rsidR="00F51195" w:rsidRPr="00F51195" w14:paraId="2D78D1B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69D6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31433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EBB9A4" w14:textId="28AE3D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393,117.44 </w:t>
            </w:r>
          </w:p>
        </w:tc>
        <w:tc>
          <w:tcPr>
            <w:tcW w:w="992" w:type="pct"/>
            <w:tcBorders>
              <w:top w:val="nil"/>
              <w:left w:val="nil"/>
              <w:bottom w:val="single" w:sz="4" w:space="0" w:color="000000"/>
              <w:right w:val="single" w:sz="4" w:space="0" w:color="000000"/>
            </w:tcBorders>
            <w:shd w:val="clear" w:color="auto" w:fill="auto"/>
            <w:noWrap/>
            <w:vAlign w:val="bottom"/>
            <w:hideMark/>
          </w:tcPr>
          <w:p w14:paraId="633DB8AB" w14:textId="242759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E26E22" w14:textId="2DE207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A7EB69" w14:textId="32D28F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393,117.44 </w:t>
            </w:r>
          </w:p>
        </w:tc>
      </w:tr>
      <w:tr w:rsidR="00F51195" w:rsidRPr="00F51195" w14:paraId="7E49334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12652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F2C7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Bucloc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19738B" w14:textId="560AE0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225,651.60 </w:t>
            </w:r>
          </w:p>
        </w:tc>
        <w:tc>
          <w:tcPr>
            <w:tcW w:w="992" w:type="pct"/>
            <w:tcBorders>
              <w:top w:val="nil"/>
              <w:left w:val="nil"/>
              <w:bottom w:val="single" w:sz="4" w:space="0" w:color="000000"/>
              <w:right w:val="single" w:sz="4" w:space="0" w:color="000000"/>
            </w:tcBorders>
            <w:shd w:val="clear" w:color="auto" w:fill="auto"/>
            <w:noWrap/>
            <w:vAlign w:val="bottom"/>
            <w:hideMark/>
          </w:tcPr>
          <w:p w14:paraId="0F72A30B" w14:textId="7AF4B2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E5A71A" w14:textId="28A57E4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485C92" w14:textId="2E2A3F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225,651.60 </w:t>
            </w:r>
          </w:p>
        </w:tc>
      </w:tr>
      <w:tr w:rsidR="00F51195" w:rsidRPr="00F51195" w14:paraId="1E63F3C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0E1C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22E8D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Daguioman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4A32A7" w14:textId="7FAC17A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66,872.98 </w:t>
            </w:r>
          </w:p>
        </w:tc>
        <w:tc>
          <w:tcPr>
            <w:tcW w:w="992" w:type="pct"/>
            <w:tcBorders>
              <w:top w:val="nil"/>
              <w:left w:val="nil"/>
              <w:bottom w:val="single" w:sz="4" w:space="0" w:color="000000"/>
              <w:right w:val="single" w:sz="4" w:space="0" w:color="000000"/>
            </w:tcBorders>
            <w:shd w:val="clear" w:color="auto" w:fill="auto"/>
            <w:noWrap/>
            <w:vAlign w:val="bottom"/>
            <w:hideMark/>
          </w:tcPr>
          <w:p w14:paraId="28860843" w14:textId="44EA6B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F7B2C7" w14:textId="55FE311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925E3A" w14:textId="41A2C5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66,872.98 </w:t>
            </w:r>
          </w:p>
        </w:tc>
      </w:tr>
      <w:tr w:rsidR="00F51195" w:rsidRPr="00F51195" w14:paraId="3DAAB4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8B502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F2A4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Danglas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56E473" w14:textId="03F65F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527,793.72 </w:t>
            </w:r>
          </w:p>
        </w:tc>
        <w:tc>
          <w:tcPr>
            <w:tcW w:w="992" w:type="pct"/>
            <w:tcBorders>
              <w:top w:val="nil"/>
              <w:left w:val="nil"/>
              <w:bottom w:val="single" w:sz="4" w:space="0" w:color="000000"/>
              <w:right w:val="single" w:sz="4" w:space="0" w:color="000000"/>
            </w:tcBorders>
            <w:shd w:val="clear" w:color="auto" w:fill="auto"/>
            <w:noWrap/>
            <w:vAlign w:val="bottom"/>
            <w:hideMark/>
          </w:tcPr>
          <w:p w14:paraId="0D87021F" w14:textId="0F3C6D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6919C9" w14:textId="5C7A59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EE22D" w14:textId="47643E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527,793.72 </w:t>
            </w:r>
          </w:p>
        </w:tc>
      </w:tr>
      <w:tr w:rsidR="00F51195" w:rsidRPr="00F51195" w14:paraId="63A81B7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5BAA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7AB2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161EFB39" w14:textId="7D15D9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1,073,654.09 </w:t>
            </w:r>
          </w:p>
        </w:tc>
        <w:tc>
          <w:tcPr>
            <w:tcW w:w="992" w:type="pct"/>
            <w:tcBorders>
              <w:top w:val="nil"/>
              <w:left w:val="nil"/>
              <w:bottom w:val="single" w:sz="4" w:space="0" w:color="000000"/>
              <w:right w:val="single" w:sz="4" w:space="0" w:color="000000"/>
            </w:tcBorders>
            <w:shd w:val="clear" w:color="auto" w:fill="auto"/>
            <w:noWrap/>
            <w:vAlign w:val="bottom"/>
            <w:hideMark/>
          </w:tcPr>
          <w:p w14:paraId="3D9888AF" w14:textId="376921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C06649" w14:textId="35BC2E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20C7A7" w14:textId="233B11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1,073,654.09 </w:t>
            </w:r>
          </w:p>
        </w:tc>
      </w:tr>
      <w:tr w:rsidR="00F51195" w:rsidRPr="00F51195" w14:paraId="1760D44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3782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65A8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2B1B8A0B" w14:textId="30CE52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2,002,785.90 </w:t>
            </w:r>
          </w:p>
        </w:tc>
        <w:tc>
          <w:tcPr>
            <w:tcW w:w="992" w:type="pct"/>
            <w:tcBorders>
              <w:top w:val="nil"/>
              <w:left w:val="nil"/>
              <w:bottom w:val="single" w:sz="4" w:space="0" w:color="000000"/>
              <w:right w:val="single" w:sz="4" w:space="0" w:color="000000"/>
            </w:tcBorders>
            <w:shd w:val="clear" w:color="auto" w:fill="auto"/>
            <w:noWrap/>
            <w:vAlign w:val="bottom"/>
            <w:hideMark/>
          </w:tcPr>
          <w:p w14:paraId="5A8B86C9" w14:textId="006788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BEAF1A" w14:textId="6752A8E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50495E" w14:textId="7F38A6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2,002,785.90 </w:t>
            </w:r>
          </w:p>
        </w:tc>
      </w:tr>
      <w:tr w:rsidR="00F51195" w:rsidRPr="00F51195" w14:paraId="0F03E5F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C76D7"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8082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Lacub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CD5EF7" w14:textId="6762F0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349,086.88 </w:t>
            </w:r>
          </w:p>
        </w:tc>
        <w:tc>
          <w:tcPr>
            <w:tcW w:w="992" w:type="pct"/>
            <w:tcBorders>
              <w:top w:val="nil"/>
              <w:left w:val="nil"/>
              <w:bottom w:val="single" w:sz="4" w:space="0" w:color="000000"/>
              <w:right w:val="single" w:sz="4" w:space="0" w:color="000000"/>
            </w:tcBorders>
            <w:shd w:val="clear" w:color="auto" w:fill="auto"/>
            <w:noWrap/>
            <w:vAlign w:val="bottom"/>
            <w:hideMark/>
          </w:tcPr>
          <w:p w14:paraId="0CC0F663" w14:textId="2415014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B8E078" w14:textId="7E3BF6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8857C1" w14:textId="1802ED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349,086.88 </w:t>
            </w:r>
          </w:p>
        </w:tc>
      </w:tr>
      <w:tr w:rsidR="00F51195" w:rsidRPr="00F51195" w14:paraId="5C8BA2F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97BA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8E65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Lagangilang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18A3EC" w14:textId="1815B9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1,888,513.58 </w:t>
            </w:r>
          </w:p>
        </w:tc>
        <w:tc>
          <w:tcPr>
            <w:tcW w:w="992" w:type="pct"/>
            <w:tcBorders>
              <w:top w:val="nil"/>
              <w:left w:val="nil"/>
              <w:bottom w:val="single" w:sz="4" w:space="0" w:color="000000"/>
              <w:right w:val="single" w:sz="4" w:space="0" w:color="000000"/>
            </w:tcBorders>
            <w:shd w:val="clear" w:color="auto" w:fill="auto"/>
            <w:noWrap/>
            <w:vAlign w:val="bottom"/>
            <w:hideMark/>
          </w:tcPr>
          <w:p w14:paraId="7A5536D3" w14:textId="0311E9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252F4B" w14:textId="2419CA3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426CA" w14:textId="7FE726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1,888,513.58 </w:t>
            </w:r>
          </w:p>
        </w:tc>
      </w:tr>
      <w:tr w:rsidR="00F51195" w:rsidRPr="00F51195" w14:paraId="38EB8E1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7751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5480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CF938F" w14:textId="68CAC58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489,956.98 </w:t>
            </w:r>
          </w:p>
        </w:tc>
        <w:tc>
          <w:tcPr>
            <w:tcW w:w="992" w:type="pct"/>
            <w:tcBorders>
              <w:top w:val="nil"/>
              <w:left w:val="nil"/>
              <w:bottom w:val="single" w:sz="4" w:space="0" w:color="000000"/>
              <w:right w:val="single" w:sz="4" w:space="0" w:color="000000"/>
            </w:tcBorders>
            <w:shd w:val="clear" w:color="auto" w:fill="auto"/>
            <w:noWrap/>
            <w:vAlign w:val="bottom"/>
            <w:hideMark/>
          </w:tcPr>
          <w:p w14:paraId="595CDD8B" w14:textId="370BE8C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ABFC6E" w14:textId="72B326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12FFE71F" w14:textId="668651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528,956.98 </w:t>
            </w:r>
          </w:p>
        </w:tc>
      </w:tr>
      <w:tr w:rsidR="00F51195" w:rsidRPr="00F51195" w14:paraId="06E7EE1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B60B00"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D0DD4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Langiden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C51A25" w14:textId="4308D2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629,958.64 </w:t>
            </w:r>
          </w:p>
        </w:tc>
        <w:tc>
          <w:tcPr>
            <w:tcW w:w="992" w:type="pct"/>
            <w:tcBorders>
              <w:top w:val="nil"/>
              <w:left w:val="nil"/>
              <w:bottom w:val="single" w:sz="4" w:space="0" w:color="000000"/>
              <w:right w:val="single" w:sz="4" w:space="0" w:color="000000"/>
            </w:tcBorders>
            <w:shd w:val="clear" w:color="auto" w:fill="auto"/>
            <w:noWrap/>
            <w:vAlign w:val="bottom"/>
            <w:hideMark/>
          </w:tcPr>
          <w:p w14:paraId="3C88F03B" w14:textId="1695C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74EBC3" w14:textId="34E1FA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8579FF" w14:textId="2414715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629,958.64 </w:t>
            </w:r>
          </w:p>
        </w:tc>
      </w:tr>
      <w:tr w:rsidR="00F51195" w:rsidRPr="00F51195" w14:paraId="229245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5FE4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19221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Licuan-Baay</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Licuan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83EAC71" w14:textId="7B717A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765,346.88 </w:t>
            </w:r>
          </w:p>
        </w:tc>
        <w:tc>
          <w:tcPr>
            <w:tcW w:w="992" w:type="pct"/>
            <w:tcBorders>
              <w:top w:val="nil"/>
              <w:left w:val="nil"/>
              <w:bottom w:val="single" w:sz="4" w:space="0" w:color="000000"/>
              <w:right w:val="single" w:sz="4" w:space="0" w:color="000000"/>
            </w:tcBorders>
            <w:shd w:val="clear" w:color="auto" w:fill="auto"/>
            <w:noWrap/>
            <w:vAlign w:val="bottom"/>
            <w:hideMark/>
          </w:tcPr>
          <w:p w14:paraId="476A5932" w14:textId="770FE5B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ECAD74" w14:textId="1C8C4B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C71042" w14:textId="3DD123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765,346.88 </w:t>
            </w:r>
          </w:p>
        </w:tc>
      </w:tr>
      <w:tr w:rsidR="00F51195" w:rsidRPr="00F51195" w14:paraId="2A43756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90DF9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ED64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Luba</w:t>
            </w:r>
          </w:p>
        </w:tc>
        <w:tc>
          <w:tcPr>
            <w:tcW w:w="970" w:type="pct"/>
            <w:tcBorders>
              <w:top w:val="nil"/>
              <w:left w:val="nil"/>
              <w:bottom w:val="single" w:sz="4" w:space="0" w:color="000000"/>
              <w:right w:val="single" w:sz="4" w:space="0" w:color="000000"/>
            </w:tcBorders>
            <w:shd w:val="clear" w:color="auto" w:fill="auto"/>
            <w:noWrap/>
            <w:vAlign w:val="bottom"/>
            <w:hideMark/>
          </w:tcPr>
          <w:p w14:paraId="6FCE8E78" w14:textId="1C8738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126,812.84 </w:t>
            </w:r>
          </w:p>
        </w:tc>
        <w:tc>
          <w:tcPr>
            <w:tcW w:w="992" w:type="pct"/>
            <w:tcBorders>
              <w:top w:val="nil"/>
              <w:left w:val="nil"/>
              <w:bottom w:val="single" w:sz="4" w:space="0" w:color="000000"/>
              <w:right w:val="single" w:sz="4" w:space="0" w:color="000000"/>
            </w:tcBorders>
            <w:shd w:val="clear" w:color="auto" w:fill="auto"/>
            <w:noWrap/>
            <w:vAlign w:val="bottom"/>
            <w:hideMark/>
          </w:tcPr>
          <w:p w14:paraId="623C9265" w14:textId="2E3270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C90FD2" w14:textId="389319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70D10A" w14:textId="54666D8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126,812.84 </w:t>
            </w:r>
          </w:p>
        </w:tc>
      </w:tr>
      <w:tr w:rsidR="00F51195" w:rsidRPr="00F51195" w14:paraId="2CE3E6A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BAD7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B494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Malibcong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783ED3" w14:textId="72D6FC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265,266.20 </w:t>
            </w:r>
          </w:p>
        </w:tc>
        <w:tc>
          <w:tcPr>
            <w:tcW w:w="992" w:type="pct"/>
            <w:tcBorders>
              <w:top w:val="nil"/>
              <w:left w:val="nil"/>
              <w:bottom w:val="single" w:sz="4" w:space="0" w:color="000000"/>
              <w:right w:val="single" w:sz="4" w:space="0" w:color="000000"/>
            </w:tcBorders>
            <w:shd w:val="clear" w:color="auto" w:fill="auto"/>
            <w:noWrap/>
            <w:vAlign w:val="bottom"/>
            <w:hideMark/>
          </w:tcPr>
          <w:p w14:paraId="430F30C5" w14:textId="190E53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CEC2D1" w14:textId="7F644A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14B02D" w14:textId="22A464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265,266.20 </w:t>
            </w:r>
          </w:p>
        </w:tc>
      </w:tr>
      <w:tr w:rsidR="00F51195" w:rsidRPr="00F51195" w14:paraId="6F128D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14047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CD9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3FFFA8" w14:textId="5FD01C7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988,961.28 </w:t>
            </w:r>
          </w:p>
        </w:tc>
        <w:tc>
          <w:tcPr>
            <w:tcW w:w="992" w:type="pct"/>
            <w:tcBorders>
              <w:top w:val="nil"/>
              <w:left w:val="nil"/>
              <w:bottom w:val="single" w:sz="4" w:space="0" w:color="000000"/>
              <w:right w:val="single" w:sz="4" w:space="0" w:color="000000"/>
            </w:tcBorders>
            <w:shd w:val="clear" w:color="auto" w:fill="auto"/>
            <w:noWrap/>
            <w:vAlign w:val="bottom"/>
            <w:hideMark/>
          </w:tcPr>
          <w:p w14:paraId="753FA539" w14:textId="7AFFBB9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B269B4" w14:textId="44A2A3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8DEABE" w14:textId="79C8D8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988,961.28 </w:t>
            </w:r>
          </w:p>
        </w:tc>
      </w:tr>
      <w:tr w:rsidR="00F51195" w:rsidRPr="00F51195" w14:paraId="6EAD35A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9C84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E44571"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Penarrubia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490C78" w14:textId="769B689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737,696.38 </w:t>
            </w:r>
          </w:p>
        </w:tc>
        <w:tc>
          <w:tcPr>
            <w:tcW w:w="992" w:type="pct"/>
            <w:tcBorders>
              <w:top w:val="nil"/>
              <w:left w:val="nil"/>
              <w:bottom w:val="single" w:sz="4" w:space="0" w:color="000000"/>
              <w:right w:val="single" w:sz="4" w:space="0" w:color="000000"/>
            </w:tcBorders>
            <w:shd w:val="clear" w:color="auto" w:fill="auto"/>
            <w:noWrap/>
            <w:vAlign w:val="bottom"/>
            <w:hideMark/>
          </w:tcPr>
          <w:p w14:paraId="0B701A5C" w14:textId="45FDA7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AFE8D4" w14:textId="663B60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83E9B5" w14:textId="4BE3CE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737,696.38 </w:t>
            </w:r>
          </w:p>
        </w:tc>
      </w:tr>
      <w:tr w:rsidR="00F51195" w:rsidRPr="00F51195" w14:paraId="247E14E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0BD9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A5DC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Pidigan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0F2FF1" w14:textId="38194DD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374,330.58 </w:t>
            </w:r>
          </w:p>
        </w:tc>
        <w:tc>
          <w:tcPr>
            <w:tcW w:w="992" w:type="pct"/>
            <w:tcBorders>
              <w:top w:val="nil"/>
              <w:left w:val="nil"/>
              <w:bottom w:val="single" w:sz="4" w:space="0" w:color="000000"/>
              <w:right w:val="single" w:sz="4" w:space="0" w:color="000000"/>
            </w:tcBorders>
            <w:shd w:val="clear" w:color="auto" w:fill="auto"/>
            <w:noWrap/>
            <w:vAlign w:val="bottom"/>
            <w:hideMark/>
          </w:tcPr>
          <w:p w14:paraId="76AEDD6E" w14:textId="7F14DD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71BD99" w14:textId="32CD3B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835B23" w14:textId="2A1CE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374,330.58 </w:t>
            </w:r>
          </w:p>
        </w:tc>
      </w:tr>
      <w:tr w:rsidR="00F51195" w:rsidRPr="00F51195" w14:paraId="54B9D42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393F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7F51B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96F29DB" w14:textId="783CE1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1,002,803.02 </w:t>
            </w:r>
          </w:p>
        </w:tc>
        <w:tc>
          <w:tcPr>
            <w:tcW w:w="992" w:type="pct"/>
            <w:tcBorders>
              <w:top w:val="nil"/>
              <w:left w:val="nil"/>
              <w:bottom w:val="single" w:sz="4" w:space="0" w:color="000000"/>
              <w:right w:val="single" w:sz="4" w:space="0" w:color="000000"/>
            </w:tcBorders>
            <w:shd w:val="clear" w:color="auto" w:fill="auto"/>
            <w:noWrap/>
            <w:vAlign w:val="bottom"/>
            <w:hideMark/>
          </w:tcPr>
          <w:p w14:paraId="68A595DE" w14:textId="278D46F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73584A" w14:textId="6A5109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0EE546" w14:textId="4A6B98E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1,002,803.02 </w:t>
            </w:r>
          </w:p>
        </w:tc>
      </w:tr>
      <w:tr w:rsidR="00F51195" w:rsidRPr="00F51195" w14:paraId="04F3083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0CE5E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C09C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Sallapadan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6F3EA8" w14:textId="793585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581,136.40 </w:t>
            </w:r>
          </w:p>
        </w:tc>
        <w:tc>
          <w:tcPr>
            <w:tcW w:w="992" w:type="pct"/>
            <w:tcBorders>
              <w:top w:val="nil"/>
              <w:left w:val="nil"/>
              <w:bottom w:val="single" w:sz="4" w:space="0" w:color="000000"/>
              <w:right w:val="single" w:sz="4" w:space="0" w:color="000000"/>
            </w:tcBorders>
            <w:shd w:val="clear" w:color="auto" w:fill="auto"/>
            <w:noWrap/>
            <w:vAlign w:val="bottom"/>
            <w:hideMark/>
          </w:tcPr>
          <w:p w14:paraId="73C36B13" w14:textId="3A9FEF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EFB303" w14:textId="5B166D9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B33E59" w14:textId="5F9F627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581,136.40 </w:t>
            </w:r>
          </w:p>
        </w:tc>
      </w:tr>
      <w:tr w:rsidR="00F51195" w:rsidRPr="00F51195" w14:paraId="136E99F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8F94D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4E4BB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63BC2B5C" w14:textId="5F7899B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74,388.00 </w:t>
            </w:r>
          </w:p>
        </w:tc>
        <w:tc>
          <w:tcPr>
            <w:tcW w:w="992" w:type="pct"/>
            <w:tcBorders>
              <w:top w:val="nil"/>
              <w:left w:val="nil"/>
              <w:bottom w:val="single" w:sz="4" w:space="0" w:color="000000"/>
              <w:right w:val="single" w:sz="4" w:space="0" w:color="000000"/>
            </w:tcBorders>
            <w:shd w:val="clear" w:color="auto" w:fill="auto"/>
            <w:noWrap/>
            <w:vAlign w:val="bottom"/>
            <w:hideMark/>
          </w:tcPr>
          <w:p w14:paraId="44D84DF3" w14:textId="17346F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3341D6" w14:textId="493C49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71916B" w14:textId="647F2C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74,388.00 </w:t>
            </w:r>
          </w:p>
        </w:tc>
      </w:tr>
      <w:tr w:rsidR="00F51195" w:rsidRPr="00F51195" w14:paraId="2AFCDCA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5467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3C08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562DA9E8" w14:textId="358A8C5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805,167.34 </w:t>
            </w:r>
          </w:p>
        </w:tc>
        <w:tc>
          <w:tcPr>
            <w:tcW w:w="992" w:type="pct"/>
            <w:tcBorders>
              <w:top w:val="nil"/>
              <w:left w:val="nil"/>
              <w:bottom w:val="single" w:sz="4" w:space="0" w:color="000000"/>
              <w:right w:val="single" w:sz="4" w:space="0" w:color="000000"/>
            </w:tcBorders>
            <w:shd w:val="clear" w:color="auto" w:fill="auto"/>
            <w:noWrap/>
            <w:vAlign w:val="bottom"/>
            <w:hideMark/>
          </w:tcPr>
          <w:p w14:paraId="30DC0106" w14:textId="34ED33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11,955.00 </w:t>
            </w:r>
          </w:p>
        </w:tc>
        <w:tc>
          <w:tcPr>
            <w:tcW w:w="992" w:type="pct"/>
            <w:tcBorders>
              <w:top w:val="nil"/>
              <w:left w:val="nil"/>
              <w:bottom w:val="single" w:sz="4" w:space="0" w:color="000000"/>
              <w:right w:val="single" w:sz="4" w:space="0" w:color="000000"/>
            </w:tcBorders>
            <w:shd w:val="clear" w:color="auto" w:fill="auto"/>
            <w:noWrap/>
            <w:vAlign w:val="bottom"/>
            <w:hideMark/>
          </w:tcPr>
          <w:p w14:paraId="0320118F" w14:textId="7A86DDE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4E4E48" w14:textId="1836F6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817,122.34 </w:t>
            </w:r>
          </w:p>
        </w:tc>
      </w:tr>
      <w:tr w:rsidR="00F51195" w:rsidRPr="00F51195" w14:paraId="7994B1B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A8CF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EFFCA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7FBCBA0E" w14:textId="590BFE3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787,464.67 </w:t>
            </w:r>
          </w:p>
        </w:tc>
        <w:tc>
          <w:tcPr>
            <w:tcW w:w="992" w:type="pct"/>
            <w:tcBorders>
              <w:top w:val="nil"/>
              <w:left w:val="nil"/>
              <w:bottom w:val="single" w:sz="4" w:space="0" w:color="000000"/>
              <w:right w:val="single" w:sz="4" w:space="0" w:color="000000"/>
            </w:tcBorders>
            <w:shd w:val="clear" w:color="auto" w:fill="auto"/>
            <w:noWrap/>
            <w:vAlign w:val="bottom"/>
            <w:hideMark/>
          </w:tcPr>
          <w:p w14:paraId="063AA30D" w14:textId="56388E5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28DD5DC" w14:textId="7E35F03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520BDF" w14:textId="364B5E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807,464.67 </w:t>
            </w:r>
          </w:p>
        </w:tc>
      </w:tr>
      <w:tr w:rsidR="00F51195" w:rsidRPr="00F51195" w14:paraId="7B6BDDA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72F85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AD54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Tayum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8436BF" w14:textId="706D812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533,990.76 </w:t>
            </w:r>
          </w:p>
        </w:tc>
        <w:tc>
          <w:tcPr>
            <w:tcW w:w="992" w:type="pct"/>
            <w:tcBorders>
              <w:top w:val="nil"/>
              <w:left w:val="nil"/>
              <w:bottom w:val="single" w:sz="4" w:space="0" w:color="000000"/>
              <w:right w:val="single" w:sz="4" w:space="0" w:color="000000"/>
            </w:tcBorders>
            <w:shd w:val="clear" w:color="auto" w:fill="auto"/>
            <w:noWrap/>
            <w:vAlign w:val="bottom"/>
            <w:hideMark/>
          </w:tcPr>
          <w:p w14:paraId="2434E76C" w14:textId="22D72C0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9EF041" w14:textId="357812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73B52C" w14:textId="5A2308F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533,990.76 </w:t>
            </w:r>
          </w:p>
        </w:tc>
      </w:tr>
      <w:tr w:rsidR="00F51195" w:rsidRPr="00F51195" w14:paraId="0EC8A2D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224F6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4C8A5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Tineg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65064D" w14:textId="1E38E7D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961,289.62 </w:t>
            </w:r>
          </w:p>
        </w:tc>
        <w:tc>
          <w:tcPr>
            <w:tcW w:w="992" w:type="pct"/>
            <w:tcBorders>
              <w:top w:val="nil"/>
              <w:left w:val="nil"/>
              <w:bottom w:val="single" w:sz="4" w:space="0" w:color="000000"/>
              <w:right w:val="single" w:sz="4" w:space="0" w:color="000000"/>
            </w:tcBorders>
            <w:shd w:val="clear" w:color="auto" w:fill="auto"/>
            <w:noWrap/>
            <w:vAlign w:val="bottom"/>
            <w:hideMark/>
          </w:tcPr>
          <w:p w14:paraId="60AF7CC1" w14:textId="5169EA5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51EE93" w14:textId="652EEC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3A5DE9" w14:textId="47E0A5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961,289.62 </w:t>
            </w:r>
          </w:p>
        </w:tc>
      </w:tr>
      <w:tr w:rsidR="00F51195" w:rsidRPr="00F51195" w14:paraId="0D7D571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B41D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BA5A2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218413" w14:textId="441E9B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537,458.46 </w:t>
            </w:r>
          </w:p>
        </w:tc>
        <w:tc>
          <w:tcPr>
            <w:tcW w:w="992" w:type="pct"/>
            <w:tcBorders>
              <w:top w:val="nil"/>
              <w:left w:val="nil"/>
              <w:bottom w:val="single" w:sz="4" w:space="0" w:color="000000"/>
              <w:right w:val="single" w:sz="4" w:space="0" w:color="000000"/>
            </w:tcBorders>
            <w:shd w:val="clear" w:color="auto" w:fill="auto"/>
            <w:noWrap/>
            <w:vAlign w:val="bottom"/>
            <w:hideMark/>
          </w:tcPr>
          <w:p w14:paraId="02D4BB0D" w14:textId="102955A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1895A6" w14:textId="259D59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31D66C" w14:textId="231393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537,458.46 </w:t>
            </w:r>
          </w:p>
        </w:tc>
      </w:tr>
      <w:tr w:rsidR="00F51195" w:rsidRPr="00F51195" w14:paraId="4C89C8D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3AAF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4348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Villaviciosa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50D16F" w14:textId="0799DE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2,273,485.00 </w:t>
            </w:r>
          </w:p>
        </w:tc>
        <w:tc>
          <w:tcPr>
            <w:tcW w:w="992" w:type="pct"/>
            <w:tcBorders>
              <w:top w:val="nil"/>
              <w:left w:val="nil"/>
              <w:bottom w:val="single" w:sz="4" w:space="0" w:color="000000"/>
              <w:right w:val="single" w:sz="4" w:space="0" w:color="000000"/>
            </w:tcBorders>
            <w:shd w:val="clear" w:color="auto" w:fill="auto"/>
            <w:noWrap/>
            <w:vAlign w:val="bottom"/>
            <w:hideMark/>
          </w:tcPr>
          <w:p w14:paraId="397F7169" w14:textId="55051D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E8AB4" w14:textId="45D6DB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8C191F" w14:textId="214700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2,273,485.00 </w:t>
            </w:r>
          </w:p>
        </w:tc>
      </w:tr>
      <w:tr w:rsidR="00F51195" w:rsidRPr="00F51195" w14:paraId="121CB236"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A2EE0"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Apayao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1F153A9E" w14:textId="433B055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5,467,882.88 </w:t>
            </w:r>
          </w:p>
        </w:tc>
        <w:tc>
          <w:tcPr>
            <w:tcW w:w="992" w:type="pct"/>
            <w:tcBorders>
              <w:top w:val="nil"/>
              <w:left w:val="nil"/>
              <w:bottom w:val="single" w:sz="4" w:space="0" w:color="000000"/>
              <w:right w:val="single" w:sz="4" w:space="0" w:color="000000"/>
            </w:tcBorders>
            <w:shd w:val="clear" w:color="D8D8D8" w:fill="D8D8D8"/>
            <w:noWrap/>
            <w:vAlign w:val="bottom"/>
            <w:hideMark/>
          </w:tcPr>
          <w:p w14:paraId="0C7680D0" w14:textId="4E5088A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93874FE" w14:textId="3A4D386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5ED0E6A" w14:textId="6280266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5,467,882.88 </w:t>
            </w:r>
          </w:p>
        </w:tc>
      </w:tr>
      <w:tr w:rsidR="00F51195" w:rsidRPr="00F51195" w14:paraId="7EF5AC8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D6AF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2DDC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Calanasan</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Bayag</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67E5D8E" w14:textId="7284617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984,094.26 </w:t>
            </w:r>
          </w:p>
        </w:tc>
        <w:tc>
          <w:tcPr>
            <w:tcW w:w="992" w:type="pct"/>
            <w:tcBorders>
              <w:top w:val="nil"/>
              <w:left w:val="nil"/>
              <w:bottom w:val="single" w:sz="4" w:space="0" w:color="000000"/>
              <w:right w:val="single" w:sz="4" w:space="0" w:color="000000"/>
            </w:tcBorders>
            <w:shd w:val="clear" w:color="auto" w:fill="auto"/>
            <w:noWrap/>
            <w:vAlign w:val="bottom"/>
            <w:hideMark/>
          </w:tcPr>
          <w:p w14:paraId="78D7D990" w14:textId="3E3714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C2665F" w14:textId="3FD4C70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DE0422" w14:textId="13321DA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984,094.26 </w:t>
            </w:r>
          </w:p>
        </w:tc>
      </w:tr>
      <w:tr w:rsidR="00F51195" w:rsidRPr="00F51195" w14:paraId="509BA1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98A2B"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6671A7"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Conner</w:t>
            </w:r>
          </w:p>
        </w:tc>
        <w:tc>
          <w:tcPr>
            <w:tcW w:w="970" w:type="pct"/>
            <w:tcBorders>
              <w:top w:val="nil"/>
              <w:left w:val="nil"/>
              <w:bottom w:val="single" w:sz="4" w:space="0" w:color="000000"/>
              <w:right w:val="single" w:sz="4" w:space="0" w:color="000000"/>
            </w:tcBorders>
            <w:shd w:val="clear" w:color="auto" w:fill="auto"/>
            <w:noWrap/>
            <w:vAlign w:val="bottom"/>
            <w:hideMark/>
          </w:tcPr>
          <w:p w14:paraId="6023124C" w14:textId="5497A6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451,336.16 </w:t>
            </w:r>
          </w:p>
        </w:tc>
        <w:tc>
          <w:tcPr>
            <w:tcW w:w="992" w:type="pct"/>
            <w:tcBorders>
              <w:top w:val="nil"/>
              <w:left w:val="nil"/>
              <w:bottom w:val="single" w:sz="4" w:space="0" w:color="000000"/>
              <w:right w:val="single" w:sz="4" w:space="0" w:color="000000"/>
            </w:tcBorders>
            <w:shd w:val="clear" w:color="auto" w:fill="auto"/>
            <w:noWrap/>
            <w:vAlign w:val="bottom"/>
            <w:hideMark/>
          </w:tcPr>
          <w:p w14:paraId="3C81C666" w14:textId="14AC80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A51A42" w14:textId="620CD2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ED42B3" w14:textId="2CCBD2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451,336.16 </w:t>
            </w:r>
          </w:p>
        </w:tc>
      </w:tr>
      <w:tr w:rsidR="00F51195" w:rsidRPr="00F51195" w14:paraId="63A1DD5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C65C7"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9875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Flora</w:t>
            </w:r>
          </w:p>
        </w:tc>
        <w:tc>
          <w:tcPr>
            <w:tcW w:w="970" w:type="pct"/>
            <w:tcBorders>
              <w:top w:val="nil"/>
              <w:left w:val="nil"/>
              <w:bottom w:val="single" w:sz="4" w:space="0" w:color="000000"/>
              <w:right w:val="single" w:sz="4" w:space="0" w:color="000000"/>
            </w:tcBorders>
            <w:shd w:val="clear" w:color="auto" w:fill="auto"/>
            <w:noWrap/>
            <w:vAlign w:val="bottom"/>
            <w:hideMark/>
          </w:tcPr>
          <w:p w14:paraId="6A390A5C" w14:textId="5E3ACC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742,376.00 </w:t>
            </w:r>
          </w:p>
        </w:tc>
        <w:tc>
          <w:tcPr>
            <w:tcW w:w="992" w:type="pct"/>
            <w:tcBorders>
              <w:top w:val="nil"/>
              <w:left w:val="nil"/>
              <w:bottom w:val="single" w:sz="4" w:space="0" w:color="000000"/>
              <w:right w:val="single" w:sz="4" w:space="0" w:color="000000"/>
            </w:tcBorders>
            <w:shd w:val="clear" w:color="auto" w:fill="auto"/>
            <w:noWrap/>
            <w:vAlign w:val="bottom"/>
            <w:hideMark/>
          </w:tcPr>
          <w:p w14:paraId="294F66C1" w14:textId="102BFFA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25D333" w14:textId="659067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244A9B" w14:textId="40D425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742,376.00 </w:t>
            </w:r>
          </w:p>
        </w:tc>
      </w:tr>
      <w:tr w:rsidR="00F51195" w:rsidRPr="00F51195" w14:paraId="2B6EA47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51B36"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E1C0D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AF7988" w14:textId="5F2A48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267,556.68 </w:t>
            </w:r>
          </w:p>
        </w:tc>
        <w:tc>
          <w:tcPr>
            <w:tcW w:w="992" w:type="pct"/>
            <w:tcBorders>
              <w:top w:val="nil"/>
              <w:left w:val="nil"/>
              <w:bottom w:val="single" w:sz="4" w:space="0" w:color="000000"/>
              <w:right w:val="single" w:sz="4" w:space="0" w:color="000000"/>
            </w:tcBorders>
            <w:shd w:val="clear" w:color="auto" w:fill="auto"/>
            <w:noWrap/>
            <w:vAlign w:val="bottom"/>
            <w:hideMark/>
          </w:tcPr>
          <w:p w14:paraId="06D61B32" w14:textId="797A40A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DDF6E6" w14:textId="399079A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55B611" w14:textId="4CD37B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267,556.68 </w:t>
            </w:r>
          </w:p>
        </w:tc>
      </w:tr>
      <w:tr w:rsidR="00F51195" w:rsidRPr="00F51195" w14:paraId="71170BC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7729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503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54B0C42E" w14:textId="1F91B5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2,138,748.05 </w:t>
            </w:r>
          </w:p>
        </w:tc>
        <w:tc>
          <w:tcPr>
            <w:tcW w:w="992" w:type="pct"/>
            <w:tcBorders>
              <w:top w:val="nil"/>
              <w:left w:val="nil"/>
              <w:bottom w:val="single" w:sz="4" w:space="0" w:color="000000"/>
              <w:right w:val="single" w:sz="4" w:space="0" w:color="000000"/>
            </w:tcBorders>
            <w:shd w:val="clear" w:color="auto" w:fill="auto"/>
            <w:noWrap/>
            <w:vAlign w:val="bottom"/>
            <w:hideMark/>
          </w:tcPr>
          <w:p w14:paraId="1C6306DC" w14:textId="482AF73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0AD9D9" w14:textId="4B6E881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542EF4" w14:textId="0AF6C2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2,138,748.05 </w:t>
            </w:r>
          </w:p>
        </w:tc>
      </w:tr>
      <w:tr w:rsidR="00F51195" w:rsidRPr="00F51195" w14:paraId="6FE97B5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CE130"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C7B1F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Pudtol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028402" w14:textId="4D2034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323,747.73 </w:t>
            </w:r>
          </w:p>
        </w:tc>
        <w:tc>
          <w:tcPr>
            <w:tcW w:w="992" w:type="pct"/>
            <w:tcBorders>
              <w:top w:val="nil"/>
              <w:left w:val="nil"/>
              <w:bottom w:val="single" w:sz="4" w:space="0" w:color="000000"/>
              <w:right w:val="single" w:sz="4" w:space="0" w:color="000000"/>
            </w:tcBorders>
            <w:shd w:val="clear" w:color="auto" w:fill="auto"/>
            <w:noWrap/>
            <w:vAlign w:val="bottom"/>
            <w:hideMark/>
          </w:tcPr>
          <w:p w14:paraId="638EF434" w14:textId="21714B1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3B4C0F" w14:textId="3DE54C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E1E9D0" w14:textId="4CB8BE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323,747.73 </w:t>
            </w:r>
          </w:p>
        </w:tc>
      </w:tr>
      <w:tr w:rsidR="00F51195" w:rsidRPr="00F51195" w14:paraId="1851A08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D342F"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7D3D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Santa Marcela</w:t>
            </w:r>
          </w:p>
        </w:tc>
        <w:tc>
          <w:tcPr>
            <w:tcW w:w="970" w:type="pct"/>
            <w:tcBorders>
              <w:top w:val="nil"/>
              <w:left w:val="nil"/>
              <w:bottom w:val="single" w:sz="4" w:space="0" w:color="000000"/>
              <w:right w:val="single" w:sz="4" w:space="0" w:color="000000"/>
            </w:tcBorders>
            <w:shd w:val="clear" w:color="auto" w:fill="auto"/>
            <w:noWrap/>
            <w:vAlign w:val="bottom"/>
            <w:hideMark/>
          </w:tcPr>
          <w:p w14:paraId="38C737E0" w14:textId="17EF110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560,024.00 </w:t>
            </w:r>
          </w:p>
        </w:tc>
        <w:tc>
          <w:tcPr>
            <w:tcW w:w="992" w:type="pct"/>
            <w:tcBorders>
              <w:top w:val="nil"/>
              <w:left w:val="nil"/>
              <w:bottom w:val="single" w:sz="4" w:space="0" w:color="000000"/>
              <w:right w:val="single" w:sz="4" w:space="0" w:color="000000"/>
            </w:tcBorders>
            <w:shd w:val="clear" w:color="auto" w:fill="auto"/>
            <w:noWrap/>
            <w:vAlign w:val="bottom"/>
            <w:hideMark/>
          </w:tcPr>
          <w:p w14:paraId="4DB75282" w14:textId="749DFDE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E51FAB" w14:textId="3A89028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FC9FD0" w14:textId="69A1ED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560,024.00 </w:t>
            </w:r>
          </w:p>
        </w:tc>
      </w:tr>
      <w:tr w:rsidR="00F51195" w:rsidRPr="00F51195" w14:paraId="75CCF40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93D88"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Benguet</w:t>
            </w:r>
          </w:p>
        </w:tc>
        <w:tc>
          <w:tcPr>
            <w:tcW w:w="970" w:type="pct"/>
            <w:tcBorders>
              <w:top w:val="nil"/>
              <w:left w:val="nil"/>
              <w:bottom w:val="single" w:sz="4" w:space="0" w:color="000000"/>
              <w:right w:val="single" w:sz="4" w:space="0" w:color="000000"/>
            </w:tcBorders>
            <w:shd w:val="clear" w:color="D8D8D8" w:fill="D8D8D8"/>
            <w:noWrap/>
            <w:vAlign w:val="bottom"/>
            <w:hideMark/>
          </w:tcPr>
          <w:p w14:paraId="420A4AFF" w14:textId="7116226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33,426,438.79 </w:t>
            </w:r>
          </w:p>
        </w:tc>
        <w:tc>
          <w:tcPr>
            <w:tcW w:w="992" w:type="pct"/>
            <w:tcBorders>
              <w:top w:val="nil"/>
              <w:left w:val="nil"/>
              <w:bottom w:val="single" w:sz="4" w:space="0" w:color="000000"/>
              <w:right w:val="single" w:sz="4" w:space="0" w:color="000000"/>
            </w:tcBorders>
            <w:shd w:val="clear" w:color="D8D8D8" w:fill="D8D8D8"/>
            <w:noWrap/>
            <w:vAlign w:val="bottom"/>
            <w:hideMark/>
          </w:tcPr>
          <w:p w14:paraId="1FEBE225" w14:textId="0D22A9E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334,462.00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74F6030" w14:textId="3AD2CD2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8,957,447.40 </w:t>
            </w:r>
          </w:p>
        </w:tc>
        <w:tc>
          <w:tcPr>
            <w:tcW w:w="971" w:type="pct"/>
            <w:tcBorders>
              <w:top w:val="nil"/>
              <w:left w:val="nil"/>
              <w:bottom w:val="single" w:sz="4" w:space="0" w:color="000000"/>
              <w:right w:val="single" w:sz="4" w:space="0" w:color="000000"/>
            </w:tcBorders>
            <w:shd w:val="clear" w:color="D9D9D9" w:fill="D9D9D9"/>
            <w:noWrap/>
            <w:vAlign w:val="bottom"/>
            <w:hideMark/>
          </w:tcPr>
          <w:p w14:paraId="7B29D47F" w14:textId="76FE017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42,718,348.19 </w:t>
            </w:r>
          </w:p>
        </w:tc>
      </w:tr>
      <w:tr w:rsidR="00F51195" w:rsidRPr="00F51195" w14:paraId="383AC9F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B9CE1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408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Atok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63D653" w14:textId="50C92B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206,987.54 </w:t>
            </w:r>
          </w:p>
        </w:tc>
        <w:tc>
          <w:tcPr>
            <w:tcW w:w="992" w:type="pct"/>
            <w:tcBorders>
              <w:top w:val="nil"/>
              <w:left w:val="nil"/>
              <w:bottom w:val="single" w:sz="4" w:space="0" w:color="000000"/>
              <w:right w:val="single" w:sz="4" w:space="0" w:color="000000"/>
            </w:tcBorders>
            <w:shd w:val="clear" w:color="auto" w:fill="auto"/>
            <w:noWrap/>
            <w:vAlign w:val="bottom"/>
            <w:hideMark/>
          </w:tcPr>
          <w:p w14:paraId="532205BE" w14:textId="2EEAAF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4330D3" w14:textId="23DD44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B4F096" w14:textId="173E88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206,987.54 </w:t>
            </w:r>
          </w:p>
        </w:tc>
      </w:tr>
      <w:tr w:rsidR="00F51195" w:rsidRPr="00F51195" w14:paraId="38FFCD5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40BF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2BAB6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Baguio City</w:t>
            </w:r>
          </w:p>
        </w:tc>
        <w:tc>
          <w:tcPr>
            <w:tcW w:w="970" w:type="pct"/>
            <w:tcBorders>
              <w:top w:val="nil"/>
              <w:left w:val="nil"/>
              <w:bottom w:val="single" w:sz="4" w:space="0" w:color="000000"/>
              <w:right w:val="single" w:sz="4" w:space="0" w:color="000000"/>
            </w:tcBorders>
            <w:shd w:val="clear" w:color="auto" w:fill="auto"/>
            <w:noWrap/>
            <w:vAlign w:val="bottom"/>
            <w:hideMark/>
          </w:tcPr>
          <w:p w14:paraId="0D5BF38D" w14:textId="49E4CBC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10,562,418.34 </w:t>
            </w:r>
          </w:p>
        </w:tc>
        <w:tc>
          <w:tcPr>
            <w:tcW w:w="992" w:type="pct"/>
            <w:tcBorders>
              <w:top w:val="nil"/>
              <w:left w:val="nil"/>
              <w:bottom w:val="single" w:sz="4" w:space="0" w:color="000000"/>
              <w:right w:val="single" w:sz="4" w:space="0" w:color="000000"/>
            </w:tcBorders>
            <w:shd w:val="clear" w:color="auto" w:fill="auto"/>
            <w:noWrap/>
            <w:vAlign w:val="bottom"/>
            <w:hideMark/>
          </w:tcPr>
          <w:p w14:paraId="1B9B2D3C" w14:textId="04190F3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231570" w14:textId="498FD3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8,746,800.40 </w:t>
            </w:r>
          </w:p>
        </w:tc>
        <w:tc>
          <w:tcPr>
            <w:tcW w:w="971" w:type="pct"/>
            <w:tcBorders>
              <w:top w:val="nil"/>
              <w:left w:val="nil"/>
              <w:bottom w:val="single" w:sz="4" w:space="0" w:color="000000"/>
              <w:right w:val="single" w:sz="4" w:space="0" w:color="000000"/>
            </w:tcBorders>
            <w:shd w:val="clear" w:color="auto" w:fill="auto"/>
            <w:noWrap/>
            <w:vAlign w:val="center"/>
            <w:hideMark/>
          </w:tcPr>
          <w:p w14:paraId="7BFA3DD4" w14:textId="6554CF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19,309,218.74 </w:t>
            </w:r>
          </w:p>
        </w:tc>
      </w:tr>
      <w:tr w:rsidR="00F51195" w:rsidRPr="00F51195" w14:paraId="6B0861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4F59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9FDA4A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Bakun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A26081" w14:textId="2719BBB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1,744,108.90 </w:t>
            </w:r>
          </w:p>
        </w:tc>
        <w:tc>
          <w:tcPr>
            <w:tcW w:w="992" w:type="pct"/>
            <w:tcBorders>
              <w:top w:val="nil"/>
              <w:left w:val="nil"/>
              <w:bottom w:val="single" w:sz="4" w:space="0" w:color="000000"/>
              <w:right w:val="single" w:sz="4" w:space="0" w:color="000000"/>
            </w:tcBorders>
            <w:shd w:val="clear" w:color="auto" w:fill="auto"/>
            <w:noWrap/>
            <w:vAlign w:val="bottom"/>
            <w:hideMark/>
          </w:tcPr>
          <w:p w14:paraId="4A5CF36E" w14:textId="14C1B8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F39023" w14:textId="304611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ED6C01" w14:textId="06A9195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1,744,108.90 </w:t>
            </w:r>
          </w:p>
        </w:tc>
      </w:tr>
      <w:tr w:rsidR="00F51195" w:rsidRPr="00F51195" w14:paraId="54BF61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86099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2ACFE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Bokod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75C567" w14:textId="30CEC83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319,056.00 </w:t>
            </w:r>
          </w:p>
        </w:tc>
        <w:tc>
          <w:tcPr>
            <w:tcW w:w="992" w:type="pct"/>
            <w:tcBorders>
              <w:top w:val="nil"/>
              <w:left w:val="nil"/>
              <w:bottom w:val="single" w:sz="4" w:space="0" w:color="000000"/>
              <w:right w:val="single" w:sz="4" w:space="0" w:color="000000"/>
            </w:tcBorders>
            <w:shd w:val="clear" w:color="auto" w:fill="auto"/>
            <w:noWrap/>
            <w:vAlign w:val="bottom"/>
            <w:hideMark/>
          </w:tcPr>
          <w:p w14:paraId="3222D204" w14:textId="6BE6023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DFB5DF" w14:textId="19F4819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5124B9" w14:textId="096A6A6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319,056.00 </w:t>
            </w:r>
          </w:p>
        </w:tc>
      </w:tr>
      <w:tr w:rsidR="00F51195" w:rsidRPr="00F51195" w14:paraId="6BFC819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1A264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3BB7E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Buguias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0AFCA6" w14:textId="38724B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1,178,967.38 </w:t>
            </w:r>
          </w:p>
        </w:tc>
        <w:tc>
          <w:tcPr>
            <w:tcW w:w="992" w:type="pct"/>
            <w:tcBorders>
              <w:top w:val="nil"/>
              <w:left w:val="nil"/>
              <w:bottom w:val="single" w:sz="4" w:space="0" w:color="000000"/>
              <w:right w:val="single" w:sz="4" w:space="0" w:color="000000"/>
            </w:tcBorders>
            <w:shd w:val="clear" w:color="auto" w:fill="auto"/>
            <w:noWrap/>
            <w:vAlign w:val="bottom"/>
            <w:hideMark/>
          </w:tcPr>
          <w:p w14:paraId="0D8B3D28" w14:textId="1E96F8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1B5DAA2" w14:textId="1DCFD88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28914E0C" w14:textId="48E458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1,274,967.38 </w:t>
            </w:r>
          </w:p>
        </w:tc>
      </w:tr>
      <w:tr w:rsidR="00F51195" w:rsidRPr="00F51195" w14:paraId="098E2A5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5B47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9DF7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Itogon</w:t>
            </w:r>
          </w:p>
        </w:tc>
        <w:tc>
          <w:tcPr>
            <w:tcW w:w="970" w:type="pct"/>
            <w:tcBorders>
              <w:top w:val="nil"/>
              <w:left w:val="nil"/>
              <w:bottom w:val="single" w:sz="4" w:space="0" w:color="000000"/>
              <w:right w:val="single" w:sz="4" w:space="0" w:color="000000"/>
            </w:tcBorders>
            <w:shd w:val="clear" w:color="auto" w:fill="auto"/>
            <w:noWrap/>
            <w:vAlign w:val="bottom"/>
            <w:hideMark/>
          </w:tcPr>
          <w:p w14:paraId="412F0A69" w14:textId="50C6AC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4,638,334.35 </w:t>
            </w:r>
          </w:p>
        </w:tc>
        <w:tc>
          <w:tcPr>
            <w:tcW w:w="992" w:type="pct"/>
            <w:tcBorders>
              <w:top w:val="nil"/>
              <w:left w:val="nil"/>
              <w:bottom w:val="single" w:sz="4" w:space="0" w:color="000000"/>
              <w:right w:val="single" w:sz="4" w:space="0" w:color="000000"/>
            </w:tcBorders>
            <w:shd w:val="clear" w:color="auto" w:fill="auto"/>
            <w:noWrap/>
            <w:vAlign w:val="bottom"/>
            <w:hideMark/>
          </w:tcPr>
          <w:p w14:paraId="44AF35BC" w14:textId="257FE40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239,607.00 </w:t>
            </w:r>
          </w:p>
        </w:tc>
        <w:tc>
          <w:tcPr>
            <w:tcW w:w="992" w:type="pct"/>
            <w:tcBorders>
              <w:top w:val="nil"/>
              <w:left w:val="nil"/>
              <w:bottom w:val="single" w:sz="4" w:space="0" w:color="000000"/>
              <w:right w:val="single" w:sz="4" w:space="0" w:color="000000"/>
            </w:tcBorders>
            <w:shd w:val="clear" w:color="auto" w:fill="auto"/>
            <w:noWrap/>
            <w:vAlign w:val="bottom"/>
            <w:hideMark/>
          </w:tcPr>
          <w:p w14:paraId="10AD541A" w14:textId="2F24D6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64802503" w14:textId="2FAE1D2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5,012,588.35 </w:t>
            </w:r>
          </w:p>
        </w:tc>
      </w:tr>
      <w:tr w:rsidR="00F51195" w:rsidRPr="00F51195" w14:paraId="1A6CB84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C021C"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E9BB3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Kabayan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C04563" w14:textId="4C7725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432,173.24 </w:t>
            </w:r>
          </w:p>
        </w:tc>
        <w:tc>
          <w:tcPr>
            <w:tcW w:w="992" w:type="pct"/>
            <w:tcBorders>
              <w:top w:val="nil"/>
              <w:left w:val="nil"/>
              <w:bottom w:val="single" w:sz="4" w:space="0" w:color="000000"/>
              <w:right w:val="single" w:sz="4" w:space="0" w:color="000000"/>
            </w:tcBorders>
            <w:shd w:val="clear" w:color="auto" w:fill="auto"/>
            <w:noWrap/>
            <w:vAlign w:val="bottom"/>
            <w:hideMark/>
          </w:tcPr>
          <w:p w14:paraId="1732ABFA" w14:textId="433306A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33,855.00 </w:t>
            </w:r>
          </w:p>
        </w:tc>
        <w:tc>
          <w:tcPr>
            <w:tcW w:w="992" w:type="pct"/>
            <w:tcBorders>
              <w:top w:val="nil"/>
              <w:left w:val="nil"/>
              <w:bottom w:val="single" w:sz="4" w:space="0" w:color="000000"/>
              <w:right w:val="single" w:sz="4" w:space="0" w:color="000000"/>
            </w:tcBorders>
            <w:shd w:val="clear" w:color="auto" w:fill="auto"/>
            <w:noWrap/>
            <w:vAlign w:val="bottom"/>
            <w:hideMark/>
          </w:tcPr>
          <w:p w14:paraId="0DFC5477" w14:textId="39F28DB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410704" w14:textId="7803BC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466,028.24 </w:t>
            </w:r>
          </w:p>
        </w:tc>
      </w:tr>
      <w:tr w:rsidR="00F51195" w:rsidRPr="00F51195" w14:paraId="10AA90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713CD"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F71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Kapangan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DA3193" w14:textId="1DD869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273,132.58 </w:t>
            </w:r>
          </w:p>
        </w:tc>
        <w:tc>
          <w:tcPr>
            <w:tcW w:w="992" w:type="pct"/>
            <w:tcBorders>
              <w:top w:val="nil"/>
              <w:left w:val="nil"/>
              <w:bottom w:val="single" w:sz="4" w:space="0" w:color="000000"/>
              <w:right w:val="single" w:sz="4" w:space="0" w:color="000000"/>
            </w:tcBorders>
            <w:shd w:val="clear" w:color="auto" w:fill="auto"/>
            <w:noWrap/>
            <w:vAlign w:val="bottom"/>
            <w:hideMark/>
          </w:tcPr>
          <w:p w14:paraId="5FAC9A62" w14:textId="283C75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AB9477" w14:textId="3309F0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6B8488" w14:textId="76F7D5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273,132.58 </w:t>
            </w:r>
          </w:p>
        </w:tc>
      </w:tr>
      <w:tr w:rsidR="00F51195" w:rsidRPr="00F51195" w14:paraId="0A2031D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795A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B54F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BAE337" w14:textId="0806BC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398,656.00 </w:t>
            </w:r>
          </w:p>
        </w:tc>
        <w:tc>
          <w:tcPr>
            <w:tcW w:w="992" w:type="pct"/>
            <w:tcBorders>
              <w:top w:val="nil"/>
              <w:left w:val="nil"/>
              <w:bottom w:val="single" w:sz="4" w:space="0" w:color="000000"/>
              <w:right w:val="single" w:sz="4" w:space="0" w:color="000000"/>
            </w:tcBorders>
            <w:shd w:val="clear" w:color="auto" w:fill="auto"/>
            <w:noWrap/>
            <w:vAlign w:val="bottom"/>
            <w:hideMark/>
          </w:tcPr>
          <w:p w14:paraId="22AB97E3" w14:textId="507A22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EEB050" w14:textId="05A7419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EEC686" w14:textId="530F4B7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398,656.00 </w:t>
            </w:r>
          </w:p>
        </w:tc>
      </w:tr>
      <w:tr w:rsidR="00F51195" w:rsidRPr="00F51195" w14:paraId="21E44D5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25E4F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DD75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La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2BCABE88" w14:textId="51E182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5,150,104.10 </w:t>
            </w:r>
          </w:p>
        </w:tc>
        <w:tc>
          <w:tcPr>
            <w:tcW w:w="992" w:type="pct"/>
            <w:tcBorders>
              <w:top w:val="nil"/>
              <w:left w:val="nil"/>
              <w:bottom w:val="single" w:sz="4" w:space="0" w:color="000000"/>
              <w:right w:val="single" w:sz="4" w:space="0" w:color="000000"/>
            </w:tcBorders>
            <w:shd w:val="clear" w:color="auto" w:fill="auto"/>
            <w:noWrap/>
            <w:vAlign w:val="bottom"/>
            <w:hideMark/>
          </w:tcPr>
          <w:p w14:paraId="1BFC3B67" w14:textId="66E57F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7FA9A6" w14:textId="2A0EC5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9C06DE" w14:textId="778E59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5,150,104.10 </w:t>
            </w:r>
          </w:p>
        </w:tc>
      </w:tr>
      <w:tr w:rsidR="00F51195" w:rsidRPr="00F51195" w14:paraId="197C18B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83DA0"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10B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Mankayan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7D4892" w14:textId="44123A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3,442,977.18 </w:t>
            </w:r>
          </w:p>
        </w:tc>
        <w:tc>
          <w:tcPr>
            <w:tcW w:w="992" w:type="pct"/>
            <w:tcBorders>
              <w:top w:val="nil"/>
              <w:left w:val="nil"/>
              <w:bottom w:val="single" w:sz="4" w:space="0" w:color="000000"/>
              <w:right w:val="single" w:sz="4" w:space="0" w:color="000000"/>
            </w:tcBorders>
            <w:shd w:val="clear" w:color="auto" w:fill="auto"/>
            <w:noWrap/>
            <w:vAlign w:val="bottom"/>
            <w:hideMark/>
          </w:tcPr>
          <w:p w14:paraId="4255F0F7" w14:textId="67935D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0A0B18" w14:textId="3FE8714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588FFA" w14:textId="3ADAB0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3,442,977.18 </w:t>
            </w:r>
          </w:p>
        </w:tc>
      </w:tr>
      <w:tr w:rsidR="00F51195" w:rsidRPr="00F51195" w14:paraId="0B18DF1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CA77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41D7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Sablan</w:t>
            </w:r>
          </w:p>
        </w:tc>
        <w:tc>
          <w:tcPr>
            <w:tcW w:w="970" w:type="pct"/>
            <w:tcBorders>
              <w:top w:val="nil"/>
              <w:left w:val="nil"/>
              <w:bottom w:val="single" w:sz="4" w:space="0" w:color="000000"/>
              <w:right w:val="single" w:sz="4" w:space="0" w:color="000000"/>
            </w:tcBorders>
            <w:shd w:val="clear" w:color="auto" w:fill="auto"/>
            <w:noWrap/>
            <w:vAlign w:val="bottom"/>
            <w:hideMark/>
          </w:tcPr>
          <w:p w14:paraId="6EEF5DFA" w14:textId="36F2C5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761,696.50 </w:t>
            </w:r>
          </w:p>
        </w:tc>
        <w:tc>
          <w:tcPr>
            <w:tcW w:w="992" w:type="pct"/>
            <w:tcBorders>
              <w:top w:val="nil"/>
              <w:left w:val="nil"/>
              <w:bottom w:val="single" w:sz="4" w:space="0" w:color="000000"/>
              <w:right w:val="single" w:sz="4" w:space="0" w:color="000000"/>
            </w:tcBorders>
            <w:shd w:val="clear" w:color="auto" w:fill="auto"/>
            <w:noWrap/>
            <w:vAlign w:val="bottom"/>
            <w:hideMark/>
          </w:tcPr>
          <w:p w14:paraId="6FF52858" w14:textId="4811D2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19A0CC" w14:textId="36FCCE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3A6A16" w14:textId="00D61EF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761,696.50 </w:t>
            </w:r>
          </w:p>
        </w:tc>
      </w:tr>
      <w:tr w:rsidR="00F51195" w:rsidRPr="00F51195" w14:paraId="171D33B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3333B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3124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Tuba</w:t>
            </w:r>
          </w:p>
        </w:tc>
        <w:tc>
          <w:tcPr>
            <w:tcW w:w="970" w:type="pct"/>
            <w:tcBorders>
              <w:top w:val="nil"/>
              <w:left w:val="nil"/>
              <w:bottom w:val="single" w:sz="4" w:space="0" w:color="000000"/>
              <w:right w:val="single" w:sz="4" w:space="0" w:color="000000"/>
            </w:tcBorders>
            <w:shd w:val="clear" w:color="auto" w:fill="auto"/>
            <w:noWrap/>
            <w:vAlign w:val="bottom"/>
            <w:hideMark/>
          </w:tcPr>
          <w:p w14:paraId="4CF1D742" w14:textId="588690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4,078,686.28 </w:t>
            </w:r>
          </w:p>
        </w:tc>
        <w:tc>
          <w:tcPr>
            <w:tcW w:w="992" w:type="pct"/>
            <w:tcBorders>
              <w:top w:val="nil"/>
              <w:left w:val="nil"/>
              <w:bottom w:val="single" w:sz="4" w:space="0" w:color="000000"/>
              <w:right w:val="single" w:sz="4" w:space="0" w:color="000000"/>
            </w:tcBorders>
            <w:shd w:val="clear" w:color="auto" w:fill="auto"/>
            <w:noWrap/>
            <w:vAlign w:val="bottom"/>
            <w:hideMark/>
          </w:tcPr>
          <w:p w14:paraId="74DBDD29" w14:textId="4A742C2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41,000.00 </w:t>
            </w:r>
          </w:p>
        </w:tc>
        <w:tc>
          <w:tcPr>
            <w:tcW w:w="992" w:type="pct"/>
            <w:tcBorders>
              <w:top w:val="nil"/>
              <w:left w:val="nil"/>
              <w:bottom w:val="single" w:sz="4" w:space="0" w:color="000000"/>
              <w:right w:val="single" w:sz="4" w:space="0" w:color="000000"/>
            </w:tcBorders>
            <w:shd w:val="clear" w:color="auto" w:fill="auto"/>
            <w:noWrap/>
            <w:vAlign w:val="bottom"/>
            <w:hideMark/>
          </w:tcPr>
          <w:p w14:paraId="31C05419" w14:textId="50D26D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6713A1" w14:textId="5A078D1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4,119,686.28 </w:t>
            </w:r>
          </w:p>
        </w:tc>
      </w:tr>
      <w:tr w:rsidR="00F51195" w:rsidRPr="00F51195" w14:paraId="14A30F0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65311"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BD8D9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Tublay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EEA318" w14:textId="641440F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239,140.40 </w:t>
            </w:r>
          </w:p>
        </w:tc>
        <w:tc>
          <w:tcPr>
            <w:tcW w:w="992" w:type="pct"/>
            <w:tcBorders>
              <w:top w:val="nil"/>
              <w:left w:val="nil"/>
              <w:bottom w:val="single" w:sz="4" w:space="0" w:color="000000"/>
              <w:right w:val="single" w:sz="4" w:space="0" w:color="000000"/>
            </w:tcBorders>
            <w:shd w:val="clear" w:color="auto" w:fill="auto"/>
            <w:noWrap/>
            <w:vAlign w:val="bottom"/>
            <w:hideMark/>
          </w:tcPr>
          <w:p w14:paraId="1FF38824" w14:textId="5B317D9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BA9E4D" w14:textId="5992DB7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57C5E9" w14:textId="6A888C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239,140.40 </w:t>
            </w:r>
          </w:p>
        </w:tc>
      </w:tr>
      <w:tr w:rsidR="00F51195" w:rsidRPr="00F51195" w14:paraId="243EF01B"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421DC"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Ifugao</w:t>
            </w:r>
          </w:p>
        </w:tc>
        <w:tc>
          <w:tcPr>
            <w:tcW w:w="970" w:type="pct"/>
            <w:tcBorders>
              <w:top w:val="nil"/>
              <w:left w:val="nil"/>
              <w:bottom w:val="single" w:sz="4" w:space="0" w:color="000000"/>
              <w:right w:val="single" w:sz="4" w:space="0" w:color="000000"/>
            </w:tcBorders>
            <w:shd w:val="clear" w:color="D8D8D8" w:fill="D8D8D8"/>
            <w:noWrap/>
            <w:vAlign w:val="bottom"/>
            <w:hideMark/>
          </w:tcPr>
          <w:p w14:paraId="3E13D61B" w14:textId="691BAA52"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9,315,655.47 </w:t>
            </w:r>
          </w:p>
        </w:tc>
        <w:tc>
          <w:tcPr>
            <w:tcW w:w="992" w:type="pct"/>
            <w:tcBorders>
              <w:top w:val="nil"/>
              <w:left w:val="nil"/>
              <w:bottom w:val="single" w:sz="4" w:space="0" w:color="000000"/>
              <w:right w:val="single" w:sz="4" w:space="0" w:color="000000"/>
            </w:tcBorders>
            <w:shd w:val="clear" w:color="D8D8D8" w:fill="D8D8D8"/>
            <w:noWrap/>
            <w:vAlign w:val="bottom"/>
            <w:hideMark/>
          </w:tcPr>
          <w:p w14:paraId="1A0993D7" w14:textId="63BCF77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C796443" w14:textId="100D99E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8085147" w14:textId="1B9C377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9,315,655.47 </w:t>
            </w:r>
          </w:p>
        </w:tc>
      </w:tr>
      <w:tr w:rsidR="00F51195" w:rsidRPr="00F51195" w14:paraId="79BCBC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8E0C3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7234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0E90FBFD" w14:textId="16897F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295,621.86 </w:t>
            </w:r>
          </w:p>
        </w:tc>
        <w:tc>
          <w:tcPr>
            <w:tcW w:w="992" w:type="pct"/>
            <w:tcBorders>
              <w:top w:val="nil"/>
              <w:left w:val="nil"/>
              <w:bottom w:val="single" w:sz="4" w:space="0" w:color="000000"/>
              <w:right w:val="single" w:sz="4" w:space="0" w:color="000000"/>
            </w:tcBorders>
            <w:shd w:val="clear" w:color="auto" w:fill="auto"/>
            <w:noWrap/>
            <w:vAlign w:val="bottom"/>
            <w:hideMark/>
          </w:tcPr>
          <w:p w14:paraId="6B1FDE5E" w14:textId="112865D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A2A499" w14:textId="6A6006D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916384" w14:textId="5F7217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295,621.86 </w:t>
            </w:r>
          </w:p>
        </w:tc>
      </w:tr>
      <w:tr w:rsidR="00F51195" w:rsidRPr="00F51195" w14:paraId="04841BA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63AA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2621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Alfonso Lista (</w:t>
            </w:r>
            <w:proofErr w:type="spellStart"/>
            <w:r w:rsidRPr="00F51195">
              <w:rPr>
                <w:rFonts w:ascii="Arial Narrow" w:eastAsia="Times New Roman" w:hAnsi="Arial Narrow"/>
                <w:i/>
                <w:iCs/>
                <w:color w:val="000000"/>
                <w:sz w:val="20"/>
                <w:szCs w:val="20"/>
              </w:rPr>
              <w:t>Potia</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DE66BA5" w14:textId="2247B5E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752,371.21 </w:t>
            </w:r>
          </w:p>
        </w:tc>
        <w:tc>
          <w:tcPr>
            <w:tcW w:w="992" w:type="pct"/>
            <w:tcBorders>
              <w:top w:val="nil"/>
              <w:left w:val="nil"/>
              <w:bottom w:val="single" w:sz="4" w:space="0" w:color="000000"/>
              <w:right w:val="single" w:sz="4" w:space="0" w:color="000000"/>
            </w:tcBorders>
            <w:shd w:val="clear" w:color="auto" w:fill="auto"/>
            <w:noWrap/>
            <w:vAlign w:val="bottom"/>
            <w:hideMark/>
          </w:tcPr>
          <w:p w14:paraId="6BBC8091" w14:textId="766618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9D1C88" w14:textId="23EB0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5C6FF0" w14:textId="1E2802F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752,371.21 </w:t>
            </w:r>
          </w:p>
        </w:tc>
      </w:tr>
      <w:tr w:rsidR="00F51195" w:rsidRPr="00F51195" w14:paraId="2536C56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5CF5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9088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Asipulo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E21F7A" w14:textId="6FAC31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236,264.25 </w:t>
            </w:r>
          </w:p>
        </w:tc>
        <w:tc>
          <w:tcPr>
            <w:tcW w:w="992" w:type="pct"/>
            <w:tcBorders>
              <w:top w:val="nil"/>
              <w:left w:val="nil"/>
              <w:bottom w:val="single" w:sz="4" w:space="0" w:color="000000"/>
              <w:right w:val="single" w:sz="4" w:space="0" w:color="000000"/>
            </w:tcBorders>
            <w:shd w:val="clear" w:color="auto" w:fill="auto"/>
            <w:noWrap/>
            <w:vAlign w:val="bottom"/>
            <w:hideMark/>
          </w:tcPr>
          <w:p w14:paraId="48DE5F51" w14:textId="7E0619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FB71A8" w14:textId="07AAE29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43FB97" w14:textId="38C7145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236,264.25 </w:t>
            </w:r>
          </w:p>
        </w:tc>
      </w:tr>
      <w:tr w:rsidR="00F51195" w:rsidRPr="00F51195" w14:paraId="29D77850"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F5542"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6AD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Banaue</w:t>
            </w:r>
          </w:p>
        </w:tc>
        <w:tc>
          <w:tcPr>
            <w:tcW w:w="970" w:type="pct"/>
            <w:tcBorders>
              <w:top w:val="nil"/>
              <w:left w:val="nil"/>
              <w:bottom w:val="single" w:sz="4" w:space="0" w:color="000000"/>
              <w:right w:val="single" w:sz="4" w:space="0" w:color="000000"/>
            </w:tcBorders>
            <w:shd w:val="clear" w:color="auto" w:fill="auto"/>
            <w:noWrap/>
            <w:vAlign w:val="bottom"/>
            <w:hideMark/>
          </w:tcPr>
          <w:p w14:paraId="3C1F70C5" w14:textId="5E6937D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225,459.54 </w:t>
            </w:r>
          </w:p>
        </w:tc>
        <w:tc>
          <w:tcPr>
            <w:tcW w:w="992" w:type="pct"/>
            <w:tcBorders>
              <w:top w:val="nil"/>
              <w:left w:val="nil"/>
              <w:bottom w:val="single" w:sz="4" w:space="0" w:color="000000"/>
              <w:right w:val="single" w:sz="4" w:space="0" w:color="000000"/>
            </w:tcBorders>
            <w:shd w:val="clear" w:color="auto" w:fill="auto"/>
            <w:noWrap/>
            <w:vAlign w:val="bottom"/>
            <w:hideMark/>
          </w:tcPr>
          <w:p w14:paraId="1D35F6FB" w14:textId="156D1DB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50C49D" w14:textId="754C5A9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93952C" w14:textId="4FDFF06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225,459.54 </w:t>
            </w:r>
          </w:p>
        </w:tc>
      </w:tr>
      <w:tr w:rsidR="00F51195" w:rsidRPr="00F51195" w14:paraId="70495EB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F64C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A570D"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Hingyon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2A5402" w14:textId="2E2F99E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553,187.18 </w:t>
            </w:r>
          </w:p>
        </w:tc>
        <w:tc>
          <w:tcPr>
            <w:tcW w:w="992" w:type="pct"/>
            <w:tcBorders>
              <w:top w:val="nil"/>
              <w:left w:val="nil"/>
              <w:bottom w:val="single" w:sz="4" w:space="0" w:color="000000"/>
              <w:right w:val="single" w:sz="4" w:space="0" w:color="000000"/>
            </w:tcBorders>
            <w:shd w:val="clear" w:color="auto" w:fill="auto"/>
            <w:noWrap/>
            <w:vAlign w:val="bottom"/>
            <w:hideMark/>
          </w:tcPr>
          <w:p w14:paraId="56E592BD" w14:textId="2CDD730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3B3779" w14:textId="262B43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CBFC7E" w14:textId="28C6F4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553,187.18 </w:t>
            </w:r>
          </w:p>
        </w:tc>
      </w:tr>
      <w:tr w:rsidR="00F51195" w:rsidRPr="00F51195" w14:paraId="15F074D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43CFF"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4CF4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Hungduan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711CC2" w14:textId="43CF7C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1,373,004.50 </w:t>
            </w:r>
          </w:p>
        </w:tc>
        <w:tc>
          <w:tcPr>
            <w:tcW w:w="992" w:type="pct"/>
            <w:tcBorders>
              <w:top w:val="nil"/>
              <w:left w:val="nil"/>
              <w:bottom w:val="single" w:sz="4" w:space="0" w:color="000000"/>
              <w:right w:val="single" w:sz="4" w:space="0" w:color="000000"/>
            </w:tcBorders>
            <w:shd w:val="clear" w:color="auto" w:fill="auto"/>
            <w:noWrap/>
            <w:vAlign w:val="bottom"/>
            <w:hideMark/>
          </w:tcPr>
          <w:p w14:paraId="7468EDE7" w14:textId="6B1AC5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7BB64B" w14:textId="37506C6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0D535B" w14:textId="0A97A68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1,373,004.50 </w:t>
            </w:r>
          </w:p>
        </w:tc>
      </w:tr>
      <w:tr w:rsidR="00F51195" w:rsidRPr="00F51195" w14:paraId="1396C0D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F70D7"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58B0E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Kiangan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88AFF2" w14:textId="6DA04B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2,201,968.63 </w:t>
            </w:r>
          </w:p>
        </w:tc>
        <w:tc>
          <w:tcPr>
            <w:tcW w:w="992" w:type="pct"/>
            <w:tcBorders>
              <w:top w:val="nil"/>
              <w:left w:val="nil"/>
              <w:bottom w:val="single" w:sz="4" w:space="0" w:color="000000"/>
              <w:right w:val="single" w:sz="4" w:space="0" w:color="000000"/>
            </w:tcBorders>
            <w:shd w:val="clear" w:color="auto" w:fill="auto"/>
            <w:noWrap/>
            <w:vAlign w:val="bottom"/>
            <w:hideMark/>
          </w:tcPr>
          <w:p w14:paraId="7ED298C6" w14:textId="119B104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3BD72B" w14:textId="6B818F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BA748C" w14:textId="4760DF1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2,201,968.63 </w:t>
            </w:r>
          </w:p>
        </w:tc>
      </w:tr>
      <w:tr w:rsidR="00F51195" w:rsidRPr="00F51195" w14:paraId="47FA7CDD"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0BBE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E5E89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Lagawe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197207" w14:textId="78D9716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1,427,455.62 </w:t>
            </w:r>
          </w:p>
        </w:tc>
        <w:tc>
          <w:tcPr>
            <w:tcW w:w="992" w:type="pct"/>
            <w:tcBorders>
              <w:top w:val="nil"/>
              <w:left w:val="nil"/>
              <w:bottom w:val="single" w:sz="4" w:space="0" w:color="000000"/>
              <w:right w:val="single" w:sz="4" w:space="0" w:color="000000"/>
            </w:tcBorders>
            <w:shd w:val="clear" w:color="auto" w:fill="auto"/>
            <w:noWrap/>
            <w:vAlign w:val="bottom"/>
            <w:hideMark/>
          </w:tcPr>
          <w:p w14:paraId="123849B7" w14:textId="4FD2C84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70BCC9" w14:textId="031ACF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07338D" w14:textId="403FDC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1,427,455.62 </w:t>
            </w:r>
          </w:p>
        </w:tc>
      </w:tr>
      <w:tr w:rsidR="00F51195" w:rsidRPr="00F51195" w14:paraId="71460CB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5150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55B41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Lamut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E9E54B" w14:textId="78280A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1,211,695.00 </w:t>
            </w:r>
          </w:p>
        </w:tc>
        <w:tc>
          <w:tcPr>
            <w:tcW w:w="992" w:type="pct"/>
            <w:tcBorders>
              <w:top w:val="nil"/>
              <w:left w:val="nil"/>
              <w:bottom w:val="single" w:sz="4" w:space="0" w:color="000000"/>
              <w:right w:val="single" w:sz="4" w:space="0" w:color="000000"/>
            </w:tcBorders>
            <w:shd w:val="clear" w:color="auto" w:fill="auto"/>
            <w:noWrap/>
            <w:vAlign w:val="bottom"/>
            <w:hideMark/>
          </w:tcPr>
          <w:p w14:paraId="3F0E1E0D" w14:textId="2E46CD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A3AE38" w14:textId="5299A27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5F577C" w14:textId="436C9B0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1,211,695.00 </w:t>
            </w:r>
          </w:p>
        </w:tc>
      </w:tr>
      <w:tr w:rsidR="00F51195" w:rsidRPr="00F51195" w14:paraId="373C72B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31ACE"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0825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Mayoyao</w:t>
            </w:r>
          </w:p>
        </w:tc>
        <w:tc>
          <w:tcPr>
            <w:tcW w:w="970" w:type="pct"/>
            <w:tcBorders>
              <w:top w:val="nil"/>
              <w:left w:val="nil"/>
              <w:bottom w:val="single" w:sz="4" w:space="0" w:color="000000"/>
              <w:right w:val="single" w:sz="4" w:space="0" w:color="000000"/>
            </w:tcBorders>
            <w:shd w:val="clear" w:color="auto" w:fill="auto"/>
            <w:noWrap/>
            <w:vAlign w:val="bottom"/>
            <w:hideMark/>
          </w:tcPr>
          <w:p w14:paraId="73968950" w14:textId="1C8D39D4"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287,427.68 </w:t>
            </w:r>
          </w:p>
        </w:tc>
        <w:tc>
          <w:tcPr>
            <w:tcW w:w="992" w:type="pct"/>
            <w:tcBorders>
              <w:top w:val="nil"/>
              <w:left w:val="nil"/>
              <w:bottom w:val="single" w:sz="4" w:space="0" w:color="000000"/>
              <w:right w:val="single" w:sz="4" w:space="0" w:color="000000"/>
            </w:tcBorders>
            <w:shd w:val="clear" w:color="auto" w:fill="auto"/>
            <w:noWrap/>
            <w:vAlign w:val="bottom"/>
            <w:hideMark/>
          </w:tcPr>
          <w:p w14:paraId="711EA723" w14:textId="5FD8BB7E"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3FFEEB44" w14:textId="358EB989"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946BCB" w14:textId="279365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287,427.68 </w:t>
            </w:r>
          </w:p>
        </w:tc>
      </w:tr>
      <w:tr w:rsidR="00F51195" w:rsidRPr="00F51195" w14:paraId="323DF40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0A496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AEA3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Tinoc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B995E2" w14:textId="22BAE5B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751,200.00 </w:t>
            </w:r>
          </w:p>
        </w:tc>
        <w:tc>
          <w:tcPr>
            <w:tcW w:w="992" w:type="pct"/>
            <w:tcBorders>
              <w:top w:val="nil"/>
              <w:left w:val="nil"/>
              <w:bottom w:val="single" w:sz="4" w:space="0" w:color="000000"/>
              <w:right w:val="single" w:sz="4" w:space="0" w:color="000000"/>
            </w:tcBorders>
            <w:shd w:val="clear" w:color="auto" w:fill="auto"/>
            <w:noWrap/>
            <w:vAlign w:val="bottom"/>
            <w:hideMark/>
          </w:tcPr>
          <w:p w14:paraId="1EB7CB75" w14:textId="04ADC2D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04FE81" w14:textId="3CC759A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A45AC7" w14:textId="7835361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751,200.00 </w:t>
            </w:r>
          </w:p>
        </w:tc>
      </w:tr>
      <w:tr w:rsidR="00F51195" w:rsidRPr="00F51195" w14:paraId="295FD41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7BCF6"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Kalinga</w:t>
            </w:r>
          </w:p>
        </w:tc>
        <w:tc>
          <w:tcPr>
            <w:tcW w:w="970" w:type="pct"/>
            <w:tcBorders>
              <w:top w:val="nil"/>
              <w:left w:val="nil"/>
              <w:bottom w:val="single" w:sz="4" w:space="0" w:color="000000"/>
              <w:right w:val="single" w:sz="4" w:space="0" w:color="000000"/>
            </w:tcBorders>
            <w:shd w:val="clear" w:color="D8D8D8" w:fill="D8D8D8"/>
            <w:noWrap/>
            <w:vAlign w:val="bottom"/>
            <w:hideMark/>
          </w:tcPr>
          <w:p w14:paraId="42A8EBFB" w14:textId="5FA1735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18,042,708.73 </w:t>
            </w:r>
          </w:p>
        </w:tc>
        <w:tc>
          <w:tcPr>
            <w:tcW w:w="992" w:type="pct"/>
            <w:tcBorders>
              <w:top w:val="nil"/>
              <w:left w:val="nil"/>
              <w:bottom w:val="single" w:sz="4" w:space="0" w:color="000000"/>
              <w:right w:val="single" w:sz="4" w:space="0" w:color="000000"/>
            </w:tcBorders>
            <w:shd w:val="clear" w:color="D8D8D8" w:fill="D8D8D8"/>
            <w:noWrap/>
            <w:vAlign w:val="bottom"/>
            <w:hideMark/>
          </w:tcPr>
          <w:p w14:paraId="6571C204" w14:textId="0FCA573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82CF861" w14:textId="2919B911"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04194C7" w14:textId="2DDB39F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18,042,708.73 </w:t>
            </w:r>
          </w:p>
        </w:tc>
      </w:tr>
      <w:tr w:rsidR="00F51195" w:rsidRPr="00F51195" w14:paraId="5726EA5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57B88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4F65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Balbalan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F93B6D" w14:textId="18CB8A3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2,474,723.44 </w:t>
            </w:r>
          </w:p>
        </w:tc>
        <w:tc>
          <w:tcPr>
            <w:tcW w:w="992" w:type="pct"/>
            <w:tcBorders>
              <w:top w:val="nil"/>
              <w:left w:val="nil"/>
              <w:bottom w:val="single" w:sz="4" w:space="0" w:color="000000"/>
              <w:right w:val="single" w:sz="4" w:space="0" w:color="000000"/>
            </w:tcBorders>
            <w:shd w:val="clear" w:color="auto" w:fill="auto"/>
            <w:noWrap/>
            <w:vAlign w:val="bottom"/>
            <w:hideMark/>
          </w:tcPr>
          <w:p w14:paraId="0069C22F" w14:textId="2B6C9C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4B22AB" w14:textId="13687A4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7DF0AA" w14:textId="168EEB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2,474,723.44 </w:t>
            </w:r>
          </w:p>
        </w:tc>
      </w:tr>
      <w:tr w:rsidR="00F51195" w:rsidRPr="00F51195" w14:paraId="048B9A9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8038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AC7E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Lubuagan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6AC108" w14:textId="5117DCF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2,102,569.12 </w:t>
            </w:r>
          </w:p>
        </w:tc>
        <w:tc>
          <w:tcPr>
            <w:tcW w:w="992" w:type="pct"/>
            <w:tcBorders>
              <w:top w:val="nil"/>
              <w:left w:val="nil"/>
              <w:bottom w:val="single" w:sz="4" w:space="0" w:color="000000"/>
              <w:right w:val="single" w:sz="4" w:space="0" w:color="000000"/>
            </w:tcBorders>
            <w:shd w:val="clear" w:color="auto" w:fill="auto"/>
            <w:noWrap/>
            <w:vAlign w:val="bottom"/>
            <w:hideMark/>
          </w:tcPr>
          <w:p w14:paraId="1D7C337D" w14:textId="7E77F01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D0053F" w14:textId="33EE8B5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661CA1" w14:textId="794DA5A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2,102,569.12 </w:t>
            </w:r>
          </w:p>
        </w:tc>
      </w:tr>
      <w:tr w:rsidR="00F51195" w:rsidRPr="00F51195" w14:paraId="5FBE111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B6D8B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A5BFD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Pasil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BDC4F8" w14:textId="5E55E42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1,636,363.84 </w:t>
            </w:r>
          </w:p>
        </w:tc>
        <w:tc>
          <w:tcPr>
            <w:tcW w:w="992" w:type="pct"/>
            <w:tcBorders>
              <w:top w:val="nil"/>
              <w:left w:val="nil"/>
              <w:bottom w:val="single" w:sz="4" w:space="0" w:color="000000"/>
              <w:right w:val="single" w:sz="4" w:space="0" w:color="000000"/>
            </w:tcBorders>
            <w:shd w:val="clear" w:color="auto" w:fill="auto"/>
            <w:noWrap/>
            <w:vAlign w:val="bottom"/>
            <w:hideMark/>
          </w:tcPr>
          <w:p w14:paraId="433A2F77" w14:textId="2DE594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3BCC1D" w14:textId="12522F7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122CE1" w14:textId="0A91988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1,636,363.84 </w:t>
            </w:r>
          </w:p>
        </w:tc>
      </w:tr>
      <w:tr w:rsidR="00F51195" w:rsidRPr="00F51195" w14:paraId="0A47EA3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A3B8FE"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FC9CE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Pinukpuk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1B047B" w14:textId="2D8970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2,195,522.86 </w:t>
            </w:r>
          </w:p>
        </w:tc>
        <w:tc>
          <w:tcPr>
            <w:tcW w:w="992" w:type="pct"/>
            <w:tcBorders>
              <w:top w:val="nil"/>
              <w:left w:val="nil"/>
              <w:bottom w:val="single" w:sz="4" w:space="0" w:color="000000"/>
              <w:right w:val="single" w:sz="4" w:space="0" w:color="000000"/>
            </w:tcBorders>
            <w:shd w:val="clear" w:color="auto" w:fill="auto"/>
            <w:noWrap/>
            <w:vAlign w:val="bottom"/>
            <w:hideMark/>
          </w:tcPr>
          <w:p w14:paraId="7D87CAFB" w14:textId="7FE032F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82F964" w14:textId="7B8EE3C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A65510" w14:textId="7B4500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2,195,522.86 </w:t>
            </w:r>
          </w:p>
        </w:tc>
      </w:tr>
      <w:tr w:rsidR="00F51195" w:rsidRPr="00F51195" w14:paraId="7E438234"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F0A649"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27E6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Tanudan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BE095B" w14:textId="0EB2B8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1,460,932.08 </w:t>
            </w:r>
          </w:p>
        </w:tc>
        <w:tc>
          <w:tcPr>
            <w:tcW w:w="992" w:type="pct"/>
            <w:tcBorders>
              <w:top w:val="nil"/>
              <w:left w:val="nil"/>
              <w:bottom w:val="single" w:sz="4" w:space="0" w:color="000000"/>
              <w:right w:val="single" w:sz="4" w:space="0" w:color="000000"/>
            </w:tcBorders>
            <w:shd w:val="clear" w:color="auto" w:fill="auto"/>
            <w:noWrap/>
            <w:vAlign w:val="bottom"/>
            <w:hideMark/>
          </w:tcPr>
          <w:p w14:paraId="0879B40A" w14:textId="693A28D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FC9E27" w14:textId="21CF97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4C12B0" w14:textId="65580E0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1,460,932.08 </w:t>
            </w:r>
          </w:p>
        </w:tc>
      </w:tr>
      <w:tr w:rsidR="00F51195" w:rsidRPr="00F51195" w14:paraId="51B134A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7053D"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C0FB34"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Tinglayan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71F872" w14:textId="569F832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1,027,897.34 </w:t>
            </w:r>
          </w:p>
        </w:tc>
        <w:tc>
          <w:tcPr>
            <w:tcW w:w="992" w:type="pct"/>
            <w:tcBorders>
              <w:top w:val="nil"/>
              <w:left w:val="nil"/>
              <w:bottom w:val="single" w:sz="4" w:space="0" w:color="000000"/>
              <w:right w:val="single" w:sz="4" w:space="0" w:color="000000"/>
            </w:tcBorders>
            <w:shd w:val="clear" w:color="auto" w:fill="auto"/>
            <w:noWrap/>
            <w:vAlign w:val="bottom"/>
            <w:hideMark/>
          </w:tcPr>
          <w:p w14:paraId="1454FF50" w14:textId="233C8F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D367FF" w14:textId="79E3322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496380" w14:textId="555FB41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1,027,897.34 </w:t>
            </w:r>
          </w:p>
        </w:tc>
      </w:tr>
      <w:tr w:rsidR="00F51195" w:rsidRPr="00F51195" w14:paraId="193F5BDC"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DB41A"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32FD3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Rizal (</w:t>
            </w:r>
            <w:proofErr w:type="spellStart"/>
            <w:r w:rsidRPr="00F51195">
              <w:rPr>
                <w:rFonts w:ascii="Arial Narrow" w:eastAsia="Times New Roman" w:hAnsi="Arial Narrow"/>
                <w:i/>
                <w:iCs/>
                <w:color w:val="000000"/>
                <w:sz w:val="20"/>
                <w:szCs w:val="20"/>
              </w:rPr>
              <w:t>Liwan</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7293AE4" w14:textId="5449984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2,351,859.16 </w:t>
            </w:r>
          </w:p>
        </w:tc>
        <w:tc>
          <w:tcPr>
            <w:tcW w:w="992" w:type="pct"/>
            <w:tcBorders>
              <w:top w:val="nil"/>
              <w:left w:val="nil"/>
              <w:bottom w:val="single" w:sz="4" w:space="0" w:color="000000"/>
              <w:right w:val="single" w:sz="4" w:space="0" w:color="000000"/>
            </w:tcBorders>
            <w:shd w:val="clear" w:color="auto" w:fill="auto"/>
            <w:noWrap/>
            <w:vAlign w:val="bottom"/>
            <w:hideMark/>
          </w:tcPr>
          <w:p w14:paraId="43C505BC" w14:textId="61B779C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79CD04" w14:textId="76CE208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BB1CD8" w14:textId="12D311E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2,351,859.16 </w:t>
            </w:r>
          </w:p>
        </w:tc>
      </w:tr>
      <w:tr w:rsidR="00F51195" w:rsidRPr="00F51195" w14:paraId="6D68D18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3BE4C" w14:textId="77777777" w:rsidR="00F51195" w:rsidRPr="00F51195" w:rsidRDefault="00F51195" w:rsidP="00F51195">
            <w:pPr>
              <w:widowControl/>
              <w:spacing w:after="0" w:line="240" w:lineRule="auto"/>
              <w:ind w:right="57"/>
              <w:contextualSpacing/>
              <w:jc w:val="right"/>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9826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City of Tabuk</w:t>
            </w:r>
          </w:p>
        </w:tc>
        <w:tc>
          <w:tcPr>
            <w:tcW w:w="970" w:type="pct"/>
            <w:tcBorders>
              <w:top w:val="nil"/>
              <w:left w:val="nil"/>
              <w:bottom w:val="single" w:sz="4" w:space="0" w:color="000000"/>
              <w:right w:val="single" w:sz="4" w:space="0" w:color="000000"/>
            </w:tcBorders>
            <w:shd w:val="clear" w:color="auto" w:fill="auto"/>
            <w:noWrap/>
            <w:vAlign w:val="bottom"/>
            <w:hideMark/>
          </w:tcPr>
          <w:p w14:paraId="27F6B747" w14:textId="236621E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4,792,840.89 </w:t>
            </w:r>
          </w:p>
        </w:tc>
        <w:tc>
          <w:tcPr>
            <w:tcW w:w="992" w:type="pct"/>
            <w:tcBorders>
              <w:top w:val="nil"/>
              <w:left w:val="nil"/>
              <w:bottom w:val="single" w:sz="4" w:space="0" w:color="000000"/>
              <w:right w:val="single" w:sz="4" w:space="0" w:color="000000"/>
            </w:tcBorders>
            <w:shd w:val="clear" w:color="auto" w:fill="auto"/>
            <w:noWrap/>
            <w:vAlign w:val="bottom"/>
            <w:hideMark/>
          </w:tcPr>
          <w:p w14:paraId="3EE1DA23" w14:textId="44AF7EB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7A4528" w14:textId="7D4A0A0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BC0491" w14:textId="6A81760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4,792,840.89 </w:t>
            </w:r>
          </w:p>
        </w:tc>
      </w:tr>
      <w:tr w:rsidR="00F51195" w:rsidRPr="00F51195" w14:paraId="7D956EE0"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A8FD7"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Mountain Province</w:t>
            </w:r>
          </w:p>
        </w:tc>
        <w:tc>
          <w:tcPr>
            <w:tcW w:w="970" w:type="pct"/>
            <w:tcBorders>
              <w:top w:val="nil"/>
              <w:left w:val="nil"/>
              <w:bottom w:val="single" w:sz="4" w:space="0" w:color="000000"/>
              <w:right w:val="single" w:sz="4" w:space="0" w:color="000000"/>
            </w:tcBorders>
            <w:shd w:val="clear" w:color="D8D8D8" w:fill="D8D8D8"/>
            <w:noWrap/>
            <w:vAlign w:val="bottom"/>
            <w:hideMark/>
          </w:tcPr>
          <w:p w14:paraId="06AD11B0" w14:textId="4F4F73C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9,212,960.41 </w:t>
            </w:r>
          </w:p>
        </w:tc>
        <w:tc>
          <w:tcPr>
            <w:tcW w:w="992" w:type="pct"/>
            <w:tcBorders>
              <w:top w:val="nil"/>
              <w:left w:val="nil"/>
              <w:bottom w:val="single" w:sz="4" w:space="0" w:color="000000"/>
              <w:right w:val="single" w:sz="4" w:space="0" w:color="000000"/>
            </w:tcBorders>
            <w:shd w:val="clear" w:color="D8D8D8" w:fill="D8D8D8"/>
            <w:noWrap/>
            <w:vAlign w:val="bottom"/>
            <w:hideMark/>
          </w:tcPr>
          <w:p w14:paraId="388C339A" w14:textId="64354CE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5A46A4B" w14:textId="2B89616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F8EA6CC" w14:textId="74D8BF6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9,212,960.41 </w:t>
            </w:r>
          </w:p>
        </w:tc>
      </w:tr>
      <w:tr w:rsidR="00F51195" w:rsidRPr="00F51195" w14:paraId="3100F01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B91EA"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9B8AA"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Barlig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1E38DC" w14:textId="10B1B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899,833.60 </w:t>
            </w:r>
          </w:p>
        </w:tc>
        <w:tc>
          <w:tcPr>
            <w:tcW w:w="992" w:type="pct"/>
            <w:tcBorders>
              <w:top w:val="nil"/>
              <w:left w:val="nil"/>
              <w:bottom w:val="single" w:sz="4" w:space="0" w:color="000000"/>
              <w:right w:val="single" w:sz="4" w:space="0" w:color="000000"/>
            </w:tcBorders>
            <w:shd w:val="clear" w:color="auto" w:fill="auto"/>
            <w:noWrap/>
            <w:vAlign w:val="bottom"/>
            <w:hideMark/>
          </w:tcPr>
          <w:p w14:paraId="4878275D" w14:textId="3A84C1C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8AF3A6" w14:textId="488BF95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B2117B" w14:textId="3DC2B50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899,833.60 </w:t>
            </w:r>
          </w:p>
        </w:tc>
      </w:tr>
      <w:tr w:rsidR="00F51195" w:rsidRPr="00F51195" w14:paraId="04FD6115"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07758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34875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3929DD" w14:textId="4C81EB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3,963,229.89 </w:t>
            </w:r>
          </w:p>
        </w:tc>
        <w:tc>
          <w:tcPr>
            <w:tcW w:w="992" w:type="pct"/>
            <w:tcBorders>
              <w:top w:val="nil"/>
              <w:left w:val="nil"/>
              <w:bottom w:val="single" w:sz="4" w:space="0" w:color="000000"/>
              <w:right w:val="single" w:sz="4" w:space="0" w:color="000000"/>
            </w:tcBorders>
            <w:shd w:val="clear" w:color="auto" w:fill="auto"/>
            <w:noWrap/>
            <w:vAlign w:val="bottom"/>
            <w:hideMark/>
          </w:tcPr>
          <w:p w14:paraId="7B07D687" w14:textId="072A890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BDF1AD" w14:textId="7034D5C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ED64C5" w14:textId="2957611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3,963,229.89 </w:t>
            </w:r>
          </w:p>
        </w:tc>
      </w:tr>
      <w:tr w:rsidR="00F51195" w:rsidRPr="00F51195" w14:paraId="6D4D2B6B"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21609"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4071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Natonin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E17B58" w14:textId="08872F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65,592.00 </w:t>
            </w:r>
          </w:p>
        </w:tc>
        <w:tc>
          <w:tcPr>
            <w:tcW w:w="992" w:type="pct"/>
            <w:tcBorders>
              <w:top w:val="nil"/>
              <w:left w:val="nil"/>
              <w:bottom w:val="single" w:sz="4" w:space="0" w:color="000000"/>
              <w:right w:val="single" w:sz="4" w:space="0" w:color="000000"/>
            </w:tcBorders>
            <w:shd w:val="clear" w:color="auto" w:fill="auto"/>
            <w:noWrap/>
            <w:vAlign w:val="bottom"/>
            <w:hideMark/>
          </w:tcPr>
          <w:p w14:paraId="2E45B789" w14:textId="24F6671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9ED112" w14:textId="512A952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C77243" w14:textId="2E2F8F7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65,592.00 </w:t>
            </w:r>
          </w:p>
        </w:tc>
      </w:tr>
      <w:tr w:rsidR="00F51195" w:rsidRPr="00F51195" w14:paraId="28D992D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879F3B"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F481E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Paracelis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289B91" w14:textId="41E3C0BF"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675,826.24 </w:t>
            </w:r>
          </w:p>
        </w:tc>
        <w:tc>
          <w:tcPr>
            <w:tcW w:w="992" w:type="pct"/>
            <w:tcBorders>
              <w:top w:val="nil"/>
              <w:left w:val="nil"/>
              <w:bottom w:val="single" w:sz="4" w:space="0" w:color="000000"/>
              <w:right w:val="single" w:sz="4" w:space="0" w:color="000000"/>
            </w:tcBorders>
            <w:shd w:val="clear" w:color="auto" w:fill="auto"/>
            <w:noWrap/>
            <w:vAlign w:val="bottom"/>
            <w:hideMark/>
          </w:tcPr>
          <w:p w14:paraId="7CE4CDEF" w14:textId="0985273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BD35DE" w14:textId="1B4C98A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C88328" w14:textId="5D4815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675,826.24 </w:t>
            </w:r>
          </w:p>
        </w:tc>
      </w:tr>
      <w:tr w:rsidR="00F51195" w:rsidRPr="00F51195" w14:paraId="2303678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34B73"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D2529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Bauko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B76690" w14:textId="76240E8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310,980.00 </w:t>
            </w:r>
          </w:p>
        </w:tc>
        <w:tc>
          <w:tcPr>
            <w:tcW w:w="992" w:type="pct"/>
            <w:tcBorders>
              <w:top w:val="nil"/>
              <w:left w:val="nil"/>
              <w:bottom w:val="single" w:sz="4" w:space="0" w:color="000000"/>
              <w:right w:val="single" w:sz="4" w:space="0" w:color="000000"/>
            </w:tcBorders>
            <w:shd w:val="clear" w:color="auto" w:fill="auto"/>
            <w:noWrap/>
            <w:vAlign w:val="bottom"/>
            <w:hideMark/>
          </w:tcPr>
          <w:p w14:paraId="04E677E2" w14:textId="2596DBF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91DD37" w14:textId="428B6A5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E03EBA" w14:textId="599C61D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310,980.00 </w:t>
            </w:r>
          </w:p>
        </w:tc>
      </w:tr>
      <w:tr w:rsidR="00F51195" w:rsidRPr="00F51195" w14:paraId="0564E8EA"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6A39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DECEF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Besao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B7B8C5" w14:textId="0AC95AE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1,243,197.26 </w:t>
            </w:r>
          </w:p>
        </w:tc>
        <w:tc>
          <w:tcPr>
            <w:tcW w:w="992" w:type="pct"/>
            <w:tcBorders>
              <w:top w:val="nil"/>
              <w:left w:val="nil"/>
              <w:bottom w:val="single" w:sz="4" w:space="0" w:color="000000"/>
              <w:right w:val="single" w:sz="4" w:space="0" w:color="000000"/>
            </w:tcBorders>
            <w:shd w:val="clear" w:color="auto" w:fill="auto"/>
            <w:noWrap/>
            <w:vAlign w:val="bottom"/>
            <w:hideMark/>
          </w:tcPr>
          <w:p w14:paraId="783836E1" w14:textId="174FAA8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9E435C" w14:textId="2B0BC0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8AF060" w14:textId="7F8C226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1,243,197.26 </w:t>
            </w:r>
          </w:p>
        </w:tc>
      </w:tr>
      <w:tr w:rsidR="00F51195" w:rsidRPr="00F51195" w14:paraId="647FA48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81C26"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C87B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9E5962" w14:textId="6E72217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702,045.69 </w:t>
            </w:r>
          </w:p>
        </w:tc>
        <w:tc>
          <w:tcPr>
            <w:tcW w:w="992" w:type="pct"/>
            <w:tcBorders>
              <w:top w:val="nil"/>
              <w:left w:val="nil"/>
              <w:bottom w:val="single" w:sz="4" w:space="0" w:color="000000"/>
              <w:right w:val="single" w:sz="4" w:space="0" w:color="000000"/>
            </w:tcBorders>
            <w:shd w:val="clear" w:color="auto" w:fill="auto"/>
            <w:noWrap/>
            <w:vAlign w:val="bottom"/>
            <w:hideMark/>
          </w:tcPr>
          <w:p w14:paraId="23D7D467" w14:textId="0592F8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FC380E" w14:textId="5E3613B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FF333F" w14:textId="285B0E8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702,045.69 </w:t>
            </w:r>
          </w:p>
        </w:tc>
      </w:tr>
      <w:tr w:rsidR="00F51195" w:rsidRPr="00F51195" w14:paraId="641A6F4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D6DA28"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BFC9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Sagada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95C7FA" w14:textId="259C63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1,108,870.17 </w:t>
            </w:r>
          </w:p>
        </w:tc>
        <w:tc>
          <w:tcPr>
            <w:tcW w:w="992" w:type="pct"/>
            <w:tcBorders>
              <w:top w:val="nil"/>
              <w:left w:val="nil"/>
              <w:bottom w:val="single" w:sz="4" w:space="0" w:color="000000"/>
              <w:right w:val="single" w:sz="4" w:space="0" w:color="000000"/>
            </w:tcBorders>
            <w:shd w:val="clear" w:color="auto" w:fill="auto"/>
            <w:noWrap/>
            <w:vAlign w:val="bottom"/>
            <w:hideMark/>
          </w:tcPr>
          <w:p w14:paraId="6025B894" w14:textId="46708FC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270239" w14:textId="0A4B9DB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8D133B" w14:textId="06554D9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1,108,870.17 </w:t>
            </w:r>
          </w:p>
        </w:tc>
      </w:tr>
      <w:tr w:rsidR="00F51195" w:rsidRPr="00F51195" w14:paraId="375A3668"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CE5B7" w14:textId="777777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58A48"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4695BD" w14:textId="500DE7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243,385.56 </w:t>
            </w:r>
          </w:p>
        </w:tc>
        <w:tc>
          <w:tcPr>
            <w:tcW w:w="992" w:type="pct"/>
            <w:tcBorders>
              <w:top w:val="nil"/>
              <w:left w:val="nil"/>
              <w:bottom w:val="single" w:sz="4" w:space="0" w:color="000000"/>
              <w:right w:val="single" w:sz="4" w:space="0" w:color="000000"/>
            </w:tcBorders>
            <w:shd w:val="clear" w:color="auto" w:fill="auto"/>
            <w:noWrap/>
            <w:vAlign w:val="bottom"/>
            <w:hideMark/>
          </w:tcPr>
          <w:p w14:paraId="3CEB6C98" w14:textId="41DDA0C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B1E381" w14:textId="5C4553D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718EFF" w14:textId="750E6D0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243,385.56 </w:t>
            </w:r>
          </w:p>
        </w:tc>
      </w:tr>
      <w:tr w:rsidR="00F51195" w:rsidRPr="00F51195" w14:paraId="48A3C67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E60A8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BARMM</w:t>
            </w:r>
          </w:p>
        </w:tc>
        <w:tc>
          <w:tcPr>
            <w:tcW w:w="970" w:type="pct"/>
            <w:tcBorders>
              <w:top w:val="nil"/>
              <w:left w:val="nil"/>
              <w:bottom w:val="single" w:sz="4" w:space="0" w:color="000000"/>
              <w:right w:val="single" w:sz="4" w:space="0" w:color="000000"/>
            </w:tcBorders>
            <w:shd w:val="clear" w:color="A5A5A5" w:fill="A5A5A5"/>
            <w:noWrap/>
            <w:vAlign w:val="bottom"/>
            <w:hideMark/>
          </w:tcPr>
          <w:p w14:paraId="062F83BD" w14:textId="42A2D04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1,913,738.94 </w:t>
            </w:r>
          </w:p>
        </w:tc>
        <w:tc>
          <w:tcPr>
            <w:tcW w:w="992" w:type="pct"/>
            <w:tcBorders>
              <w:top w:val="nil"/>
              <w:left w:val="nil"/>
              <w:bottom w:val="single" w:sz="4" w:space="0" w:color="000000"/>
              <w:right w:val="single" w:sz="4" w:space="0" w:color="000000"/>
            </w:tcBorders>
            <w:shd w:val="clear" w:color="A5A5A5" w:fill="A5A5A5"/>
            <w:noWrap/>
            <w:vAlign w:val="bottom"/>
            <w:hideMark/>
          </w:tcPr>
          <w:p w14:paraId="67DDAC32" w14:textId="50826D2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3E23DF65" w14:textId="02639D3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13DE862" w14:textId="66EB01D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1,913,738.94 </w:t>
            </w:r>
          </w:p>
        </w:tc>
      </w:tr>
      <w:tr w:rsidR="00F51195" w:rsidRPr="00F51195" w14:paraId="490DE2E3"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0B611"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Basilan</w:t>
            </w:r>
          </w:p>
        </w:tc>
        <w:tc>
          <w:tcPr>
            <w:tcW w:w="970" w:type="pct"/>
            <w:tcBorders>
              <w:top w:val="nil"/>
              <w:left w:val="nil"/>
              <w:bottom w:val="single" w:sz="4" w:space="0" w:color="000000"/>
              <w:right w:val="single" w:sz="4" w:space="0" w:color="000000"/>
            </w:tcBorders>
            <w:shd w:val="clear" w:color="D8D8D8" w:fill="D8D8D8"/>
            <w:noWrap/>
            <w:vAlign w:val="bottom"/>
            <w:hideMark/>
          </w:tcPr>
          <w:p w14:paraId="0C557BED" w14:textId="735D3CF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1,679,180.94 </w:t>
            </w:r>
          </w:p>
        </w:tc>
        <w:tc>
          <w:tcPr>
            <w:tcW w:w="992" w:type="pct"/>
            <w:tcBorders>
              <w:top w:val="nil"/>
              <w:left w:val="nil"/>
              <w:bottom w:val="single" w:sz="4" w:space="0" w:color="000000"/>
              <w:right w:val="single" w:sz="4" w:space="0" w:color="000000"/>
            </w:tcBorders>
            <w:shd w:val="clear" w:color="D8D8D8" w:fill="D8D8D8"/>
            <w:noWrap/>
            <w:vAlign w:val="bottom"/>
            <w:hideMark/>
          </w:tcPr>
          <w:p w14:paraId="467FED18" w14:textId="14FC2698"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4B77BD3" w14:textId="284F147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E1619C7" w14:textId="417D2029"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1,679,180.94 </w:t>
            </w:r>
          </w:p>
        </w:tc>
      </w:tr>
      <w:tr w:rsidR="00F51195" w:rsidRPr="00F51195" w14:paraId="2441176F"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C5FBD4"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5AB3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City of </w:t>
            </w:r>
            <w:proofErr w:type="spellStart"/>
            <w:r w:rsidRPr="00F51195">
              <w:rPr>
                <w:rFonts w:ascii="Arial Narrow" w:eastAsia="Times New Roman" w:hAnsi="Arial Narrow"/>
                <w:i/>
                <w:iCs/>
                <w:color w:val="000000"/>
                <w:sz w:val="20"/>
                <w:szCs w:val="20"/>
              </w:rPr>
              <w:t>Lamitan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B588F9" w14:textId="6D49406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428,750.84 </w:t>
            </w:r>
          </w:p>
        </w:tc>
        <w:tc>
          <w:tcPr>
            <w:tcW w:w="992" w:type="pct"/>
            <w:tcBorders>
              <w:top w:val="nil"/>
              <w:left w:val="nil"/>
              <w:bottom w:val="single" w:sz="4" w:space="0" w:color="000000"/>
              <w:right w:val="single" w:sz="4" w:space="0" w:color="000000"/>
            </w:tcBorders>
            <w:shd w:val="clear" w:color="auto" w:fill="auto"/>
            <w:noWrap/>
            <w:vAlign w:val="bottom"/>
            <w:hideMark/>
          </w:tcPr>
          <w:p w14:paraId="7354BEA7" w14:textId="0C80646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22F2CC" w14:textId="322B0EC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C945C3" w14:textId="5AB8F02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428,750.84 </w:t>
            </w:r>
          </w:p>
        </w:tc>
      </w:tr>
      <w:tr w:rsidR="00F51195" w:rsidRPr="00F51195" w14:paraId="1B6937C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2CD54A"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FF5B2B"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Lantawan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5927A9" w14:textId="66C8630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412,012.22 </w:t>
            </w:r>
          </w:p>
        </w:tc>
        <w:tc>
          <w:tcPr>
            <w:tcW w:w="992" w:type="pct"/>
            <w:tcBorders>
              <w:top w:val="nil"/>
              <w:left w:val="nil"/>
              <w:bottom w:val="single" w:sz="4" w:space="0" w:color="000000"/>
              <w:right w:val="single" w:sz="4" w:space="0" w:color="000000"/>
            </w:tcBorders>
            <w:shd w:val="clear" w:color="auto" w:fill="auto"/>
            <w:noWrap/>
            <w:vAlign w:val="bottom"/>
            <w:hideMark/>
          </w:tcPr>
          <w:p w14:paraId="0C534A3A" w14:textId="43B5BED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5356A7" w14:textId="129C399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303EBB" w14:textId="73E11FF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412,012.22 </w:t>
            </w:r>
          </w:p>
        </w:tc>
      </w:tr>
      <w:tr w:rsidR="00F51195" w:rsidRPr="00F51195" w14:paraId="7A6FC089"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E9C39"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C0E0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Maluso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81E0ED" w14:textId="21CCC7F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169,122.92 </w:t>
            </w:r>
          </w:p>
        </w:tc>
        <w:tc>
          <w:tcPr>
            <w:tcW w:w="992" w:type="pct"/>
            <w:tcBorders>
              <w:top w:val="nil"/>
              <w:left w:val="nil"/>
              <w:bottom w:val="single" w:sz="4" w:space="0" w:color="000000"/>
              <w:right w:val="single" w:sz="4" w:space="0" w:color="000000"/>
            </w:tcBorders>
            <w:shd w:val="clear" w:color="auto" w:fill="auto"/>
            <w:noWrap/>
            <w:vAlign w:val="bottom"/>
            <w:hideMark/>
          </w:tcPr>
          <w:p w14:paraId="669ED683" w14:textId="6E530E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984770" w14:textId="7DD92E6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F98A73" w14:textId="4A9C980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169,122.92 </w:t>
            </w:r>
          </w:p>
        </w:tc>
      </w:tr>
      <w:tr w:rsidR="00F51195" w:rsidRPr="00F51195" w14:paraId="236D1D3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A2F66"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3917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Tipo-Tipo</w:t>
            </w:r>
          </w:p>
        </w:tc>
        <w:tc>
          <w:tcPr>
            <w:tcW w:w="970" w:type="pct"/>
            <w:tcBorders>
              <w:top w:val="nil"/>
              <w:left w:val="nil"/>
              <w:bottom w:val="single" w:sz="4" w:space="0" w:color="000000"/>
              <w:right w:val="single" w:sz="4" w:space="0" w:color="000000"/>
            </w:tcBorders>
            <w:shd w:val="clear" w:color="auto" w:fill="auto"/>
            <w:noWrap/>
            <w:vAlign w:val="bottom"/>
            <w:hideMark/>
          </w:tcPr>
          <w:p w14:paraId="5C4C181C" w14:textId="0E81503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224,897.50 </w:t>
            </w:r>
          </w:p>
        </w:tc>
        <w:tc>
          <w:tcPr>
            <w:tcW w:w="992" w:type="pct"/>
            <w:tcBorders>
              <w:top w:val="nil"/>
              <w:left w:val="nil"/>
              <w:bottom w:val="single" w:sz="4" w:space="0" w:color="000000"/>
              <w:right w:val="single" w:sz="4" w:space="0" w:color="000000"/>
            </w:tcBorders>
            <w:shd w:val="clear" w:color="auto" w:fill="auto"/>
            <w:noWrap/>
            <w:vAlign w:val="bottom"/>
            <w:hideMark/>
          </w:tcPr>
          <w:p w14:paraId="6E45D2D8" w14:textId="626855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B69F29" w14:textId="4847445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049096" w14:textId="7418164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224,897.50 </w:t>
            </w:r>
          </w:p>
        </w:tc>
      </w:tr>
      <w:tr w:rsidR="00F51195" w:rsidRPr="00F51195" w14:paraId="701ADB02"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65F42"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813B2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Ungkaya</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Pukan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C5ED6C" w14:textId="6D6ECC9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444,397.46 </w:t>
            </w:r>
          </w:p>
        </w:tc>
        <w:tc>
          <w:tcPr>
            <w:tcW w:w="992" w:type="pct"/>
            <w:tcBorders>
              <w:top w:val="nil"/>
              <w:left w:val="nil"/>
              <w:bottom w:val="single" w:sz="4" w:space="0" w:color="000000"/>
              <w:right w:val="single" w:sz="4" w:space="0" w:color="000000"/>
            </w:tcBorders>
            <w:shd w:val="clear" w:color="auto" w:fill="auto"/>
            <w:noWrap/>
            <w:vAlign w:val="bottom"/>
            <w:hideMark/>
          </w:tcPr>
          <w:p w14:paraId="7F324E47" w14:textId="109AA3A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F1F859" w14:textId="6B3B85C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D1403B" w14:textId="7935FAE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444,397.46 </w:t>
            </w:r>
          </w:p>
        </w:tc>
      </w:tr>
      <w:tr w:rsidR="00F51195" w:rsidRPr="00F51195" w14:paraId="50850AD4"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0CF0A"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Lanao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2423A174" w14:textId="3A9F392F"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222,000.00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5F5AB6C" w14:textId="1BA2379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CBDFE44" w14:textId="3E4586E3"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FD03ABD" w14:textId="5342DD65"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222,000.00 </w:t>
            </w:r>
          </w:p>
        </w:tc>
      </w:tr>
      <w:tr w:rsidR="00F51195" w:rsidRPr="00F51195" w14:paraId="68DFC33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D3B50" w14:textId="77777777" w:rsidR="00F51195" w:rsidRPr="00F51195" w:rsidRDefault="00F51195" w:rsidP="00F51195">
            <w:pPr>
              <w:widowControl/>
              <w:spacing w:after="0" w:line="240" w:lineRule="auto"/>
              <w:ind w:right="57"/>
              <w:contextualSpacing/>
              <w:rPr>
                <w:rFonts w:ascii="Arial Narrow" w:eastAsia="Times New Roman" w:hAnsi="Arial Narrow"/>
                <w:color w:val="000000"/>
                <w:sz w:val="20"/>
                <w:szCs w:val="20"/>
              </w:rPr>
            </w:pPr>
            <w:r w:rsidRPr="00F51195">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D92CCC"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Marawi City</w:t>
            </w:r>
          </w:p>
        </w:tc>
        <w:tc>
          <w:tcPr>
            <w:tcW w:w="970" w:type="pct"/>
            <w:tcBorders>
              <w:top w:val="nil"/>
              <w:left w:val="nil"/>
              <w:bottom w:val="single" w:sz="4" w:space="0" w:color="000000"/>
              <w:right w:val="single" w:sz="4" w:space="0" w:color="000000"/>
            </w:tcBorders>
            <w:shd w:val="clear" w:color="auto" w:fill="auto"/>
            <w:noWrap/>
            <w:vAlign w:val="bottom"/>
            <w:hideMark/>
          </w:tcPr>
          <w:p w14:paraId="49988BEA" w14:textId="48AC5F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222,000.00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3C68F2" w14:textId="4C3567A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92FD0F" w14:textId="4110EAA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02E6B8" w14:textId="2E7552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222,000.00 </w:t>
            </w:r>
          </w:p>
        </w:tc>
      </w:tr>
      <w:tr w:rsidR="00F51195" w:rsidRPr="00F51195" w14:paraId="2C4E2B19"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0CC6D"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Sulu</w:t>
            </w:r>
          </w:p>
        </w:tc>
        <w:tc>
          <w:tcPr>
            <w:tcW w:w="970" w:type="pct"/>
            <w:tcBorders>
              <w:top w:val="nil"/>
              <w:left w:val="nil"/>
              <w:bottom w:val="single" w:sz="4" w:space="0" w:color="000000"/>
              <w:right w:val="single" w:sz="4" w:space="0" w:color="000000"/>
            </w:tcBorders>
            <w:shd w:val="clear" w:color="D8D8D8" w:fill="D8D8D8"/>
            <w:noWrap/>
            <w:vAlign w:val="bottom"/>
            <w:hideMark/>
          </w:tcPr>
          <w:p w14:paraId="15BF5B53" w14:textId="04CBA86E"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10,920.00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91F3E04" w14:textId="60BD5116"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E9B0880" w14:textId="4FE34704"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CA209AA" w14:textId="715D4BBA"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10,920.00 </w:t>
            </w:r>
          </w:p>
        </w:tc>
      </w:tr>
      <w:tr w:rsidR="00F51195" w:rsidRPr="00F51195" w14:paraId="53219B71"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D833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4531A5"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Indanan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8E874B" w14:textId="3290F70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35E927EE" w14:textId="4551257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DAD93" w14:textId="585DFAE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E8D19F" w14:textId="124C9711"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r>
      <w:tr w:rsidR="00F51195" w:rsidRPr="00F51195" w14:paraId="5745022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50E1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09C87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Jolo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5B7337" w14:textId="5CEB201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4,368.00 </w:t>
            </w:r>
          </w:p>
        </w:tc>
        <w:tc>
          <w:tcPr>
            <w:tcW w:w="992" w:type="pct"/>
            <w:tcBorders>
              <w:top w:val="nil"/>
              <w:left w:val="nil"/>
              <w:bottom w:val="single" w:sz="4" w:space="0" w:color="000000"/>
              <w:right w:val="single" w:sz="4" w:space="0" w:color="000000"/>
            </w:tcBorders>
            <w:shd w:val="clear" w:color="auto" w:fill="auto"/>
            <w:noWrap/>
            <w:vAlign w:val="bottom"/>
            <w:hideMark/>
          </w:tcPr>
          <w:p w14:paraId="7A5FC87D" w14:textId="08676A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9B5680" w14:textId="28BE97D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524657" w14:textId="0CF9E1D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4,368.00 </w:t>
            </w:r>
          </w:p>
        </w:tc>
      </w:tr>
      <w:tr w:rsidR="00F51195" w:rsidRPr="00F51195" w14:paraId="00CEB98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71934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2CBCB9"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Maimbung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50F78D" w14:textId="7EF6689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513596BE" w14:textId="4B5A84E8"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E4CB8C" w14:textId="6083E70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616923" w14:textId="2E0E89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r>
      <w:tr w:rsidR="00F51195" w:rsidRPr="00F51195" w14:paraId="326435F6"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002E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C6D0F40"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Panglima</w:t>
            </w:r>
            <w:proofErr w:type="spellEnd"/>
            <w:r w:rsidRPr="00F51195">
              <w:rPr>
                <w:rFonts w:ascii="Arial Narrow" w:eastAsia="Times New Roman" w:hAnsi="Arial Narrow"/>
                <w:i/>
                <w:iCs/>
                <w:color w:val="000000"/>
                <w:sz w:val="20"/>
                <w:szCs w:val="20"/>
              </w:rPr>
              <w:t xml:space="preserve"> </w:t>
            </w:r>
            <w:proofErr w:type="spellStart"/>
            <w:r w:rsidRPr="00F51195">
              <w:rPr>
                <w:rFonts w:ascii="Arial Narrow" w:eastAsia="Times New Roman" w:hAnsi="Arial Narrow"/>
                <w:i/>
                <w:iCs/>
                <w:color w:val="000000"/>
                <w:sz w:val="20"/>
                <w:szCs w:val="20"/>
              </w:rPr>
              <w:t>Estino</w:t>
            </w:r>
            <w:proofErr w:type="spellEnd"/>
            <w:r w:rsidRPr="00F51195">
              <w:rPr>
                <w:rFonts w:ascii="Arial Narrow" w:eastAsia="Times New Roman" w:hAnsi="Arial Narrow"/>
                <w:i/>
                <w:iCs/>
                <w:color w:val="000000"/>
                <w:sz w:val="20"/>
                <w:szCs w:val="20"/>
              </w:rPr>
              <w:t xml:space="preserve"> (New </w:t>
            </w:r>
            <w:proofErr w:type="spellStart"/>
            <w:r w:rsidRPr="00F51195">
              <w:rPr>
                <w:rFonts w:ascii="Arial Narrow" w:eastAsia="Times New Roman" w:hAnsi="Arial Narrow"/>
                <w:i/>
                <w:iCs/>
                <w:color w:val="000000"/>
                <w:sz w:val="20"/>
                <w:szCs w:val="20"/>
              </w:rPr>
              <w:t>Panamao</w:t>
            </w:r>
            <w:proofErr w:type="spellEnd"/>
            <w:r w:rsidRPr="00F51195">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EEEBE5D" w14:textId="7343393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4809C925" w14:textId="148B9363"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7659FC" w14:textId="75AAA17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66E9EB" w14:textId="25720E34"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r>
      <w:tr w:rsidR="00F51195" w:rsidRPr="00F51195" w14:paraId="3BFB8C53"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6E89F"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C6F5D3"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Parang</w:t>
            </w:r>
          </w:p>
        </w:tc>
        <w:tc>
          <w:tcPr>
            <w:tcW w:w="970" w:type="pct"/>
            <w:tcBorders>
              <w:top w:val="nil"/>
              <w:left w:val="nil"/>
              <w:bottom w:val="single" w:sz="4" w:space="0" w:color="000000"/>
              <w:right w:val="single" w:sz="4" w:space="0" w:color="000000"/>
            </w:tcBorders>
            <w:shd w:val="clear" w:color="auto" w:fill="auto"/>
            <w:noWrap/>
            <w:vAlign w:val="bottom"/>
            <w:hideMark/>
          </w:tcPr>
          <w:p w14:paraId="78D1863A" w14:textId="0A51BECC"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1917528A" w14:textId="67197E80"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C6282A" w14:textId="02DC71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FF974C" w14:textId="051EAE65"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546.00 </w:t>
            </w:r>
          </w:p>
        </w:tc>
      </w:tr>
      <w:tr w:rsidR="00F51195" w:rsidRPr="00F51195" w14:paraId="7057E66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3111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F3570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Talipao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5E7FCF" w14:textId="787D7D1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1,092.00 </w:t>
            </w:r>
          </w:p>
        </w:tc>
        <w:tc>
          <w:tcPr>
            <w:tcW w:w="992" w:type="pct"/>
            <w:tcBorders>
              <w:top w:val="nil"/>
              <w:left w:val="nil"/>
              <w:bottom w:val="single" w:sz="4" w:space="0" w:color="000000"/>
              <w:right w:val="single" w:sz="4" w:space="0" w:color="000000"/>
            </w:tcBorders>
            <w:shd w:val="clear" w:color="auto" w:fill="auto"/>
            <w:noWrap/>
            <w:vAlign w:val="bottom"/>
            <w:hideMark/>
          </w:tcPr>
          <w:p w14:paraId="195A0124" w14:textId="447EFD2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EA8CDC" w14:textId="5A851DE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2A920A" w14:textId="4F91747B"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1,092.00 </w:t>
            </w:r>
          </w:p>
        </w:tc>
      </w:tr>
      <w:tr w:rsidR="00F51195" w:rsidRPr="00F51195" w14:paraId="0B7C31A7"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00D62"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7E5986"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Tongkil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3D12F7" w14:textId="15661376"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3,276.00 </w:t>
            </w:r>
          </w:p>
        </w:tc>
        <w:tc>
          <w:tcPr>
            <w:tcW w:w="992" w:type="pct"/>
            <w:tcBorders>
              <w:top w:val="nil"/>
              <w:left w:val="nil"/>
              <w:bottom w:val="single" w:sz="4" w:space="0" w:color="000000"/>
              <w:right w:val="single" w:sz="4" w:space="0" w:color="000000"/>
            </w:tcBorders>
            <w:shd w:val="clear" w:color="auto" w:fill="auto"/>
            <w:noWrap/>
            <w:vAlign w:val="bottom"/>
            <w:hideMark/>
          </w:tcPr>
          <w:p w14:paraId="750D6ACA" w14:textId="49B368C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C6B827" w14:textId="734658BD"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9371E1" w14:textId="732C1247"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3,276.00 </w:t>
            </w:r>
          </w:p>
        </w:tc>
      </w:tr>
      <w:tr w:rsidR="00F51195" w:rsidRPr="00F51195" w14:paraId="7F38B691" w14:textId="77777777" w:rsidTr="00F51195">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99C59" w14:textId="77777777" w:rsidR="00F51195" w:rsidRPr="00F51195" w:rsidRDefault="00F51195" w:rsidP="00F51195">
            <w:pPr>
              <w:widowControl/>
              <w:spacing w:after="0" w:line="240" w:lineRule="auto"/>
              <w:ind w:right="57"/>
              <w:contextualSpacing/>
              <w:rPr>
                <w:rFonts w:ascii="Arial Narrow" w:eastAsia="Times New Roman" w:hAnsi="Arial Narrow"/>
                <w:b/>
                <w:bCs/>
                <w:color w:val="000000"/>
                <w:sz w:val="20"/>
                <w:szCs w:val="20"/>
              </w:rPr>
            </w:pPr>
            <w:proofErr w:type="spellStart"/>
            <w:r w:rsidRPr="00F51195">
              <w:rPr>
                <w:rFonts w:ascii="Arial Narrow" w:eastAsia="Times New Roman" w:hAnsi="Arial Narrow"/>
                <w:b/>
                <w:bCs/>
                <w:color w:val="000000"/>
                <w:sz w:val="20"/>
                <w:szCs w:val="20"/>
              </w:rPr>
              <w:t>Tawi-tawi</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583FE383" w14:textId="1E0EDF5D"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1,638.00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60808FC" w14:textId="6B494B77"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D4D70B5" w14:textId="5268D7C0"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EE99C55" w14:textId="491B795C" w:rsidR="00F51195" w:rsidRPr="00F51195" w:rsidRDefault="00F51195" w:rsidP="00F51195">
            <w:pPr>
              <w:widowControl/>
              <w:spacing w:after="0" w:line="240" w:lineRule="auto"/>
              <w:ind w:right="57"/>
              <w:contextualSpacing/>
              <w:jc w:val="right"/>
              <w:rPr>
                <w:rFonts w:ascii="Arial Narrow" w:eastAsia="Times New Roman" w:hAnsi="Arial Narrow"/>
                <w:b/>
                <w:bCs/>
                <w:color w:val="000000"/>
                <w:sz w:val="20"/>
                <w:szCs w:val="20"/>
              </w:rPr>
            </w:pPr>
            <w:r w:rsidRPr="00F51195">
              <w:rPr>
                <w:rFonts w:ascii="Arial Narrow" w:eastAsia="Times New Roman" w:hAnsi="Arial Narrow"/>
                <w:b/>
                <w:bCs/>
                <w:color w:val="000000"/>
                <w:sz w:val="20"/>
                <w:szCs w:val="20"/>
              </w:rPr>
              <w:t xml:space="preserve"> 1,638.00 </w:t>
            </w:r>
          </w:p>
        </w:tc>
      </w:tr>
      <w:tr w:rsidR="00F51195" w:rsidRPr="00F51195" w14:paraId="6FBA54AE" w14:textId="77777777" w:rsidTr="00F51195">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C0D7A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1F038E" w14:textId="77777777" w:rsidR="00F51195" w:rsidRPr="00F51195" w:rsidRDefault="00F51195" w:rsidP="00F51195">
            <w:pPr>
              <w:widowControl/>
              <w:spacing w:after="0" w:line="240" w:lineRule="auto"/>
              <w:ind w:right="57"/>
              <w:contextualSpacing/>
              <w:rPr>
                <w:rFonts w:ascii="Arial Narrow" w:eastAsia="Times New Roman" w:hAnsi="Arial Narrow"/>
                <w:i/>
                <w:iCs/>
                <w:color w:val="000000"/>
                <w:sz w:val="20"/>
                <w:szCs w:val="20"/>
              </w:rPr>
            </w:pPr>
            <w:proofErr w:type="spellStart"/>
            <w:r w:rsidRPr="00F51195">
              <w:rPr>
                <w:rFonts w:ascii="Arial Narrow" w:eastAsia="Times New Roman" w:hAnsi="Arial Narrow"/>
                <w:i/>
                <w:iCs/>
                <w:color w:val="000000"/>
                <w:sz w:val="20"/>
                <w:szCs w:val="20"/>
              </w:rPr>
              <w:t>Bongao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D83428" w14:textId="4BC71222"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1,638.00 </w:t>
            </w:r>
          </w:p>
        </w:tc>
        <w:tc>
          <w:tcPr>
            <w:tcW w:w="992" w:type="pct"/>
            <w:tcBorders>
              <w:top w:val="nil"/>
              <w:left w:val="nil"/>
              <w:bottom w:val="single" w:sz="4" w:space="0" w:color="000000"/>
              <w:right w:val="single" w:sz="4" w:space="0" w:color="000000"/>
            </w:tcBorders>
            <w:shd w:val="clear" w:color="auto" w:fill="auto"/>
            <w:noWrap/>
            <w:vAlign w:val="bottom"/>
            <w:hideMark/>
          </w:tcPr>
          <w:p w14:paraId="3B55A6A4" w14:textId="49D2BBFA"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E6BFB0" w14:textId="168ACF89"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54B92D" w14:textId="093E989E" w:rsidR="00F51195" w:rsidRPr="00F51195" w:rsidRDefault="00F51195" w:rsidP="00F51195">
            <w:pPr>
              <w:widowControl/>
              <w:spacing w:after="0" w:line="240" w:lineRule="auto"/>
              <w:ind w:right="57"/>
              <w:contextualSpacing/>
              <w:jc w:val="right"/>
              <w:rPr>
                <w:rFonts w:ascii="Arial Narrow" w:eastAsia="Times New Roman" w:hAnsi="Arial Narrow"/>
                <w:i/>
                <w:iCs/>
                <w:color w:val="000000"/>
                <w:sz w:val="20"/>
                <w:szCs w:val="20"/>
              </w:rPr>
            </w:pPr>
            <w:r w:rsidRPr="00F51195">
              <w:rPr>
                <w:rFonts w:ascii="Arial Narrow" w:eastAsia="Times New Roman" w:hAnsi="Arial Narrow"/>
                <w:i/>
                <w:iCs/>
                <w:color w:val="000000"/>
                <w:sz w:val="20"/>
                <w:szCs w:val="20"/>
              </w:rPr>
              <w:t xml:space="preserve">1,638.00 </w:t>
            </w:r>
          </w:p>
        </w:tc>
      </w:tr>
    </w:tbl>
    <w:p w14:paraId="09C4B424" w14:textId="303EBC2B"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829F9DB"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847A8" w:rsidRPr="009847A8">
        <w:rPr>
          <w:rFonts w:ascii="Arial" w:eastAsia="Times New Roman" w:hAnsi="Arial" w:cs="Arial"/>
          <w:b/>
          <w:bCs/>
          <w:color w:val="0070C0"/>
          <w:sz w:val="24"/>
          <w:szCs w:val="24"/>
          <w:lang w:eastAsia="en-US"/>
        </w:rPr>
        <w:t>1,295,797,048.83</w:t>
      </w:r>
      <w:r w:rsidR="009847A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51433B52"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847A8" w:rsidRPr="009847A8">
        <w:rPr>
          <w:rFonts w:ascii="Arial" w:eastAsia="Times New Roman" w:hAnsi="Arial" w:cs="Arial"/>
          <w:b/>
          <w:bCs/>
          <w:color w:val="0070C0"/>
          <w:sz w:val="24"/>
          <w:szCs w:val="24"/>
          <w:lang w:eastAsia="en-US"/>
        </w:rPr>
        <w:t>227,129</w:t>
      </w:r>
      <w:r w:rsidR="009847A8">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9847A8" w:rsidRPr="009847A8">
        <w:rPr>
          <w:rFonts w:ascii="Arial" w:eastAsia="Times New Roman" w:hAnsi="Arial" w:cs="Arial"/>
          <w:b/>
          <w:bCs/>
          <w:color w:val="0070C0"/>
          <w:sz w:val="24"/>
          <w:szCs w:val="24"/>
          <w:lang w:eastAsia="en-US"/>
        </w:rPr>
        <w:t>103,188,297.68</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847A8" w:rsidRPr="009847A8">
        <w:rPr>
          <w:rFonts w:ascii="Arial" w:eastAsia="Times New Roman" w:hAnsi="Arial" w:cs="Arial"/>
          <w:b/>
          <w:color w:val="0070C0"/>
          <w:sz w:val="24"/>
          <w:szCs w:val="24"/>
          <w:lang w:val="en-US" w:eastAsia="en-US"/>
        </w:rPr>
        <w:t>194,535,069.25</w:t>
      </w:r>
      <w:r w:rsidR="009847A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847A8" w:rsidRPr="009847A8">
        <w:rPr>
          <w:rFonts w:ascii="Arial" w:eastAsia="Times New Roman" w:hAnsi="Arial" w:cs="Arial"/>
          <w:b/>
          <w:bCs/>
          <w:color w:val="0070C0"/>
          <w:sz w:val="24"/>
          <w:szCs w:val="24"/>
          <w:lang w:eastAsia="en-US"/>
        </w:rPr>
        <w:t>337,978,080.48</w:t>
      </w:r>
      <w:r w:rsidR="009847A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9847A8" w:rsidRPr="009847A8" w14:paraId="4F106262" w14:textId="77777777" w:rsidTr="009847A8">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20D7E3B"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AB08D9A"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2352F08"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D59F078"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E6AE5AA"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5F97BD6"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TOTAL STANDBY FUNDS &amp; STOCKPILE</w:t>
            </w:r>
          </w:p>
        </w:tc>
      </w:tr>
      <w:tr w:rsidR="009847A8" w:rsidRPr="009847A8" w14:paraId="128D77C3" w14:textId="77777777" w:rsidTr="009847A8">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429B38CC" w14:textId="77777777" w:rsidR="009847A8" w:rsidRPr="009847A8"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57DEB2DD" w14:textId="77777777" w:rsidR="009847A8" w:rsidRPr="009847A8"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80B070"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FD7E99"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BEE791E"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6A93CF4"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35943A4D" w14:textId="77777777" w:rsidR="009847A8" w:rsidRPr="009847A8"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r>
      <w:tr w:rsidR="009847A8" w:rsidRPr="009847A8" w14:paraId="0C64D9EA"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8383ADF" w14:textId="77777777" w:rsidR="009847A8" w:rsidRPr="009847A8"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375E5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660,095,601.42</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72B2DE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227,129</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8E0D1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103,188,297.68</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A99A08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194,535,069.25</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AFF4B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337,978,080.48</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4D027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b/>
                <w:bCs/>
                <w:color w:val="000000"/>
                <w:sz w:val="18"/>
                <w:szCs w:val="18"/>
              </w:rPr>
            </w:pPr>
            <w:r w:rsidRPr="009847A8">
              <w:rPr>
                <w:rFonts w:ascii="Arial Narrow" w:eastAsia="Times New Roman" w:hAnsi="Arial Narrow" w:cs="Arial"/>
                <w:b/>
                <w:bCs/>
                <w:color w:val="000000"/>
                <w:sz w:val="18"/>
                <w:szCs w:val="18"/>
              </w:rPr>
              <w:t>1,295,797,048.83</w:t>
            </w:r>
          </w:p>
        </w:tc>
      </w:tr>
      <w:tr w:rsidR="009847A8" w:rsidRPr="009847A8" w14:paraId="799CC438"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08A673"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6455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615,161,127.15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F2A51"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74E1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4C0BC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C539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D0A02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615,161,127.15</w:t>
            </w:r>
          </w:p>
        </w:tc>
      </w:tr>
      <w:tr w:rsidR="009847A8" w:rsidRPr="009847A8" w14:paraId="6EF2DD30"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208033"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CEB7"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1001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17,942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C9838"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8,888,355.00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8627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71,435,387.76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6BCC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121,845,455.00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4418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202,169,197.76</w:t>
            </w:r>
          </w:p>
        </w:tc>
      </w:tr>
      <w:tr w:rsidR="009847A8" w:rsidRPr="009847A8" w14:paraId="7A7A6D9B"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C7205"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261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65A4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19,145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995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8,525,525.00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2150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9,902,139.00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9E30CC"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6,350,620.00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2C7D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24,778,284.00</w:t>
            </w:r>
          </w:p>
        </w:tc>
      </w:tr>
      <w:tr w:rsidR="009847A8" w:rsidRPr="009847A8" w14:paraId="5AA70CEB"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CBCB1E"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C28D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6E1D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12,629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3085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6,408,106.44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3C88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3,185,750.00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8B2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26,923,643.29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51A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39,517,499.73</w:t>
            </w:r>
          </w:p>
        </w:tc>
      </w:tr>
      <w:tr w:rsidR="009847A8" w:rsidRPr="009847A8" w14:paraId="420C6D74"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A77560"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ED43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F405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15,783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C4B3C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7,907,027.06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0E50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2,174,477.10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E34CC"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9,623,584.45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C635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22,705,088.61</w:t>
            </w:r>
          </w:p>
        </w:tc>
      </w:tr>
      <w:tr w:rsidR="009847A8" w:rsidRPr="009847A8" w14:paraId="37D0C85E"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CFDB59"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EC7D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63DBC"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6,858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AFD9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854,200.02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018D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2,418,229.86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6FCA0"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15,962,362.00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6694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22,235,700.18</w:t>
            </w:r>
          </w:p>
        </w:tc>
      </w:tr>
      <w:tr w:rsidR="009847A8" w:rsidRPr="009847A8" w14:paraId="47A04D20"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A38B3F"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21EC9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7D5A1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4,522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F6991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2,116,191.00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B2A8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6,570,921.80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B083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3,980,373.36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B591"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15,667,486.16</w:t>
            </w:r>
          </w:p>
        </w:tc>
      </w:tr>
      <w:tr w:rsidR="009847A8" w:rsidRPr="009847A8" w14:paraId="48F2CCC6"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BBA01C"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FA4A0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3,967,396.58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7ECE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20,475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8306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9,213,750.00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5111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2,061,634.00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1E8CE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5,879,212.90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168E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21,121,993.48</w:t>
            </w:r>
          </w:p>
        </w:tc>
      </w:tr>
      <w:tr w:rsidR="009847A8" w:rsidRPr="009847A8" w14:paraId="6C181B31"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A693C2"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F4C6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3,000,750.00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3A7F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22,389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70B688"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9,120,259.43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76888"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3,551,394.41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1FD2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14,364,854.90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A840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30,037,258.74</w:t>
            </w:r>
          </w:p>
        </w:tc>
      </w:tr>
      <w:tr w:rsidR="009847A8" w:rsidRPr="009847A8" w14:paraId="5705B021"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D82367"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32951"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3,000,000.07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4EED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32,142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C06A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14,108,601.66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7E5E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36,539,689.86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8B691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13,104,605.69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A9A1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66,752,897.28</w:t>
            </w:r>
          </w:p>
        </w:tc>
      </w:tr>
      <w:tr w:rsidR="009847A8" w:rsidRPr="009847A8" w14:paraId="2ACE2130"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42CB0A"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40B6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3,077,030.00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E7822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15,584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81FE7"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6,779,040.00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BAA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3,778,009.95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29647"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7,397,048.23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BFF4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21,031,128.18</w:t>
            </w:r>
          </w:p>
        </w:tc>
      </w:tr>
      <w:tr w:rsidR="009847A8" w:rsidRPr="009847A8" w14:paraId="3D688613"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BFDB6"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10FB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3,194,543.00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4250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2,401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DB06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1,108,099.29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502A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2,931,830.50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2E8E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28,018,576.95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EB16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35,253,049.74</w:t>
            </w:r>
          </w:p>
        </w:tc>
      </w:tr>
      <w:tr w:rsidR="009847A8" w:rsidRPr="009847A8" w14:paraId="408F5295"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EC4F95"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B5E850"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570,000.00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E0F2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10,655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8B0B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5,822,850.95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17E3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9,491,450.96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38387"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10,277,040.10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9CEC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26,161,342.01</w:t>
            </w:r>
          </w:p>
        </w:tc>
      </w:tr>
      <w:tr w:rsidR="009847A8" w:rsidRPr="009847A8" w14:paraId="62D28D5E"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5FFC3D"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C8F6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5EA5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10,886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CAF01"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5,333,399.75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27C3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8,432,955.37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38B4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31,430,778.00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2884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46,313,813.04</w:t>
            </w:r>
          </w:p>
        </w:tc>
      </w:tr>
      <w:tr w:rsidR="009847A8" w:rsidRPr="009847A8" w14:paraId="6212D0DB"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8638DF"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0A82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80355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7,214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B1B87"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2,910,472.98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BEA7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3,500,825.00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F1B6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4,360,952.25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AB9B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13,772,250.23</w:t>
            </w:r>
          </w:p>
        </w:tc>
      </w:tr>
      <w:tr w:rsidR="009847A8" w:rsidRPr="009847A8" w14:paraId="67B33490"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E350AF"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AF076"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7C31F"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3,472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5577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1,911,800.00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8B2C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9,685,658.04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FCB52"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4,433,691.49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67DDC1"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19,031,663.38</w:t>
            </w:r>
          </w:p>
        </w:tc>
      </w:tr>
      <w:tr w:rsidR="009847A8" w:rsidRPr="009847A8" w14:paraId="0A535750"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F47777"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97F370"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3,000,740.55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2D60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7,902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A5358"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3,280,117.82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C074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2,180,618.16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0CE85"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13,469,504.87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0F8AF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21,930,981.40</w:t>
            </w:r>
          </w:p>
        </w:tc>
      </w:tr>
      <w:tr w:rsidR="009847A8" w:rsidRPr="009847A8" w14:paraId="732A74E8"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95E45"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25E7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F26E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3D7F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1,865,808.00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1D2C3"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12,095,431.80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F521D"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3,703,274.28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E031E"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20,665,073.08</w:t>
            </w:r>
          </w:p>
        </w:tc>
      </w:tr>
      <w:tr w:rsidR="009847A8" w:rsidRPr="009847A8" w14:paraId="71D6327D" w14:textId="77777777" w:rsidTr="009847A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D3CE69" w14:textId="77777777" w:rsidR="009847A8" w:rsidRPr="009847A8" w:rsidRDefault="009847A8" w:rsidP="009847A8">
            <w:pPr>
              <w:widowControl/>
              <w:spacing w:after="0" w:line="240" w:lineRule="auto"/>
              <w:ind w:right="57"/>
              <w:contextualSpacing/>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25BCC"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3,005,353.00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89028"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14,106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F0959"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7,034,693.28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68BBA"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4,598,665.68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B23BB"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16,852,502.72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68984" w14:textId="77777777" w:rsidR="009847A8" w:rsidRPr="009847A8" w:rsidRDefault="009847A8" w:rsidP="009847A8">
            <w:pPr>
              <w:widowControl/>
              <w:spacing w:after="0" w:line="240" w:lineRule="auto"/>
              <w:ind w:right="57"/>
              <w:contextualSpacing/>
              <w:jc w:val="right"/>
              <w:rPr>
                <w:rFonts w:ascii="Arial Narrow" w:eastAsia="Times New Roman" w:hAnsi="Arial Narrow" w:cs="Arial"/>
                <w:color w:val="000000"/>
                <w:sz w:val="18"/>
                <w:szCs w:val="18"/>
              </w:rPr>
            </w:pPr>
            <w:r w:rsidRPr="009847A8">
              <w:rPr>
                <w:rFonts w:ascii="Arial Narrow" w:eastAsia="Times New Roman" w:hAnsi="Arial Narrow" w:cs="Arial"/>
                <w:color w:val="000000"/>
                <w:sz w:val="18"/>
                <w:szCs w:val="18"/>
              </w:rPr>
              <w:t>31,491,214.68</w:t>
            </w:r>
          </w:p>
        </w:tc>
      </w:tr>
    </w:tbl>
    <w:p w14:paraId="3A58A2DA" w14:textId="6E5FA164"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10</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847A8">
        <w:rPr>
          <w:rFonts w:ascii="Arial" w:eastAsia="Arial" w:hAnsi="Arial" w:cs="Arial"/>
          <w:i/>
          <w:sz w:val="16"/>
          <w:szCs w:val="16"/>
        </w:rPr>
        <w:t>4PM</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5C02FA2A" w14:textId="77777777" w:rsidR="00111A55" w:rsidRDefault="00111A55">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2E5B4E5A" w14:textId="14820B94"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7FD9AACF" w14:textId="4A87F71E" w:rsidR="000C011D" w:rsidRPr="001C43D9"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D8993E4" w:rsidR="008E35DA" w:rsidRPr="00D42B1F" w:rsidRDefault="00FE431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8E5B6BC"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2C77F0" w:rsidR="008E35DA" w:rsidRPr="008E20D4"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CF56C5">
              <w:rPr>
                <w:rFonts w:ascii="Arial" w:eastAsia="Arial" w:hAnsi="Arial" w:cs="Arial"/>
                <w:sz w:val="20"/>
                <w:szCs w:val="20"/>
              </w:rPr>
              <w:t>9</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FE0AF7" w14:textId="77777777" w:rsidR="00111A55" w:rsidRDefault="00111A55">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F2FF8FC" w14:textId="5360FE06"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AE9521" w:rsidR="008E35DA" w:rsidRPr="0004220E" w:rsidRDefault="008E35DA" w:rsidP="00FE4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4220E">
              <w:rPr>
                <w:rFonts w:ascii="Arial" w:eastAsia="Arial" w:hAnsi="Arial" w:cs="Arial"/>
                <w:sz w:val="20"/>
                <w:szCs w:val="20"/>
              </w:rPr>
              <w:t>0</w:t>
            </w:r>
            <w:r w:rsidR="00FE4311" w:rsidRPr="0004220E">
              <w:rPr>
                <w:rFonts w:ascii="Arial" w:eastAsia="Arial" w:hAnsi="Arial" w:cs="Arial"/>
                <w:sz w:val="20"/>
                <w:szCs w:val="20"/>
              </w:rPr>
              <w:t>9</w:t>
            </w:r>
            <w:r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A total of ₱1,432,111.00 worth of relief assistance was provided to the Locally Stranded Individuals (LSIs) in CAR.</w:t>
            </w:r>
          </w:p>
          <w:p w14:paraId="2F754B56" w14:textId="2BCDDACD"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 xml:space="preserve">Continuous preparation for the </w:t>
            </w:r>
            <w:proofErr w:type="spellStart"/>
            <w:r w:rsidRPr="0004220E">
              <w:rPr>
                <w:rFonts w:ascii="Arial" w:eastAsia="Arial" w:hAnsi="Arial" w:cs="Arial"/>
                <w:sz w:val="20"/>
                <w:szCs w:val="19"/>
              </w:rPr>
              <w:t>Bayanihan</w:t>
            </w:r>
            <w:proofErr w:type="spellEnd"/>
            <w:r w:rsidRPr="0004220E">
              <w:rPr>
                <w:rFonts w:ascii="Arial" w:eastAsia="Arial" w:hAnsi="Arial" w:cs="Arial"/>
                <w:sz w:val="20"/>
                <w:szCs w:val="19"/>
              </w:rPr>
              <w:t xml:space="preserve"> to Recover as One Act.</w:t>
            </w:r>
          </w:p>
          <w:p w14:paraId="134FAE10" w14:textId="60F575A8" w:rsidR="00BE0554" w:rsidRPr="0004220E" w:rsidRDefault="00BE0554"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monitoring of the production of Family Food Packs (FFPs) in the two (2) production hubs.</w:t>
            </w:r>
          </w:p>
          <w:p w14:paraId="41D7E574"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is in close coordination with DRMB and NRLMB for disaster operation concerns such as technical assistance, guidance, and facilitation of logistical needs.</w:t>
            </w:r>
          </w:p>
          <w:p w14:paraId="631F0F61" w14:textId="77777777" w:rsidR="008E35DA" w:rsidRPr="0004220E" w:rsidRDefault="008E35DA" w:rsidP="0070511E">
            <w:pPr>
              <w:spacing w:after="0" w:line="240" w:lineRule="auto"/>
              <w:contextualSpacing/>
              <w:rPr>
                <w:rFonts w:ascii="Arial" w:eastAsia="Arial" w:hAnsi="Arial" w:cs="Arial"/>
                <w:sz w:val="20"/>
                <w:szCs w:val="19"/>
              </w:rPr>
            </w:pPr>
          </w:p>
          <w:p w14:paraId="399DF2C7" w14:textId="77777777" w:rsidR="008E35DA" w:rsidRPr="0004220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4220E" w:rsidRPr="0004220E" w14:paraId="4274575A" w14:textId="77777777" w:rsidTr="0070511E">
              <w:tc>
                <w:tcPr>
                  <w:tcW w:w="1370" w:type="pct"/>
                  <w:shd w:val="clear" w:color="auto" w:fill="D9D9D9" w:themeFill="background1" w:themeFillShade="D9"/>
                  <w:vAlign w:val="center"/>
                </w:tcPr>
                <w:p w14:paraId="7B777D6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TOTA AMOUNT PAID (</w:t>
                  </w:r>
                  <w:proofErr w:type="spellStart"/>
                  <w:r w:rsidRPr="0004220E">
                    <w:rPr>
                      <w:rFonts w:ascii="Arial" w:eastAsia="Arial" w:hAnsi="Arial" w:cs="Arial"/>
                      <w:b/>
                      <w:sz w:val="16"/>
                      <w:szCs w:val="16"/>
                    </w:rPr>
                    <w:t>PhP</w:t>
                  </w:r>
                  <w:proofErr w:type="spellEnd"/>
                  <w:r w:rsidRPr="0004220E">
                    <w:rPr>
                      <w:rFonts w:ascii="Arial" w:eastAsia="Arial" w:hAnsi="Arial" w:cs="Arial"/>
                      <w:b/>
                      <w:sz w:val="16"/>
                      <w:szCs w:val="16"/>
                    </w:rPr>
                    <w:t>)</w:t>
                  </w:r>
                </w:p>
              </w:tc>
            </w:tr>
            <w:tr w:rsidR="0004220E" w:rsidRPr="0004220E" w14:paraId="569CAB5B" w14:textId="77777777" w:rsidTr="0070511E">
              <w:tc>
                <w:tcPr>
                  <w:tcW w:w="5000" w:type="pct"/>
                  <w:gridSpan w:val="3"/>
                  <w:shd w:val="clear" w:color="auto" w:fill="EAF1DD" w:themeFill="accent3" w:themeFillTint="33"/>
                  <w:vAlign w:val="center"/>
                </w:tcPr>
                <w:p w14:paraId="0447EEB1"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FIRST TRANCHE</w:t>
                  </w:r>
                </w:p>
              </w:tc>
            </w:tr>
            <w:tr w:rsidR="0004220E" w:rsidRPr="0004220E" w14:paraId="5E473E64" w14:textId="77777777" w:rsidTr="0070511E">
              <w:tc>
                <w:tcPr>
                  <w:tcW w:w="1370" w:type="pct"/>
                </w:tcPr>
                <w:p w14:paraId="53669E98"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22DF1393"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238,051</w:t>
                  </w:r>
                </w:p>
              </w:tc>
              <w:tc>
                <w:tcPr>
                  <w:tcW w:w="1710" w:type="pct"/>
                </w:tcPr>
                <w:p w14:paraId="62FEA686"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1,304,572,500.00</w:t>
                  </w:r>
                </w:p>
              </w:tc>
            </w:tr>
            <w:tr w:rsidR="0004220E" w:rsidRPr="0004220E" w14:paraId="32B10252" w14:textId="77777777" w:rsidTr="0070511E">
              <w:tc>
                <w:tcPr>
                  <w:tcW w:w="1370" w:type="pct"/>
                </w:tcPr>
                <w:p w14:paraId="6E3168C1"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788C9990"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60,125</w:t>
                  </w:r>
                </w:p>
              </w:tc>
              <w:tc>
                <w:tcPr>
                  <w:tcW w:w="1710" w:type="pct"/>
                </w:tcPr>
                <w:p w14:paraId="44EC276B"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249,518,750.00</w:t>
                  </w:r>
                </w:p>
              </w:tc>
            </w:tr>
            <w:tr w:rsidR="0004220E" w:rsidRPr="0004220E" w14:paraId="28F2CF65" w14:textId="77777777" w:rsidTr="0070511E">
              <w:tc>
                <w:tcPr>
                  <w:tcW w:w="5000" w:type="pct"/>
                  <w:gridSpan w:val="3"/>
                  <w:shd w:val="clear" w:color="auto" w:fill="EAF1DD" w:themeFill="accent3" w:themeFillTint="33"/>
                  <w:vAlign w:val="center"/>
                </w:tcPr>
                <w:p w14:paraId="4BB2E472"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SECOND TRANCHE</w:t>
                  </w:r>
                </w:p>
              </w:tc>
            </w:tr>
            <w:tr w:rsidR="0004220E" w:rsidRPr="0004220E" w14:paraId="0D7D27B2" w14:textId="77777777" w:rsidTr="0070511E">
              <w:tc>
                <w:tcPr>
                  <w:tcW w:w="1370" w:type="pct"/>
                </w:tcPr>
                <w:p w14:paraId="060B1157"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71A4DA32"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96,944</w:t>
                  </w:r>
                </w:p>
              </w:tc>
              <w:tc>
                <w:tcPr>
                  <w:tcW w:w="1710" w:type="pct"/>
                </w:tcPr>
                <w:p w14:paraId="5C5394B7"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533,192,000.00</w:t>
                  </w:r>
                </w:p>
              </w:tc>
            </w:tr>
            <w:tr w:rsidR="0004220E" w:rsidRPr="0004220E" w14:paraId="3C1A824A" w14:textId="77777777" w:rsidTr="0070511E">
              <w:tc>
                <w:tcPr>
                  <w:tcW w:w="1370" w:type="pct"/>
                </w:tcPr>
                <w:p w14:paraId="15688AC5"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66A05665"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13,597</w:t>
                  </w:r>
                </w:p>
              </w:tc>
              <w:tc>
                <w:tcPr>
                  <w:tcW w:w="1710" w:type="pct"/>
                </w:tcPr>
                <w:p w14:paraId="301F4EB0"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56,427,550.00</w:t>
                  </w:r>
                </w:p>
              </w:tc>
            </w:tr>
          </w:tbl>
          <w:p w14:paraId="60052E3E"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71D90B0" w:rsidR="008E35DA" w:rsidRPr="0004220E" w:rsidRDefault="008E35DA" w:rsidP="00FE43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04220E">
              <w:rPr>
                <w:rFonts w:ascii="Arial" w:eastAsia="Arial" w:hAnsi="Arial" w:cs="Arial"/>
                <w:sz w:val="20"/>
                <w:szCs w:val="20"/>
              </w:rPr>
              <w:t>0</w:t>
            </w:r>
            <w:r w:rsidR="00FE4311" w:rsidRPr="0004220E">
              <w:rPr>
                <w:rFonts w:ascii="Arial" w:eastAsia="Arial" w:hAnsi="Arial" w:cs="Arial"/>
                <w:sz w:val="20"/>
                <w:szCs w:val="20"/>
              </w:rPr>
              <w:t>9</w:t>
            </w:r>
            <w:r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1C655AEA"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A total of </w:t>
            </w:r>
            <w:r w:rsidR="00FE4311" w:rsidRPr="0004220E">
              <w:rPr>
                <w:rFonts w:ascii="Arial" w:eastAsia="Arial" w:hAnsi="Arial" w:cs="Arial"/>
                <w:sz w:val="20"/>
                <w:szCs w:val="19"/>
              </w:rPr>
              <w:t>83</w:t>
            </w:r>
            <w:r w:rsidRPr="0004220E">
              <w:rPr>
                <w:rFonts w:ascii="Arial" w:eastAsia="Arial" w:hAnsi="Arial" w:cs="Arial"/>
                <w:sz w:val="20"/>
                <w:szCs w:val="19"/>
              </w:rPr>
              <w:t xml:space="preserve"> personnel </w:t>
            </w:r>
            <w:proofErr w:type="gramStart"/>
            <w:r w:rsidRPr="0004220E">
              <w:rPr>
                <w:rFonts w:ascii="Arial" w:eastAsia="Arial" w:hAnsi="Arial" w:cs="Arial"/>
                <w:sz w:val="20"/>
                <w:szCs w:val="19"/>
              </w:rPr>
              <w:t>are</w:t>
            </w:r>
            <w:proofErr w:type="gramEnd"/>
            <w:r w:rsidRPr="0004220E">
              <w:rPr>
                <w:rFonts w:ascii="Arial" w:eastAsia="Arial" w:hAnsi="Arial" w:cs="Arial"/>
                <w:sz w:val="20"/>
                <w:szCs w:val="19"/>
              </w:rPr>
              <w:t xml:space="preserve"> on-duty/deployed region-wide to conduct response operation and to monitor and execute SAP implementation in the Region</w:t>
            </w:r>
          </w:p>
          <w:p w14:paraId="49127339" w14:textId="77777777" w:rsidR="008E35DA" w:rsidRPr="0004220E" w:rsidRDefault="008E35DA" w:rsidP="0070511E">
            <w:pPr>
              <w:spacing w:after="0" w:line="240" w:lineRule="auto"/>
              <w:jc w:val="both"/>
              <w:rPr>
                <w:rFonts w:ascii="Arial" w:eastAsia="Arial" w:hAnsi="Arial" w:cs="Arial"/>
                <w:sz w:val="20"/>
                <w:szCs w:val="19"/>
              </w:rPr>
            </w:pPr>
          </w:p>
          <w:p w14:paraId="63DB2CE5" w14:textId="77777777" w:rsidR="008E35DA" w:rsidRPr="0004220E" w:rsidRDefault="008E35DA" w:rsidP="0070511E">
            <w:pP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6A562933"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A total of </w:t>
            </w:r>
            <w:r w:rsidRPr="0004220E">
              <w:rPr>
                <w:rFonts w:ascii="Arial" w:eastAsia="Arial" w:hAnsi="Arial" w:cs="Arial"/>
                <w:b/>
                <w:sz w:val="20"/>
                <w:szCs w:val="19"/>
              </w:rPr>
              <w:t>₱</w:t>
            </w:r>
            <w:r w:rsidRPr="0004220E">
              <w:rPr>
                <w:rFonts w:ascii="Arial" w:eastAsia="Arial" w:hAnsi="Arial" w:cs="Arial"/>
                <w:b/>
                <w:sz w:val="20"/>
                <w:szCs w:val="19"/>
                <w:lang w:val="en-US"/>
              </w:rPr>
              <w:t xml:space="preserve">4,269,463,000.00 </w:t>
            </w:r>
            <w:r w:rsidRPr="0004220E">
              <w:rPr>
                <w:rFonts w:ascii="Arial" w:eastAsia="Arial" w:hAnsi="Arial" w:cs="Arial"/>
                <w:sz w:val="20"/>
                <w:szCs w:val="19"/>
              </w:rPr>
              <w:t xml:space="preserve">was paid to </w:t>
            </w:r>
            <w:r w:rsidRPr="0004220E">
              <w:rPr>
                <w:rFonts w:ascii="Arial" w:eastAsia="Arial" w:hAnsi="Arial" w:cs="Arial"/>
                <w:b/>
                <w:bCs/>
                <w:sz w:val="20"/>
                <w:szCs w:val="19"/>
                <w:lang w:val="en-US"/>
              </w:rPr>
              <w:t>776,266 beneficiaries</w:t>
            </w:r>
            <w:r w:rsidRPr="0004220E">
              <w:rPr>
                <w:rFonts w:ascii="Arial" w:eastAsia="Arial" w:hAnsi="Arial" w:cs="Arial"/>
                <w:bCs/>
                <w:sz w:val="20"/>
                <w:szCs w:val="19"/>
                <w:lang w:val="en-US"/>
              </w:rPr>
              <w:t xml:space="preserve"> in 125 cities/municipalities during the first tranche implementation in the Region.</w:t>
            </w:r>
          </w:p>
          <w:p w14:paraId="06778BD5"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A total amount of </w:t>
            </w:r>
            <w:r w:rsidRPr="0004220E">
              <w:rPr>
                <w:rFonts w:ascii="Arial" w:eastAsia="Arial" w:hAnsi="Arial" w:cs="Arial"/>
                <w:b/>
                <w:bCs/>
                <w:sz w:val="20"/>
                <w:szCs w:val="19"/>
              </w:rPr>
              <w:t>₱513,724,350.00</w:t>
            </w:r>
            <w:r w:rsidRPr="0004220E">
              <w:rPr>
                <w:rFonts w:ascii="Arial" w:eastAsia="Arial" w:hAnsi="Arial" w:cs="Arial"/>
                <w:sz w:val="20"/>
                <w:szCs w:val="19"/>
              </w:rPr>
              <w:t xml:space="preserve"> were paid through direct payout and cash cards to </w:t>
            </w:r>
            <w:r w:rsidRPr="0004220E">
              <w:rPr>
                <w:rFonts w:ascii="Arial" w:eastAsia="Arial" w:hAnsi="Arial" w:cs="Arial"/>
                <w:b/>
                <w:bCs/>
                <w:sz w:val="20"/>
                <w:szCs w:val="19"/>
              </w:rPr>
              <w:t>123,789</w:t>
            </w:r>
            <w:r w:rsidRPr="0004220E">
              <w:rPr>
                <w:rFonts w:ascii="Arial" w:eastAsia="Arial" w:hAnsi="Arial" w:cs="Arial"/>
                <w:sz w:val="20"/>
                <w:szCs w:val="19"/>
              </w:rPr>
              <w:t xml:space="preserve"> </w:t>
            </w:r>
            <w:r w:rsidRPr="0004220E">
              <w:rPr>
                <w:rFonts w:ascii="Arial" w:eastAsia="Arial" w:hAnsi="Arial" w:cs="Arial"/>
                <w:b/>
                <w:sz w:val="20"/>
                <w:szCs w:val="19"/>
              </w:rPr>
              <w:t>4Ps beneficiaries</w:t>
            </w:r>
            <w:r w:rsidRPr="0004220E">
              <w:rPr>
                <w:rFonts w:ascii="Arial" w:eastAsia="Arial" w:hAnsi="Arial" w:cs="Arial"/>
                <w:sz w:val="20"/>
                <w:szCs w:val="19"/>
              </w:rPr>
              <w:t xml:space="preserve"> while a total amount of </w:t>
            </w:r>
            <w:r w:rsidRPr="0004220E">
              <w:rPr>
                <w:rFonts w:ascii="Arial" w:eastAsia="Arial" w:hAnsi="Arial" w:cs="Arial"/>
                <w:b/>
                <w:sz w:val="20"/>
                <w:szCs w:val="19"/>
              </w:rPr>
              <w:t>₱</w:t>
            </w:r>
            <w:r w:rsidRPr="0004220E">
              <w:rPr>
                <w:rFonts w:ascii="Arial" w:eastAsia="Arial" w:hAnsi="Arial" w:cs="Arial"/>
                <w:b/>
                <w:sz w:val="20"/>
                <w:szCs w:val="19"/>
                <w:lang w:val="en-US"/>
              </w:rPr>
              <w:t xml:space="preserve">2,259,829,000.00 </w:t>
            </w:r>
            <w:r w:rsidRPr="0004220E">
              <w:rPr>
                <w:rFonts w:ascii="Arial" w:eastAsia="Arial" w:hAnsi="Arial" w:cs="Arial"/>
                <w:sz w:val="20"/>
                <w:szCs w:val="19"/>
              </w:rPr>
              <w:t xml:space="preserve">were paid through financial service providers (FSPs) to </w:t>
            </w:r>
            <w:r w:rsidRPr="0004220E">
              <w:rPr>
                <w:rFonts w:ascii="Arial" w:eastAsia="Arial" w:hAnsi="Arial" w:cs="Arial"/>
                <w:b/>
                <w:sz w:val="20"/>
                <w:szCs w:val="19"/>
                <w:lang w:val="en-US"/>
              </w:rPr>
              <w:t xml:space="preserve">410,878 </w:t>
            </w:r>
            <w:r w:rsidRPr="0004220E">
              <w:rPr>
                <w:rFonts w:ascii="Arial" w:eastAsia="Arial" w:hAnsi="Arial" w:cs="Arial"/>
                <w:b/>
                <w:sz w:val="20"/>
                <w:szCs w:val="19"/>
              </w:rPr>
              <w:t>non-4Ps beneficiaries</w:t>
            </w:r>
            <w:r w:rsidRPr="0004220E">
              <w:rPr>
                <w:rFonts w:ascii="Arial" w:eastAsia="Arial" w:hAnsi="Arial" w:cs="Arial"/>
                <w:sz w:val="20"/>
                <w:szCs w:val="19"/>
              </w:rPr>
              <w:t xml:space="preserve"> in Pangasinan for the second tranche implementation.</w:t>
            </w:r>
          </w:p>
          <w:p w14:paraId="333C18FC"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A total amount of</w:t>
            </w:r>
            <w:r w:rsidRPr="0004220E">
              <w:rPr>
                <w:rFonts w:ascii="Arial" w:eastAsia="Arial" w:hAnsi="Arial" w:cs="Arial"/>
                <w:b/>
                <w:sz w:val="20"/>
                <w:szCs w:val="19"/>
              </w:rPr>
              <w:t xml:space="preserve"> ₱265,446,500.00 </w:t>
            </w:r>
            <w:r w:rsidRPr="0004220E">
              <w:rPr>
                <w:rFonts w:ascii="Arial" w:eastAsia="Arial" w:hAnsi="Arial" w:cs="Arial"/>
                <w:sz w:val="20"/>
                <w:szCs w:val="19"/>
              </w:rPr>
              <w:t xml:space="preserve">was paid to </w:t>
            </w:r>
            <w:r w:rsidRPr="0004220E">
              <w:rPr>
                <w:rFonts w:ascii="Arial" w:eastAsia="Arial" w:hAnsi="Arial" w:cs="Arial"/>
                <w:b/>
                <w:sz w:val="20"/>
                <w:szCs w:val="19"/>
              </w:rPr>
              <w:t>48,263 waitlisted beneficiaries</w:t>
            </w:r>
            <w:r w:rsidRPr="0004220E">
              <w:rPr>
                <w:rFonts w:ascii="Arial" w:eastAsia="Arial" w:hAnsi="Arial" w:cs="Arial"/>
                <w:sz w:val="20"/>
                <w:szCs w:val="19"/>
              </w:rPr>
              <w:t xml:space="preserve"> in the Region.</w:t>
            </w:r>
          </w:p>
          <w:p w14:paraId="239754A4"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A total amount of </w:t>
            </w:r>
            <w:r w:rsidRPr="0004220E">
              <w:rPr>
                <w:rFonts w:ascii="Arial" w:eastAsia="Arial" w:hAnsi="Arial" w:cs="Arial"/>
                <w:b/>
                <w:sz w:val="20"/>
                <w:szCs w:val="19"/>
              </w:rPr>
              <w:t>₱</w:t>
            </w:r>
            <w:r w:rsidRPr="0004220E">
              <w:rPr>
                <w:rFonts w:ascii="Arial" w:eastAsia="Arial" w:hAnsi="Arial" w:cs="Arial"/>
                <w:b/>
                <w:sz w:val="20"/>
                <w:szCs w:val="19"/>
                <w:lang w:val="en-US"/>
              </w:rPr>
              <w:t xml:space="preserve">15,130,500.00 </w:t>
            </w:r>
            <w:r w:rsidRPr="0004220E">
              <w:rPr>
                <w:rFonts w:ascii="Arial" w:eastAsia="Arial" w:hAnsi="Arial" w:cs="Arial"/>
                <w:sz w:val="20"/>
                <w:szCs w:val="19"/>
              </w:rPr>
              <w:t xml:space="preserve">was paid to </w:t>
            </w:r>
            <w:r w:rsidRPr="0004220E">
              <w:rPr>
                <w:rFonts w:ascii="Arial" w:eastAsia="Arial" w:hAnsi="Arial" w:cs="Arial"/>
                <w:b/>
                <w:sz w:val="20"/>
                <w:szCs w:val="19"/>
              </w:rPr>
              <w:t xml:space="preserve">1,887 </w:t>
            </w:r>
            <w:r w:rsidRPr="0004220E">
              <w:rPr>
                <w:rFonts w:ascii="Arial" w:eastAsia="Arial" w:hAnsi="Arial" w:cs="Arial"/>
                <w:b/>
                <w:bCs/>
                <w:sz w:val="20"/>
                <w:szCs w:val="19"/>
              </w:rPr>
              <w:t>TNVS/PUV drivers</w:t>
            </w:r>
            <w:r w:rsidRPr="0004220E">
              <w:rPr>
                <w:rFonts w:ascii="Arial" w:eastAsia="Arial" w:hAnsi="Arial" w:cs="Arial"/>
                <w:sz w:val="20"/>
                <w:szCs w:val="19"/>
              </w:rPr>
              <w:t xml:space="preserve"> in the Region.</w:t>
            </w:r>
          </w:p>
          <w:p w14:paraId="7F96C9ED"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04220E" w:rsidRDefault="008E35DA" w:rsidP="0070511E">
            <w:pPr>
              <w:pStyle w:val="ListParagraph"/>
              <w:numPr>
                <w:ilvl w:val="0"/>
                <w:numId w:val="7"/>
              </w:numPr>
              <w:spacing w:after="0" w:line="240" w:lineRule="auto"/>
              <w:jc w:val="both"/>
              <w:rPr>
                <w:rFonts w:ascii="Arial" w:eastAsia="Arial" w:hAnsi="Arial" w:cs="Arial"/>
                <w:sz w:val="20"/>
                <w:szCs w:val="19"/>
              </w:rPr>
            </w:pPr>
            <w:r w:rsidRPr="0004220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69B4495" w14:textId="77777777" w:rsidR="00111A55" w:rsidRDefault="00111A55">
      <w:pPr>
        <w:widowControl/>
        <w:spacing w:after="160" w:line="259"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0FE69DA6" w14:textId="0EF776F5"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805CF7"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0"/>
              </w:rPr>
            </w:pPr>
            <w:r>
              <w:rPr>
                <w:rFonts w:ascii="Arial" w:eastAsia="Arial" w:hAnsi="Arial" w:cs="Arial"/>
                <w:color w:val="0070C0"/>
                <w:sz w:val="20"/>
                <w:szCs w:val="19"/>
              </w:rPr>
              <w:t xml:space="preserve">10 </w:t>
            </w:r>
            <w:r w:rsidR="008E35DA" w:rsidRPr="00805CF7">
              <w:rPr>
                <w:rFonts w:ascii="Arial" w:eastAsia="Arial" w:hAnsi="Arial" w:cs="Arial"/>
                <w:color w:val="0070C0"/>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805CF7" w:rsidRDefault="00805CF7" w:rsidP="00805CF7">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805CF7">
              <w:rPr>
                <w:rFonts w:ascii="Arial" w:eastAsia="Arial" w:hAnsi="Arial" w:cs="Arial"/>
                <w:color w:val="0070C0"/>
                <w:sz w:val="20"/>
                <w:szCs w:val="19"/>
                <w:lang w:bidi="en-US"/>
              </w:rPr>
              <w:t>provided 553 sanitation kits to the</w:t>
            </w:r>
            <w:r>
              <w:rPr>
                <w:rFonts w:ascii="Arial" w:eastAsia="Arial" w:hAnsi="Arial" w:cs="Arial"/>
                <w:color w:val="0070C0"/>
                <w:sz w:val="20"/>
                <w:szCs w:val="19"/>
                <w:lang w:bidi="en-US"/>
              </w:rPr>
              <w:t xml:space="preserve"> </w:t>
            </w:r>
            <w:r w:rsidRPr="00805CF7">
              <w:rPr>
                <w:rFonts w:ascii="Arial" w:eastAsia="Arial" w:hAnsi="Arial" w:cs="Arial"/>
                <w:color w:val="0070C0"/>
                <w:sz w:val="20"/>
                <w:szCs w:val="19"/>
                <w:lang w:bidi="en-US"/>
              </w:rPr>
              <w:t xml:space="preserve">municipality of </w:t>
            </w:r>
            <w:proofErr w:type="gramStart"/>
            <w:r w:rsidRPr="00805CF7">
              <w:rPr>
                <w:rFonts w:ascii="Arial" w:eastAsia="Arial" w:hAnsi="Arial" w:cs="Arial"/>
                <w:color w:val="0070C0"/>
                <w:sz w:val="20"/>
                <w:szCs w:val="19"/>
                <w:lang w:bidi="en-US"/>
              </w:rPr>
              <w:t>Alicia</w:t>
            </w:r>
            <w:r>
              <w:rPr>
                <w:rFonts w:ascii="Arial" w:eastAsia="Arial" w:hAnsi="Arial" w:cs="Arial"/>
                <w:color w:val="0070C0"/>
                <w:sz w:val="20"/>
                <w:szCs w:val="19"/>
                <w:lang w:bidi="en-US"/>
              </w:rPr>
              <w:t>,</w:t>
            </w:r>
            <w:proofErr w:type="gramEnd"/>
            <w:r>
              <w:rPr>
                <w:rFonts w:ascii="Arial" w:eastAsia="Arial" w:hAnsi="Arial" w:cs="Arial"/>
                <w:color w:val="0070C0"/>
                <w:sz w:val="20"/>
                <w:szCs w:val="19"/>
                <w:lang w:bidi="en-US"/>
              </w:rPr>
              <w:t xml:space="preserve"> </w:t>
            </w:r>
            <w:r w:rsidRPr="00805CF7">
              <w:rPr>
                <w:rFonts w:ascii="Arial" w:eastAsia="Arial" w:hAnsi="Arial" w:cs="Arial"/>
                <w:color w:val="0070C0"/>
                <w:sz w:val="20"/>
                <w:szCs w:val="19"/>
                <w:lang w:bidi="en-US"/>
              </w:rPr>
              <w:t>Isabela due to calibrated lockdown.</w:t>
            </w:r>
          </w:p>
          <w:p w14:paraId="2DE3630B" w14:textId="1F0C8C02" w:rsidR="008E35DA" w:rsidRPr="00805CF7"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5CF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05CF7" w:rsidRPr="00805CF7">
              <w:rPr>
                <w:rFonts w:ascii="Arial" w:eastAsia="Arial" w:hAnsi="Arial" w:cs="Arial"/>
                <w:b/>
                <w:color w:val="0070C0"/>
                <w:sz w:val="20"/>
                <w:szCs w:val="19"/>
                <w:lang w:bidi="en-US"/>
              </w:rPr>
              <w:t>106,739</w:t>
            </w:r>
            <w:r w:rsidR="00805CF7">
              <w:rPr>
                <w:rFonts w:ascii="Arial" w:eastAsia="Arial" w:hAnsi="Arial" w:cs="Arial"/>
                <w:b/>
                <w:color w:val="0070C0"/>
                <w:sz w:val="20"/>
                <w:szCs w:val="19"/>
                <w:lang w:bidi="en-US"/>
              </w:rPr>
              <w:t xml:space="preserve"> </w:t>
            </w:r>
            <w:r w:rsidRPr="00805CF7">
              <w:rPr>
                <w:rFonts w:ascii="Arial" w:eastAsia="Arial" w:hAnsi="Arial" w:cs="Arial"/>
                <w:b/>
                <w:color w:val="0070C0"/>
                <w:sz w:val="20"/>
                <w:szCs w:val="19"/>
                <w:lang w:bidi="en-US"/>
              </w:rPr>
              <w:t>clients</w:t>
            </w:r>
            <w:r w:rsidRPr="00805CF7">
              <w:rPr>
                <w:rFonts w:ascii="Arial" w:eastAsia="Arial" w:hAnsi="Arial" w:cs="Arial"/>
                <w:color w:val="0070C0"/>
                <w:sz w:val="20"/>
                <w:szCs w:val="19"/>
                <w:lang w:bidi="en-US"/>
              </w:rPr>
              <w:t xml:space="preserve"> were served and provided with assistance amounting to </w:t>
            </w:r>
            <w:r w:rsidR="00805CF7" w:rsidRPr="00805CF7">
              <w:rPr>
                <w:rFonts w:ascii="Arial" w:eastAsia="Arial" w:hAnsi="Arial" w:cs="Arial"/>
                <w:b/>
                <w:color w:val="0070C0"/>
                <w:sz w:val="20"/>
                <w:szCs w:val="19"/>
                <w:lang w:bidi="en-US"/>
              </w:rPr>
              <w:t>₱324,250,377.61</w:t>
            </w:r>
            <w:r w:rsidR="00805CF7">
              <w:rPr>
                <w:rFonts w:ascii="Arial" w:eastAsia="Arial" w:hAnsi="Arial" w:cs="Arial"/>
                <w:b/>
                <w:color w:val="0070C0"/>
                <w:sz w:val="20"/>
                <w:szCs w:val="19"/>
                <w:lang w:bidi="en-US"/>
              </w:rPr>
              <w:t xml:space="preserve"> </w:t>
            </w:r>
            <w:r w:rsidRPr="00805CF7">
              <w:rPr>
                <w:rFonts w:ascii="Arial" w:eastAsia="Arial" w:hAnsi="Arial" w:cs="Arial"/>
                <w:color w:val="0070C0"/>
                <w:sz w:val="20"/>
                <w:szCs w:val="19"/>
                <w:lang w:bidi="en-US"/>
              </w:rPr>
              <w:t>through medical</w:t>
            </w:r>
            <w:r w:rsidR="001A244D" w:rsidRPr="00805CF7">
              <w:rPr>
                <w:rFonts w:ascii="Arial" w:eastAsia="Arial" w:hAnsi="Arial" w:cs="Arial"/>
                <w:color w:val="0070C0"/>
                <w:sz w:val="20"/>
                <w:szCs w:val="19"/>
                <w:lang w:bidi="en-US"/>
              </w:rPr>
              <w:t xml:space="preserve"> assistance</w:t>
            </w:r>
            <w:r w:rsidRPr="00805CF7">
              <w:rPr>
                <w:rFonts w:ascii="Arial" w:eastAsia="Arial" w:hAnsi="Arial" w:cs="Arial"/>
                <w:color w:val="0070C0"/>
                <w:sz w:val="20"/>
                <w:szCs w:val="19"/>
                <w:lang w:bidi="en-US"/>
              </w:rPr>
              <w:t>, burial</w:t>
            </w:r>
            <w:r w:rsidR="001A244D" w:rsidRPr="00805CF7">
              <w:rPr>
                <w:rFonts w:ascii="Arial" w:eastAsia="Arial" w:hAnsi="Arial" w:cs="Arial"/>
                <w:color w:val="0070C0"/>
                <w:sz w:val="20"/>
                <w:szCs w:val="19"/>
                <w:lang w:bidi="en-US"/>
              </w:rPr>
              <w:t xml:space="preserve"> assistance</w:t>
            </w:r>
            <w:r w:rsidRPr="00805CF7">
              <w:rPr>
                <w:rFonts w:ascii="Arial" w:eastAsia="Arial" w:hAnsi="Arial" w:cs="Arial"/>
                <w:color w:val="0070C0"/>
                <w:sz w:val="20"/>
                <w:szCs w:val="19"/>
                <w:lang w:bidi="en-US"/>
              </w:rPr>
              <w:t xml:space="preserve">, food </w:t>
            </w:r>
            <w:r w:rsidR="001A244D" w:rsidRPr="00805CF7">
              <w:rPr>
                <w:rFonts w:ascii="Arial" w:eastAsia="Arial" w:hAnsi="Arial" w:cs="Arial"/>
                <w:color w:val="0070C0"/>
                <w:sz w:val="20"/>
                <w:szCs w:val="19"/>
                <w:lang w:bidi="en-US"/>
              </w:rPr>
              <w:t xml:space="preserve">assistance, </w:t>
            </w:r>
            <w:r w:rsidRPr="00805CF7">
              <w:rPr>
                <w:rFonts w:ascii="Arial" w:eastAsia="Arial" w:hAnsi="Arial" w:cs="Arial"/>
                <w:color w:val="0070C0"/>
                <w:sz w:val="20"/>
                <w:szCs w:val="19"/>
                <w:lang w:bidi="en-US"/>
              </w:rPr>
              <w:t xml:space="preserve">and other </w:t>
            </w:r>
            <w:r w:rsidR="001A244D" w:rsidRPr="00805CF7">
              <w:rPr>
                <w:rFonts w:ascii="Arial" w:eastAsia="Arial" w:hAnsi="Arial" w:cs="Arial"/>
                <w:color w:val="0070C0"/>
                <w:sz w:val="20"/>
                <w:szCs w:val="19"/>
                <w:lang w:bidi="en-US"/>
              </w:rPr>
              <w:t>AICS services</w:t>
            </w:r>
            <w:r w:rsidRPr="00805CF7">
              <w:rPr>
                <w:rFonts w:ascii="Arial" w:eastAsia="Arial" w:hAnsi="Arial" w:cs="Arial"/>
                <w:color w:val="0070C0"/>
                <w:sz w:val="20"/>
                <w:szCs w:val="19"/>
                <w:lang w:bidi="en-US"/>
              </w:rPr>
              <w:t xml:space="preserve">. </w:t>
            </w:r>
          </w:p>
          <w:p w14:paraId="075B6C20" w14:textId="15330332" w:rsidR="008E35DA" w:rsidRPr="00805CF7"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5CF7">
              <w:rPr>
                <w:rFonts w:ascii="Arial" w:eastAsia="Arial" w:hAnsi="Arial" w:cs="Arial"/>
                <w:color w:val="0070C0"/>
                <w:sz w:val="20"/>
                <w:szCs w:val="19"/>
                <w:lang w:bidi="en-US"/>
              </w:rPr>
              <w:t xml:space="preserve">DSWD-FO II through the Sustainable Livelihood Program (SLP) under its Livelihood Assistance Grant 1 (LAG 1) </w:t>
            </w:r>
            <w:r w:rsidR="001A244D" w:rsidRPr="00805CF7">
              <w:rPr>
                <w:rFonts w:ascii="Arial" w:eastAsia="Arial" w:hAnsi="Arial" w:cs="Arial"/>
                <w:color w:val="0070C0"/>
                <w:sz w:val="20"/>
                <w:szCs w:val="19"/>
                <w:lang w:bidi="en-US"/>
              </w:rPr>
              <w:t xml:space="preserve">has </w:t>
            </w:r>
            <w:r w:rsidRPr="00805CF7">
              <w:rPr>
                <w:rFonts w:ascii="Arial" w:eastAsia="Arial" w:hAnsi="Arial" w:cs="Arial"/>
                <w:color w:val="0070C0"/>
                <w:sz w:val="20"/>
                <w:szCs w:val="19"/>
                <w:lang w:bidi="en-US"/>
              </w:rPr>
              <w:t xml:space="preserve">already disbursed a total amount of </w:t>
            </w:r>
            <w:r w:rsidRPr="00805CF7">
              <w:rPr>
                <w:rFonts w:ascii="Arial" w:eastAsia="Arial" w:hAnsi="Arial" w:cs="Arial"/>
                <w:b/>
                <w:color w:val="0070C0"/>
                <w:sz w:val="20"/>
                <w:szCs w:val="19"/>
                <w:lang w:bidi="en-US"/>
              </w:rPr>
              <w:t>₱50,031,597.20</w:t>
            </w:r>
            <w:r w:rsidRPr="00805CF7">
              <w:rPr>
                <w:rFonts w:ascii="Arial" w:eastAsia="Arial" w:hAnsi="Arial" w:cs="Arial"/>
                <w:color w:val="0070C0"/>
                <w:sz w:val="20"/>
                <w:szCs w:val="19"/>
                <w:lang w:bidi="en-US"/>
              </w:rPr>
              <w:t xml:space="preserve"> to </w:t>
            </w:r>
            <w:r w:rsidRPr="00805CF7">
              <w:rPr>
                <w:rFonts w:ascii="Arial" w:eastAsia="Arial" w:hAnsi="Arial" w:cs="Arial"/>
                <w:b/>
                <w:color w:val="0070C0"/>
                <w:sz w:val="20"/>
                <w:szCs w:val="19"/>
                <w:lang w:bidi="en-US"/>
              </w:rPr>
              <w:t xml:space="preserve">5,991 </w:t>
            </w:r>
            <w:r w:rsidRPr="00805CF7">
              <w:rPr>
                <w:rFonts w:ascii="Arial" w:eastAsia="Arial" w:hAnsi="Arial" w:cs="Arial"/>
                <w:color w:val="0070C0"/>
                <w:sz w:val="20"/>
                <w:szCs w:val="19"/>
                <w:lang w:bidi="en-US"/>
              </w:rPr>
              <w:t>beneficiaries.</w:t>
            </w:r>
          </w:p>
          <w:p w14:paraId="594FCAE9" w14:textId="77777777" w:rsidR="008E35DA" w:rsidRPr="00805CF7"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5CF7">
              <w:rPr>
                <w:rFonts w:ascii="Arial" w:eastAsia="Arial" w:hAnsi="Arial" w:cs="Arial"/>
                <w:color w:val="0070C0"/>
                <w:sz w:val="20"/>
                <w:szCs w:val="19"/>
                <w:lang w:bidi="en-US"/>
              </w:rPr>
              <w:t>DSWD-FO II ensures provision of augmentation support to LGUs, stakeholders and partners.</w:t>
            </w:r>
          </w:p>
          <w:p w14:paraId="65282AD4" w14:textId="77777777" w:rsidR="008E35DA" w:rsidRPr="00805CF7" w:rsidRDefault="008E35DA" w:rsidP="0070511E">
            <w:pPr>
              <w:pStyle w:val="ListParagraph"/>
              <w:spacing w:after="0" w:line="240" w:lineRule="auto"/>
              <w:ind w:left="360" w:right="57"/>
              <w:jc w:val="both"/>
              <w:rPr>
                <w:rFonts w:ascii="Arial" w:eastAsia="Arial" w:hAnsi="Arial" w:cs="Arial"/>
                <w:color w:val="0070C0"/>
                <w:sz w:val="20"/>
                <w:szCs w:val="19"/>
                <w:lang w:bidi="en-US"/>
              </w:rPr>
            </w:pPr>
          </w:p>
          <w:p w14:paraId="50FFED38" w14:textId="77777777" w:rsidR="008E35DA" w:rsidRPr="00805CF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05CF7">
              <w:rPr>
                <w:rFonts w:ascii="Arial" w:eastAsia="Arial" w:hAnsi="Arial" w:cs="Arial"/>
                <w:b/>
                <w:color w:val="0070C0"/>
                <w:sz w:val="20"/>
                <w:szCs w:val="19"/>
              </w:rPr>
              <w:t>Social Amelioration Program (SAP)</w:t>
            </w:r>
          </w:p>
          <w:p w14:paraId="053C4DE5" w14:textId="49ADB82C" w:rsidR="008E35DA" w:rsidRPr="00805CF7" w:rsidRDefault="008E35DA" w:rsidP="0070511E">
            <w:pPr>
              <w:pStyle w:val="ListParagraph"/>
              <w:numPr>
                <w:ilvl w:val="0"/>
                <w:numId w:val="4"/>
              </w:numPr>
              <w:spacing w:after="0" w:line="240" w:lineRule="auto"/>
              <w:jc w:val="both"/>
              <w:rPr>
                <w:rFonts w:ascii="Arial" w:eastAsia="Arial" w:hAnsi="Arial" w:cs="Arial"/>
                <w:color w:val="0070C0"/>
                <w:sz w:val="20"/>
                <w:szCs w:val="19"/>
                <w:lang w:bidi="en-US"/>
              </w:rPr>
            </w:pPr>
            <w:r w:rsidRPr="00805CF7">
              <w:rPr>
                <w:rFonts w:ascii="Arial" w:eastAsia="Arial" w:hAnsi="Arial" w:cs="Arial"/>
                <w:color w:val="0070C0"/>
                <w:sz w:val="20"/>
                <w:szCs w:val="19"/>
                <w:lang w:bidi="en-US"/>
              </w:rPr>
              <w:t xml:space="preserve">DSWD-FO II has ongoing Social Amelioration Program (SAP) payout under the implementation of </w:t>
            </w:r>
            <w:proofErr w:type="spellStart"/>
            <w:r w:rsidRPr="00805CF7">
              <w:rPr>
                <w:rFonts w:ascii="Arial" w:eastAsia="Arial" w:hAnsi="Arial" w:cs="Arial"/>
                <w:color w:val="0070C0"/>
                <w:sz w:val="20"/>
                <w:szCs w:val="19"/>
                <w:lang w:bidi="en-US"/>
              </w:rPr>
              <w:t>Bayanihan</w:t>
            </w:r>
            <w:proofErr w:type="spellEnd"/>
            <w:r w:rsidRPr="00805CF7">
              <w:rPr>
                <w:rFonts w:ascii="Arial" w:eastAsia="Arial" w:hAnsi="Arial" w:cs="Arial"/>
                <w:color w:val="0070C0"/>
                <w:sz w:val="20"/>
                <w:szCs w:val="19"/>
                <w:lang w:bidi="en-US"/>
              </w:rPr>
              <w:t xml:space="preserve"> 2.</w:t>
            </w:r>
          </w:p>
          <w:p w14:paraId="758507C8" w14:textId="77777777" w:rsidR="008E35DA" w:rsidRPr="00805CF7"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5CF7">
              <w:rPr>
                <w:rFonts w:ascii="Arial" w:eastAsia="Arial" w:hAnsi="Arial" w:cs="Arial"/>
                <w:color w:val="0070C0"/>
                <w:sz w:val="20"/>
                <w:szCs w:val="19"/>
                <w:lang w:bidi="en-US"/>
              </w:rPr>
              <w:t xml:space="preserve">DSWD-FO II conducted payout to </w:t>
            </w:r>
            <w:r w:rsidRPr="00805CF7">
              <w:rPr>
                <w:rFonts w:ascii="Arial" w:eastAsia="Arial" w:hAnsi="Arial" w:cs="Arial"/>
                <w:b/>
                <w:color w:val="0070C0"/>
                <w:sz w:val="20"/>
                <w:szCs w:val="19"/>
                <w:lang w:bidi="en-US"/>
              </w:rPr>
              <w:t>19,554 beneficiaries</w:t>
            </w:r>
            <w:r w:rsidRPr="00805CF7">
              <w:rPr>
                <w:rFonts w:ascii="Arial" w:eastAsia="Arial" w:hAnsi="Arial" w:cs="Arial"/>
                <w:color w:val="0070C0"/>
                <w:sz w:val="20"/>
                <w:szCs w:val="19"/>
                <w:lang w:bidi="en-US"/>
              </w:rPr>
              <w:t xml:space="preserve"> of the </w:t>
            </w:r>
            <w:proofErr w:type="spellStart"/>
            <w:r w:rsidRPr="00805CF7">
              <w:rPr>
                <w:rFonts w:ascii="Arial" w:eastAsia="Arial" w:hAnsi="Arial" w:cs="Arial"/>
                <w:color w:val="0070C0"/>
                <w:sz w:val="20"/>
                <w:szCs w:val="19"/>
                <w:lang w:bidi="en-US"/>
              </w:rPr>
              <w:t>Bayanihan</w:t>
            </w:r>
            <w:proofErr w:type="spellEnd"/>
            <w:r w:rsidRPr="00805CF7">
              <w:rPr>
                <w:rFonts w:ascii="Arial" w:eastAsia="Arial" w:hAnsi="Arial" w:cs="Arial"/>
                <w:color w:val="0070C0"/>
                <w:sz w:val="20"/>
                <w:szCs w:val="19"/>
                <w:lang w:bidi="en-US"/>
              </w:rPr>
              <w:t xml:space="preserve"> 2 with a total amount of</w:t>
            </w:r>
            <w:r w:rsidRPr="00805CF7">
              <w:rPr>
                <w:color w:val="0070C0"/>
              </w:rPr>
              <w:t xml:space="preserve"> </w:t>
            </w:r>
            <w:r w:rsidRPr="00805CF7">
              <w:rPr>
                <w:rFonts w:ascii="Arial" w:eastAsia="Arial" w:hAnsi="Arial" w:cs="Arial"/>
                <w:b/>
                <w:bCs/>
                <w:color w:val="0070C0"/>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w:t>
                  </w:r>
                  <w:proofErr w:type="spellStart"/>
                  <w:r w:rsidRPr="00F54118">
                    <w:rPr>
                      <w:rFonts w:ascii="Arial" w:eastAsia="Arial" w:hAnsi="Arial" w:cs="Arial"/>
                      <w:b/>
                      <w:sz w:val="16"/>
                      <w:szCs w:val="16"/>
                    </w:rPr>
                    <w:t>PhP</w:t>
                  </w:r>
                  <w:proofErr w:type="spellEnd"/>
                  <w:r w:rsidRPr="00F54118">
                    <w:rPr>
                      <w:rFonts w:ascii="Arial" w:eastAsia="Arial" w:hAnsi="Arial" w:cs="Arial"/>
                      <w:b/>
                      <w:sz w:val="16"/>
                      <w:szCs w:val="16"/>
                    </w:rPr>
                    <w:t>)</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lastRenderedPageBreak/>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For the SAP – ESP </w:t>
            </w:r>
            <w:proofErr w:type="spellStart"/>
            <w:r w:rsidRPr="00F54118">
              <w:rPr>
                <w:rFonts w:ascii="Arial" w:eastAsia="Arial" w:hAnsi="Arial" w:cs="Arial"/>
                <w:sz w:val="20"/>
                <w:szCs w:val="20"/>
              </w:rPr>
              <w:t>Bayanihan</w:t>
            </w:r>
            <w:proofErr w:type="spellEnd"/>
            <w:r w:rsidRPr="00F54118">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15D45633" w14:textId="77777777" w:rsidR="0075605B" w:rsidRDefault="0075605B" w:rsidP="008E35DA">
      <w:pPr>
        <w:widowControl/>
        <w:spacing w:after="0" w:line="240" w:lineRule="auto"/>
        <w:ind w:right="57"/>
        <w:contextualSpacing/>
        <w:rPr>
          <w:rFonts w:ascii="Arial" w:eastAsia="Arial" w:hAnsi="Arial" w:cs="Arial"/>
          <w:b/>
          <w:sz w:val="24"/>
          <w:szCs w:val="24"/>
        </w:rPr>
      </w:pPr>
    </w:p>
    <w:p w14:paraId="4B54BA70" w14:textId="429C4AD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500 FFPs to LGU Panay, </w:t>
            </w:r>
            <w:proofErr w:type="spellStart"/>
            <w:r w:rsidRPr="00915BA8">
              <w:rPr>
                <w:rFonts w:ascii="Arial" w:eastAsia="Times New Roman" w:hAnsi="Arial" w:cs="Arial"/>
                <w:sz w:val="20"/>
                <w:szCs w:val="20"/>
              </w:rPr>
              <w:t>Capiz</w:t>
            </w:r>
            <w:proofErr w:type="spellEnd"/>
            <w:r w:rsidRPr="00915BA8">
              <w:rPr>
                <w:rFonts w:ascii="Arial" w:eastAsia="Times New Roman" w:hAnsi="Arial" w:cs="Arial"/>
                <w:sz w:val="20"/>
                <w:szCs w:val="20"/>
              </w:rPr>
              <w:t xml:space="preserve">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lastRenderedPageBreak/>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2C0B6109" w:rsidR="008E35DA" w:rsidRPr="00751B62" w:rsidRDefault="008E35DA"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51B62">
              <w:rPr>
                <w:rFonts w:ascii="Arial" w:eastAsia="Arial" w:hAnsi="Arial" w:cs="Arial"/>
                <w:sz w:val="20"/>
                <w:szCs w:val="20"/>
              </w:rPr>
              <w:t>0</w:t>
            </w:r>
            <w:r w:rsidR="00E03D99" w:rsidRPr="00751B62">
              <w:rPr>
                <w:rFonts w:ascii="Arial" w:eastAsia="Arial" w:hAnsi="Arial" w:cs="Arial"/>
                <w:sz w:val="20"/>
                <w:szCs w:val="20"/>
              </w:rPr>
              <w:t>9</w:t>
            </w:r>
            <w:r w:rsidRPr="00751B62">
              <w:rPr>
                <w:rFonts w:ascii="Arial" w:eastAsia="Arial" w:hAnsi="Arial" w:cs="Arial"/>
                <w:sz w:val="20"/>
                <w:szCs w:val="20"/>
              </w:rPr>
              <w:t xml:space="preserve"> February 2021</w:t>
            </w:r>
          </w:p>
        </w:tc>
        <w:tc>
          <w:tcPr>
            <w:tcW w:w="7830" w:type="dxa"/>
          </w:tcPr>
          <w:p w14:paraId="3C4E56FD"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DRMD provided a total of </w:t>
            </w:r>
            <w:r w:rsidRPr="00751B62">
              <w:rPr>
                <w:rFonts w:ascii="Arial" w:eastAsia="Arial" w:hAnsi="Arial" w:cs="Arial"/>
                <w:b/>
                <w:sz w:val="20"/>
                <w:szCs w:val="19"/>
              </w:rPr>
              <w:t xml:space="preserve">₱13,310,675.54 </w:t>
            </w:r>
            <w:r w:rsidRPr="00751B62">
              <w:rPr>
                <w:rFonts w:ascii="Arial" w:eastAsia="Arial" w:hAnsi="Arial" w:cs="Arial"/>
                <w:sz w:val="20"/>
                <w:szCs w:val="19"/>
              </w:rPr>
              <w:t>worth of assistance</w:t>
            </w:r>
            <w:r w:rsidRPr="00751B62">
              <w:rPr>
                <w:rFonts w:ascii="Arial" w:eastAsia="Arial" w:hAnsi="Arial" w:cs="Arial"/>
                <w:b/>
                <w:sz w:val="20"/>
                <w:szCs w:val="19"/>
              </w:rPr>
              <w:t xml:space="preserve"> </w:t>
            </w:r>
            <w:r w:rsidRPr="00751B62">
              <w:rPr>
                <w:rFonts w:ascii="Arial" w:eastAsia="Arial" w:hAnsi="Arial" w:cs="Arial"/>
                <w:sz w:val="20"/>
                <w:szCs w:val="19"/>
              </w:rPr>
              <w:t xml:space="preserve">to </w:t>
            </w:r>
            <w:r w:rsidRPr="00751B62">
              <w:rPr>
                <w:rFonts w:ascii="Arial" w:eastAsia="Arial" w:hAnsi="Arial" w:cs="Arial"/>
                <w:b/>
                <w:sz w:val="20"/>
                <w:szCs w:val="19"/>
              </w:rPr>
              <w:t>17 stranded sale representatives;</w:t>
            </w:r>
            <w:r w:rsidRPr="00751B62">
              <w:rPr>
                <w:rFonts w:ascii="Arial" w:eastAsia="Arial" w:hAnsi="Arial" w:cs="Arial"/>
                <w:sz w:val="20"/>
                <w:szCs w:val="19"/>
              </w:rPr>
              <w:t xml:space="preserve"> eight </w:t>
            </w:r>
            <w:r w:rsidRPr="00751B62">
              <w:rPr>
                <w:rFonts w:ascii="Arial" w:eastAsia="Arial" w:hAnsi="Arial" w:cs="Arial"/>
                <w:b/>
                <w:sz w:val="20"/>
                <w:szCs w:val="19"/>
              </w:rPr>
              <w:t>(8) bus drivers (HTIs);</w:t>
            </w:r>
            <w:r w:rsidRPr="00751B62">
              <w:rPr>
                <w:rFonts w:ascii="Arial" w:eastAsia="Arial" w:hAnsi="Arial" w:cs="Arial"/>
                <w:sz w:val="20"/>
                <w:szCs w:val="19"/>
              </w:rPr>
              <w:t xml:space="preserve"> and</w:t>
            </w:r>
            <w:r w:rsidRPr="00751B62">
              <w:rPr>
                <w:rFonts w:ascii="Arial" w:eastAsia="Arial" w:hAnsi="Arial" w:cs="Arial"/>
                <w:b/>
                <w:sz w:val="20"/>
                <w:szCs w:val="19"/>
              </w:rPr>
              <w:t xml:space="preserve"> 25,480 </w:t>
            </w:r>
            <w:r w:rsidRPr="00751B62">
              <w:rPr>
                <w:rFonts w:ascii="Arial" w:eastAsia="Arial" w:hAnsi="Arial" w:cs="Arial"/>
                <w:bCs/>
                <w:sz w:val="20"/>
                <w:szCs w:val="19"/>
              </w:rPr>
              <w:t>families, of</w:t>
            </w:r>
            <w:r w:rsidRPr="00751B62">
              <w:rPr>
                <w:rFonts w:ascii="Arial" w:eastAsia="Arial" w:hAnsi="Arial" w:cs="Arial"/>
                <w:sz w:val="20"/>
                <w:szCs w:val="19"/>
              </w:rPr>
              <w:t xml:space="preserve"> which 815 are LSIs.</w:t>
            </w:r>
          </w:p>
          <w:p w14:paraId="246C0D71"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through its Crisis Intervention Unit (CIU) provided assistance to </w:t>
            </w:r>
            <w:r w:rsidRPr="00751B62">
              <w:rPr>
                <w:rFonts w:ascii="Arial" w:eastAsia="Arial" w:hAnsi="Arial" w:cs="Arial"/>
                <w:b/>
                <w:sz w:val="20"/>
                <w:szCs w:val="19"/>
              </w:rPr>
              <w:lastRenderedPageBreak/>
              <w:t>15,481 walk-in clients</w:t>
            </w:r>
            <w:r w:rsidRPr="00751B62">
              <w:rPr>
                <w:rFonts w:ascii="Arial" w:eastAsia="Arial" w:hAnsi="Arial" w:cs="Arial"/>
                <w:sz w:val="20"/>
                <w:szCs w:val="19"/>
              </w:rPr>
              <w:t xml:space="preserve"> amounting to </w:t>
            </w:r>
            <w:r w:rsidRPr="00751B62">
              <w:rPr>
                <w:rFonts w:ascii="Arial" w:eastAsia="Arial" w:hAnsi="Arial" w:cs="Arial"/>
                <w:b/>
                <w:sz w:val="20"/>
                <w:szCs w:val="19"/>
              </w:rPr>
              <w:t xml:space="preserve">₱68,514,908.08 </w:t>
            </w:r>
            <w:r w:rsidRPr="00751B62">
              <w:rPr>
                <w:rFonts w:ascii="Arial" w:eastAsia="Arial" w:hAnsi="Arial" w:cs="Arial"/>
                <w:sz w:val="20"/>
                <w:szCs w:val="19"/>
              </w:rPr>
              <w:t xml:space="preserve">for </w:t>
            </w:r>
            <w:proofErr w:type="spellStart"/>
            <w:r w:rsidRPr="00751B62">
              <w:rPr>
                <w:rFonts w:ascii="Arial" w:eastAsia="Arial" w:hAnsi="Arial" w:cs="Arial"/>
                <w:sz w:val="20"/>
                <w:szCs w:val="19"/>
              </w:rPr>
              <w:t>Bayanihan</w:t>
            </w:r>
            <w:proofErr w:type="spellEnd"/>
            <w:r w:rsidRPr="00751B62">
              <w:rPr>
                <w:rFonts w:ascii="Arial" w:eastAsia="Arial" w:hAnsi="Arial" w:cs="Arial"/>
                <w:sz w:val="20"/>
                <w:szCs w:val="19"/>
              </w:rPr>
              <w:t xml:space="preserve"> 1 while </w:t>
            </w:r>
            <w:r w:rsidRPr="00751B62">
              <w:rPr>
                <w:rFonts w:ascii="Arial" w:eastAsia="Arial" w:hAnsi="Arial" w:cs="Arial"/>
                <w:b/>
                <w:sz w:val="20"/>
                <w:szCs w:val="19"/>
              </w:rPr>
              <w:t xml:space="preserve">₱41,110,648.05 </w:t>
            </w:r>
            <w:r w:rsidRPr="00751B62">
              <w:rPr>
                <w:rFonts w:ascii="Arial" w:eastAsia="Arial" w:hAnsi="Arial" w:cs="Arial"/>
                <w:sz w:val="20"/>
                <w:szCs w:val="19"/>
              </w:rPr>
              <w:t>were provided to</w:t>
            </w:r>
            <w:r w:rsidRPr="00751B62">
              <w:rPr>
                <w:rFonts w:ascii="Arial" w:eastAsia="Arial" w:hAnsi="Arial" w:cs="Arial"/>
                <w:b/>
                <w:sz w:val="20"/>
                <w:szCs w:val="19"/>
              </w:rPr>
              <w:t xml:space="preserve"> 6,690 walk-in clients</w:t>
            </w:r>
            <w:r w:rsidRPr="00751B62">
              <w:rPr>
                <w:rFonts w:ascii="Arial" w:eastAsia="Arial" w:hAnsi="Arial" w:cs="Arial"/>
                <w:sz w:val="20"/>
                <w:szCs w:val="19"/>
              </w:rPr>
              <w:t xml:space="preserve"> for </w:t>
            </w:r>
            <w:proofErr w:type="spellStart"/>
            <w:r w:rsidRPr="00751B62">
              <w:rPr>
                <w:rFonts w:ascii="Arial" w:eastAsia="Arial" w:hAnsi="Arial" w:cs="Arial"/>
                <w:sz w:val="20"/>
                <w:szCs w:val="19"/>
              </w:rPr>
              <w:t>Bayanihan</w:t>
            </w:r>
            <w:proofErr w:type="spellEnd"/>
            <w:r w:rsidRPr="00751B62">
              <w:rPr>
                <w:rFonts w:ascii="Arial" w:eastAsia="Arial" w:hAnsi="Arial" w:cs="Arial"/>
                <w:sz w:val="20"/>
                <w:szCs w:val="19"/>
              </w:rPr>
              <w:t xml:space="preserve"> 2.</w:t>
            </w:r>
          </w:p>
          <w:p w14:paraId="604C603F"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The Social Pension Unit extended assistance to </w:t>
            </w:r>
            <w:r w:rsidRPr="00751B62">
              <w:rPr>
                <w:rFonts w:ascii="Arial" w:eastAsia="Arial" w:hAnsi="Arial" w:cs="Arial"/>
                <w:b/>
                <w:bCs/>
                <w:sz w:val="20"/>
                <w:szCs w:val="19"/>
              </w:rPr>
              <w:t>41,345 senior citizens</w:t>
            </w:r>
            <w:r w:rsidRPr="00751B62">
              <w:rPr>
                <w:rFonts w:ascii="Arial" w:eastAsia="Arial" w:hAnsi="Arial" w:cs="Arial"/>
                <w:sz w:val="20"/>
                <w:szCs w:val="19"/>
              </w:rPr>
              <w:t xml:space="preserve"> amounting to </w:t>
            </w:r>
            <w:r w:rsidRPr="00751B62">
              <w:rPr>
                <w:rFonts w:ascii="Arial" w:eastAsia="Arial" w:hAnsi="Arial" w:cs="Arial"/>
                <w:b/>
                <w:bCs/>
                <w:sz w:val="20"/>
                <w:szCs w:val="19"/>
              </w:rPr>
              <w:t xml:space="preserve">₱243,591,000.00; </w:t>
            </w:r>
            <w:r w:rsidRPr="00751B62">
              <w:rPr>
                <w:rFonts w:ascii="Arial" w:eastAsia="Arial" w:hAnsi="Arial" w:cs="Arial"/>
                <w:sz w:val="20"/>
                <w:szCs w:val="19"/>
              </w:rPr>
              <w:t>and</w:t>
            </w:r>
            <w:r w:rsidRPr="00751B62">
              <w:rPr>
                <w:rFonts w:ascii="Arial" w:eastAsia="Arial" w:hAnsi="Arial" w:cs="Arial"/>
                <w:b/>
                <w:bCs/>
                <w:sz w:val="20"/>
                <w:szCs w:val="19"/>
              </w:rPr>
              <w:t xml:space="preserve"> 29,264 senior citizens</w:t>
            </w:r>
            <w:r w:rsidRPr="00751B62">
              <w:rPr>
                <w:rFonts w:ascii="Arial" w:eastAsia="Arial" w:hAnsi="Arial" w:cs="Arial"/>
                <w:sz w:val="20"/>
                <w:szCs w:val="19"/>
              </w:rPr>
              <w:t xml:space="preserve"> amounting to </w:t>
            </w:r>
            <w:r w:rsidRPr="00751B62">
              <w:rPr>
                <w:rFonts w:ascii="Arial" w:eastAsia="Arial" w:hAnsi="Arial" w:cs="Arial"/>
                <w:b/>
                <w:bCs/>
                <w:sz w:val="20"/>
                <w:szCs w:val="19"/>
              </w:rPr>
              <w:t xml:space="preserve">₱173,937,000.00 </w:t>
            </w:r>
            <w:r w:rsidRPr="00751B62">
              <w:rPr>
                <w:rFonts w:ascii="Arial" w:eastAsia="Arial" w:hAnsi="Arial" w:cs="Arial"/>
                <w:sz w:val="20"/>
                <w:szCs w:val="19"/>
              </w:rPr>
              <w:t>for the year 2019 and 2020, respectively.</w:t>
            </w:r>
          </w:p>
          <w:p w14:paraId="6D153391"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The Sustainable Livelihood Program (SLP) of DSWD-FO VIII was able to extend assistance to </w:t>
            </w:r>
            <w:r w:rsidRPr="00751B62">
              <w:rPr>
                <w:rFonts w:ascii="Arial" w:eastAsia="Arial" w:hAnsi="Arial" w:cs="Arial"/>
                <w:b/>
                <w:sz w:val="20"/>
                <w:szCs w:val="19"/>
              </w:rPr>
              <w:t>170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₱2,261,210.07</w:t>
            </w:r>
            <w:r w:rsidRPr="00751B62">
              <w:rPr>
                <w:rFonts w:ascii="Arial" w:eastAsia="Arial" w:hAnsi="Arial" w:cs="Arial"/>
                <w:sz w:val="20"/>
                <w:szCs w:val="19"/>
              </w:rPr>
              <w:t>.</w:t>
            </w:r>
          </w:p>
          <w:p w14:paraId="616823FB" w14:textId="77777777" w:rsidR="008E35DA" w:rsidRPr="00751B6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751B6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51B62">
              <w:rPr>
                <w:rFonts w:ascii="Arial" w:eastAsia="Arial" w:hAnsi="Arial" w:cs="Arial"/>
                <w:b/>
                <w:sz w:val="20"/>
                <w:szCs w:val="19"/>
              </w:rPr>
              <w:t>Social Amelioration Program (SAP)</w:t>
            </w:r>
          </w:p>
          <w:p w14:paraId="762B95FA" w14:textId="179E1D95" w:rsidR="00E03D99" w:rsidRPr="00751B62"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conducted </w:t>
            </w:r>
            <w:r w:rsidR="00E03D99" w:rsidRPr="00751B62">
              <w:rPr>
                <w:rFonts w:ascii="Arial" w:eastAsia="Arial" w:hAnsi="Arial" w:cs="Arial"/>
                <w:sz w:val="20"/>
                <w:szCs w:val="19"/>
              </w:rPr>
              <w:t xml:space="preserve">second wave of payouts (unclaimed) for the B2 ESP Beneficiaries in </w:t>
            </w:r>
            <w:proofErr w:type="spellStart"/>
            <w:r w:rsidR="00E03D99" w:rsidRPr="00751B62">
              <w:rPr>
                <w:rFonts w:ascii="Arial" w:eastAsia="Arial" w:hAnsi="Arial" w:cs="Arial"/>
                <w:sz w:val="20"/>
                <w:szCs w:val="19"/>
              </w:rPr>
              <w:t>Cabucgayan</w:t>
            </w:r>
            <w:proofErr w:type="spellEnd"/>
            <w:r w:rsidR="00E03D99" w:rsidRPr="00751B62">
              <w:rPr>
                <w:rFonts w:ascii="Arial" w:eastAsia="Arial" w:hAnsi="Arial" w:cs="Arial"/>
                <w:sz w:val="20"/>
                <w:szCs w:val="19"/>
              </w:rPr>
              <w:t xml:space="preserve"> and Naval, Biliran.</w:t>
            </w:r>
          </w:p>
          <w:p w14:paraId="65304C3D" w14:textId="635B94EA" w:rsidR="008E35DA" w:rsidRPr="00751B62" w:rsidRDefault="008E35DA"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through the Emergency Subsidy Program was able to extend assistance to </w:t>
            </w:r>
            <w:r w:rsidR="00E03D99" w:rsidRPr="00751B62">
              <w:rPr>
                <w:rFonts w:ascii="Arial" w:eastAsia="Arial" w:hAnsi="Arial" w:cs="Arial"/>
                <w:b/>
                <w:sz w:val="20"/>
                <w:szCs w:val="19"/>
              </w:rPr>
              <w:t xml:space="preserve">31,046 </w:t>
            </w:r>
            <w:r w:rsidRPr="00751B62">
              <w:rPr>
                <w:rFonts w:ascii="Arial" w:eastAsia="Arial" w:hAnsi="Arial" w:cs="Arial"/>
                <w:b/>
                <w:sz w:val="20"/>
                <w:szCs w:val="19"/>
              </w:rPr>
              <w:t>beneficiaries</w:t>
            </w:r>
            <w:r w:rsidRPr="00751B62">
              <w:rPr>
                <w:rFonts w:ascii="Arial" w:eastAsia="Arial" w:hAnsi="Arial" w:cs="Arial"/>
                <w:sz w:val="20"/>
                <w:szCs w:val="19"/>
              </w:rPr>
              <w:t xml:space="preserve"> amounting to </w:t>
            </w:r>
            <w:r w:rsidRPr="00751B62">
              <w:rPr>
                <w:rFonts w:ascii="Arial" w:eastAsia="Arial" w:hAnsi="Arial" w:cs="Arial"/>
                <w:b/>
                <w:bCs/>
                <w:sz w:val="20"/>
                <w:szCs w:val="19"/>
              </w:rPr>
              <w:t>₱</w:t>
            </w:r>
            <w:r w:rsidR="00E03D99" w:rsidRPr="00751B62">
              <w:rPr>
                <w:rFonts w:ascii="Arial" w:eastAsia="Arial" w:hAnsi="Arial" w:cs="Arial"/>
                <w:b/>
                <w:bCs/>
                <w:sz w:val="20"/>
                <w:szCs w:val="19"/>
              </w:rPr>
              <w:t>162,475,000.00</w:t>
            </w:r>
            <w:r w:rsidR="00F54118" w:rsidRPr="00751B62">
              <w:rPr>
                <w:rFonts w:ascii="Arial" w:eastAsia="Arial" w:hAnsi="Arial" w:cs="Arial"/>
                <w:b/>
                <w:bCs/>
                <w:sz w:val="20"/>
                <w:szCs w:val="19"/>
              </w:rPr>
              <w:t>.</w:t>
            </w:r>
          </w:p>
          <w:p w14:paraId="08E9B1FB"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DRMD recorded </w:t>
            </w:r>
            <w:r w:rsidRPr="00751B62">
              <w:rPr>
                <w:rFonts w:ascii="Arial" w:eastAsia="Arial" w:hAnsi="Arial" w:cs="Arial"/>
                <w:b/>
                <w:sz w:val="20"/>
                <w:szCs w:val="19"/>
              </w:rPr>
              <w:t>550,267 non-4Ps beneficiaries</w:t>
            </w:r>
            <w:r w:rsidRPr="00751B62">
              <w:rPr>
                <w:rFonts w:ascii="Arial" w:eastAsia="Arial" w:hAnsi="Arial" w:cs="Arial"/>
                <w:sz w:val="20"/>
                <w:szCs w:val="19"/>
              </w:rPr>
              <w:t xml:space="preserve"> who received SAP amounting to </w:t>
            </w:r>
            <w:r w:rsidRPr="00751B62">
              <w:rPr>
                <w:rFonts w:ascii="Arial" w:eastAsia="Arial" w:hAnsi="Arial" w:cs="Arial"/>
                <w:b/>
                <w:sz w:val="20"/>
                <w:szCs w:val="19"/>
              </w:rPr>
              <w:t>₱</w:t>
            </w:r>
            <w:r w:rsidRPr="00751B62">
              <w:rPr>
                <w:rFonts w:ascii="Arial" w:eastAsia="Arial" w:hAnsi="Arial" w:cs="Arial"/>
                <w:b/>
                <w:sz w:val="20"/>
                <w:szCs w:val="24"/>
              </w:rPr>
              <w:t>2,751,249,750.00</w:t>
            </w:r>
            <w:r w:rsidRPr="00751B62">
              <w:rPr>
                <w:rFonts w:ascii="Arial" w:eastAsia="Arial" w:hAnsi="Arial" w:cs="Arial"/>
                <w:b/>
                <w:sz w:val="20"/>
                <w:szCs w:val="19"/>
              </w:rPr>
              <w:t xml:space="preserve">. </w:t>
            </w:r>
            <w:r w:rsidRPr="00751B62">
              <w:rPr>
                <w:rFonts w:ascii="Arial" w:eastAsia="Arial" w:hAnsi="Arial" w:cs="Arial"/>
                <w:sz w:val="20"/>
                <w:szCs w:val="19"/>
              </w:rPr>
              <w:t xml:space="preserve">There were also </w:t>
            </w:r>
            <w:r w:rsidRPr="00751B62">
              <w:rPr>
                <w:rFonts w:ascii="Arial" w:eastAsia="Arial" w:hAnsi="Arial" w:cs="Arial"/>
                <w:b/>
                <w:sz w:val="20"/>
                <w:szCs w:val="19"/>
              </w:rPr>
              <w:t xml:space="preserve">68,236 </w:t>
            </w:r>
            <w:r w:rsidRPr="00751B62">
              <w:rPr>
                <w:rFonts w:ascii="Arial" w:eastAsia="Arial" w:hAnsi="Arial" w:cs="Arial"/>
                <w:sz w:val="20"/>
                <w:szCs w:val="19"/>
              </w:rPr>
              <w:t xml:space="preserve">out of 83,011 waitlisted beneficiaries who were served amounting to </w:t>
            </w:r>
            <w:r w:rsidRPr="00751B62">
              <w:rPr>
                <w:rFonts w:ascii="Arial" w:eastAsia="Arial" w:hAnsi="Arial" w:cs="Arial"/>
                <w:b/>
                <w:sz w:val="20"/>
                <w:szCs w:val="19"/>
              </w:rPr>
              <w:t>₱341,180,000.</w:t>
            </w:r>
          </w:p>
          <w:p w14:paraId="085D9A4B"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4Ps was able to extend assistance to their </w:t>
            </w:r>
            <w:r w:rsidRPr="00751B62">
              <w:rPr>
                <w:rFonts w:ascii="Arial" w:eastAsia="Arial" w:hAnsi="Arial" w:cs="Arial"/>
                <w:b/>
                <w:sz w:val="20"/>
                <w:szCs w:val="19"/>
              </w:rPr>
              <w:t>258,936 cash card</w:t>
            </w:r>
            <w:r w:rsidRPr="00751B62">
              <w:rPr>
                <w:rFonts w:ascii="Arial" w:eastAsia="Arial" w:hAnsi="Arial" w:cs="Arial"/>
                <w:sz w:val="20"/>
                <w:szCs w:val="19"/>
              </w:rPr>
              <w:t xml:space="preserve"> </w:t>
            </w:r>
            <w:r w:rsidRPr="00751B62">
              <w:rPr>
                <w:rFonts w:ascii="Arial" w:eastAsia="Arial" w:hAnsi="Arial" w:cs="Arial"/>
                <w:b/>
                <w:sz w:val="20"/>
                <w:szCs w:val="19"/>
              </w:rPr>
              <w:t>holder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₱945,116,400.00</w:t>
            </w:r>
            <w:r w:rsidRPr="00751B62">
              <w:rPr>
                <w:rFonts w:ascii="Arial" w:eastAsia="Arial" w:hAnsi="Arial" w:cs="Arial"/>
                <w:sz w:val="20"/>
                <w:szCs w:val="19"/>
              </w:rPr>
              <w:t xml:space="preserve"> and </w:t>
            </w:r>
            <w:r w:rsidRPr="00751B62">
              <w:rPr>
                <w:rFonts w:ascii="Arial" w:eastAsia="Arial" w:hAnsi="Arial" w:cs="Arial"/>
                <w:b/>
                <w:sz w:val="20"/>
                <w:szCs w:val="19"/>
              </w:rPr>
              <w:t>21,153 non-cash card holder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provided 5,000 FFPs amounting to ₱2,805,000.00 to Region XII, 3,000 FFPs amounting to ₱2,035,718.08 to </w:t>
            </w:r>
            <w:proofErr w:type="spellStart"/>
            <w:r w:rsidRPr="00F54118">
              <w:rPr>
                <w:rFonts w:ascii="Arial" w:eastAsia="Arial" w:hAnsi="Arial" w:cs="Arial"/>
                <w:sz w:val="20"/>
                <w:szCs w:val="19"/>
              </w:rPr>
              <w:t>Caraga</w:t>
            </w:r>
            <w:proofErr w:type="spellEnd"/>
            <w:r w:rsidRPr="00F54118">
              <w:rPr>
                <w:rFonts w:ascii="Arial" w:eastAsia="Arial" w:hAnsi="Arial" w:cs="Arial"/>
                <w:sz w:val="20"/>
                <w:szCs w:val="19"/>
              </w:rPr>
              <w:t xml:space="preserve">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w:t>
            </w:r>
            <w:proofErr w:type="spellStart"/>
            <w:r w:rsidRPr="00F54118">
              <w:rPr>
                <w:rFonts w:ascii="Arial" w:eastAsia="Arial" w:hAnsi="Arial" w:cs="Arial"/>
                <w:sz w:val="20"/>
                <w:szCs w:val="19"/>
              </w:rPr>
              <w:t>Bayanihan</w:t>
            </w:r>
            <w:proofErr w:type="spellEnd"/>
            <w:r w:rsidRPr="00F54118">
              <w:rPr>
                <w:rFonts w:ascii="Arial" w:eastAsia="Arial" w:hAnsi="Arial" w:cs="Arial"/>
                <w:sz w:val="20"/>
                <w:szCs w:val="19"/>
              </w:rPr>
              <w:t xml:space="preserve">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 xml:space="preserve">DSWD-FO XII Released 500 family food packs to LGU of Banga and </w:t>
            </w:r>
            <w:proofErr w:type="spellStart"/>
            <w:r w:rsidRPr="00AA32CB">
              <w:rPr>
                <w:rFonts w:ascii="Arial" w:eastAsia="Arial" w:hAnsi="Arial" w:cs="Arial"/>
                <w:sz w:val="20"/>
                <w:szCs w:val="19"/>
              </w:rPr>
              <w:t>M’lang</w:t>
            </w:r>
            <w:proofErr w:type="spellEnd"/>
            <w:r w:rsidRPr="00AA32CB">
              <w:rPr>
                <w:rFonts w:ascii="Arial" w:eastAsia="Arial" w:hAnsi="Arial" w:cs="Arial"/>
                <w:sz w:val="20"/>
                <w:szCs w:val="19"/>
              </w:rPr>
              <w:t xml:space="preserve">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50283FF5" w14:textId="2CE8549D" w:rsidR="008E35D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802CE9E" w14:textId="77777777" w:rsidR="005D0B1A" w:rsidRPr="00A42F1A" w:rsidRDefault="005D0B1A" w:rsidP="008E35DA">
      <w:pPr>
        <w:spacing w:after="0" w:line="240" w:lineRule="auto"/>
        <w:contextualSpacing/>
        <w:rPr>
          <w:rFonts w:ascii="Arial" w:eastAsia="Arial" w:hAnsi="Arial" w:cs="Arial"/>
          <w:sz w:val="24"/>
          <w:szCs w:val="24"/>
        </w:rPr>
      </w:pPr>
    </w:p>
    <w:p w14:paraId="51D7A644" w14:textId="6B9FC94C" w:rsidR="0004220E" w:rsidRPr="0004220E" w:rsidRDefault="0004220E" w:rsidP="0004220E">
      <w:pPr>
        <w:spacing w:after="0" w:line="240" w:lineRule="auto"/>
        <w:contextualSpacing/>
        <w:rPr>
          <w:rFonts w:ascii="Arial" w:eastAsia="Arial" w:hAnsi="Arial" w:cs="Arial"/>
          <w:b/>
          <w:sz w:val="24"/>
          <w:szCs w:val="24"/>
        </w:rPr>
      </w:pPr>
      <w:r w:rsidRPr="0004220E">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04220E">
        <w:rPr>
          <w:rFonts w:ascii="Arial" w:eastAsia="Arial" w:hAnsi="Arial" w:cs="Arial"/>
          <w:b/>
          <w:sz w:val="24"/>
          <w:szCs w:val="24"/>
        </w:rPr>
        <w:t>MARC LEO L. BUTAC</w:t>
      </w:r>
    </w:p>
    <w:p w14:paraId="26CA0962" w14:textId="1978F28D" w:rsidR="00A26DA8" w:rsidRDefault="0004220E" w:rsidP="0004220E">
      <w:pPr>
        <w:spacing w:after="0" w:line="240" w:lineRule="auto"/>
        <w:contextualSpacing/>
        <w:rPr>
          <w:rFonts w:ascii="Arial" w:eastAsia="Arial" w:hAnsi="Arial" w:cs="Arial"/>
          <w:b/>
          <w:sz w:val="24"/>
          <w:szCs w:val="24"/>
        </w:rPr>
      </w:pPr>
      <w:r w:rsidRPr="0004220E">
        <w:rPr>
          <w:rFonts w:ascii="Arial" w:eastAsia="Arial" w:hAnsi="Arial" w:cs="Arial"/>
          <w:b/>
          <w:sz w:val="24"/>
          <w:szCs w:val="24"/>
        </w:rPr>
        <w:t>MARIE JOYCE G. RAFANAN</w:t>
      </w:r>
      <w:r w:rsidR="009860B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p>
    <w:p w14:paraId="437D9159" w14:textId="77777777" w:rsidR="0075605B" w:rsidRDefault="0075605B" w:rsidP="008E35DA">
      <w:pPr>
        <w:spacing w:after="0" w:line="240" w:lineRule="auto"/>
        <w:contextualSpacing/>
        <w:rPr>
          <w:rFonts w:ascii="Arial" w:eastAsia="Arial" w:hAnsi="Arial" w:cs="Arial"/>
          <w:b/>
          <w:color w:val="002060"/>
          <w:sz w:val="28"/>
          <w:szCs w:val="24"/>
        </w:rPr>
      </w:pPr>
    </w:p>
    <w:p w14:paraId="35B145CC" w14:textId="77777777" w:rsidR="0075605B" w:rsidRDefault="0075605B" w:rsidP="008E35DA">
      <w:pPr>
        <w:spacing w:after="0" w:line="240" w:lineRule="auto"/>
        <w:contextualSpacing/>
        <w:rPr>
          <w:rFonts w:ascii="Arial" w:eastAsia="Arial" w:hAnsi="Arial" w:cs="Arial"/>
          <w:b/>
          <w:color w:val="002060"/>
          <w:sz w:val="28"/>
          <w:szCs w:val="24"/>
        </w:rPr>
      </w:pPr>
    </w:p>
    <w:p w14:paraId="6E528F73" w14:textId="77777777" w:rsidR="0075605B" w:rsidRDefault="0075605B" w:rsidP="008E35DA">
      <w:pPr>
        <w:spacing w:after="0" w:line="240" w:lineRule="auto"/>
        <w:contextualSpacing/>
        <w:rPr>
          <w:rFonts w:ascii="Arial" w:eastAsia="Arial" w:hAnsi="Arial" w:cs="Arial"/>
          <w:b/>
          <w:color w:val="002060"/>
          <w:sz w:val="28"/>
          <w:szCs w:val="24"/>
        </w:rPr>
      </w:pPr>
    </w:p>
    <w:p w14:paraId="30D758A9" w14:textId="77777777" w:rsidR="0075605B" w:rsidRDefault="0075605B" w:rsidP="008E35DA">
      <w:pPr>
        <w:spacing w:after="0" w:line="240" w:lineRule="auto"/>
        <w:contextualSpacing/>
        <w:rPr>
          <w:rFonts w:ascii="Arial" w:eastAsia="Arial" w:hAnsi="Arial" w:cs="Arial"/>
          <w:b/>
          <w:color w:val="002060"/>
          <w:sz w:val="28"/>
          <w:szCs w:val="24"/>
        </w:rPr>
      </w:pPr>
    </w:p>
    <w:p w14:paraId="207D3729" w14:textId="77777777" w:rsidR="0075605B" w:rsidRDefault="0075605B" w:rsidP="008E35DA">
      <w:pPr>
        <w:spacing w:after="0" w:line="240" w:lineRule="auto"/>
        <w:contextualSpacing/>
        <w:rPr>
          <w:rFonts w:ascii="Arial" w:eastAsia="Arial" w:hAnsi="Arial" w:cs="Arial"/>
          <w:b/>
          <w:color w:val="002060"/>
          <w:sz w:val="28"/>
          <w:szCs w:val="24"/>
        </w:rPr>
      </w:pPr>
    </w:p>
    <w:p w14:paraId="3B64645F" w14:textId="77777777" w:rsidR="0075605B" w:rsidRDefault="0075605B" w:rsidP="008E35DA">
      <w:pPr>
        <w:spacing w:after="0" w:line="240" w:lineRule="auto"/>
        <w:contextualSpacing/>
        <w:rPr>
          <w:rFonts w:ascii="Arial" w:eastAsia="Arial" w:hAnsi="Arial" w:cs="Arial"/>
          <w:b/>
          <w:color w:val="002060"/>
          <w:sz w:val="28"/>
          <w:szCs w:val="24"/>
        </w:rPr>
      </w:pPr>
    </w:p>
    <w:p w14:paraId="54FE4ED0" w14:textId="77777777" w:rsidR="0075605B" w:rsidRDefault="0075605B" w:rsidP="008E35DA">
      <w:pPr>
        <w:spacing w:after="0" w:line="240" w:lineRule="auto"/>
        <w:contextualSpacing/>
        <w:rPr>
          <w:rFonts w:ascii="Arial" w:eastAsia="Arial" w:hAnsi="Arial" w:cs="Arial"/>
          <w:b/>
          <w:color w:val="002060"/>
          <w:sz w:val="28"/>
          <w:szCs w:val="24"/>
        </w:rPr>
      </w:pPr>
    </w:p>
    <w:p w14:paraId="341E61CB" w14:textId="77777777" w:rsidR="0075605B" w:rsidRDefault="0075605B" w:rsidP="008E35DA">
      <w:pPr>
        <w:spacing w:after="0" w:line="240" w:lineRule="auto"/>
        <w:contextualSpacing/>
        <w:rPr>
          <w:rFonts w:ascii="Arial" w:eastAsia="Arial" w:hAnsi="Arial" w:cs="Arial"/>
          <w:b/>
          <w:color w:val="002060"/>
          <w:sz w:val="28"/>
          <w:szCs w:val="24"/>
        </w:rPr>
      </w:pPr>
    </w:p>
    <w:p w14:paraId="1BDEA534" w14:textId="77777777" w:rsidR="0075605B" w:rsidRDefault="0075605B" w:rsidP="008E35DA">
      <w:pPr>
        <w:spacing w:after="0" w:line="240" w:lineRule="auto"/>
        <w:contextualSpacing/>
        <w:rPr>
          <w:rFonts w:ascii="Arial" w:eastAsia="Arial" w:hAnsi="Arial" w:cs="Arial"/>
          <w:b/>
          <w:color w:val="002060"/>
          <w:sz w:val="28"/>
          <w:szCs w:val="24"/>
        </w:rPr>
      </w:pPr>
    </w:p>
    <w:p w14:paraId="5D4DC7DD" w14:textId="77777777" w:rsidR="0075605B" w:rsidRDefault="0075605B" w:rsidP="008E35DA">
      <w:pPr>
        <w:spacing w:after="0" w:line="240" w:lineRule="auto"/>
        <w:contextualSpacing/>
        <w:rPr>
          <w:rFonts w:ascii="Arial" w:eastAsia="Arial" w:hAnsi="Arial" w:cs="Arial"/>
          <w:b/>
          <w:color w:val="002060"/>
          <w:sz w:val="28"/>
          <w:szCs w:val="24"/>
        </w:rPr>
      </w:pPr>
    </w:p>
    <w:p w14:paraId="78624853" w14:textId="77777777" w:rsidR="0075605B" w:rsidRDefault="0075605B" w:rsidP="008E35DA">
      <w:pPr>
        <w:spacing w:after="0" w:line="240" w:lineRule="auto"/>
        <w:contextualSpacing/>
        <w:rPr>
          <w:rFonts w:ascii="Arial" w:eastAsia="Arial" w:hAnsi="Arial" w:cs="Arial"/>
          <w:b/>
          <w:color w:val="002060"/>
          <w:sz w:val="28"/>
          <w:szCs w:val="24"/>
        </w:rPr>
      </w:pPr>
    </w:p>
    <w:p w14:paraId="0337103F" w14:textId="77777777" w:rsidR="0075605B" w:rsidRDefault="0075605B" w:rsidP="008E35DA">
      <w:pPr>
        <w:spacing w:after="0" w:line="240" w:lineRule="auto"/>
        <w:contextualSpacing/>
        <w:rPr>
          <w:rFonts w:ascii="Arial" w:eastAsia="Arial" w:hAnsi="Arial" w:cs="Arial"/>
          <w:b/>
          <w:color w:val="002060"/>
          <w:sz w:val="28"/>
          <w:szCs w:val="24"/>
        </w:rPr>
      </w:pPr>
    </w:p>
    <w:p w14:paraId="5644BF95" w14:textId="77777777" w:rsidR="0075605B" w:rsidRDefault="0075605B" w:rsidP="008E35DA">
      <w:pPr>
        <w:spacing w:after="0" w:line="240" w:lineRule="auto"/>
        <w:contextualSpacing/>
        <w:rPr>
          <w:rFonts w:ascii="Arial" w:eastAsia="Arial" w:hAnsi="Arial" w:cs="Arial"/>
          <w:b/>
          <w:color w:val="002060"/>
          <w:sz w:val="28"/>
          <w:szCs w:val="24"/>
        </w:rPr>
      </w:pPr>
    </w:p>
    <w:p w14:paraId="2F4DB8A0" w14:textId="77777777" w:rsidR="0075605B" w:rsidRDefault="0075605B" w:rsidP="008E35DA">
      <w:pPr>
        <w:spacing w:after="0" w:line="240" w:lineRule="auto"/>
        <w:contextualSpacing/>
        <w:rPr>
          <w:rFonts w:ascii="Arial" w:eastAsia="Arial" w:hAnsi="Arial" w:cs="Arial"/>
          <w:b/>
          <w:color w:val="002060"/>
          <w:sz w:val="28"/>
          <w:szCs w:val="24"/>
        </w:rPr>
      </w:pPr>
    </w:p>
    <w:p w14:paraId="3C462E74" w14:textId="77777777" w:rsidR="0075605B" w:rsidRDefault="0075605B" w:rsidP="008E35DA">
      <w:pPr>
        <w:spacing w:after="0" w:line="240" w:lineRule="auto"/>
        <w:contextualSpacing/>
        <w:rPr>
          <w:rFonts w:ascii="Arial" w:eastAsia="Arial" w:hAnsi="Arial" w:cs="Arial"/>
          <w:b/>
          <w:color w:val="002060"/>
          <w:sz w:val="28"/>
          <w:szCs w:val="24"/>
        </w:rPr>
      </w:pPr>
    </w:p>
    <w:p w14:paraId="6744F8C0" w14:textId="77777777" w:rsidR="0075605B" w:rsidRDefault="0075605B" w:rsidP="008E35DA">
      <w:pPr>
        <w:spacing w:after="0" w:line="240" w:lineRule="auto"/>
        <w:contextualSpacing/>
        <w:rPr>
          <w:rFonts w:ascii="Arial" w:eastAsia="Arial" w:hAnsi="Arial" w:cs="Arial"/>
          <w:b/>
          <w:color w:val="002060"/>
          <w:sz w:val="28"/>
          <w:szCs w:val="24"/>
        </w:rPr>
      </w:pPr>
    </w:p>
    <w:p w14:paraId="317C521D" w14:textId="77777777" w:rsidR="0075605B" w:rsidRDefault="0075605B" w:rsidP="008E35DA">
      <w:pPr>
        <w:spacing w:after="0" w:line="240" w:lineRule="auto"/>
        <w:contextualSpacing/>
        <w:rPr>
          <w:rFonts w:ascii="Arial" w:eastAsia="Arial" w:hAnsi="Arial" w:cs="Arial"/>
          <w:b/>
          <w:color w:val="002060"/>
          <w:sz w:val="28"/>
          <w:szCs w:val="24"/>
        </w:rPr>
      </w:pPr>
    </w:p>
    <w:p w14:paraId="4A693489" w14:textId="77777777" w:rsidR="0075605B" w:rsidRDefault="0075605B" w:rsidP="008E35DA">
      <w:pPr>
        <w:spacing w:after="0" w:line="240" w:lineRule="auto"/>
        <w:contextualSpacing/>
        <w:rPr>
          <w:rFonts w:ascii="Arial" w:eastAsia="Arial" w:hAnsi="Arial" w:cs="Arial"/>
          <w:b/>
          <w:color w:val="002060"/>
          <w:sz w:val="28"/>
          <w:szCs w:val="24"/>
        </w:rPr>
      </w:pPr>
    </w:p>
    <w:p w14:paraId="4FA537F6" w14:textId="77777777" w:rsidR="0075605B" w:rsidRDefault="0075605B" w:rsidP="008E35DA">
      <w:pPr>
        <w:spacing w:after="0" w:line="240" w:lineRule="auto"/>
        <w:contextualSpacing/>
        <w:rPr>
          <w:rFonts w:ascii="Arial" w:eastAsia="Arial" w:hAnsi="Arial" w:cs="Arial"/>
          <w:b/>
          <w:color w:val="002060"/>
          <w:sz w:val="28"/>
          <w:szCs w:val="24"/>
        </w:rPr>
      </w:pPr>
    </w:p>
    <w:p w14:paraId="6BB5097D" w14:textId="77777777" w:rsidR="0075605B" w:rsidRDefault="0075605B" w:rsidP="008E35DA">
      <w:pPr>
        <w:spacing w:after="0" w:line="240" w:lineRule="auto"/>
        <w:contextualSpacing/>
        <w:rPr>
          <w:rFonts w:ascii="Arial" w:eastAsia="Arial" w:hAnsi="Arial" w:cs="Arial"/>
          <w:b/>
          <w:color w:val="002060"/>
          <w:sz w:val="28"/>
          <w:szCs w:val="24"/>
        </w:rPr>
      </w:pPr>
    </w:p>
    <w:p w14:paraId="18A6F645" w14:textId="77777777" w:rsidR="0075605B" w:rsidRDefault="0075605B" w:rsidP="008E35DA">
      <w:pPr>
        <w:spacing w:after="0" w:line="240" w:lineRule="auto"/>
        <w:contextualSpacing/>
        <w:rPr>
          <w:rFonts w:ascii="Arial" w:eastAsia="Arial" w:hAnsi="Arial" w:cs="Arial"/>
          <w:b/>
          <w:color w:val="002060"/>
          <w:sz w:val="28"/>
          <w:szCs w:val="24"/>
        </w:rPr>
      </w:pPr>
    </w:p>
    <w:p w14:paraId="0A7FE254" w14:textId="77777777" w:rsidR="0075605B" w:rsidRDefault="0075605B" w:rsidP="008E35DA">
      <w:pPr>
        <w:spacing w:after="0" w:line="240" w:lineRule="auto"/>
        <w:contextualSpacing/>
        <w:rPr>
          <w:rFonts w:ascii="Arial" w:eastAsia="Arial" w:hAnsi="Arial" w:cs="Arial"/>
          <w:b/>
          <w:color w:val="002060"/>
          <w:sz w:val="28"/>
          <w:szCs w:val="24"/>
        </w:rPr>
      </w:pPr>
    </w:p>
    <w:p w14:paraId="7DC5130D" w14:textId="77777777" w:rsidR="0075605B" w:rsidRDefault="0075605B" w:rsidP="008E35DA">
      <w:pPr>
        <w:spacing w:after="0" w:line="240" w:lineRule="auto"/>
        <w:contextualSpacing/>
        <w:rPr>
          <w:rFonts w:ascii="Arial" w:eastAsia="Arial" w:hAnsi="Arial" w:cs="Arial"/>
          <w:b/>
          <w:color w:val="002060"/>
          <w:sz w:val="28"/>
          <w:szCs w:val="24"/>
        </w:rPr>
      </w:pPr>
    </w:p>
    <w:p w14:paraId="10816B20" w14:textId="77777777" w:rsidR="0075605B" w:rsidRDefault="0075605B" w:rsidP="008E35DA">
      <w:pPr>
        <w:spacing w:after="0" w:line="240" w:lineRule="auto"/>
        <w:contextualSpacing/>
        <w:rPr>
          <w:rFonts w:ascii="Arial" w:eastAsia="Arial" w:hAnsi="Arial" w:cs="Arial"/>
          <w:b/>
          <w:color w:val="002060"/>
          <w:sz w:val="28"/>
          <w:szCs w:val="24"/>
        </w:rPr>
      </w:pPr>
    </w:p>
    <w:p w14:paraId="60747685" w14:textId="77777777" w:rsidR="0075605B" w:rsidRDefault="0075605B" w:rsidP="008E35DA">
      <w:pPr>
        <w:spacing w:after="0" w:line="240" w:lineRule="auto"/>
        <w:contextualSpacing/>
        <w:rPr>
          <w:rFonts w:ascii="Arial" w:eastAsia="Arial" w:hAnsi="Arial" w:cs="Arial"/>
          <w:b/>
          <w:color w:val="002060"/>
          <w:sz w:val="28"/>
          <w:szCs w:val="24"/>
        </w:rPr>
      </w:pPr>
    </w:p>
    <w:p w14:paraId="17285C74" w14:textId="77777777" w:rsidR="0075605B" w:rsidRDefault="0075605B" w:rsidP="008E35DA">
      <w:pPr>
        <w:spacing w:after="0" w:line="240" w:lineRule="auto"/>
        <w:contextualSpacing/>
        <w:rPr>
          <w:rFonts w:ascii="Arial" w:eastAsia="Arial" w:hAnsi="Arial" w:cs="Arial"/>
          <w:b/>
          <w:color w:val="002060"/>
          <w:sz w:val="28"/>
          <w:szCs w:val="24"/>
        </w:rPr>
      </w:pPr>
    </w:p>
    <w:p w14:paraId="0A875F2D" w14:textId="77777777" w:rsidR="0075605B" w:rsidRDefault="0075605B" w:rsidP="008E35DA">
      <w:pPr>
        <w:spacing w:after="0" w:line="240" w:lineRule="auto"/>
        <w:contextualSpacing/>
        <w:rPr>
          <w:rFonts w:ascii="Arial" w:eastAsia="Arial" w:hAnsi="Arial" w:cs="Arial"/>
          <w:b/>
          <w:color w:val="002060"/>
          <w:sz w:val="28"/>
          <w:szCs w:val="24"/>
        </w:rPr>
      </w:pPr>
    </w:p>
    <w:p w14:paraId="6DB0C5D0" w14:textId="77777777" w:rsidR="0075605B" w:rsidRDefault="0075605B" w:rsidP="008E35DA">
      <w:pPr>
        <w:spacing w:after="0" w:line="240" w:lineRule="auto"/>
        <w:contextualSpacing/>
        <w:rPr>
          <w:rFonts w:ascii="Arial" w:eastAsia="Arial" w:hAnsi="Arial" w:cs="Arial"/>
          <w:b/>
          <w:color w:val="002060"/>
          <w:sz w:val="28"/>
          <w:szCs w:val="24"/>
        </w:rPr>
      </w:pPr>
    </w:p>
    <w:p w14:paraId="203CE5CF" w14:textId="77777777" w:rsidR="0075605B" w:rsidRDefault="0075605B" w:rsidP="008E35DA">
      <w:pPr>
        <w:spacing w:after="0" w:line="240" w:lineRule="auto"/>
        <w:contextualSpacing/>
        <w:rPr>
          <w:rFonts w:ascii="Arial" w:eastAsia="Arial" w:hAnsi="Arial" w:cs="Arial"/>
          <w:b/>
          <w:color w:val="002060"/>
          <w:sz w:val="28"/>
          <w:szCs w:val="24"/>
        </w:rPr>
      </w:pPr>
    </w:p>
    <w:p w14:paraId="17BABDB4" w14:textId="77777777" w:rsidR="0075605B" w:rsidRDefault="0075605B" w:rsidP="008E35DA">
      <w:pPr>
        <w:spacing w:after="0" w:line="240" w:lineRule="auto"/>
        <w:contextualSpacing/>
        <w:rPr>
          <w:rFonts w:ascii="Arial" w:eastAsia="Arial" w:hAnsi="Arial" w:cs="Arial"/>
          <w:b/>
          <w:color w:val="002060"/>
          <w:sz w:val="28"/>
          <w:szCs w:val="24"/>
        </w:rPr>
      </w:pPr>
    </w:p>
    <w:p w14:paraId="5F2A0D1A" w14:textId="77777777" w:rsidR="0075605B" w:rsidRDefault="0075605B" w:rsidP="008E35DA">
      <w:pPr>
        <w:spacing w:after="0" w:line="240" w:lineRule="auto"/>
        <w:contextualSpacing/>
        <w:rPr>
          <w:rFonts w:ascii="Arial" w:eastAsia="Arial" w:hAnsi="Arial" w:cs="Arial"/>
          <w:b/>
          <w:color w:val="002060"/>
          <w:sz w:val="28"/>
          <w:szCs w:val="24"/>
        </w:rPr>
      </w:pPr>
    </w:p>
    <w:p w14:paraId="6609F8D3" w14:textId="77777777" w:rsidR="0075605B" w:rsidRDefault="0075605B" w:rsidP="008E35DA">
      <w:pPr>
        <w:spacing w:after="0" w:line="240" w:lineRule="auto"/>
        <w:contextualSpacing/>
        <w:rPr>
          <w:rFonts w:ascii="Arial" w:eastAsia="Arial" w:hAnsi="Arial" w:cs="Arial"/>
          <w:b/>
          <w:color w:val="002060"/>
          <w:sz w:val="28"/>
          <w:szCs w:val="24"/>
        </w:rPr>
      </w:pPr>
    </w:p>
    <w:p w14:paraId="17957158" w14:textId="77777777" w:rsidR="0075605B" w:rsidRDefault="0075605B" w:rsidP="008E35DA">
      <w:pPr>
        <w:spacing w:after="0" w:line="240" w:lineRule="auto"/>
        <w:contextualSpacing/>
        <w:rPr>
          <w:rFonts w:ascii="Arial" w:eastAsia="Arial" w:hAnsi="Arial" w:cs="Arial"/>
          <w:b/>
          <w:color w:val="002060"/>
          <w:sz w:val="28"/>
          <w:szCs w:val="24"/>
        </w:rPr>
      </w:pPr>
    </w:p>
    <w:p w14:paraId="72AF5A72" w14:textId="77777777" w:rsidR="0075605B" w:rsidRDefault="0075605B" w:rsidP="008E35DA">
      <w:pPr>
        <w:spacing w:after="0" w:line="240" w:lineRule="auto"/>
        <w:contextualSpacing/>
        <w:rPr>
          <w:rFonts w:ascii="Arial" w:eastAsia="Arial" w:hAnsi="Arial" w:cs="Arial"/>
          <w:b/>
          <w:color w:val="002060"/>
          <w:sz w:val="28"/>
          <w:szCs w:val="24"/>
        </w:rPr>
      </w:pPr>
    </w:p>
    <w:p w14:paraId="120DD8A2" w14:textId="77777777" w:rsidR="0075605B" w:rsidRDefault="0075605B" w:rsidP="008E35DA">
      <w:pPr>
        <w:spacing w:after="0" w:line="240" w:lineRule="auto"/>
        <w:contextualSpacing/>
        <w:rPr>
          <w:rFonts w:ascii="Arial" w:eastAsia="Arial" w:hAnsi="Arial" w:cs="Arial"/>
          <w:b/>
          <w:color w:val="002060"/>
          <w:sz w:val="28"/>
          <w:szCs w:val="24"/>
        </w:rPr>
      </w:pPr>
    </w:p>
    <w:p w14:paraId="39DFF2C8" w14:textId="383C7A0C" w:rsidR="00BE0554" w:rsidRPr="009860B8" w:rsidRDefault="009860B8" w:rsidP="008E35DA">
      <w:pPr>
        <w:spacing w:after="0" w:line="240" w:lineRule="auto"/>
        <w:contextualSpacing/>
        <w:rPr>
          <w:rFonts w:ascii="Arial" w:eastAsia="Arial" w:hAnsi="Arial" w:cs="Arial"/>
          <w:b/>
          <w:color w:val="002060"/>
          <w:sz w:val="28"/>
          <w:szCs w:val="24"/>
        </w:rPr>
      </w:pPr>
      <w:r w:rsidRPr="009860B8">
        <w:rPr>
          <w:rFonts w:ascii="Arial" w:eastAsia="Arial" w:hAnsi="Arial" w:cs="Arial"/>
          <w:b/>
          <w:color w:val="002060"/>
          <w:sz w:val="28"/>
          <w:szCs w:val="24"/>
        </w:rPr>
        <w:lastRenderedPageBreak/>
        <w:t>PHOTO DOCUMENTATION</w:t>
      </w:r>
    </w:p>
    <w:p w14:paraId="429C84DB" w14:textId="0302AC2F" w:rsidR="00F54118" w:rsidRDefault="009860B8" w:rsidP="008E35DA">
      <w:pPr>
        <w:spacing w:after="0" w:line="240" w:lineRule="auto"/>
        <w:contextualSpacing/>
        <w:rPr>
          <w:rFonts w:ascii="Arial" w:eastAsia="Arial" w:hAnsi="Arial" w:cs="Arial"/>
          <w:b/>
          <w:sz w:val="24"/>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0EF8743A" wp14:editId="0A5C6194">
            <wp:simplePos x="0" y="0"/>
            <wp:positionH relativeFrom="margin">
              <wp:align>center</wp:align>
            </wp:positionH>
            <wp:positionV relativeFrom="paragraph">
              <wp:posOffset>174971</wp:posOffset>
            </wp:positionV>
            <wp:extent cx="5285369" cy="3964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5369" cy="3964026"/>
                    </a:xfrm>
                    <a:prstGeom prst="rect">
                      <a:avLst/>
                    </a:prstGeom>
                  </pic:spPr>
                </pic:pic>
              </a:graphicData>
            </a:graphic>
            <wp14:sizeRelH relativeFrom="margin">
              <wp14:pctWidth>0</wp14:pctWidth>
            </wp14:sizeRelH>
            <wp14:sizeRelV relativeFrom="margin">
              <wp14:pctHeight>0</wp14:pctHeight>
            </wp14:sizeRelV>
          </wp:anchor>
        </w:drawing>
      </w:r>
    </w:p>
    <w:p w14:paraId="75F83518" w14:textId="77777777" w:rsidR="009860B8" w:rsidRDefault="009860B8" w:rsidP="008E35DA">
      <w:pPr>
        <w:spacing w:after="0" w:line="240" w:lineRule="auto"/>
        <w:contextualSpacing/>
        <w:rPr>
          <w:rFonts w:ascii="Arial" w:eastAsia="Arial" w:hAnsi="Arial" w:cs="Arial"/>
          <w:b/>
          <w:color w:val="002060"/>
          <w:sz w:val="28"/>
          <w:szCs w:val="24"/>
        </w:rPr>
      </w:pPr>
    </w:p>
    <w:p w14:paraId="2EFCFEAD" w14:textId="151821EA" w:rsidR="0060029F" w:rsidRPr="00A26DA8" w:rsidRDefault="0060029F" w:rsidP="0075605B">
      <w:pPr>
        <w:widowControl/>
        <w:spacing w:after="160" w:line="259" w:lineRule="auto"/>
        <w:rPr>
          <w:rFonts w:ascii="Arial" w:eastAsia="Arial" w:hAnsi="Arial" w:cs="Arial"/>
          <w:b/>
          <w:color w:val="002060"/>
          <w:sz w:val="28"/>
          <w:szCs w:val="24"/>
        </w:rPr>
      </w:pPr>
    </w:p>
    <w:sectPr w:rsidR="0060029F" w:rsidRPr="00A26DA8"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F973" w14:textId="77777777" w:rsidR="002C6790" w:rsidRDefault="002C6790">
      <w:pPr>
        <w:spacing w:after="0" w:line="240" w:lineRule="auto"/>
      </w:pPr>
      <w:r>
        <w:separator/>
      </w:r>
    </w:p>
  </w:endnote>
  <w:endnote w:type="continuationSeparator" w:id="0">
    <w:p w14:paraId="0893F1D4" w14:textId="77777777" w:rsidR="002C6790" w:rsidRDefault="002C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860B8" w:rsidRDefault="009860B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860B8" w:rsidRDefault="009860B8">
    <w:pPr>
      <w:pBdr>
        <w:bottom w:val="single" w:sz="6" w:space="1" w:color="000000"/>
      </w:pBdr>
      <w:tabs>
        <w:tab w:val="left" w:pos="2371"/>
        <w:tab w:val="center" w:pos="5233"/>
      </w:tabs>
      <w:spacing w:after="0" w:line="240" w:lineRule="auto"/>
      <w:jc w:val="right"/>
      <w:rPr>
        <w:sz w:val="16"/>
        <w:szCs w:val="16"/>
      </w:rPr>
    </w:pPr>
  </w:p>
  <w:p w14:paraId="2B859230" w14:textId="12AF8F86" w:rsidR="009860B8" w:rsidRDefault="009860B8"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38F0">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38F0">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w:t>
    </w:r>
    <w:r w:rsidR="0004220E">
      <w:rPr>
        <w:rFonts w:ascii="Arial" w:eastAsia="Arial" w:hAnsi="Arial" w:cs="Arial"/>
        <w:sz w:val="14"/>
        <w:szCs w:val="14"/>
      </w:rPr>
      <w:t>80</w:t>
    </w:r>
    <w:r w:rsidRPr="008B2E5F">
      <w:rPr>
        <w:rFonts w:ascii="Arial" w:eastAsia="Arial" w:hAnsi="Arial" w:cs="Arial"/>
        <w:sz w:val="14"/>
        <w:szCs w:val="14"/>
      </w:rPr>
      <w:t xml:space="preserve"> on the Coron</w:t>
    </w:r>
    <w:r>
      <w:rPr>
        <w:rFonts w:ascii="Arial" w:eastAsia="Arial" w:hAnsi="Arial" w:cs="Arial"/>
        <w:sz w:val="14"/>
        <w:szCs w:val="14"/>
      </w:rPr>
      <w:t>avirus Disease (COVID19) as of 10 February</w:t>
    </w:r>
    <w:r w:rsidRPr="008B2E5F">
      <w:rPr>
        <w:rFonts w:ascii="Arial" w:eastAsia="Arial" w:hAnsi="Arial" w:cs="Arial"/>
        <w:sz w:val="14"/>
        <w:szCs w:val="14"/>
      </w:rPr>
      <w:t xml:space="preserve"> 2021, </w:t>
    </w:r>
    <w:r>
      <w:rPr>
        <w:rFonts w:ascii="Arial" w:eastAsia="Arial" w:hAnsi="Arial" w:cs="Arial"/>
        <w:sz w:val="14"/>
        <w:szCs w:val="14"/>
      </w:rPr>
      <w:t>6</w:t>
    </w:r>
    <w:r w:rsidR="0004220E">
      <w:rPr>
        <w:rFonts w:ascii="Arial" w:eastAsia="Arial" w:hAnsi="Arial" w:cs="Arial"/>
        <w:sz w:val="14"/>
        <w:szCs w:val="14"/>
      </w:rPr>
      <w:t>P</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860B8" w:rsidRDefault="009860B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F47F" w14:textId="77777777" w:rsidR="002C6790" w:rsidRDefault="002C6790">
      <w:pPr>
        <w:spacing w:after="0" w:line="240" w:lineRule="auto"/>
      </w:pPr>
      <w:r>
        <w:separator/>
      </w:r>
    </w:p>
  </w:footnote>
  <w:footnote w:type="continuationSeparator" w:id="0">
    <w:p w14:paraId="6EDD3803" w14:textId="77777777" w:rsidR="002C6790" w:rsidRDefault="002C6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860B8" w:rsidRDefault="009860B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860B8" w:rsidRDefault="009860B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860B8" w:rsidRDefault="009860B8">
    <w:pPr>
      <w:pBdr>
        <w:bottom w:val="single" w:sz="6" w:space="1" w:color="000000"/>
      </w:pBdr>
      <w:tabs>
        <w:tab w:val="center" w:pos="4680"/>
        <w:tab w:val="right" w:pos="9360"/>
      </w:tabs>
      <w:spacing w:after="0" w:line="240" w:lineRule="auto"/>
      <w:jc w:val="center"/>
      <w:rPr>
        <w:sz w:val="10"/>
      </w:rPr>
    </w:pPr>
  </w:p>
  <w:p w14:paraId="3A0C3660" w14:textId="77777777" w:rsidR="009860B8" w:rsidRDefault="009860B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860B8" w:rsidRDefault="009860B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2A435C-754E-46E7-BDB2-6EE8EF3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13582</Words>
  <Characters>77420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3</cp:revision>
  <dcterms:created xsi:type="dcterms:W3CDTF">2021-02-10T08:17:00Z</dcterms:created>
  <dcterms:modified xsi:type="dcterms:W3CDTF">2021-02-10T08:49:00Z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