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7560" w14:textId="305C55F9" w:rsidR="00C97112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434C8D6F" w14:textId="43D97BBA" w:rsidR="00000CC0" w:rsidRPr="001A38F3" w:rsidRDefault="00C97112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97112">
        <w:rPr>
          <w:rFonts w:ascii="Arial" w:eastAsia="Arial" w:hAnsi="Arial" w:cs="Arial"/>
          <w:b/>
          <w:sz w:val="32"/>
          <w:szCs w:val="32"/>
        </w:rPr>
        <w:t>Lower Lourdes Extension, Baguio City</w:t>
      </w:r>
    </w:p>
    <w:p w14:paraId="106EECC5" w14:textId="63BF6C79" w:rsidR="00F27639" w:rsidRPr="001A38F3" w:rsidRDefault="00D0357D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as of </w:t>
      </w:r>
      <w:r w:rsidR="00C97112">
        <w:rPr>
          <w:rFonts w:ascii="Arial" w:eastAsia="Arial" w:hAnsi="Arial" w:cs="Arial"/>
          <w:sz w:val="24"/>
          <w:szCs w:val="24"/>
        </w:rPr>
        <w:t>17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C97112">
        <w:rPr>
          <w:rFonts w:ascii="Arial" w:eastAsia="Arial" w:hAnsi="Arial" w:cs="Arial"/>
          <w:sz w:val="24"/>
          <w:szCs w:val="24"/>
        </w:rPr>
        <w:t>Febr</w:t>
      </w:r>
      <w:r w:rsidR="00E70DF8" w:rsidRPr="001A38F3">
        <w:rPr>
          <w:rFonts w:ascii="Arial" w:eastAsia="Arial" w:hAnsi="Arial" w:cs="Arial"/>
          <w:sz w:val="24"/>
          <w:szCs w:val="24"/>
        </w:rPr>
        <w:t>uary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724492B9" w:rsidR="00B17D3C" w:rsidRPr="00177905" w:rsidRDefault="00C97112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177905">
        <w:rPr>
          <w:rFonts w:ascii="Arial" w:eastAsia="Arial" w:hAnsi="Arial" w:cs="Arial"/>
          <w:i/>
          <w:sz w:val="24"/>
          <w:szCs w:val="24"/>
        </w:rPr>
        <w:t>This is the first and final report on the fire incident that occurred in Lower Lourdes Extension, Baguio City o</w:t>
      </w:r>
      <w:r w:rsidR="00B17D3C" w:rsidRPr="00177905">
        <w:rPr>
          <w:rFonts w:ascii="Arial" w:eastAsia="Arial" w:hAnsi="Arial" w:cs="Arial"/>
          <w:i/>
          <w:sz w:val="24"/>
          <w:szCs w:val="24"/>
        </w:rPr>
        <w:t xml:space="preserve">n </w:t>
      </w:r>
      <w:r w:rsidRPr="00177905">
        <w:rPr>
          <w:rFonts w:ascii="Arial" w:eastAsia="Arial" w:hAnsi="Arial" w:cs="Arial"/>
          <w:i/>
          <w:sz w:val="24"/>
          <w:szCs w:val="24"/>
        </w:rPr>
        <w:t>29</w:t>
      </w:r>
      <w:r w:rsidR="00B17D3C" w:rsidRPr="00177905">
        <w:rPr>
          <w:rFonts w:ascii="Arial" w:eastAsia="Arial" w:hAnsi="Arial" w:cs="Arial"/>
          <w:i/>
          <w:sz w:val="24"/>
          <w:szCs w:val="24"/>
        </w:rPr>
        <w:t xml:space="preserve"> January 2021</w:t>
      </w:r>
      <w:r w:rsidRPr="00177905">
        <w:rPr>
          <w:rFonts w:ascii="Arial" w:eastAsia="Arial" w:hAnsi="Arial" w:cs="Arial"/>
          <w:i/>
          <w:sz w:val="24"/>
          <w:szCs w:val="24"/>
        </w:rPr>
        <w:t xml:space="preserve"> at around 09:30AM. </w:t>
      </w:r>
    </w:p>
    <w:p w14:paraId="6A39A969" w14:textId="2CB774C9" w:rsidR="00697CE0" w:rsidRPr="001A38F3" w:rsidRDefault="00D47079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7112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CE2F294" w:rsidR="000146D5" w:rsidRPr="001A38F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 total of </w:t>
      </w:r>
      <w:r w:rsidR="00C97112">
        <w:rPr>
          <w:rFonts w:ascii="Arial" w:eastAsia="Arial" w:hAnsi="Arial" w:cs="Arial"/>
          <w:b/>
          <w:color w:val="0070C0"/>
          <w:sz w:val="24"/>
          <w:szCs w:val="24"/>
        </w:rPr>
        <w:t>eight (8)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C97112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1A38F3">
        <w:rPr>
          <w:rFonts w:ascii="Arial" w:eastAsia="Arial" w:hAnsi="Arial" w:cs="Arial"/>
          <w:sz w:val="24"/>
          <w:szCs w:val="24"/>
        </w:rPr>
        <w:t>were</w:t>
      </w:r>
      <w:r w:rsidRPr="001A38F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1A38F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A38F3">
        <w:rPr>
          <w:rFonts w:ascii="Arial" w:eastAsia="Arial" w:hAnsi="Arial" w:cs="Arial"/>
          <w:sz w:val="24"/>
          <w:szCs w:val="24"/>
        </w:rPr>
        <w:t>in</w:t>
      </w:r>
      <w:r w:rsidR="0008089C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 w:rsidR="00C97112" w:rsidRPr="00C97112">
        <w:rPr>
          <w:rFonts w:ascii="Arial" w:eastAsia="Arial" w:hAnsi="Arial" w:cs="Arial"/>
          <w:b/>
          <w:color w:val="0070C0"/>
          <w:sz w:val="24"/>
          <w:szCs w:val="24"/>
        </w:rPr>
        <w:t>Lower Lourdes Extension, Baguio City</w:t>
      </w:r>
      <w:r w:rsidR="009579EF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41"/>
        <w:gridCol w:w="1918"/>
        <w:gridCol w:w="1260"/>
        <w:gridCol w:w="1258"/>
      </w:tblGrid>
      <w:tr w:rsidR="00C97112" w:rsidRPr="00C97112" w14:paraId="2452310C" w14:textId="77777777" w:rsidTr="00C97112">
        <w:trPr>
          <w:trHeight w:val="20"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1A314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9FB7F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97112" w:rsidRPr="00C97112" w14:paraId="1E2C30C9" w14:textId="77777777" w:rsidTr="00C97112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3151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9DEF2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AC0C2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199F6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97112" w:rsidRPr="00C97112" w14:paraId="7041A559" w14:textId="77777777" w:rsidTr="00C97112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DD71D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24A00" w14:textId="236616C5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DD35E" w14:textId="09D7BFB6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2902B" w14:textId="117B4269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C97112" w:rsidRPr="00C97112" w14:paraId="73CAA94D" w14:textId="77777777" w:rsidTr="00C97112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13E78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543E" w14:textId="1F15DB00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8F6A" w14:textId="2DDC73E8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C9486" w14:textId="79640E6F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C97112" w:rsidRPr="00C97112" w14:paraId="40AD10D8" w14:textId="77777777" w:rsidTr="00C97112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DD9E5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D07D3" w14:textId="1409DF2F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1F721" w14:textId="04A5720B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27FCA" w14:textId="310246E1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C97112" w:rsidRPr="00C97112" w14:paraId="35DFE17B" w14:textId="77777777" w:rsidTr="00C9711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C0B9B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61625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C654E" w14:textId="646D4455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2F56" w14:textId="750E5946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FD375" w14:textId="64AAB2FC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</w:tr>
    </w:tbl>
    <w:p w14:paraId="31D06A39" w14:textId="00DF7E9C" w:rsidR="00C97112" w:rsidRPr="001A38F3" w:rsidRDefault="00C97112" w:rsidP="00C9711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7F75E4A" w14:textId="77777777" w:rsidR="007D45B7" w:rsidRPr="001A38F3" w:rsidRDefault="008C43F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A02EED9" w14:textId="77777777" w:rsidR="007D45B7" w:rsidRPr="001A38F3" w:rsidRDefault="001D47DB" w:rsidP="001A38F3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5B211AF4" w:rsidR="007D45B7" w:rsidRPr="001A38F3" w:rsidRDefault="004A6E1D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There are</w:t>
      </w:r>
      <w:r w:rsidR="00D47079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 w:rsidR="00BF5335">
        <w:rPr>
          <w:rFonts w:ascii="Arial" w:eastAsia="Arial" w:hAnsi="Arial" w:cs="Arial"/>
          <w:b/>
          <w:color w:val="0070C0"/>
          <w:sz w:val="24"/>
          <w:szCs w:val="24"/>
        </w:rPr>
        <w:t>three (3</w:t>
      </w:r>
      <w:bookmarkStart w:id="1" w:name="_GoBack"/>
      <w:bookmarkEnd w:id="1"/>
      <w:r w:rsidR="00C97112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9E2634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C97112">
        <w:rPr>
          <w:rFonts w:ascii="Arial" w:eastAsia="Arial" w:hAnsi="Arial" w:cs="Arial"/>
          <w:b/>
          <w:color w:val="0070C0"/>
          <w:sz w:val="24"/>
          <w:szCs w:val="24"/>
        </w:rPr>
        <w:t>seven (7)</w:t>
      </w:r>
      <w:r w:rsidR="000C2402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C2402" w:rsidRPr="001A38F3">
        <w:rPr>
          <w:rFonts w:ascii="Arial" w:eastAsia="Arial" w:hAnsi="Arial" w:cs="Arial"/>
          <w:sz w:val="24"/>
          <w:szCs w:val="24"/>
        </w:rPr>
        <w:t>t</w:t>
      </w:r>
      <w:r w:rsidRPr="001A38F3">
        <w:rPr>
          <w:rFonts w:ascii="Arial" w:eastAsia="Arial" w:hAnsi="Arial" w:cs="Arial"/>
          <w:sz w:val="24"/>
          <w:szCs w:val="24"/>
        </w:rPr>
        <w:t xml:space="preserve">aking </w:t>
      </w:r>
      <w:r w:rsidR="00250AE3" w:rsidRPr="001A38F3">
        <w:rPr>
          <w:rFonts w:ascii="Arial" w:eastAsia="Arial" w:hAnsi="Arial" w:cs="Arial"/>
          <w:sz w:val="24"/>
          <w:szCs w:val="24"/>
        </w:rPr>
        <w:t>temporary shelter</w:t>
      </w:r>
      <w:r w:rsidR="00463217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62558F" w:rsidRPr="001A38F3">
        <w:rPr>
          <w:rFonts w:ascii="Arial" w:eastAsia="Arial" w:hAnsi="Arial" w:cs="Arial"/>
          <w:sz w:val="24"/>
          <w:szCs w:val="24"/>
        </w:rPr>
        <w:t>in</w:t>
      </w:r>
      <w:r w:rsidR="00C97112">
        <w:rPr>
          <w:rFonts w:ascii="Arial" w:eastAsia="Arial" w:hAnsi="Arial" w:cs="Arial"/>
          <w:sz w:val="24"/>
          <w:szCs w:val="24"/>
        </w:rPr>
        <w:t>side the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9711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C97112">
        <w:rPr>
          <w:rFonts w:ascii="Arial" w:eastAsia="Arial" w:hAnsi="Arial" w:cs="Arial"/>
          <w:b/>
          <w:color w:val="0070C0"/>
          <w:sz w:val="24"/>
          <w:szCs w:val="24"/>
        </w:rPr>
        <w:t>. Hall</w:t>
      </w:r>
      <w:r w:rsidR="0062558F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97258" w:rsidRPr="001A38F3">
        <w:rPr>
          <w:rFonts w:ascii="Arial" w:eastAsia="Arial" w:hAnsi="Arial" w:cs="Arial"/>
          <w:sz w:val="24"/>
          <w:szCs w:val="24"/>
        </w:rPr>
        <w:t>in</w:t>
      </w:r>
      <w:r w:rsidR="00797258" w:rsidRPr="001A38F3">
        <w:rPr>
          <w:rFonts w:ascii="Arial" w:hAnsi="Arial" w:cs="Arial"/>
          <w:sz w:val="24"/>
          <w:szCs w:val="24"/>
        </w:rPr>
        <w:t xml:space="preserve"> </w:t>
      </w:r>
      <w:r w:rsidR="00C97112" w:rsidRPr="00C97112">
        <w:rPr>
          <w:rFonts w:ascii="Arial" w:eastAsia="Arial" w:hAnsi="Arial" w:cs="Arial"/>
          <w:b/>
          <w:color w:val="0070C0"/>
          <w:sz w:val="24"/>
          <w:szCs w:val="24"/>
        </w:rPr>
        <w:t xml:space="preserve">Lourdes Extension, Baguio City </w:t>
      </w:r>
      <w:r w:rsidR="00D47079" w:rsidRPr="001A38F3">
        <w:rPr>
          <w:rFonts w:ascii="Arial" w:eastAsia="Arial" w:hAnsi="Arial" w:cs="Arial"/>
          <w:sz w:val="24"/>
          <w:szCs w:val="24"/>
        </w:rPr>
        <w:t>(see Table 2</w:t>
      </w:r>
      <w:r w:rsidR="00D47079" w:rsidRPr="001A38F3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="0062558F" w:rsidRPr="001A38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B23FF46" w14:textId="77777777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418BC082" w:rsidR="008C43F4" w:rsidRPr="001A38F3" w:rsidRDefault="008C43F4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9579EF" w:rsidRPr="001A38F3">
        <w:rPr>
          <w:rFonts w:ascii="Arial" w:eastAsia="Arial" w:hAnsi="Arial" w:cs="Arial"/>
          <w:b/>
          <w:i/>
          <w:sz w:val="20"/>
          <w:szCs w:val="20"/>
        </w:rPr>
        <w:t>Number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1A38F3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16"/>
        <w:gridCol w:w="954"/>
        <w:gridCol w:w="958"/>
        <w:gridCol w:w="956"/>
        <w:gridCol w:w="960"/>
        <w:gridCol w:w="958"/>
        <w:gridCol w:w="956"/>
      </w:tblGrid>
      <w:tr w:rsidR="00C97112" w:rsidRPr="00C97112" w14:paraId="63ED1A70" w14:textId="77777777" w:rsidTr="00C97112">
        <w:trPr>
          <w:trHeight w:val="20"/>
        </w:trPr>
        <w:tc>
          <w:tcPr>
            <w:tcW w:w="17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E7BB8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CE56F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AB7E2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97112" w:rsidRPr="00C97112" w14:paraId="1BA6C2CB" w14:textId="77777777" w:rsidTr="00C97112">
        <w:trPr>
          <w:trHeight w:val="20"/>
        </w:trPr>
        <w:tc>
          <w:tcPr>
            <w:tcW w:w="17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C2384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B36DA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41001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97112" w:rsidRPr="00C97112" w14:paraId="0F8AFCD7" w14:textId="77777777" w:rsidTr="00C97112">
        <w:trPr>
          <w:trHeight w:val="20"/>
        </w:trPr>
        <w:tc>
          <w:tcPr>
            <w:tcW w:w="17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A3B6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45F45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7D851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29E2D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97112" w:rsidRPr="00C97112" w14:paraId="0056A6FE" w14:textId="77777777" w:rsidTr="00C97112">
        <w:trPr>
          <w:trHeight w:val="20"/>
        </w:trPr>
        <w:tc>
          <w:tcPr>
            <w:tcW w:w="17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8B6F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C1E87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C0EE3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3FF65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992DE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42BF0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64F23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97112" w:rsidRPr="00C97112" w14:paraId="76FE7C4B" w14:textId="77777777" w:rsidTr="00C97112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F26E2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3AB1C" w14:textId="48563366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80027" w14:textId="0015723D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AADBD" w14:textId="3E9082F4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7EFC5" w14:textId="3224A322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636AD" w14:textId="387C962D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C6A15" w14:textId="1C45DB12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C97112" w:rsidRPr="00C97112" w14:paraId="67ACFB17" w14:textId="77777777" w:rsidTr="00C97112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35331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41B6" w14:textId="1054440E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4C4D2" w14:textId="48F819B5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A718" w14:textId="31BDAC8A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A38D4" w14:textId="6E5629F4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3199F" w14:textId="37ED470F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AC53A" w14:textId="0949EB23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C97112" w:rsidRPr="00C97112" w14:paraId="35EC016B" w14:textId="77777777" w:rsidTr="00C97112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983F5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84FB5" w14:textId="585AC171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6966A" w14:textId="524E0511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53B2B" w14:textId="031995EE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BD895" w14:textId="4CB44782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09E8E" w14:textId="69D718CB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F5992" w14:textId="475F9771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C97112" w:rsidRPr="00C97112" w14:paraId="3D56E82D" w14:textId="77777777" w:rsidTr="00C9711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355F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F4CA4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BDBDC" w14:textId="2E3997A5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E6E2D" w14:textId="52984058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57382" w14:textId="488C7D86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D4725" w14:textId="094D6E4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F5FA2" w14:textId="019C3618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4BA2B" w14:textId="728832AB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</w:tbl>
    <w:p w14:paraId="0D96AC22" w14:textId="45017669" w:rsidR="00B44227" w:rsidRPr="001A38F3" w:rsidRDefault="00463217" w:rsidP="001A38F3">
      <w:pPr>
        <w:spacing w:after="0" w:line="240" w:lineRule="auto"/>
        <w:ind w:left="81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44227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</w:t>
      </w:r>
      <w:r w:rsidR="0050483F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:</w:t>
      </w:r>
      <w:r w:rsidR="004A6E1D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9711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needs of the displaced families shall continuously be provided by the LGU of Baguio City</w:t>
      </w:r>
    </w:p>
    <w:p w14:paraId="6E2B95EB" w14:textId="77777777" w:rsidR="00C97112" w:rsidRPr="001A38F3" w:rsidRDefault="00C97112" w:rsidP="00C9711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371CEACB" w14:textId="6B68300E" w:rsidR="007D45B7" w:rsidRPr="001A38F3" w:rsidRDefault="007D45B7" w:rsidP="001A38F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0DDB07" w14:textId="77777777" w:rsidR="00A16866" w:rsidRPr="001A38F3" w:rsidRDefault="007D45B7" w:rsidP="001A38F3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3333750B" w:rsidR="00A16866" w:rsidRPr="001A38F3" w:rsidRDefault="00C97112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There are</w:t>
      </w:r>
      <w:r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="004A6E1D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45B7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4A6E1D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45B7" w:rsidRPr="001A38F3">
        <w:rPr>
          <w:rFonts w:ascii="Arial" w:eastAsia="Arial" w:hAnsi="Arial" w:cs="Arial"/>
          <w:sz w:val="24"/>
          <w:szCs w:val="24"/>
        </w:rPr>
        <w:t xml:space="preserve"> </w:t>
      </w:r>
      <w:r w:rsidRPr="00C97112">
        <w:rPr>
          <w:rFonts w:ascii="Arial" w:eastAsia="Arial" w:hAnsi="Arial" w:cs="Arial"/>
          <w:sz w:val="24"/>
          <w:szCs w:val="24"/>
        </w:rPr>
        <w:t xml:space="preserve">taking temporary shelter </w:t>
      </w:r>
      <w:r w:rsidR="007D45B7" w:rsidRPr="001A38F3">
        <w:rPr>
          <w:rFonts w:ascii="Arial" w:eastAsia="Arial" w:hAnsi="Arial" w:cs="Arial"/>
          <w:sz w:val="24"/>
          <w:szCs w:val="24"/>
        </w:rPr>
        <w:t>with their relatives and/or friends (see Table 3</w:t>
      </w:r>
      <w:r w:rsidR="007D45B7" w:rsidRPr="001A38F3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67D4651E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3.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959"/>
        <w:gridCol w:w="1199"/>
        <w:gridCol w:w="1201"/>
        <w:gridCol w:w="1199"/>
        <w:gridCol w:w="1194"/>
      </w:tblGrid>
      <w:tr w:rsidR="00C97112" w:rsidRPr="00C97112" w14:paraId="5DAF8FA3" w14:textId="77777777" w:rsidTr="00C97112">
        <w:trPr>
          <w:trHeight w:val="20"/>
          <w:tblHeader/>
        </w:trPr>
        <w:tc>
          <w:tcPr>
            <w:tcW w:w="23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99531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5269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97112" w:rsidRPr="00C97112" w14:paraId="3A28A65F" w14:textId="77777777" w:rsidTr="00C97112">
        <w:trPr>
          <w:trHeight w:val="20"/>
          <w:tblHeader/>
        </w:trPr>
        <w:tc>
          <w:tcPr>
            <w:tcW w:w="23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6460B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9E810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C97112" w:rsidRPr="00C97112" w14:paraId="77F82C53" w14:textId="77777777" w:rsidTr="00C97112">
        <w:trPr>
          <w:trHeight w:val="20"/>
          <w:tblHeader/>
        </w:trPr>
        <w:tc>
          <w:tcPr>
            <w:tcW w:w="23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6E51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BF12C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FCD00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97112" w:rsidRPr="00C97112" w14:paraId="2D995D75" w14:textId="77777777" w:rsidTr="00C97112">
        <w:trPr>
          <w:trHeight w:val="20"/>
          <w:tblHeader/>
        </w:trPr>
        <w:tc>
          <w:tcPr>
            <w:tcW w:w="23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61C2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7F311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4B7BC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51C9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33F20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97112" w:rsidRPr="00C97112" w14:paraId="7D98ED82" w14:textId="77777777" w:rsidTr="00C97112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80238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9E633" w14:textId="5B38BF09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113C9" w14:textId="1CF6A5B5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0D704" w14:textId="6BB31609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59BDB" w14:textId="455C86F9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C97112" w:rsidRPr="00C97112" w14:paraId="78D14094" w14:textId="77777777" w:rsidTr="00C97112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C82F8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94FEB" w14:textId="79F488BC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BAC88" w14:textId="72731D01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6C628" w14:textId="63600C70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CC3D2" w14:textId="05220E1B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C97112" w:rsidRPr="00C97112" w14:paraId="16CFA42F" w14:textId="77777777" w:rsidTr="00C97112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7602F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1ACA3" w14:textId="719DCC31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8C096" w14:textId="6C9938E1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0E607" w14:textId="68BBF9BF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627A" w14:textId="4C17DD4F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C97112" w:rsidRPr="00C97112" w14:paraId="143C6624" w14:textId="77777777" w:rsidTr="00C9711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A6BF4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C310D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2AF83" w14:textId="4F7D7EB8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43517" w14:textId="73E13674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5A0F9" w14:textId="0E3AD055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66C5" w14:textId="1C2CAFE9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</w:tbl>
    <w:p w14:paraId="67BC0A0B" w14:textId="2C27EC3D" w:rsidR="002177EB" w:rsidRDefault="00C97112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29EB642" w14:textId="77777777" w:rsidR="00177905" w:rsidRPr="0017790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6B0E363E" w:rsidR="00A64E2C" w:rsidRPr="001A38F3" w:rsidRDefault="008624F7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1A38F3">
        <w:rPr>
          <w:rFonts w:ascii="Arial" w:eastAsia="Arial" w:hAnsi="Arial" w:cs="Arial"/>
          <w:bCs/>
          <w:sz w:val="24"/>
          <w:szCs w:val="24"/>
        </w:rPr>
        <w:t>A total of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 </w:t>
      </w:r>
      <w:r w:rsidR="00177905">
        <w:rPr>
          <w:rFonts w:ascii="Arial" w:eastAsia="Arial" w:hAnsi="Arial" w:cs="Arial"/>
          <w:b/>
          <w:bCs/>
          <w:color w:val="0070C0"/>
          <w:sz w:val="24"/>
          <w:szCs w:val="24"/>
        </w:rPr>
        <w:t>seven (7)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damaged houses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; of which,</w:t>
      </w:r>
      <w:r w:rsidR="00A64E2C" w:rsidRPr="001A38F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77905">
        <w:rPr>
          <w:rFonts w:ascii="Arial" w:eastAsia="Arial" w:hAnsi="Arial" w:cs="Arial"/>
          <w:b/>
          <w:bCs/>
          <w:color w:val="0070C0"/>
          <w:sz w:val="24"/>
          <w:szCs w:val="24"/>
        </w:rPr>
        <w:t>five (5)</w:t>
      </w:r>
      <w:r w:rsidR="00A64E2C" w:rsidRPr="001A38F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Cs/>
          <w:sz w:val="24"/>
          <w:szCs w:val="24"/>
        </w:rPr>
        <w:t>we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re</w:t>
      </w:r>
      <w:r w:rsidR="00A64E2C" w:rsidRPr="001A38F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and</w:t>
      </w:r>
      <w:r w:rsidR="00A64E2C" w:rsidRPr="001A38F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77905">
        <w:rPr>
          <w:rFonts w:ascii="Arial" w:eastAsia="Arial" w:hAnsi="Arial" w:cs="Arial"/>
          <w:b/>
          <w:bCs/>
          <w:color w:val="0070C0"/>
          <w:sz w:val="24"/>
          <w:szCs w:val="24"/>
        </w:rPr>
        <w:t>two (2)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Cs/>
          <w:sz w:val="24"/>
          <w:szCs w:val="24"/>
        </w:rPr>
        <w:t>we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A64E2C" w:rsidRPr="001A38F3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64E2C" w:rsidRPr="001A38F3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DD3762" w:rsidRPr="001A38F3">
        <w:rPr>
          <w:rFonts w:ascii="Arial" w:eastAsia="Arial" w:hAnsi="Arial" w:cs="Arial"/>
          <w:bCs/>
          <w:sz w:val="24"/>
          <w:szCs w:val="24"/>
        </w:rPr>
        <w:t>4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34F2705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DD3762" w:rsidRPr="001A38F3">
        <w:rPr>
          <w:rFonts w:ascii="Arial" w:hAnsi="Arial" w:cs="Arial"/>
          <w:b/>
          <w:i/>
          <w:sz w:val="20"/>
          <w:szCs w:val="20"/>
        </w:rPr>
        <w:t>4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81"/>
        <w:gridCol w:w="1331"/>
        <w:gridCol w:w="1331"/>
        <w:gridCol w:w="1335"/>
      </w:tblGrid>
      <w:tr w:rsidR="00C97112" w:rsidRPr="00C97112" w14:paraId="5640D51C" w14:textId="77777777" w:rsidTr="00177905">
        <w:trPr>
          <w:trHeight w:val="20"/>
        </w:trPr>
        <w:tc>
          <w:tcPr>
            <w:tcW w:w="28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5E519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2DC0E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C97112" w:rsidRPr="00C97112" w14:paraId="581ECC15" w14:textId="77777777" w:rsidTr="00177905">
        <w:trPr>
          <w:trHeight w:val="20"/>
        </w:trPr>
        <w:tc>
          <w:tcPr>
            <w:tcW w:w="2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6D1F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B3ADE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E332F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786D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97112" w:rsidRPr="00C97112" w14:paraId="6632EBF2" w14:textId="77777777" w:rsidTr="00177905">
        <w:trPr>
          <w:trHeight w:val="20"/>
        </w:trPr>
        <w:tc>
          <w:tcPr>
            <w:tcW w:w="2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69B3B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E0811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841BA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5656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C97112" w:rsidRPr="00C97112" w14:paraId="478CC829" w14:textId="77777777" w:rsidTr="00177905">
        <w:trPr>
          <w:trHeight w:val="20"/>
        </w:trPr>
        <w:tc>
          <w:tcPr>
            <w:tcW w:w="2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2806D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5A372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420C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ECD75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C97112" w:rsidRPr="00C97112" w14:paraId="01AB2752" w14:textId="77777777" w:rsidTr="00177905">
        <w:trPr>
          <w:trHeight w:val="20"/>
        </w:trPr>
        <w:tc>
          <w:tcPr>
            <w:tcW w:w="2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7B1BF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AD8F6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2107C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F4AF2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177905" w:rsidRPr="00C97112" w14:paraId="084E94F5" w14:textId="77777777" w:rsidTr="0017790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01C94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51E8D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1EE54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0BD97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64915" w14:textId="77777777" w:rsidR="00C97112" w:rsidRPr="00C97112" w:rsidRDefault="00C97112" w:rsidP="00C971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7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</w:tr>
    </w:tbl>
    <w:p w14:paraId="12F891D9" w14:textId="199B2500" w:rsidR="008624F7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6FE73C4D" w14:textId="77777777" w:rsidR="00177905" w:rsidRPr="0017790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2A60FB7" w14:textId="6B6A79A0" w:rsidR="0040632B" w:rsidRPr="001A38F3" w:rsidRDefault="009E263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7620DF12" w14:textId="7D7D26D5" w:rsidR="0040632B" w:rsidRPr="001A38F3" w:rsidRDefault="00901C53" w:rsidP="001A38F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38F3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1779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93,453.04</w:t>
      </w:r>
      <w:r w:rsidR="00976440"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A38F3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>
        <w:rPr>
          <w:rFonts w:ascii="Arial" w:hAnsi="Arial" w:cs="Arial"/>
          <w:sz w:val="24"/>
          <w:szCs w:val="24"/>
          <w:shd w:val="clear" w:color="auto" w:fill="FFFFFF"/>
        </w:rPr>
        <w:t xml:space="preserve">vided by the </w:t>
      </w:r>
      <w:r w:rsidR="00177905" w:rsidRPr="001779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177905" w:rsidRPr="00177905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177905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9E2634" w:rsidRPr="001A38F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64E2C" w:rsidRPr="001A38F3">
        <w:rPr>
          <w:rFonts w:ascii="Arial" w:hAnsi="Arial" w:cs="Arial"/>
          <w:sz w:val="24"/>
          <w:szCs w:val="24"/>
          <w:shd w:val="clear" w:color="auto" w:fill="FFFFFF"/>
        </w:rPr>
        <w:t>(see Table 5</w:t>
      </w:r>
      <w:r w:rsidRPr="001A38F3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14A93EE" w14:textId="77777777" w:rsidR="00901C53" w:rsidRPr="001A38F3" w:rsidRDefault="00901C53" w:rsidP="001A38F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D718B1" w14:textId="61799485" w:rsidR="0062558F" w:rsidRPr="001A38F3" w:rsidRDefault="0062558F" w:rsidP="001A38F3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A64E2C"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07"/>
        <w:gridCol w:w="1236"/>
        <w:gridCol w:w="649"/>
        <w:gridCol w:w="684"/>
        <w:gridCol w:w="984"/>
        <w:gridCol w:w="1618"/>
      </w:tblGrid>
      <w:tr w:rsidR="00177905" w:rsidRPr="00177905" w14:paraId="6397EB53" w14:textId="77777777" w:rsidTr="00177905">
        <w:trPr>
          <w:trHeight w:val="20"/>
        </w:trPr>
        <w:tc>
          <w:tcPr>
            <w:tcW w:w="22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BEE3E" w14:textId="77777777" w:rsidR="00177905" w:rsidRPr="00177905" w:rsidRDefault="00177905" w:rsidP="00177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F79FE" w14:textId="77777777" w:rsidR="00177905" w:rsidRPr="00177905" w:rsidRDefault="00177905" w:rsidP="00177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77905" w:rsidRPr="00177905" w14:paraId="638E1A34" w14:textId="77777777" w:rsidTr="00177905">
        <w:trPr>
          <w:trHeight w:val="20"/>
        </w:trPr>
        <w:tc>
          <w:tcPr>
            <w:tcW w:w="22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681F" w14:textId="77777777" w:rsidR="00177905" w:rsidRPr="00177905" w:rsidRDefault="00177905" w:rsidP="00177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0489A" w14:textId="77777777" w:rsidR="00177905" w:rsidRPr="00177905" w:rsidRDefault="00177905" w:rsidP="00177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DFF88" w14:textId="77777777" w:rsidR="00177905" w:rsidRPr="00177905" w:rsidRDefault="00177905" w:rsidP="00177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0D81B" w14:textId="6DB4C9DD" w:rsidR="00177905" w:rsidRPr="00177905" w:rsidRDefault="00177905" w:rsidP="00177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F332A" w14:textId="77777777" w:rsidR="00177905" w:rsidRPr="00177905" w:rsidRDefault="00177905" w:rsidP="00177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AA44D" w14:textId="77777777" w:rsidR="00177905" w:rsidRPr="00177905" w:rsidRDefault="00177905" w:rsidP="00177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77905" w:rsidRPr="00177905" w14:paraId="64C8118E" w14:textId="77777777" w:rsidTr="00177905">
        <w:trPr>
          <w:trHeight w:val="20"/>
        </w:trPr>
        <w:tc>
          <w:tcPr>
            <w:tcW w:w="2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C5953" w14:textId="77777777" w:rsidR="00177905" w:rsidRPr="00177905" w:rsidRDefault="00177905" w:rsidP="00177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B910F" w14:textId="56950647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93,453.04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8A000" w14:textId="44843D4E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EF8A4" w14:textId="095BF7B4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580DA" w14:textId="4C34477E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CD36F" w14:textId="57F7601F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93,453.04 </w:t>
            </w:r>
          </w:p>
        </w:tc>
      </w:tr>
      <w:tr w:rsidR="00177905" w:rsidRPr="00177905" w14:paraId="48D148EC" w14:textId="77777777" w:rsidTr="00177905">
        <w:trPr>
          <w:trHeight w:val="20"/>
        </w:trPr>
        <w:tc>
          <w:tcPr>
            <w:tcW w:w="2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65252" w14:textId="77777777" w:rsidR="00177905" w:rsidRPr="00177905" w:rsidRDefault="00177905" w:rsidP="00177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0F68C" w14:textId="482F5775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93,453.04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F1BC6" w14:textId="5A6E994A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93646" w14:textId="47DA30EA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3EFE0" w14:textId="73A5F2EE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6330C" w14:textId="18DFB38D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93,453.04 </w:t>
            </w:r>
          </w:p>
        </w:tc>
      </w:tr>
      <w:tr w:rsidR="00177905" w:rsidRPr="00177905" w14:paraId="21338D24" w14:textId="77777777" w:rsidTr="00177905">
        <w:trPr>
          <w:trHeight w:val="20"/>
        </w:trPr>
        <w:tc>
          <w:tcPr>
            <w:tcW w:w="2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75F5A" w14:textId="77777777" w:rsidR="00177905" w:rsidRPr="00177905" w:rsidRDefault="00177905" w:rsidP="00177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1BC77" w14:textId="58F7D541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93,453.04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7E09F" w14:textId="59EB571A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100DD" w14:textId="6250C562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AF49B" w14:textId="0618FE46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69B60" w14:textId="56443BBA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93,453.04 </w:t>
            </w:r>
          </w:p>
        </w:tc>
      </w:tr>
      <w:tr w:rsidR="00177905" w:rsidRPr="00177905" w14:paraId="3B09C3D3" w14:textId="77777777" w:rsidTr="0017790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A5AB2" w14:textId="77777777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6367A" w14:textId="77777777" w:rsidR="00177905" w:rsidRPr="00177905" w:rsidRDefault="00177905" w:rsidP="00177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4E207" w14:textId="12B43B85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93,453.04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FFC2F" w14:textId="15821284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A8884" w14:textId="42134D50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40A18" w14:textId="534FE13C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401E7" w14:textId="3B2326CA" w:rsidR="00177905" w:rsidRPr="00177905" w:rsidRDefault="00177905" w:rsidP="00177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93,453.04 </w:t>
            </w:r>
          </w:p>
        </w:tc>
      </w:tr>
    </w:tbl>
    <w:p w14:paraId="1F2E19FE" w14:textId="77777777" w:rsidR="0017790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71A3F3EB" w14:textId="77777777" w:rsidR="00C52BCC" w:rsidRPr="001A38F3" w:rsidRDefault="00C52BCC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5CE3FAF" w14:textId="77777777" w:rsidR="008624F7" w:rsidRPr="001A38F3" w:rsidRDefault="008624F7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2C964403" w:rsidR="00ED28EA" w:rsidRPr="001A38F3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69172E11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81AA176" w:rsidR="004C4D79" w:rsidRPr="001A38F3" w:rsidRDefault="00177905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17 Febr</w:t>
            </w:r>
            <w:r w:rsidR="00222AD6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>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6A7EC" w14:textId="0E13ECC4" w:rsidR="00C148D6" w:rsidRPr="001A38F3" w:rsidRDefault="00177905" w:rsidP="001A38F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CAR submitted their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1FFDAB9D" w:rsidR="00DD3762" w:rsidRPr="001A38F3" w:rsidRDefault="00177905" w:rsidP="0017790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CAR-AICS provided cash assistance amounting to </w:t>
            </w:r>
            <w:r w:rsidRPr="00177905">
              <w:rPr>
                <w:rFonts w:ascii="Arial" w:hAnsi="Arial" w:cs="Arial"/>
                <w:bCs/>
                <w:color w:val="0070C0"/>
                <w:sz w:val="20"/>
                <w:szCs w:val="20"/>
                <w:shd w:val="clear" w:color="auto" w:fill="FFFFFF"/>
              </w:rPr>
              <w:t>₱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  <w:shd w:val="clear" w:color="auto" w:fill="FFFFFF"/>
              </w:rPr>
              <w:t>70,000.00 to the affected families.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1F859A" w:rsidR="00697CE0" w:rsidRPr="001A38F3" w:rsidRDefault="00177905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77905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DSWD-DRMB continues to closely coordinate with DSWD-FO </w:t>
      </w:r>
      <w:r>
        <w:rPr>
          <w:rFonts w:ascii="Arial" w:eastAsia="Arial" w:hAnsi="Arial" w:cs="Arial"/>
          <w:i/>
          <w:sz w:val="20"/>
          <w:szCs w:val="20"/>
        </w:rPr>
        <w:t>CAR</w:t>
      </w:r>
      <w:r w:rsidRPr="00177905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74D9EDBE" w14:textId="77777777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358EFEDC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7677C26A" w:rsidR="00177905" w:rsidRPr="001A38F3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BA713" w14:textId="77777777" w:rsidR="004C6B01" w:rsidRDefault="004C6B01">
      <w:pPr>
        <w:spacing w:after="0" w:line="240" w:lineRule="auto"/>
      </w:pPr>
      <w:r>
        <w:separator/>
      </w:r>
    </w:p>
  </w:endnote>
  <w:endnote w:type="continuationSeparator" w:id="0">
    <w:p w14:paraId="04F2D46B" w14:textId="77777777" w:rsidR="004C6B01" w:rsidRDefault="004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551FE37" w:rsidR="00BF2BD7" w:rsidRPr="00C52BCC" w:rsidRDefault="00BF2BD7" w:rsidP="00C9711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BF5335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BF5335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97112" w:rsidRPr="00C97112">
      <w:rPr>
        <w:rFonts w:ascii="Arial" w:eastAsia="Arial" w:hAnsi="Arial" w:cs="Arial"/>
        <w:sz w:val="14"/>
        <w:szCs w:val="14"/>
      </w:rPr>
      <w:t>DSWD DROMIC Rep</w:t>
    </w:r>
    <w:r w:rsidR="00C97112">
      <w:rPr>
        <w:rFonts w:ascii="Arial" w:eastAsia="Arial" w:hAnsi="Arial" w:cs="Arial"/>
        <w:sz w:val="14"/>
        <w:szCs w:val="14"/>
      </w:rPr>
      <w:t xml:space="preserve">ort on the Fire Incident in </w:t>
    </w:r>
    <w:r w:rsidR="00C97112" w:rsidRPr="00C97112">
      <w:rPr>
        <w:rFonts w:ascii="Arial" w:eastAsia="Arial" w:hAnsi="Arial" w:cs="Arial"/>
        <w:sz w:val="14"/>
        <w:szCs w:val="14"/>
      </w:rPr>
      <w:t>Lower</w:t>
    </w:r>
    <w:r w:rsidR="00C97112">
      <w:rPr>
        <w:rFonts w:ascii="Arial" w:eastAsia="Arial" w:hAnsi="Arial" w:cs="Arial"/>
        <w:sz w:val="14"/>
        <w:szCs w:val="14"/>
      </w:rPr>
      <w:t xml:space="preserve"> Lourdes Extension, Baguio City </w:t>
    </w:r>
    <w:r w:rsidR="00C97112" w:rsidRPr="00C97112">
      <w:rPr>
        <w:rFonts w:ascii="Arial" w:eastAsia="Arial" w:hAnsi="Arial" w:cs="Arial"/>
        <w:sz w:val="14"/>
        <w:szCs w:val="14"/>
      </w:rPr>
      <w:t>as of 17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DB8B5" w14:textId="77777777" w:rsidR="004C6B01" w:rsidRDefault="004C6B01">
      <w:pPr>
        <w:spacing w:after="0" w:line="240" w:lineRule="auto"/>
      </w:pPr>
      <w:r>
        <w:separator/>
      </w:r>
    </w:p>
  </w:footnote>
  <w:footnote w:type="continuationSeparator" w:id="0">
    <w:p w14:paraId="7F2A4DE8" w14:textId="77777777" w:rsidR="004C6B01" w:rsidRDefault="004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3</cp:revision>
  <dcterms:created xsi:type="dcterms:W3CDTF">2021-02-17T03:40:00Z</dcterms:created>
  <dcterms:modified xsi:type="dcterms:W3CDTF">2021-02-17T04:00:00Z</dcterms:modified>
</cp:coreProperties>
</file>