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1AADB97D" w:rsidR="00214845" w:rsidRPr="005323BF" w:rsidRDefault="00557C5F" w:rsidP="005323B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323BF">
        <w:rPr>
          <w:rFonts w:ascii="Arial" w:eastAsia="Arial" w:hAnsi="Arial" w:cs="Arial"/>
          <w:b/>
          <w:sz w:val="32"/>
          <w:szCs w:val="32"/>
        </w:rPr>
        <w:t>DSWD</w:t>
      </w:r>
      <w:r w:rsidR="00E04AE5" w:rsidRPr="005323BF">
        <w:rPr>
          <w:rFonts w:ascii="Arial" w:eastAsia="Arial" w:hAnsi="Arial" w:cs="Arial"/>
          <w:b/>
          <w:sz w:val="32"/>
          <w:szCs w:val="32"/>
        </w:rPr>
        <w:t xml:space="preserve"> </w:t>
      </w:r>
      <w:r w:rsidRPr="005323BF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5323BF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323BF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5323BF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323BF">
        <w:rPr>
          <w:rFonts w:ascii="Arial" w:eastAsia="Arial" w:hAnsi="Arial" w:cs="Arial"/>
          <w:b/>
          <w:sz w:val="32"/>
          <w:szCs w:val="32"/>
        </w:rPr>
        <w:t>#</w:t>
      </w:r>
      <w:r w:rsidR="001840B8" w:rsidRPr="005323BF">
        <w:rPr>
          <w:rFonts w:ascii="Arial" w:eastAsia="Arial" w:hAnsi="Arial" w:cs="Arial"/>
          <w:b/>
          <w:sz w:val="32"/>
          <w:szCs w:val="32"/>
        </w:rPr>
        <w:t>1</w:t>
      </w:r>
      <w:r w:rsidR="00F04638" w:rsidRPr="005323BF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5323BF">
        <w:rPr>
          <w:rFonts w:ascii="Arial" w:eastAsia="Arial" w:hAnsi="Arial" w:cs="Arial"/>
          <w:b/>
          <w:sz w:val="32"/>
          <w:szCs w:val="32"/>
        </w:rPr>
        <w:t>on</w:t>
      </w:r>
      <w:r w:rsidR="000D1CD4" w:rsidRPr="005323BF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5323BF">
        <w:rPr>
          <w:rFonts w:ascii="Arial" w:eastAsia="Arial" w:hAnsi="Arial" w:cs="Arial"/>
          <w:b/>
          <w:sz w:val="32"/>
          <w:szCs w:val="32"/>
        </w:rPr>
        <w:t>he</w:t>
      </w:r>
      <w:r w:rsidR="006A3670" w:rsidRPr="005323BF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5323BF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7112BBED" w:rsidR="00F04638" w:rsidRPr="005323BF" w:rsidRDefault="00AA6CEC" w:rsidP="005323B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323BF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5323B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14845" w:rsidRPr="005323BF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840B8" w:rsidRPr="005323BF">
        <w:rPr>
          <w:rFonts w:ascii="Arial" w:eastAsia="Arial" w:hAnsi="Arial" w:cs="Arial"/>
          <w:b/>
          <w:sz w:val="32"/>
          <w:szCs w:val="32"/>
        </w:rPr>
        <w:t>Cupang</w:t>
      </w:r>
      <w:proofErr w:type="spellEnd"/>
      <w:r w:rsidR="00214845" w:rsidRPr="005323BF">
        <w:rPr>
          <w:rFonts w:ascii="Arial" w:eastAsia="Arial" w:hAnsi="Arial" w:cs="Arial"/>
          <w:b/>
          <w:sz w:val="32"/>
          <w:szCs w:val="32"/>
        </w:rPr>
        <w:t xml:space="preserve">, </w:t>
      </w:r>
      <w:r w:rsidR="001840B8" w:rsidRPr="005323BF">
        <w:rPr>
          <w:rFonts w:ascii="Arial" w:eastAsia="Arial" w:hAnsi="Arial" w:cs="Arial"/>
          <w:b/>
          <w:sz w:val="32"/>
          <w:szCs w:val="32"/>
        </w:rPr>
        <w:t>Muntinlupa</w:t>
      </w:r>
      <w:r w:rsidR="00214845" w:rsidRPr="005323BF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6565911A" w14:textId="77B4BC75" w:rsidR="00E94313" w:rsidRPr="005323BF" w:rsidRDefault="00D26E8D" w:rsidP="005323B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323BF">
        <w:rPr>
          <w:rFonts w:ascii="Arial" w:eastAsia="Arial" w:hAnsi="Arial" w:cs="Arial"/>
          <w:sz w:val="24"/>
          <w:szCs w:val="24"/>
        </w:rPr>
        <w:t xml:space="preserve">as of </w:t>
      </w:r>
      <w:r w:rsidR="00263AAC" w:rsidRPr="005323BF">
        <w:rPr>
          <w:rFonts w:ascii="Arial" w:eastAsia="Arial" w:hAnsi="Arial" w:cs="Arial"/>
          <w:sz w:val="24"/>
          <w:szCs w:val="24"/>
        </w:rPr>
        <w:t>01</w:t>
      </w:r>
      <w:r w:rsidR="00AA3CC7" w:rsidRPr="005323BF">
        <w:rPr>
          <w:rFonts w:ascii="Arial" w:eastAsia="Arial" w:hAnsi="Arial" w:cs="Arial"/>
          <w:sz w:val="24"/>
          <w:szCs w:val="24"/>
        </w:rPr>
        <w:t xml:space="preserve"> </w:t>
      </w:r>
      <w:r w:rsidR="00263AAC" w:rsidRPr="005323BF">
        <w:rPr>
          <w:rFonts w:ascii="Arial" w:eastAsia="Arial" w:hAnsi="Arial" w:cs="Arial"/>
          <w:sz w:val="24"/>
          <w:szCs w:val="24"/>
        </w:rPr>
        <w:t>March</w:t>
      </w:r>
      <w:r w:rsidR="00AA3CC7" w:rsidRPr="005323BF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5323BF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5323BF" w:rsidRDefault="007C704E" w:rsidP="005323B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5323BF" w:rsidRDefault="00FC54C7" w:rsidP="005323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323BF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5323BF" w:rsidRDefault="00A216DC" w:rsidP="005323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BCA7F6" w14:textId="1C38061F" w:rsidR="00214845" w:rsidRPr="005323BF" w:rsidRDefault="00C670C1" w:rsidP="005323BF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323BF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CC7" w:rsidRPr="005323BF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0AA3CC7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 February 2021 </w:t>
      </w:r>
      <w:r w:rsidR="00214845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AA3CC7" w:rsidRPr="005323BF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>01</w:t>
      </w:r>
      <w:r w:rsidR="00AA3CC7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214845" w:rsidRPr="005323BF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5323BF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AA3CC7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a residential area at </w:t>
      </w:r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No. 70 Garcia Compound, </w:t>
      </w:r>
      <w:proofErr w:type="spellStart"/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>Cupang</w:t>
      </w:r>
      <w:proofErr w:type="spellEnd"/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>, Muntinlupa City</w:t>
      </w:r>
      <w:r w:rsidR="00AA3CC7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DF4AA2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The fire was </w:t>
      </w:r>
      <w:r w:rsidR="00214845" w:rsidRPr="005323BF">
        <w:rPr>
          <w:rFonts w:ascii="Arial" w:eastAsia="Arial" w:hAnsi="Arial" w:cs="Arial"/>
          <w:color w:val="000000" w:themeColor="text1"/>
          <w:sz w:val="24"/>
          <w:szCs w:val="24"/>
        </w:rPr>
        <w:t>put under control</w:t>
      </w:r>
      <w:r w:rsidR="00DF4AA2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>4:44 AM</w:t>
      </w:r>
      <w:r w:rsidR="00DF4AA2" w:rsidRPr="005323BF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1840B8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 The cause of fire is under investigation. </w:t>
      </w:r>
      <w:r w:rsidR="00DF4AA2" w:rsidRPr="005323B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C96463D" w14:textId="7B75E41A" w:rsidR="00F35540" w:rsidRPr="005323BF" w:rsidRDefault="00AE4967" w:rsidP="005323B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5323B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5323B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5323B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5323BF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5323BF" w:rsidRDefault="00F35540" w:rsidP="005323BF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5323BF" w:rsidRDefault="00FC54C7" w:rsidP="005323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323B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A19216C" w:rsidR="00470FE4" w:rsidRPr="005323BF" w:rsidRDefault="0023610A" w:rsidP="005323BF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323BF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323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52048" w:rsidRPr="005323BF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1840B8" w:rsidRPr="005323BF">
        <w:rPr>
          <w:rFonts w:ascii="Arial" w:eastAsia="Arial" w:hAnsi="Arial" w:cs="Arial"/>
          <w:b/>
          <w:color w:val="0070C0"/>
          <w:sz w:val="24"/>
          <w:szCs w:val="24"/>
        </w:rPr>
        <w:t xml:space="preserve">2 </w:t>
      </w:r>
      <w:r w:rsidR="00FC54C7" w:rsidRPr="005323B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323B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323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52048" w:rsidRPr="005323B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840B8" w:rsidRPr="005323BF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AA6CEC" w:rsidRPr="005323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5323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323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323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323BF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323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5323B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5323B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1840B8" w:rsidRPr="005323BF">
        <w:rPr>
          <w:rFonts w:ascii="Arial" w:eastAsia="Arial" w:hAnsi="Arial" w:cs="Arial"/>
          <w:b/>
          <w:color w:val="0070C0"/>
          <w:sz w:val="24"/>
          <w:szCs w:val="24"/>
        </w:rPr>
        <w:t>Cupang</w:t>
      </w:r>
      <w:proofErr w:type="spellEnd"/>
      <w:r w:rsidR="001840B8" w:rsidRPr="005323BF">
        <w:rPr>
          <w:rFonts w:ascii="Arial" w:eastAsia="Arial" w:hAnsi="Arial" w:cs="Arial"/>
          <w:b/>
          <w:color w:val="0070C0"/>
          <w:sz w:val="24"/>
          <w:szCs w:val="24"/>
        </w:rPr>
        <w:t>, Muntinlupa</w:t>
      </w:r>
      <w:r w:rsidR="00214845" w:rsidRPr="005323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F4AA2" w:rsidRPr="005323BF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5323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5323BF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323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323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323BF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5323BF" w:rsidRDefault="0074289B" w:rsidP="005323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5323BF" w:rsidRDefault="00FC54C7" w:rsidP="005323BF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323B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323B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323B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5323B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323B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30" w:type="pct"/>
        <w:tblInd w:w="355" w:type="dxa"/>
        <w:tblLook w:val="04A0" w:firstRow="1" w:lastRow="0" w:firstColumn="1" w:lastColumn="0" w:noHBand="0" w:noVBand="1"/>
      </w:tblPr>
      <w:tblGrid>
        <w:gridCol w:w="5040"/>
        <w:gridCol w:w="1456"/>
        <w:gridCol w:w="1456"/>
        <w:gridCol w:w="1454"/>
      </w:tblGrid>
      <w:tr w:rsidR="001840B8" w:rsidRPr="005323BF" w14:paraId="037F99A7" w14:textId="77777777" w:rsidTr="005323BF">
        <w:trPr>
          <w:trHeight w:val="64"/>
        </w:trPr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CA9369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86267F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840B8" w:rsidRPr="005323BF" w14:paraId="10B72A8C" w14:textId="77777777" w:rsidTr="005323BF">
        <w:trPr>
          <w:trHeight w:val="64"/>
        </w:trPr>
        <w:tc>
          <w:tcPr>
            <w:tcW w:w="2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9555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00A9A2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7877D4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99E0E5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40B8" w:rsidRPr="005323BF" w14:paraId="10B27585" w14:textId="77777777" w:rsidTr="005323BF">
        <w:trPr>
          <w:trHeight w:val="20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B2376F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57092" w14:textId="1AE4D665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BC6350" w14:textId="6900BA2D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AB879" w14:textId="75B98308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228 </w:t>
            </w:r>
          </w:p>
        </w:tc>
      </w:tr>
      <w:tr w:rsidR="001840B8" w:rsidRPr="005323BF" w14:paraId="024A5066" w14:textId="77777777" w:rsidTr="005323BF">
        <w:trPr>
          <w:trHeight w:val="20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531F1F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DDBDC1" w14:textId="1775C19C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C5789D" w14:textId="4F6C2B5E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B127A2" w14:textId="4FE2275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228 </w:t>
            </w:r>
          </w:p>
        </w:tc>
      </w:tr>
      <w:tr w:rsidR="001840B8" w:rsidRPr="005323BF" w14:paraId="6FCB008F" w14:textId="77777777" w:rsidTr="005323BF">
        <w:trPr>
          <w:trHeight w:val="20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B0064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AE407" w14:textId="00F8CC6D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AE073" w14:textId="4D02E261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151A6" w14:textId="176BEAF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228 </w:t>
            </w:r>
          </w:p>
        </w:tc>
      </w:tr>
      <w:tr w:rsidR="001840B8" w:rsidRPr="005323BF" w14:paraId="2A7D73E3" w14:textId="77777777" w:rsidTr="005323BF">
        <w:trPr>
          <w:trHeight w:val="20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5619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E981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ACD56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1D0F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</w:tr>
    </w:tbl>
    <w:p w14:paraId="42CFFD81" w14:textId="3B29B820" w:rsidR="00C71101" w:rsidRPr="005323BF" w:rsidRDefault="00E90BF0" w:rsidP="005323BF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5323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5323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5323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5323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5323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5323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0324200D" w:rsidR="00F35540" w:rsidRPr="005323BF" w:rsidRDefault="00DF4AA2" w:rsidP="005323B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5323BF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1BEE3617" w14:textId="77777777" w:rsidR="007C704E" w:rsidRPr="005323BF" w:rsidRDefault="007C704E" w:rsidP="005323B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52706BF" w14:textId="017C2D95" w:rsidR="00D34D09" w:rsidRPr="005323BF" w:rsidRDefault="003B4012" w:rsidP="005323B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23B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435B33C" w:rsidR="00D34D09" w:rsidRPr="005323BF" w:rsidRDefault="001840B8" w:rsidP="005323BF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323BF">
        <w:rPr>
          <w:rFonts w:ascii="Arial" w:hAnsi="Arial" w:cs="Arial"/>
          <w:color w:val="auto"/>
          <w:sz w:val="24"/>
          <w:szCs w:val="24"/>
        </w:rPr>
        <w:t>A total of</w:t>
      </w:r>
      <w:r w:rsidR="00D34D09" w:rsidRPr="005323BF">
        <w:rPr>
          <w:rFonts w:ascii="Arial" w:hAnsi="Arial" w:cs="Arial"/>
          <w:color w:val="auto"/>
          <w:sz w:val="24"/>
          <w:szCs w:val="24"/>
        </w:rPr>
        <w:t xml:space="preserve"> </w:t>
      </w:r>
      <w:r w:rsidRPr="005323BF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752048" w:rsidRPr="005323BF">
        <w:rPr>
          <w:rFonts w:ascii="Arial" w:hAnsi="Arial" w:cs="Arial"/>
          <w:b/>
          <w:color w:val="0070C0"/>
          <w:sz w:val="24"/>
          <w:szCs w:val="24"/>
        </w:rPr>
        <w:t xml:space="preserve">8 </w:t>
      </w:r>
      <w:r w:rsidR="00D34D09" w:rsidRPr="005323BF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5323B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323BF">
        <w:rPr>
          <w:rFonts w:ascii="Arial" w:hAnsi="Arial" w:cs="Arial"/>
          <w:bCs/>
          <w:color w:val="auto"/>
          <w:sz w:val="24"/>
          <w:szCs w:val="24"/>
        </w:rPr>
        <w:t xml:space="preserve">were </w:t>
      </w:r>
      <w:r w:rsidR="00D5186F" w:rsidRPr="005323BF">
        <w:rPr>
          <w:rFonts w:ascii="Arial" w:hAnsi="Arial" w:cs="Arial"/>
          <w:bCs/>
          <w:color w:val="auto"/>
          <w:sz w:val="24"/>
          <w:szCs w:val="24"/>
        </w:rPr>
        <w:t xml:space="preserve">damaged </w:t>
      </w:r>
      <w:r w:rsidR="00D5186F" w:rsidRPr="005323BF">
        <w:rPr>
          <w:rFonts w:ascii="Arial" w:hAnsi="Arial" w:cs="Arial"/>
          <w:color w:val="auto"/>
          <w:sz w:val="24"/>
          <w:szCs w:val="24"/>
        </w:rPr>
        <w:t>by the fire</w:t>
      </w:r>
      <w:r w:rsidRPr="005323BF">
        <w:rPr>
          <w:rFonts w:ascii="Arial" w:hAnsi="Arial" w:cs="Arial"/>
          <w:color w:val="auto"/>
          <w:sz w:val="24"/>
          <w:szCs w:val="24"/>
        </w:rPr>
        <w:t>; of which</w:t>
      </w:r>
      <w:r w:rsidR="005323BF">
        <w:rPr>
          <w:rFonts w:ascii="Arial" w:hAnsi="Arial" w:cs="Arial"/>
          <w:color w:val="auto"/>
          <w:sz w:val="24"/>
          <w:szCs w:val="24"/>
        </w:rPr>
        <w:t>,</w:t>
      </w:r>
      <w:r w:rsidRPr="005323BF">
        <w:rPr>
          <w:rFonts w:ascii="Arial" w:hAnsi="Arial" w:cs="Arial"/>
          <w:color w:val="auto"/>
          <w:sz w:val="24"/>
          <w:szCs w:val="24"/>
        </w:rPr>
        <w:t xml:space="preserve"> </w:t>
      </w:r>
      <w:r w:rsidR="0036372C" w:rsidRPr="005323BF">
        <w:rPr>
          <w:rFonts w:ascii="Arial" w:hAnsi="Arial" w:cs="Arial"/>
          <w:b/>
          <w:bCs/>
          <w:color w:val="0070C0"/>
          <w:sz w:val="24"/>
          <w:szCs w:val="24"/>
        </w:rPr>
        <w:t>29</w:t>
      </w:r>
      <w:r w:rsidR="0036372C" w:rsidRPr="005323B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6372C" w:rsidRPr="005323BF">
        <w:rPr>
          <w:rFonts w:ascii="Arial" w:hAnsi="Arial" w:cs="Arial"/>
          <w:bCs/>
          <w:color w:val="auto"/>
          <w:sz w:val="24"/>
          <w:szCs w:val="24"/>
        </w:rPr>
        <w:t xml:space="preserve">were </w:t>
      </w:r>
      <w:r w:rsidRPr="005323BF">
        <w:rPr>
          <w:rFonts w:ascii="Arial" w:hAnsi="Arial" w:cs="Arial"/>
          <w:b/>
          <w:color w:val="0070C0"/>
          <w:sz w:val="24"/>
          <w:szCs w:val="24"/>
        </w:rPr>
        <w:t>totally</w:t>
      </w:r>
      <w:r w:rsidR="0036372C" w:rsidRPr="005323BF">
        <w:rPr>
          <w:rFonts w:ascii="Arial" w:hAnsi="Arial" w:cs="Arial"/>
          <w:b/>
          <w:color w:val="0070C0"/>
          <w:sz w:val="24"/>
          <w:szCs w:val="24"/>
        </w:rPr>
        <w:t xml:space="preserve"> damaged </w:t>
      </w:r>
      <w:r w:rsidR="0036372C" w:rsidRPr="005323BF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36372C" w:rsidRPr="005323BF">
        <w:rPr>
          <w:rFonts w:ascii="Arial" w:hAnsi="Arial" w:cs="Arial"/>
          <w:b/>
          <w:color w:val="0070C0"/>
          <w:sz w:val="24"/>
          <w:szCs w:val="24"/>
        </w:rPr>
        <w:t>9</w:t>
      </w:r>
      <w:r w:rsidR="0036372C" w:rsidRPr="005323B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6372C" w:rsidRPr="005323BF">
        <w:rPr>
          <w:rFonts w:ascii="Arial" w:hAnsi="Arial" w:cs="Arial"/>
          <w:bCs/>
          <w:color w:val="auto"/>
          <w:sz w:val="24"/>
          <w:szCs w:val="24"/>
        </w:rPr>
        <w:t xml:space="preserve">were </w:t>
      </w:r>
      <w:r w:rsidR="0036372C" w:rsidRPr="005323BF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D5186F" w:rsidRPr="005323BF">
        <w:rPr>
          <w:rFonts w:ascii="Arial" w:hAnsi="Arial" w:cs="Arial"/>
          <w:color w:val="0070C0"/>
          <w:sz w:val="24"/>
          <w:szCs w:val="24"/>
        </w:rPr>
        <w:t xml:space="preserve"> </w:t>
      </w:r>
      <w:r w:rsidR="00D34D09" w:rsidRPr="005323BF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Pr="005323BF">
        <w:rPr>
          <w:rFonts w:ascii="Arial" w:hAnsi="Arial" w:cs="Arial"/>
          <w:color w:val="auto"/>
          <w:sz w:val="24"/>
          <w:szCs w:val="24"/>
        </w:rPr>
        <w:t>2</w:t>
      </w:r>
      <w:r w:rsidR="00D34D09" w:rsidRPr="005323BF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77777777" w:rsidR="0027107A" w:rsidRPr="005323BF" w:rsidRDefault="0027107A" w:rsidP="005323BF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527EAC2C" w:rsidR="00D34D09" w:rsidRPr="005323BF" w:rsidRDefault="00D34D09" w:rsidP="005323BF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5323B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1840B8" w:rsidRPr="005323B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5323B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5323BF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5323B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5323BF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05" w:type="pct"/>
        <w:tblInd w:w="355" w:type="dxa"/>
        <w:tblLook w:val="04A0" w:firstRow="1" w:lastRow="0" w:firstColumn="1" w:lastColumn="0" w:noHBand="0" w:noVBand="1"/>
      </w:tblPr>
      <w:tblGrid>
        <w:gridCol w:w="5310"/>
        <w:gridCol w:w="1349"/>
        <w:gridCol w:w="1349"/>
        <w:gridCol w:w="1349"/>
      </w:tblGrid>
      <w:tr w:rsidR="001840B8" w:rsidRPr="005323BF" w14:paraId="15A34B0B" w14:textId="77777777" w:rsidTr="005323BF">
        <w:trPr>
          <w:trHeight w:val="20"/>
        </w:trPr>
        <w:tc>
          <w:tcPr>
            <w:tcW w:w="2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3B822E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FDD363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840B8" w:rsidRPr="005323BF" w14:paraId="2E1E4767" w14:textId="77777777" w:rsidTr="005323BF">
        <w:trPr>
          <w:trHeight w:val="20"/>
        </w:trPr>
        <w:tc>
          <w:tcPr>
            <w:tcW w:w="2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9D0F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5E079C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56F097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58DA0D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840B8" w:rsidRPr="005323BF" w14:paraId="21820A5A" w14:textId="77777777" w:rsidTr="005323BF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7260D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FB7A32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B8FDB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29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1A872C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9 </w:t>
            </w:r>
          </w:p>
        </w:tc>
      </w:tr>
      <w:tr w:rsidR="001840B8" w:rsidRPr="005323BF" w14:paraId="5048EDB9" w14:textId="77777777" w:rsidTr="005323BF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D3F2EB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1ADB25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5CFA3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29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0B9F12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9 </w:t>
            </w:r>
          </w:p>
        </w:tc>
      </w:tr>
      <w:tr w:rsidR="001840B8" w:rsidRPr="005323BF" w14:paraId="796F7447" w14:textId="77777777" w:rsidTr="005323BF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4BBEF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A7E9D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82F1E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29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462D3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9 </w:t>
            </w:r>
          </w:p>
        </w:tc>
      </w:tr>
      <w:tr w:rsidR="001840B8" w:rsidRPr="005323BF" w14:paraId="6AB3E395" w14:textId="77777777" w:rsidTr="005323BF">
        <w:trPr>
          <w:trHeight w:val="2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B62A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322A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44FB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3536" w14:textId="77777777" w:rsidR="001840B8" w:rsidRPr="005323BF" w:rsidRDefault="001840B8" w:rsidP="005323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23B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14:paraId="7A13749B" w14:textId="3FEDA367" w:rsidR="00D34D09" w:rsidRPr="005323BF" w:rsidRDefault="00D34D09" w:rsidP="005323BF">
      <w:pPr>
        <w:pStyle w:val="NoSpacing1"/>
        <w:ind w:left="36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5323B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0048E7B1" w14:textId="3325D4B7" w:rsidR="00263AAC" w:rsidRPr="005323BF" w:rsidRDefault="00D34D09" w:rsidP="005323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5323BF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9D0632" w14:textId="301924BB" w:rsidR="007C704E" w:rsidRDefault="007C704E" w:rsidP="005323B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A2E71C" w14:textId="77777777" w:rsidR="005323BF" w:rsidRPr="005323BF" w:rsidRDefault="005323BF" w:rsidP="005323B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74EDB4CF" w:rsidR="003D0AEA" w:rsidRPr="005323BF" w:rsidRDefault="00FC54C7" w:rsidP="005323BF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5323B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5323B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5323B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5323BF" w:rsidRDefault="001B7B64" w:rsidP="005323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5323BF" w:rsidRDefault="003D0AEA" w:rsidP="005323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323B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5323B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5323BF" w:rsidRDefault="003D0AEA" w:rsidP="005323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5323BF" w:rsidRDefault="003D0AEA" w:rsidP="005323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5323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5323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5323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5323B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290DAFA" w:rsidR="003D0AEA" w:rsidRPr="005323BF" w:rsidRDefault="007C704E" w:rsidP="005323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01</w:t>
            </w:r>
            <w:r w:rsidR="001E6459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1E6459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5323BF" w:rsidRDefault="003D0AEA" w:rsidP="005323BF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6D4EE01E" w14:textId="77777777" w:rsidR="005323BF" w:rsidRDefault="005323BF" w:rsidP="005323B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4003CFFC" w:rsidR="00470FE4" w:rsidRPr="005323BF" w:rsidRDefault="00FC54C7" w:rsidP="005323B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323BF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5323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5323BF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5323B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5323BF" w:rsidRDefault="00FC54C7" w:rsidP="005323B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5323BF" w:rsidRDefault="00FC54C7" w:rsidP="005323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5323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5323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5323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5323B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48E3A61" w:rsidR="0095060C" w:rsidRPr="005323BF" w:rsidRDefault="001840B8" w:rsidP="005323BF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01 M</w:t>
            </w:r>
            <w:r w:rsidR="007C704E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5F4C" w14:textId="358032D4" w:rsidR="001E6459" w:rsidRPr="005323BF" w:rsidRDefault="000908DF" w:rsidP="005323B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1E6459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</w:t>
            </w:r>
            <w:r w:rsidR="001840B8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in close coordination with the Muntinlupa City Social Welfare and Development Office (CSWDO) for possible augmentation assistance needed by the affected families.</w:t>
            </w:r>
          </w:p>
          <w:p w14:paraId="2BDFEDAC" w14:textId="1A887703" w:rsidR="0066019E" w:rsidRPr="005323BF" w:rsidRDefault="001E6459" w:rsidP="005323B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 xml:space="preserve">The basic necessities of the </w:t>
            </w:r>
            <w:r w:rsidR="005323BF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affected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families such as food and water are continuously being facilitated by the </w:t>
            </w:r>
            <w:r w:rsidR="001840B8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Muntinlupa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7107A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CSWDO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Hence, </w:t>
            </w:r>
            <w:r w:rsidR="0027107A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it 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>will continuously assess and monitor the needs of the affected families until they recover from the incident.</w:t>
            </w:r>
          </w:p>
        </w:tc>
      </w:tr>
    </w:tbl>
    <w:p w14:paraId="3412362F" w14:textId="77777777" w:rsidR="0036372C" w:rsidRPr="005323BF" w:rsidRDefault="0036372C" w:rsidP="005323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F38E0BB" w:rsidR="00470FE4" w:rsidRPr="005323BF" w:rsidRDefault="00FC54C7" w:rsidP="005323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323B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DAAC2B8" w:rsidR="00470FE4" w:rsidRPr="005323BF" w:rsidRDefault="006265AF" w:rsidP="005323BF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5323B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5323BF" w:rsidRDefault="00D6454A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CB0EA3" w14:textId="77777777" w:rsidR="0027107A" w:rsidRPr="005323BF" w:rsidRDefault="0027107A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0046D0F6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323BF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024C447E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EC5A09" w14:textId="77777777" w:rsidR="0027107A" w:rsidRPr="005323BF" w:rsidRDefault="0027107A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323BF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26F013F8" w:rsidR="00DF4AA2" w:rsidRPr="005323BF" w:rsidRDefault="001E6459" w:rsidP="005323B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323BF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77777777" w:rsidR="00DF4AA2" w:rsidRPr="005323BF" w:rsidRDefault="00DF4AA2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 w:rsidRPr="005323BF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5323BF" w:rsidRDefault="00584FCB" w:rsidP="005323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5323BF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5D533" w14:textId="77777777" w:rsidR="00D371B5" w:rsidRDefault="00D371B5">
      <w:pPr>
        <w:spacing w:after="0" w:line="240" w:lineRule="auto"/>
      </w:pPr>
      <w:r>
        <w:separator/>
      </w:r>
    </w:p>
  </w:endnote>
  <w:endnote w:type="continuationSeparator" w:id="0">
    <w:p w14:paraId="624397E1" w14:textId="77777777" w:rsidR="00D371B5" w:rsidRDefault="00D3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8B6125A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5204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5204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26B71" w:rsidRPr="00F26B71">
      <w:rPr>
        <w:rFonts w:ascii="Arial" w:hAnsi="Arial" w:cs="Arial"/>
        <w:sz w:val="14"/>
        <w:szCs w:val="16"/>
      </w:rPr>
      <w:t xml:space="preserve">DSWD DROMIC Report #1 on the Fire Incident in </w:t>
    </w:r>
    <w:proofErr w:type="spellStart"/>
    <w:r w:rsidR="00F26B71" w:rsidRPr="00F26B71">
      <w:rPr>
        <w:rFonts w:ascii="Arial" w:hAnsi="Arial" w:cs="Arial"/>
        <w:sz w:val="14"/>
        <w:szCs w:val="16"/>
      </w:rPr>
      <w:t>Brgy</w:t>
    </w:r>
    <w:proofErr w:type="spellEnd"/>
    <w:r w:rsidR="00F26B71" w:rsidRPr="00F26B71">
      <w:rPr>
        <w:rFonts w:ascii="Arial" w:hAnsi="Arial" w:cs="Arial"/>
        <w:sz w:val="14"/>
        <w:szCs w:val="16"/>
      </w:rPr>
      <w:t xml:space="preserve">. </w:t>
    </w:r>
    <w:proofErr w:type="spellStart"/>
    <w:r w:rsidR="00F26B71" w:rsidRPr="00F26B71">
      <w:rPr>
        <w:rFonts w:ascii="Arial" w:hAnsi="Arial" w:cs="Arial"/>
        <w:sz w:val="14"/>
        <w:szCs w:val="16"/>
      </w:rPr>
      <w:t>Cupang</w:t>
    </w:r>
    <w:proofErr w:type="spellEnd"/>
    <w:r w:rsidR="00F26B71" w:rsidRPr="00F26B71">
      <w:rPr>
        <w:rFonts w:ascii="Arial" w:hAnsi="Arial" w:cs="Arial"/>
        <w:sz w:val="14"/>
        <w:szCs w:val="16"/>
      </w:rPr>
      <w:t>, Muntinlupa City as of 01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5A8F0" w14:textId="77777777" w:rsidR="00D371B5" w:rsidRDefault="00D371B5">
      <w:pPr>
        <w:spacing w:after="0" w:line="240" w:lineRule="auto"/>
      </w:pPr>
      <w:r>
        <w:separator/>
      </w:r>
    </w:p>
  </w:footnote>
  <w:footnote w:type="continuationSeparator" w:id="0">
    <w:p w14:paraId="778B993C" w14:textId="77777777" w:rsidR="00D371B5" w:rsidRDefault="00D3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C67D8"/>
    <w:multiLevelType w:val="hybridMultilevel"/>
    <w:tmpl w:val="5B123BBE"/>
    <w:lvl w:ilvl="0" w:tplc="BBB6DF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3"/>
  </w:num>
  <w:num w:numId="5">
    <w:abstractNumId w:val="10"/>
  </w:num>
  <w:num w:numId="6">
    <w:abstractNumId w:val="2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40B8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72C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23BF"/>
    <w:rsid w:val="00533CE9"/>
    <w:rsid w:val="005512D5"/>
    <w:rsid w:val="00557C5F"/>
    <w:rsid w:val="00564C55"/>
    <w:rsid w:val="005734ED"/>
    <w:rsid w:val="00584FCB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876A0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30B5C"/>
    <w:rsid w:val="00D31B49"/>
    <w:rsid w:val="00D34D09"/>
    <w:rsid w:val="00D371B5"/>
    <w:rsid w:val="00D5186F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26B71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F414-81C5-4673-A6B3-E76F483F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2021-03-01T02:46:00Z</dcterms:created>
  <dcterms:modified xsi:type="dcterms:W3CDTF">2021-03-01T03:44:00Z</dcterms:modified>
</cp:coreProperties>
</file>