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2FFB62" w14:textId="6F3A9D6A" w:rsidR="00214845" w:rsidRPr="00430D57" w:rsidRDefault="00557C5F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30D57">
        <w:rPr>
          <w:rFonts w:ascii="Arial" w:eastAsia="Arial" w:hAnsi="Arial" w:cs="Arial"/>
          <w:b/>
          <w:sz w:val="32"/>
          <w:szCs w:val="32"/>
        </w:rPr>
        <w:t>DSWD</w:t>
      </w:r>
      <w:r w:rsidR="00E04AE5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0D57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430D57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430D57">
        <w:rPr>
          <w:rFonts w:ascii="Arial" w:eastAsia="Arial" w:hAnsi="Arial" w:cs="Arial"/>
          <w:b/>
          <w:sz w:val="32"/>
          <w:szCs w:val="32"/>
        </w:rPr>
        <w:t>#</w:t>
      </w:r>
      <w:r w:rsidR="00DE4004" w:rsidRPr="00430D57">
        <w:rPr>
          <w:rFonts w:ascii="Arial" w:eastAsia="Arial" w:hAnsi="Arial" w:cs="Arial"/>
          <w:b/>
          <w:sz w:val="32"/>
          <w:szCs w:val="32"/>
        </w:rPr>
        <w:t>1</w:t>
      </w:r>
      <w:r w:rsidR="00F04638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430D57">
        <w:rPr>
          <w:rFonts w:ascii="Arial" w:eastAsia="Arial" w:hAnsi="Arial" w:cs="Arial"/>
          <w:b/>
          <w:sz w:val="32"/>
          <w:szCs w:val="32"/>
        </w:rPr>
        <w:t>on</w:t>
      </w:r>
      <w:r w:rsidR="000D1CD4" w:rsidRPr="00430D57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430D57">
        <w:rPr>
          <w:rFonts w:ascii="Arial" w:eastAsia="Arial" w:hAnsi="Arial" w:cs="Arial"/>
          <w:b/>
          <w:sz w:val="32"/>
          <w:szCs w:val="32"/>
        </w:rPr>
        <w:t>he</w:t>
      </w:r>
      <w:r w:rsidR="006A3670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430D57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660593BD" w:rsidR="00F04638" w:rsidRPr="00430D57" w:rsidRDefault="00AA6CEC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30D57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214845" w:rsidRPr="00430D57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214845" w:rsidRPr="00430D57">
        <w:rPr>
          <w:rFonts w:ascii="Arial" w:eastAsia="Arial" w:hAnsi="Arial" w:cs="Arial"/>
          <w:b/>
          <w:sz w:val="32"/>
          <w:szCs w:val="32"/>
        </w:rPr>
        <w:t xml:space="preserve">. </w:t>
      </w:r>
      <w:r w:rsidR="00416D28">
        <w:rPr>
          <w:rFonts w:ascii="Arial" w:eastAsia="Arial" w:hAnsi="Arial" w:cs="Arial"/>
          <w:b/>
          <w:sz w:val="32"/>
          <w:szCs w:val="32"/>
        </w:rPr>
        <w:t>118</w:t>
      </w:r>
      <w:r w:rsidR="00214845" w:rsidRPr="00430D57">
        <w:rPr>
          <w:rFonts w:ascii="Arial" w:eastAsia="Arial" w:hAnsi="Arial" w:cs="Arial"/>
          <w:b/>
          <w:sz w:val="32"/>
          <w:szCs w:val="32"/>
        </w:rPr>
        <w:t xml:space="preserve">, </w:t>
      </w:r>
      <w:r w:rsidR="00DE4004" w:rsidRPr="00430D57">
        <w:rPr>
          <w:rFonts w:ascii="Arial" w:eastAsia="Arial" w:hAnsi="Arial" w:cs="Arial"/>
          <w:b/>
          <w:sz w:val="32"/>
          <w:szCs w:val="32"/>
        </w:rPr>
        <w:t>Caloocan</w:t>
      </w:r>
      <w:r w:rsidR="00214845" w:rsidRPr="00430D57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6565911A" w14:textId="56FF9419" w:rsidR="00E94313" w:rsidRPr="00430D57" w:rsidRDefault="00D26E8D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430D57">
        <w:rPr>
          <w:rFonts w:ascii="Arial" w:eastAsia="Arial" w:hAnsi="Arial" w:cs="Arial"/>
          <w:sz w:val="24"/>
          <w:szCs w:val="24"/>
        </w:rPr>
        <w:t xml:space="preserve">as of </w:t>
      </w:r>
      <w:r w:rsidR="00416D28">
        <w:rPr>
          <w:rFonts w:ascii="Arial" w:eastAsia="Arial" w:hAnsi="Arial" w:cs="Arial"/>
          <w:sz w:val="24"/>
          <w:szCs w:val="24"/>
        </w:rPr>
        <w:t>25 April</w:t>
      </w:r>
      <w:r w:rsidR="00AA3CC7" w:rsidRPr="00430D57">
        <w:rPr>
          <w:rFonts w:ascii="Arial" w:eastAsia="Arial" w:hAnsi="Arial" w:cs="Arial"/>
          <w:sz w:val="24"/>
          <w:szCs w:val="24"/>
        </w:rPr>
        <w:t xml:space="preserve"> 2021</w:t>
      </w:r>
      <w:r w:rsidR="00214845" w:rsidRPr="00430D57">
        <w:rPr>
          <w:rFonts w:ascii="Arial" w:eastAsia="Arial" w:hAnsi="Arial" w:cs="Arial"/>
          <w:sz w:val="24"/>
          <w:szCs w:val="24"/>
        </w:rPr>
        <w:t>, 6PM</w:t>
      </w:r>
    </w:p>
    <w:p w14:paraId="6BAECC50" w14:textId="77777777" w:rsidR="007C704E" w:rsidRPr="00430D57" w:rsidRDefault="007C704E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047C88E9" w14:textId="0334832D" w:rsidR="00470FE4" w:rsidRPr="00430D57" w:rsidRDefault="00FC54C7" w:rsidP="00430D5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430D5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430D57" w:rsidRDefault="00A216DC" w:rsidP="00430D5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4BCA7F6" w14:textId="2789F833" w:rsidR="00214845" w:rsidRPr="00430D57" w:rsidRDefault="00C670C1" w:rsidP="00430D57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30D5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430D5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6D28">
        <w:rPr>
          <w:rFonts w:ascii="Arial" w:eastAsia="Arial" w:hAnsi="Arial" w:cs="Arial"/>
          <w:color w:val="000000" w:themeColor="text1"/>
          <w:sz w:val="24"/>
          <w:szCs w:val="24"/>
        </w:rPr>
        <w:t>23 April</w:t>
      </w:r>
      <w:r w:rsidR="00AA3CC7" w:rsidRPr="00430D57">
        <w:rPr>
          <w:rFonts w:ascii="Arial" w:eastAsia="Arial" w:hAnsi="Arial" w:cs="Arial"/>
          <w:color w:val="000000" w:themeColor="text1"/>
          <w:sz w:val="24"/>
          <w:szCs w:val="24"/>
        </w:rPr>
        <w:t xml:space="preserve"> 2021 </w:t>
      </w:r>
      <w:r w:rsidR="00214845" w:rsidRPr="00430D57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416D28" w:rsidRPr="00416D28">
        <w:rPr>
          <w:rFonts w:ascii="Arial" w:eastAsia="Arial" w:hAnsi="Arial" w:cs="Arial"/>
          <w:color w:val="000000" w:themeColor="text1"/>
          <w:sz w:val="24"/>
          <w:szCs w:val="24"/>
        </w:rPr>
        <w:t>5:30 PM</w:t>
      </w:r>
      <w:r w:rsidRPr="00430D5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430D5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430D57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</w:t>
      </w:r>
      <w:r w:rsidR="00416D28">
        <w:rPr>
          <w:rFonts w:ascii="Arial" w:eastAsia="Arial" w:hAnsi="Arial" w:cs="Arial"/>
          <w:color w:val="000000" w:themeColor="text1"/>
          <w:sz w:val="24"/>
          <w:szCs w:val="24"/>
        </w:rPr>
        <w:t>at 2</w:t>
      </w:r>
      <w:r w:rsidR="00416D28" w:rsidRPr="00416D28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nd</w:t>
      </w:r>
      <w:r w:rsidR="00416D28">
        <w:rPr>
          <w:rFonts w:ascii="Arial" w:eastAsia="Arial" w:hAnsi="Arial" w:cs="Arial"/>
          <w:color w:val="000000" w:themeColor="text1"/>
          <w:sz w:val="24"/>
          <w:szCs w:val="24"/>
        </w:rPr>
        <w:t xml:space="preserve"> Street, 3</w:t>
      </w:r>
      <w:r w:rsidR="00416D28" w:rsidRPr="00416D28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rd</w:t>
      </w:r>
      <w:r w:rsidR="00416D2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6D28" w:rsidRPr="00416D28">
        <w:rPr>
          <w:rFonts w:ascii="Arial" w:eastAsia="Arial" w:hAnsi="Arial" w:cs="Arial"/>
          <w:color w:val="000000" w:themeColor="text1"/>
          <w:sz w:val="24"/>
          <w:szCs w:val="24"/>
        </w:rPr>
        <w:t xml:space="preserve">Avenue, </w:t>
      </w:r>
      <w:proofErr w:type="spellStart"/>
      <w:r w:rsidR="00416D28" w:rsidRPr="00416D28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416D28" w:rsidRPr="00416D28">
        <w:rPr>
          <w:rFonts w:ascii="Arial" w:eastAsia="Arial" w:hAnsi="Arial" w:cs="Arial"/>
          <w:color w:val="000000" w:themeColor="text1"/>
          <w:sz w:val="24"/>
          <w:szCs w:val="24"/>
        </w:rPr>
        <w:t>. 118, Caloocan City</w:t>
      </w:r>
      <w:r w:rsidR="00416D28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DF4AA2" w:rsidRPr="00430D57">
        <w:rPr>
          <w:rFonts w:ascii="Arial" w:eastAsia="Arial" w:hAnsi="Arial" w:cs="Arial"/>
          <w:color w:val="000000" w:themeColor="text1"/>
          <w:sz w:val="24"/>
          <w:szCs w:val="24"/>
        </w:rPr>
        <w:t xml:space="preserve">The fire was </w:t>
      </w:r>
      <w:r w:rsidR="00214845" w:rsidRPr="00430D57">
        <w:rPr>
          <w:rFonts w:ascii="Arial" w:eastAsia="Arial" w:hAnsi="Arial" w:cs="Arial"/>
          <w:color w:val="000000" w:themeColor="text1"/>
          <w:sz w:val="24"/>
          <w:szCs w:val="24"/>
        </w:rPr>
        <w:t>put under control</w:t>
      </w:r>
      <w:r w:rsidR="00DF4AA2" w:rsidRPr="00430D57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416D28" w:rsidRPr="00416D28">
        <w:rPr>
          <w:rFonts w:ascii="Arial" w:eastAsia="Arial" w:hAnsi="Arial" w:cs="Arial"/>
          <w:color w:val="000000" w:themeColor="text1"/>
          <w:sz w:val="24"/>
          <w:szCs w:val="24"/>
        </w:rPr>
        <w:t>7:45</w:t>
      </w:r>
      <w:r w:rsidR="00416D2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CC7" w:rsidRPr="00430D57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DF4AA2" w:rsidRPr="00430D57">
        <w:rPr>
          <w:rFonts w:ascii="Arial" w:eastAsia="Arial" w:hAnsi="Arial" w:cs="Arial"/>
          <w:color w:val="000000" w:themeColor="text1"/>
          <w:sz w:val="24"/>
          <w:szCs w:val="24"/>
        </w:rPr>
        <w:t xml:space="preserve">M. </w:t>
      </w:r>
      <w:r w:rsidR="00051746" w:rsidRPr="00430D57">
        <w:rPr>
          <w:rFonts w:ascii="Arial" w:eastAsia="Arial" w:hAnsi="Arial" w:cs="Arial"/>
          <w:color w:val="000000" w:themeColor="text1"/>
          <w:sz w:val="24"/>
          <w:szCs w:val="24"/>
        </w:rPr>
        <w:t xml:space="preserve">The cause of fire is </w:t>
      </w:r>
      <w:r w:rsidR="00416D28">
        <w:rPr>
          <w:rFonts w:ascii="Arial" w:eastAsia="Arial" w:hAnsi="Arial" w:cs="Arial"/>
          <w:color w:val="000000" w:themeColor="text1"/>
          <w:sz w:val="24"/>
          <w:szCs w:val="24"/>
        </w:rPr>
        <w:t>due to faulty electrical w</w:t>
      </w:r>
      <w:r w:rsidR="00416D28" w:rsidRPr="00416D28">
        <w:rPr>
          <w:rFonts w:ascii="Arial" w:eastAsia="Arial" w:hAnsi="Arial" w:cs="Arial"/>
          <w:color w:val="000000" w:themeColor="text1"/>
          <w:sz w:val="24"/>
          <w:szCs w:val="24"/>
        </w:rPr>
        <w:t>iring</w:t>
      </w:r>
      <w:r w:rsidR="00416D2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EFDFE0D" w14:textId="10CF794E" w:rsidR="00F35540" w:rsidRPr="00430D57" w:rsidRDefault="00AE4967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430D5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430D57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026D616F" w14:textId="77777777" w:rsidR="00DE4004" w:rsidRPr="00430D57" w:rsidRDefault="00DE4004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430D57" w:rsidRDefault="00FC54C7" w:rsidP="00430D5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611271CB" w:rsidR="00470FE4" w:rsidRPr="00430D57" w:rsidRDefault="0023610A" w:rsidP="00430D5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30D57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430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16D28">
        <w:rPr>
          <w:rFonts w:ascii="Arial" w:eastAsia="Arial" w:hAnsi="Arial" w:cs="Arial"/>
          <w:b/>
          <w:color w:val="0070C0"/>
          <w:sz w:val="24"/>
          <w:szCs w:val="24"/>
        </w:rPr>
        <w:t>67</w:t>
      </w:r>
      <w:r w:rsidR="00AA6CEC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430D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430D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16D28">
        <w:rPr>
          <w:rFonts w:ascii="Arial" w:eastAsia="Arial" w:hAnsi="Arial" w:cs="Arial"/>
          <w:b/>
          <w:color w:val="0070C0"/>
          <w:sz w:val="24"/>
          <w:szCs w:val="24"/>
        </w:rPr>
        <w:t>264</w:t>
      </w:r>
      <w:r w:rsidR="00AA6CEC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430D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430D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430D57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430D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430D57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F4AA2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 w:rsidR="00416D28">
        <w:rPr>
          <w:rFonts w:ascii="Arial" w:eastAsia="Arial" w:hAnsi="Arial" w:cs="Arial"/>
          <w:b/>
          <w:color w:val="0070C0"/>
          <w:sz w:val="24"/>
          <w:szCs w:val="24"/>
        </w:rPr>
        <w:t>118</w:t>
      </w:r>
      <w:r w:rsidR="00214845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DE4004" w:rsidRPr="00430D57">
        <w:rPr>
          <w:rFonts w:ascii="Arial" w:eastAsia="Arial" w:hAnsi="Arial" w:cs="Arial"/>
          <w:b/>
          <w:color w:val="0070C0"/>
          <w:sz w:val="24"/>
          <w:szCs w:val="24"/>
        </w:rPr>
        <w:t>Caloocan</w:t>
      </w:r>
      <w:r w:rsidR="00214845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F4AA2" w:rsidRPr="00430D57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430D57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430D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430D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430D57" w:rsidRDefault="0074289B" w:rsidP="00430D5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430D57" w:rsidRDefault="00FC54C7" w:rsidP="00430D5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30D5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430D5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430D5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09" w:type="pct"/>
        <w:tblInd w:w="355" w:type="dxa"/>
        <w:tblLook w:val="04A0" w:firstRow="1" w:lastRow="0" w:firstColumn="1" w:lastColumn="0" w:noHBand="0" w:noVBand="1"/>
      </w:tblPr>
      <w:tblGrid>
        <w:gridCol w:w="5223"/>
        <w:gridCol w:w="1732"/>
        <w:gridCol w:w="1207"/>
        <w:gridCol w:w="1209"/>
      </w:tblGrid>
      <w:tr w:rsidR="00214845" w:rsidRPr="00164CE8" w14:paraId="3B765FE9" w14:textId="77777777" w:rsidTr="00164CE8">
        <w:trPr>
          <w:trHeight w:val="20"/>
        </w:trPr>
        <w:tc>
          <w:tcPr>
            <w:tcW w:w="27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AB0E81" w14:textId="77777777" w:rsidR="00214845" w:rsidRPr="00164CE8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5831AB" w14:textId="77777777" w:rsidR="00214845" w:rsidRPr="00164CE8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14845" w:rsidRPr="00164CE8" w14:paraId="7F5CAEC7" w14:textId="77777777" w:rsidTr="00164CE8">
        <w:trPr>
          <w:trHeight w:val="20"/>
        </w:trPr>
        <w:tc>
          <w:tcPr>
            <w:tcW w:w="27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15698" w14:textId="77777777" w:rsidR="00214845" w:rsidRPr="00164CE8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D3C9B5" w14:textId="77777777" w:rsidR="00214845" w:rsidRPr="00164CE8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EDD8FB" w14:textId="77777777" w:rsidR="00214845" w:rsidRPr="00164CE8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A9DFD0" w14:textId="77777777" w:rsidR="00214845" w:rsidRPr="00164CE8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64CE8" w:rsidRPr="00164CE8" w14:paraId="06859446" w14:textId="77777777" w:rsidTr="00164CE8">
        <w:trPr>
          <w:trHeight w:val="20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9E2111" w14:textId="77777777" w:rsidR="00164CE8" w:rsidRPr="00164CE8" w:rsidRDefault="00164CE8" w:rsidP="00164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67778C" w14:textId="6D6F49C7" w:rsidR="00164CE8" w:rsidRPr="00164CE8" w:rsidRDefault="00164CE8" w:rsidP="00164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61FEC4" w14:textId="5CA4D015" w:rsidR="00164CE8" w:rsidRPr="00164CE8" w:rsidRDefault="00164CE8" w:rsidP="00164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C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7774ED" w14:textId="2709A5C2" w:rsidR="00164CE8" w:rsidRPr="00164CE8" w:rsidRDefault="00164CE8" w:rsidP="00164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C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164CE8" w:rsidRPr="00164CE8" w14:paraId="0C38C3A4" w14:textId="77777777" w:rsidTr="00164CE8">
        <w:trPr>
          <w:trHeight w:val="20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D960371" w14:textId="77777777" w:rsidR="00164CE8" w:rsidRPr="00164CE8" w:rsidRDefault="00164CE8" w:rsidP="00164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0EE0DE" w14:textId="44C37FF0" w:rsidR="00164CE8" w:rsidRPr="00164CE8" w:rsidRDefault="00164CE8" w:rsidP="00164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D55DD2" w14:textId="2D914A60" w:rsidR="00164CE8" w:rsidRPr="00164CE8" w:rsidRDefault="00164CE8" w:rsidP="00164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C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7D0B78" w14:textId="439070C8" w:rsidR="00164CE8" w:rsidRPr="00164CE8" w:rsidRDefault="00164CE8" w:rsidP="00164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C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164CE8" w:rsidRPr="00164CE8" w14:paraId="23AA3424" w14:textId="77777777" w:rsidTr="00164CE8">
        <w:trPr>
          <w:trHeight w:val="20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26FBD3" w14:textId="4C6D70FD" w:rsidR="00164CE8" w:rsidRPr="00164CE8" w:rsidRDefault="00164CE8" w:rsidP="00164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97736B" w14:textId="1D9488CE" w:rsidR="00164CE8" w:rsidRPr="00164CE8" w:rsidRDefault="00164CE8" w:rsidP="00164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C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339854" w14:textId="102E3796" w:rsidR="00164CE8" w:rsidRPr="00164CE8" w:rsidRDefault="00164CE8" w:rsidP="00164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C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679ACA" w14:textId="5E9BFE93" w:rsidR="00164CE8" w:rsidRPr="00164CE8" w:rsidRDefault="00164CE8" w:rsidP="00164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C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164CE8" w:rsidRPr="00164CE8" w14:paraId="061FFA9A" w14:textId="77777777" w:rsidTr="00164CE8">
        <w:trPr>
          <w:trHeight w:val="20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10DD" w14:textId="663BA3E4" w:rsidR="00164CE8" w:rsidRPr="00164CE8" w:rsidRDefault="00164CE8" w:rsidP="00164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4C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E784" w14:textId="77777777" w:rsidR="00164CE8" w:rsidRPr="00164CE8" w:rsidRDefault="00164CE8" w:rsidP="00164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64CE8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AF42" w14:textId="2304AAEE" w:rsidR="00164CE8" w:rsidRPr="00164CE8" w:rsidRDefault="00164CE8" w:rsidP="00164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4CE8">
              <w:rPr>
                <w:rFonts w:ascii="Arial" w:hAnsi="Arial" w:cs="Arial"/>
                <w:i/>
                <w:sz w:val="20"/>
                <w:szCs w:val="20"/>
              </w:rPr>
              <w:t>67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F5E01" w14:textId="72DB27E7" w:rsidR="00164CE8" w:rsidRPr="00164CE8" w:rsidRDefault="00164CE8" w:rsidP="00164CE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4CE8">
              <w:rPr>
                <w:rFonts w:ascii="Arial" w:hAnsi="Arial" w:cs="Arial"/>
                <w:i/>
                <w:sz w:val="20"/>
                <w:szCs w:val="20"/>
              </w:rPr>
              <w:t>264</w:t>
            </w:r>
          </w:p>
        </w:tc>
      </w:tr>
    </w:tbl>
    <w:p w14:paraId="42CFFD81" w14:textId="5463159A" w:rsidR="00C71101" w:rsidRPr="00430D57" w:rsidRDefault="00E90BF0" w:rsidP="00430D57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E04AE5"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E04AE5"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22040A10" w14:textId="0324200D" w:rsidR="00F35540" w:rsidRPr="00430D57" w:rsidRDefault="00DF4AA2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430D57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1BEE3617" w14:textId="77777777" w:rsidR="007C704E" w:rsidRPr="00430D57" w:rsidRDefault="007C704E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21EAD17" w14:textId="77777777" w:rsidR="00164CE8" w:rsidRDefault="00FC54C7" w:rsidP="00164CE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proofErr w:type="gramStart"/>
      <w:r w:rsidR="004D742A" w:rsidRPr="00430D5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64C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84F3B" w:rsidRPr="00164CE8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proofErr w:type="gramEnd"/>
      <w:r w:rsidR="00E84F3B" w:rsidRPr="00164CE8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4A01CF8B" w14:textId="2C7F871E" w:rsidR="001B7B64" w:rsidRPr="00AF266B" w:rsidRDefault="00EB153B" w:rsidP="00AF266B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164CE8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164CE8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164CE8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164CE8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AF266B">
        <w:rPr>
          <w:rFonts w:ascii="Arial" w:eastAsia="Arial" w:hAnsi="Arial" w:cs="Arial"/>
          <w:b/>
          <w:color w:val="0070C0"/>
          <w:sz w:val="24"/>
          <w:szCs w:val="24"/>
        </w:rPr>
        <w:t>67</w:t>
      </w:r>
      <w:r w:rsidR="00AF266B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AF266B" w:rsidRPr="00430D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F266B" w:rsidRPr="00430D57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AF266B">
        <w:rPr>
          <w:rFonts w:ascii="Arial" w:eastAsia="Arial" w:hAnsi="Arial" w:cs="Arial"/>
          <w:b/>
          <w:color w:val="0070C0"/>
          <w:sz w:val="24"/>
          <w:szCs w:val="24"/>
        </w:rPr>
        <w:t>264</w:t>
      </w:r>
      <w:r w:rsidR="00AF266B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74289B" w:rsidRPr="00164CE8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164C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164C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164C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164CE8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164C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52048" w:rsidRPr="00164CE8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164C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F266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Bagong Silang Elementary </w:t>
      </w:r>
      <w:r w:rsidR="00AF266B" w:rsidRPr="00AF266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School </w:t>
      </w:r>
      <w:r w:rsidR="00C71101" w:rsidRPr="00164CE8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164C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164CE8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164C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164CE8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2B86362" w14:textId="77777777" w:rsidR="007C704E" w:rsidRPr="00430D57" w:rsidRDefault="007C704E" w:rsidP="00430D57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</w:p>
    <w:p w14:paraId="4283DB44" w14:textId="26ED75C1" w:rsidR="00C71101" w:rsidRPr="00430D57" w:rsidRDefault="006265AF" w:rsidP="00164CE8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827" w:type="pct"/>
        <w:tblInd w:w="279" w:type="dxa"/>
        <w:tblLook w:val="04A0" w:firstRow="1" w:lastRow="0" w:firstColumn="1" w:lastColumn="0" w:noHBand="0" w:noVBand="1"/>
      </w:tblPr>
      <w:tblGrid>
        <w:gridCol w:w="3545"/>
        <w:gridCol w:w="977"/>
        <w:gridCol w:w="978"/>
        <w:gridCol w:w="976"/>
        <w:gridCol w:w="978"/>
        <w:gridCol w:w="976"/>
        <w:gridCol w:w="976"/>
      </w:tblGrid>
      <w:tr w:rsidR="00E84F3B" w:rsidRPr="00AF266B" w14:paraId="19F0801E" w14:textId="77777777" w:rsidTr="00AF266B">
        <w:trPr>
          <w:trHeight w:val="20"/>
        </w:trPr>
        <w:tc>
          <w:tcPr>
            <w:tcW w:w="18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A61E6E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EA5F3E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549BFA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E84F3B" w:rsidRPr="00AF266B" w14:paraId="59217866" w14:textId="77777777" w:rsidTr="00AF266B">
        <w:trPr>
          <w:trHeight w:val="20"/>
        </w:trPr>
        <w:tc>
          <w:tcPr>
            <w:tcW w:w="1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FBE83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8998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677C89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84F3B" w:rsidRPr="00AF266B" w14:paraId="26884C1B" w14:textId="77777777" w:rsidTr="00AF266B">
        <w:trPr>
          <w:trHeight w:val="20"/>
        </w:trPr>
        <w:tc>
          <w:tcPr>
            <w:tcW w:w="1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4B8CB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2387C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3DC6E3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03C423" w14:textId="03692640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</w:t>
            </w:r>
          </w:p>
        </w:tc>
      </w:tr>
      <w:tr w:rsidR="00E84F3B" w:rsidRPr="00AF266B" w14:paraId="678B56F1" w14:textId="77777777" w:rsidTr="00AF266B">
        <w:trPr>
          <w:trHeight w:val="20"/>
        </w:trPr>
        <w:tc>
          <w:tcPr>
            <w:tcW w:w="1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C7608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A90307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E5C928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62E469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E18B08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9F6130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603984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F266B" w:rsidRPr="00AF266B" w14:paraId="4E31CEDC" w14:textId="77777777" w:rsidTr="00AF266B">
        <w:trPr>
          <w:trHeight w:val="20"/>
        </w:trPr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1B471D" w14:textId="77777777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83E254" w14:textId="6F69A428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8E6C3C" w14:textId="5071F91C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DB0AB8" w14:textId="7061FB20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371546" w14:textId="5E524122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3815DE" w14:textId="6B963F45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ABADA7" w14:textId="6D630533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AF266B" w:rsidRPr="00AF266B" w14:paraId="59BD3D53" w14:textId="77777777" w:rsidTr="00AF266B">
        <w:trPr>
          <w:trHeight w:val="20"/>
        </w:trPr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D9BD0A" w14:textId="77777777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3610C9" w14:textId="17392314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EB4ED" w14:textId="04BDF488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DFD3FE" w14:textId="2A933049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D4A6B0" w14:textId="44BC2B9C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0BB20A" w14:textId="2CCCE014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B9E61A" w14:textId="6210DD73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AF266B" w:rsidRPr="00AF266B" w14:paraId="0763C467" w14:textId="77777777" w:rsidTr="00AF266B">
        <w:trPr>
          <w:trHeight w:val="20"/>
        </w:trPr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676BD" w14:textId="77777777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6057A" w14:textId="4CEB04F6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D0AD6" w14:textId="1ABE9121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594B3" w14:textId="0E3FCB65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67284" w14:textId="167569D6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4037A" w14:textId="25081F1D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C62AC7" w14:textId="385433BE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AF266B" w:rsidRPr="00AF266B" w14:paraId="415F45DD" w14:textId="77777777" w:rsidTr="00AF266B">
        <w:trPr>
          <w:trHeight w:val="20"/>
        </w:trPr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4810" w14:textId="394D8DC6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35176" w14:textId="4032BD24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0DA5" w14:textId="77777777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D5925" w14:textId="0EA04B09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266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B0FD" w14:textId="4C87F898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266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FBDDE" w14:textId="423340F3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266B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3ACF6" w14:textId="5AC61901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266B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</w:tbl>
    <w:p w14:paraId="0CF61243" w14:textId="35C972A9" w:rsidR="002D1B51" w:rsidRPr="00430D57" w:rsidRDefault="002D1B51" w:rsidP="00AF266B">
      <w:pPr>
        <w:spacing w:after="0" w:line="240" w:lineRule="auto"/>
        <w:ind w:firstLine="28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DE4004"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50BD02FA" w14:textId="6559BD43" w:rsidR="00153E63" w:rsidRDefault="00875F87" w:rsidP="00AF266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30D57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14845" w:rsidRPr="00430D57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BEB2F1" w14:textId="77777777" w:rsidR="00AF266B" w:rsidRPr="00AF266B" w:rsidRDefault="00AF266B" w:rsidP="00AF266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52706BF" w14:textId="0F2D1CF8" w:rsidR="00D34D09" w:rsidRPr="00430D57" w:rsidRDefault="003B4012" w:rsidP="00430D5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45A3CAFD" w:rsidR="00D34D09" w:rsidRPr="00430D57" w:rsidRDefault="00D34D09" w:rsidP="00430D5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430D57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AF266B">
        <w:rPr>
          <w:rFonts w:ascii="Arial" w:hAnsi="Arial" w:cs="Arial"/>
          <w:b/>
          <w:bCs/>
          <w:color w:val="0070C0"/>
          <w:sz w:val="24"/>
          <w:szCs w:val="24"/>
        </w:rPr>
        <w:t>22</w:t>
      </w:r>
      <w:r w:rsidR="00752048" w:rsidRPr="00430D5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30D57">
        <w:rPr>
          <w:rFonts w:ascii="Arial" w:hAnsi="Arial" w:cs="Arial"/>
          <w:b/>
          <w:color w:val="0070C0"/>
          <w:sz w:val="24"/>
          <w:szCs w:val="24"/>
        </w:rPr>
        <w:t>houses</w:t>
      </w:r>
      <w:r w:rsidR="00D5186F" w:rsidRPr="00430D57">
        <w:rPr>
          <w:rFonts w:ascii="Arial" w:hAnsi="Arial" w:cs="Arial"/>
          <w:b/>
          <w:color w:val="0070C0"/>
          <w:sz w:val="24"/>
          <w:szCs w:val="24"/>
        </w:rPr>
        <w:t xml:space="preserve"> totally damaged</w:t>
      </w:r>
      <w:r w:rsidR="00D5186F" w:rsidRPr="00430D57">
        <w:rPr>
          <w:rFonts w:ascii="Arial" w:hAnsi="Arial" w:cs="Arial"/>
          <w:color w:val="0070C0"/>
          <w:sz w:val="24"/>
          <w:szCs w:val="24"/>
        </w:rPr>
        <w:t xml:space="preserve"> </w:t>
      </w:r>
      <w:r w:rsidR="00D5186F" w:rsidRPr="00430D57">
        <w:rPr>
          <w:rFonts w:ascii="Arial" w:hAnsi="Arial" w:cs="Arial"/>
          <w:color w:val="auto"/>
          <w:sz w:val="24"/>
          <w:szCs w:val="24"/>
        </w:rPr>
        <w:t xml:space="preserve">by the fire </w:t>
      </w:r>
      <w:r w:rsidRPr="00430D57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25D14">
        <w:rPr>
          <w:rFonts w:ascii="Arial" w:hAnsi="Arial" w:cs="Arial"/>
          <w:color w:val="auto"/>
          <w:sz w:val="24"/>
          <w:szCs w:val="24"/>
        </w:rPr>
        <w:t>3</w:t>
      </w:r>
      <w:r w:rsidRPr="00430D57">
        <w:rPr>
          <w:rFonts w:ascii="Arial" w:hAnsi="Arial" w:cs="Arial"/>
          <w:color w:val="auto"/>
          <w:sz w:val="24"/>
          <w:szCs w:val="24"/>
        </w:rPr>
        <w:t>).</w:t>
      </w:r>
    </w:p>
    <w:p w14:paraId="4C33A508" w14:textId="77777777" w:rsidR="0027107A" w:rsidRPr="00430D57" w:rsidRDefault="0027107A" w:rsidP="00430D57">
      <w:pPr>
        <w:spacing w:after="0" w:line="240" w:lineRule="auto"/>
        <w:ind w:firstLine="360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4C890ED" w14:textId="52E3C3F8" w:rsidR="00D34D09" w:rsidRPr="004F0B09" w:rsidRDefault="00D34D09" w:rsidP="00430D57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B25D1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4F0B0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4F0B0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28" w:type="pct"/>
        <w:tblInd w:w="355" w:type="dxa"/>
        <w:tblLook w:val="04A0" w:firstRow="1" w:lastRow="0" w:firstColumn="1" w:lastColumn="0" w:noHBand="0" w:noVBand="1"/>
      </w:tblPr>
      <w:tblGrid>
        <w:gridCol w:w="5580"/>
        <w:gridCol w:w="1276"/>
        <w:gridCol w:w="1276"/>
        <w:gridCol w:w="1276"/>
      </w:tblGrid>
      <w:tr w:rsidR="00214845" w:rsidRPr="00AF266B" w14:paraId="2736BE5F" w14:textId="77777777" w:rsidTr="00FD08DD">
        <w:trPr>
          <w:trHeight w:val="70"/>
        </w:trPr>
        <w:tc>
          <w:tcPr>
            <w:tcW w:w="2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FE9A58" w14:textId="77777777" w:rsidR="00214845" w:rsidRPr="00AF266B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740028" w14:textId="19840161" w:rsidR="00214845" w:rsidRPr="00AF266B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14845" w:rsidRPr="00AF266B" w14:paraId="0149C5AA" w14:textId="77777777" w:rsidTr="00FD08DD">
        <w:trPr>
          <w:trHeight w:val="20"/>
        </w:trPr>
        <w:tc>
          <w:tcPr>
            <w:tcW w:w="2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4FD50" w14:textId="77777777" w:rsidR="00214845" w:rsidRPr="00AF266B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86ABAC" w14:textId="77777777" w:rsidR="00214845" w:rsidRPr="00AF266B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74B582" w14:textId="77777777" w:rsidR="00214845" w:rsidRPr="00AF266B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6415C4" w14:textId="77777777" w:rsidR="00214845" w:rsidRPr="00AF266B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F266B" w:rsidRPr="00AF266B" w14:paraId="72CC13FF" w14:textId="77777777" w:rsidTr="00FD08DD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F4F241" w14:textId="77777777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FE7742" w14:textId="0AFB6F03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322266" w14:textId="75DBCAF9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5E93F8" w14:textId="003375DF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F266B" w:rsidRPr="00AF266B" w14:paraId="353A022D" w14:textId="77777777" w:rsidTr="00FD08DD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281287" w14:textId="77777777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5B864F" w14:textId="7496F674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C4031" w14:textId="7ED4ED4C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77A2E" w14:textId="2CFCB754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F266B" w:rsidRPr="00AF266B" w14:paraId="73D1BE9D" w14:textId="77777777" w:rsidTr="00FD08DD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A0E811" w14:textId="2B1D642D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B476" w14:textId="2C5FAF35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5ED601" w14:textId="0F64E653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44B49C" w14:textId="4A0A71B4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F266B" w:rsidRPr="00AF266B" w14:paraId="626DF184" w14:textId="77777777" w:rsidTr="00FD08DD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4AEC" w14:textId="176EE36C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F9A7" w14:textId="2A9DA3C3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F266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652B" w14:textId="2B7409AE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F266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F2DF" w14:textId="77777777" w:rsidR="00AF266B" w:rsidRPr="00AF266B" w:rsidRDefault="00AF266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</w:p>
        </w:tc>
      </w:tr>
    </w:tbl>
    <w:p w14:paraId="7A13749B" w14:textId="0A80BB98" w:rsidR="00D34D09" w:rsidRPr="004F0B09" w:rsidRDefault="005512D5" w:rsidP="00430D57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4F0B09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Pr="004F0B09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4F0B09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0048E7B1" w14:textId="3325D4B7" w:rsidR="00263AAC" w:rsidRPr="004F0B09" w:rsidRDefault="00D34D09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F0B0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 w:rsidRPr="004F0B09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E9D0632" w14:textId="3F47F535" w:rsidR="007C704E" w:rsidRPr="00430D57" w:rsidRDefault="007C704E" w:rsidP="00416D2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105ACB9" w14:textId="74EDB4CF" w:rsidR="003D0AEA" w:rsidRPr="0011051F" w:rsidRDefault="00FC54C7" w:rsidP="00430D57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11051F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11051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11051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430D57" w:rsidRDefault="001B7B64" w:rsidP="00430D5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430D57" w:rsidRDefault="003D0AEA" w:rsidP="00430D5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30D5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2"/>
        <w:gridCol w:w="7761"/>
      </w:tblGrid>
      <w:tr w:rsidR="003D0AEA" w:rsidRPr="0011051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11051F" w:rsidRDefault="003D0AEA" w:rsidP="00430D5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051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11051F" w:rsidRDefault="003D0AEA" w:rsidP="00430D5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051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11051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11051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11051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11051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170AD854" w:rsidR="003D0AEA" w:rsidRPr="0011051F" w:rsidRDefault="00416D28" w:rsidP="00430D5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25 April</w:t>
            </w:r>
            <w:r w:rsidR="001E6459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3848D9" w:rsidR="003D0AEA" w:rsidRPr="0011051F" w:rsidRDefault="003D0AEA" w:rsidP="00430D57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430D57" w:rsidRDefault="00B25F5C" w:rsidP="00430D57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430D57" w:rsidRDefault="00FC54C7" w:rsidP="00430D57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430D57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430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 w:rsidRPr="00430D57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11051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11051F" w:rsidRDefault="00FC54C7" w:rsidP="00430D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11051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11051F" w:rsidRDefault="00FC54C7" w:rsidP="00430D5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1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11051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11051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11051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1051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11051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7203B0CF" w:rsidR="0095060C" w:rsidRPr="0011051F" w:rsidRDefault="00416D28" w:rsidP="00430D57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24 April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5F4C" w14:textId="44FE5881" w:rsidR="001E6459" w:rsidRPr="0011051F" w:rsidRDefault="000908DF" w:rsidP="00430D5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5186F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NCR</w:t>
            </w:r>
            <w:r w:rsidR="001E6459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0174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is in close coordination with the Caloocan City Social Welfare and Development Office (CSWDO) for possible augmentation assistance needed by the affected families.</w:t>
            </w:r>
          </w:p>
          <w:p w14:paraId="2BDFEDAC" w14:textId="1682D428" w:rsidR="0066019E" w:rsidRPr="0011051F" w:rsidRDefault="001E6459" w:rsidP="00430D5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basic necessities of the </w:t>
            </w:r>
            <w:r w:rsidR="00FD08DD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affected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families such as food and water are continuously being facilitated by the </w:t>
            </w:r>
            <w:r w:rsidR="00D60174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Caloocan </w:t>
            </w:r>
            <w:r w:rsidR="0027107A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CSWDO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. Hence, </w:t>
            </w:r>
            <w:r w:rsidR="0027107A"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it </w:t>
            </w:r>
            <w:r w:rsidRPr="0011051F">
              <w:rPr>
                <w:rFonts w:ascii="Arial" w:eastAsia="Arial" w:hAnsi="Arial" w:cs="Arial"/>
                <w:color w:val="0070C0"/>
                <w:sz w:val="20"/>
                <w:szCs w:val="20"/>
              </w:rPr>
              <w:t>will continuously assess and monitor the needs of the affected families until they recover from the incident.</w:t>
            </w:r>
          </w:p>
        </w:tc>
      </w:tr>
    </w:tbl>
    <w:p w14:paraId="5EE2023A" w14:textId="350E12AD" w:rsidR="0022209F" w:rsidRPr="00430D57" w:rsidRDefault="0022209F" w:rsidP="00430D57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FD08DD" w:rsidRDefault="00FC54C7" w:rsidP="00430D5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FD08DD">
        <w:rPr>
          <w:rFonts w:ascii="Arial" w:eastAsia="Arial" w:hAnsi="Arial" w:cs="Arial"/>
          <w:i/>
          <w:sz w:val="20"/>
          <w:szCs w:val="20"/>
        </w:rPr>
        <w:t>*****</w:t>
      </w:r>
    </w:p>
    <w:p w14:paraId="0AD4AD13" w14:textId="55804F3C" w:rsidR="00D6454A" w:rsidRPr="00416D28" w:rsidRDefault="006265AF" w:rsidP="00416D2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B25D1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 w:rsidR="00B25D1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FD08D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37CB0EA3" w14:textId="366CA22A" w:rsidR="0027107A" w:rsidRDefault="0027107A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095F848" w14:textId="77777777" w:rsidR="00B25D14" w:rsidRPr="00430D57" w:rsidRDefault="00B25D14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0046D0F6" w:rsidR="00DF4AA2" w:rsidRPr="00430D57" w:rsidRDefault="00DF4AA2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30D57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024C447E" w:rsidR="00DF4AA2" w:rsidRPr="00430D57" w:rsidRDefault="00DF4AA2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EC5A09" w14:textId="77777777" w:rsidR="0027107A" w:rsidRPr="00430D57" w:rsidRDefault="0027107A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Pr="00430D57" w:rsidRDefault="00DF4AA2" w:rsidP="00430D5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30D57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Pr="00430D57" w:rsidRDefault="00DF4AA2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430D57" w:rsidRDefault="00DF4AA2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26F013F8" w:rsidR="00DF4AA2" w:rsidRPr="00430D57" w:rsidRDefault="001E6459" w:rsidP="00430D5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30D57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7A619D8" w14:textId="77777777" w:rsidR="00DF4AA2" w:rsidRPr="00430D57" w:rsidRDefault="00DF4AA2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3" w:name="_2et92p0"/>
      <w:bookmarkEnd w:id="3"/>
      <w:r w:rsidRPr="00430D57"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430D57" w:rsidRDefault="00584FCB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430D57" w:rsidSect="00D60174">
      <w:headerReference w:type="default" r:id="rId8"/>
      <w:footerReference w:type="default" r:id="rId9"/>
      <w:pgSz w:w="11907" w:h="16839" w:code="9"/>
      <w:pgMar w:top="284" w:right="1077" w:bottom="624" w:left="1077" w:header="357" w:footer="3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2850" w14:textId="77777777" w:rsidR="001F3BB0" w:rsidRDefault="001F3BB0">
      <w:pPr>
        <w:spacing w:after="0" w:line="240" w:lineRule="auto"/>
      </w:pPr>
      <w:r>
        <w:separator/>
      </w:r>
    </w:p>
  </w:endnote>
  <w:endnote w:type="continuationSeparator" w:id="0">
    <w:p w14:paraId="43D0C55A" w14:textId="77777777" w:rsidR="001F3BB0" w:rsidRDefault="001F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287B" w14:textId="77777777" w:rsidR="00470FE4" w:rsidRDefault="00470FE4" w:rsidP="00D6017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rPr>
        <w:sz w:val="16"/>
        <w:szCs w:val="16"/>
      </w:rPr>
    </w:pPr>
  </w:p>
  <w:p w14:paraId="4EA2E055" w14:textId="15F3CEF3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AF266B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AF266B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D60174">
      <w:rPr>
        <w:rFonts w:ascii="Arial" w:hAnsi="Arial" w:cs="Arial"/>
        <w:sz w:val="14"/>
        <w:szCs w:val="16"/>
      </w:rPr>
      <w:t xml:space="preserve">1 </w:t>
    </w:r>
    <w:r w:rsidR="009743A1">
      <w:rPr>
        <w:rFonts w:ascii="Arial" w:hAnsi="Arial" w:cs="Arial"/>
        <w:sz w:val="14"/>
        <w:szCs w:val="16"/>
      </w:rPr>
      <w:t xml:space="preserve">on the </w:t>
    </w:r>
    <w:r w:rsidR="00106FA4">
      <w:rPr>
        <w:rFonts w:ascii="Arial" w:hAnsi="Arial" w:cs="Arial"/>
        <w:sz w:val="14"/>
        <w:szCs w:val="16"/>
      </w:rPr>
      <w:t xml:space="preserve">Fire Incident in </w:t>
    </w:r>
    <w:proofErr w:type="spellStart"/>
    <w:r w:rsidR="00106FA4">
      <w:rPr>
        <w:rFonts w:ascii="Arial" w:hAnsi="Arial" w:cs="Arial"/>
        <w:sz w:val="14"/>
        <w:szCs w:val="16"/>
      </w:rPr>
      <w:t>Brgy</w:t>
    </w:r>
    <w:proofErr w:type="spellEnd"/>
    <w:r w:rsidR="00106FA4">
      <w:rPr>
        <w:rFonts w:ascii="Arial" w:hAnsi="Arial" w:cs="Arial"/>
        <w:sz w:val="14"/>
        <w:szCs w:val="16"/>
      </w:rPr>
      <w:t xml:space="preserve">. </w:t>
    </w:r>
    <w:r w:rsidR="00416D28">
      <w:rPr>
        <w:rFonts w:ascii="Arial" w:hAnsi="Arial" w:cs="Arial"/>
        <w:sz w:val="14"/>
        <w:szCs w:val="16"/>
      </w:rPr>
      <w:t>118</w:t>
    </w:r>
    <w:r w:rsidR="00D5186F">
      <w:rPr>
        <w:rFonts w:ascii="Arial" w:hAnsi="Arial" w:cs="Arial"/>
        <w:sz w:val="14"/>
        <w:szCs w:val="16"/>
      </w:rPr>
      <w:t xml:space="preserve">, </w:t>
    </w:r>
    <w:r w:rsidR="00D60174">
      <w:rPr>
        <w:rFonts w:ascii="Arial" w:hAnsi="Arial" w:cs="Arial"/>
        <w:sz w:val="14"/>
        <w:szCs w:val="16"/>
      </w:rPr>
      <w:t>Caloocan</w:t>
    </w:r>
    <w:r w:rsidR="00106FA4">
      <w:rPr>
        <w:rFonts w:ascii="Arial" w:hAnsi="Arial" w:cs="Arial"/>
        <w:sz w:val="14"/>
        <w:szCs w:val="16"/>
      </w:rPr>
      <w:t xml:space="preserve"> City </w:t>
    </w:r>
    <w:r w:rsidR="009743A1" w:rsidRPr="009743A1">
      <w:rPr>
        <w:rFonts w:ascii="Arial" w:hAnsi="Arial" w:cs="Arial"/>
        <w:sz w:val="14"/>
        <w:szCs w:val="16"/>
      </w:rPr>
      <w:t xml:space="preserve">as of </w:t>
    </w:r>
    <w:r w:rsidR="00416D28">
      <w:rPr>
        <w:rFonts w:ascii="Arial" w:hAnsi="Arial" w:cs="Arial"/>
        <w:sz w:val="14"/>
        <w:szCs w:val="16"/>
      </w:rPr>
      <w:t>25 April</w:t>
    </w:r>
    <w:r w:rsidR="00AA3CC7">
      <w:rPr>
        <w:rFonts w:ascii="Arial" w:hAnsi="Arial" w:cs="Arial"/>
        <w:sz w:val="14"/>
        <w:szCs w:val="16"/>
      </w:rPr>
      <w:t xml:space="preserve"> 2021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F18A" w14:textId="77777777" w:rsidR="001F3BB0" w:rsidRDefault="001F3BB0">
      <w:pPr>
        <w:spacing w:after="0" w:line="240" w:lineRule="auto"/>
      </w:pPr>
      <w:r>
        <w:separator/>
      </w:r>
    </w:p>
  </w:footnote>
  <w:footnote w:type="continuationSeparator" w:id="0">
    <w:p w14:paraId="3F9B7BCD" w14:textId="77777777" w:rsidR="001F3BB0" w:rsidRDefault="001F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10C4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3"/>
  </w:num>
  <w:num w:numId="5">
    <w:abstractNumId w:val="10"/>
  </w:num>
  <w:num w:numId="6">
    <w:abstractNumId w:val="19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51746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0B2C"/>
    <w:rsid w:val="000E548F"/>
    <w:rsid w:val="000F4A2E"/>
    <w:rsid w:val="000F7644"/>
    <w:rsid w:val="00106FA4"/>
    <w:rsid w:val="0011051F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3E63"/>
    <w:rsid w:val="0015736C"/>
    <w:rsid w:val="00157CC4"/>
    <w:rsid w:val="00161F1E"/>
    <w:rsid w:val="00162985"/>
    <w:rsid w:val="00162C7C"/>
    <w:rsid w:val="00162EFA"/>
    <w:rsid w:val="00164CE8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459"/>
    <w:rsid w:val="001E6D07"/>
    <w:rsid w:val="001F3BB0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AAC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16BE"/>
    <w:rsid w:val="00413193"/>
    <w:rsid w:val="0041370B"/>
    <w:rsid w:val="00416D28"/>
    <w:rsid w:val="00425F63"/>
    <w:rsid w:val="00430D57"/>
    <w:rsid w:val="00432CB6"/>
    <w:rsid w:val="0043679D"/>
    <w:rsid w:val="00437650"/>
    <w:rsid w:val="004424F6"/>
    <w:rsid w:val="00453438"/>
    <w:rsid w:val="0045535E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0B09"/>
    <w:rsid w:val="005005BC"/>
    <w:rsid w:val="0050190A"/>
    <w:rsid w:val="00512D4D"/>
    <w:rsid w:val="005318D3"/>
    <w:rsid w:val="00533CE9"/>
    <w:rsid w:val="005512D5"/>
    <w:rsid w:val="00557C5F"/>
    <w:rsid w:val="00564C55"/>
    <w:rsid w:val="005734ED"/>
    <w:rsid w:val="00584FCB"/>
    <w:rsid w:val="00585E50"/>
    <w:rsid w:val="005930E9"/>
    <w:rsid w:val="005A1012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3F2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2048"/>
    <w:rsid w:val="00774AAD"/>
    <w:rsid w:val="007808C4"/>
    <w:rsid w:val="00785AFB"/>
    <w:rsid w:val="00792BBD"/>
    <w:rsid w:val="00796B1E"/>
    <w:rsid w:val="007A20F1"/>
    <w:rsid w:val="007C48A2"/>
    <w:rsid w:val="007C704E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7D7E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6537C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3CC7"/>
    <w:rsid w:val="00AA4736"/>
    <w:rsid w:val="00AA6CEC"/>
    <w:rsid w:val="00AE096E"/>
    <w:rsid w:val="00AE4967"/>
    <w:rsid w:val="00AE570A"/>
    <w:rsid w:val="00AF1169"/>
    <w:rsid w:val="00AF266B"/>
    <w:rsid w:val="00AF47F9"/>
    <w:rsid w:val="00AF4FCB"/>
    <w:rsid w:val="00AF5800"/>
    <w:rsid w:val="00B0192D"/>
    <w:rsid w:val="00B079F2"/>
    <w:rsid w:val="00B12799"/>
    <w:rsid w:val="00B173FF"/>
    <w:rsid w:val="00B17875"/>
    <w:rsid w:val="00B23B7A"/>
    <w:rsid w:val="00B25D14"/>
    <w:rsid w:val="00B25F5C"/>
    <w:rsid w:val="00B30499"/>
    <w:rsid w:val="00B333AC"/>
    <w:rsid w:val="00B37C57"/>
    <w:rsid w:val="00B40381"/>
    <w:rsid w:val="00B40D07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3D9F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0174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4004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4F3B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08DD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3B82-92F0-4BB4-8FA6-64FD0A09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3</cp:revision>
  <dcterms:created xsi:type="dcterms:W3CDTF">2021-04-25T07:08:00Z</dcterms:created>
  <dcterms:modified xsi:type="dcterms:W3CDTF">2021-04-25T07:45:00Z</dcterms:modified>
</cp:coreProperties>
</file>