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0971A" w14:textId="77079CD8"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732E0E">
        <w:rPr>
          <w:rFonts w:ascii="Arial" w:eastAsia="Arial" w:hAnsi="Arial" w:cs="Arial"/>
          <w:sz w:val="28"/>
          <w:szCs w:val="28"/>
        </w:rPr>
        <w:t>5</w:t>
      </w:r>
      <w:r w:rsidR="000D5515">
        <w:rPr>
          <w:rFonts w:ascii="Arial" w:eastAsia="Arial" w:hAnsi="Arial" w:cs="Arial"/>
          <w:sz w:val="28"/>
          <w:szCs w:val="28"/>
        </w:rPr>
        <w:t>1</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2880D5D"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6C56">
        <w:rPr>
          <w:rFonts w:ascii="Arial" w:eastAsia="Arial" w:hAnsi="Arial" w:cs="Arial"/>
          <w:sz w:val="24"/>
          <w:szCs w:val="24"/>
        </w:rPr>
        <w:t>1</w:t>
      </w:r>
      <w:r w:rsidR="000D5515">
        <w:rPr>
          <w:rFonts w:ascii="Arial" w:eastAsia="Arial" w:hAnsi="Arial" w:cs="Arial"/>
          <w:sz w:val="24"/>
          <w:szCs w:val="24"/>
        </w:rPr>
        <w:t>7</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152162F3"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05415E">
        <w:rPr>
          <w:rFonts w:ascii="Arial" w:eastAsia="Arial" w:hAnsi="Arial" w:cs="Arial"/>
          <w:b/>
          <w:color w:val="0070C0"/>
          <w:sz w:val="24"/>
          <w:szCs w:val="24"/>
        </w:rPr>
        <w:t>1</w:t>
      </w:r>
      <w:r w:rsidR="000D5515">
        <w:rPr>
          <w:rFonts w:ascii="Arial" w:eastAsia="Arial" w:hAnsi="Arial" w:cs="Arial"/>
          <w:b/>
          <w:color w:val="0070C0"/>
          <w:sz w:val="24"/>
          <w:szCs w:val="24"/>
        </w:rPr>
        <w:t>7</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E75488">
        <w:rPr>
          <w:rFonts w:ascii="Arial" w:eastAsia="Arial" w:hAnsi="Arial" w:cs="Arial"/>
          <w:b/>
          <w:color w:val="0070C0"/>
          <w:sz w:val="24"/>
          <w:szCs w:val="24"/>
        </w:rPr>
        <w:t>926,052</w:t>
      </w:r>
      <w:r w:rsidR="00021E0B">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E75488">
        <w:rPr>
          <w:rFonts w:ascii="Arial" w:eastAsia="Arial" w:hAnsi="Arial" w:cs="Arial"/>
          <w:b/>
          <w:color w:val="0070C0"/>
          <w:sz w:val="24"/>
          <w:szCs w:val="24"/>
        </w:rPr>
        <w:t>203,710</w:t>
      </w:r>
      <w:r w:rsidR="00021E0B" w:rsidRPr="00021E0B">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E75488">
        <w:rPr>
          <w:rFonts w:ascii="Arial" w:eastAsia="Arial" w:hAnsi="Arial" w:cs="Arial"/>
          <w:b/>
          <w:color w:val="0070C0"/>
          <w:sz w:val="24"/>
          <w:szCs w:val="24"/>
        </w:rPr>
        <w:t>706,532</w:t>
      </w:r>
      <w:r w:rsidR="00021E0B">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021E0B" w:rsidRPr="00021E0B">
        <w:rPr>
          <w:rFonts w:ascii="Arial" w:eastAsia="Arial" w:hAnsi="Arial" w:cs="Arial"/>
          <w:b/>
          <w:color w:val="0070C0"/>
          <w:sz w:val="24"/>
          <w:szCs w:val="24"/>
        </w:rPr>
        <w:t>15,</w:t>
      </w:r>
      <w:r w:rsidR="00E75488">
        <w:rPr>
          <w:rFonts w:ascii="Arial" w:eastAsia="Arial" w:hAnsi="Arial" w:cs="Arial"/>
          <w:b/>
          <w:color w:val="0070C0"/>
          <w:sz w:val="24"/>
          <w:szCs w:val="24"/>
        </w:rPr>
        <w:t>810</w:t>
      </w:r>
      <w:r w:rsidR="00021E0B">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06BCA625"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AE214D">
        <w:rPr>
          <w:rFonts w:ascii="Arial" w:eastAsia="Arial" w:hAnsi="Arial" w:cs="Arial"/>
          <w:i/>
          <w:color w:val="0070C0"/>
          <w:sz w:val="16"/>
          <w:szCs w:val="16"/>
        </w:rPr>
        <w:t>9</w:t>
      </w:r>
      <w:r w:rsidR="000D5515">
        <w:rPr>
          <w:rFonts w:ascii="Arial" w:eastAsia="Arial" w:hAnsi="Arial" w:cs="Arial"/>
          <w:i/>
          <w:color w:val="0070C0"/>
          <w:sz w:val="16"/>
          <w:szCs w:val="16"/>
        </w:rPr>
        <w:t>9</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8537393" w:rsidR="009702AE" w:rsidRPr="00314B3E" w:rsidRDefault="003E4C18" w:rsidP="008266BC">
      <w:pPr>
        <w:spacing w:after="0" w:line="240" w:lineRule="auto"/>
        <w:contextualSpacing/>
        <w:jc w:val="both"/>
        <w:rPr>
          <w:rFonts w:ascii="Arial" w:eastAsia="Arial" w:hAnsi="Arial" w:cs="Arial"/>
          <w:color w:val="000000" w:themeColor="text1"/>
          <w:sz w:val="24"/>
          <w:szCs w:val="24"/>
        </w:rPr>
      </w:pPr>
      <w:bookmarkStart w:id="0" w:name="_heading=h.1fob9te" w:colFirst="0" w:colLast="0"/>
      <w:bookmarkEnd w:id="0"/>
      <w:r w:rsidRPr="00314B3E">
        <w:rPr>
          <w:rFonts w:ascii="Arial" w:eastAsia="Arial" w:hAnsi="Arial" w:cs="Arial"/>
          <w:color w:val="000000" w:themeColor="text1"/>
          <w:sz w:val="24"/>
          <w:szCs w:val="24"/>
        </w:rPr>
        <w:t>A</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total</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b/>
          <w:bCs/>
          <w:color w:val="000000" w:themeColor="text1"/>
          <w:sz w:val="24"/>
          <w:szCs w:val="24"/>
        </w:rPr>
        <w:t xml:space="preserve"> </w:t>
      </w:r>
      <w:r w:rsidR="004652C8" w:rsidRPr="001222C2">
        <w:rPr>
          <w:rFonts w:ascii="Arial" w:eastAsia="Arial" w:hAnsi="Arial" w:cs="Arial"/>
          <w:b/>
          <w:color w:val="0070C0"/>
          <w:sz w:val="24"/>
          <w:szCs w:val="24"/>
        </w:rPr>
        <w:t>₱</w:t>
      </w:r>
      <w:r w:rsidR="00982366" w:rsidRPr="00982366">
        <w:rPr>
          <w:rFonts w:ascii="Arial" w:eastAsia="Arial" w:hAnsi="Arial" w:cs="Arial"/>
          <w:b/>
          <w:bCs/>
          <w:color w:val="0070C0"/>
          <w:sz w:val="24"/>
          <w:szCs w:val="24"/>
        </w:rPr>
        <w:t xml:space="preserve">2,162,405,836.90 </w:t>
      </w:r>
      <w:r w:rsidRPr="00314B3E">
        <w:rPr>
          <w:rFonts w:ascii="Arial" w:eastAsia="Arial" w:hAnsi="Arial" w:cs="Arial"/>
          <w:color w:val="000000" w:themeColor="text1"/>
          <w:sz w:val="24"/>
          <w:szCs w:val="24"/>
        </w:rPr>
        <w:t>worth</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assistance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the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families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individuals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including</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strandees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affected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community</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quarantine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being</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implemented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due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to</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COVID-19</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pandemic;</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of</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which,</w:t>
      </w:r>
      <w:r w:rsidR="00201C7A" w:rsidRPr="00314B3E">
        <w:rPr>
          <w:rFonts w:ascii="Arial" w:eastAsia="Arial" w:hAnsi="Arial" w:cs="Arial"/>
          <w:color w:val="000000" w:themeColor="text1"/>
          <w:sz w:val="24"/>
          <w:szCs w:val="24"/>
        </w:rPr>
        <w:t xml:space="preserve"> </w:t>
      </w:r>
      <w:r w:rsidR="00CD47B7" w:rsidRPr="001222C2">
        <w:rPr>
          <w:rFonts w:ascii="Arial" w:eastAsia="Arial" w:hAnsi="Arial" w:cs="Arial"/>
          <w:b/>
          <w:color w:val="0070C0"/>
          <w:sz w:val="24"/>
          <w:szCs w:val="24"/>
        </w:rPr>
        <w:t>₱</w:t>
      </w:r>
      <w:r w:rsidR="00982366" w:rsidRPr="00982366">
        <w:rPr>
          <w:rFonts w:ascii="Arial" w:eastAsia="Arial" w:hAnsi="Arial" w:cs="Arial"/>
          <w:b/>
          <w:color w:val="0070C0"/>
          <w:sz w:val="24"/>
          <w:szCs w:val="24"/>
        </w:rPr>
        <w:t xml:space="preserve">1,624,867,885.27 </w:t>
      </w:r>
      <w:r w:rsidRPr="00314B3E">
        <w:rPr>
          <w:rFonts w:ascii="Arial" w:eastAsia="Arial" w:hAnsi="Arial" w:cs="Arial"/>
          <w:bCs/>
          <w:color w:val="000000" w:themeColor="text1"/>
          <w:sz w:val="24"/>
          <w:szCs w:val="24"/>
        </w:rPr>
        <w:t>was</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provided</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by</w:t>
      </w:r>
      <w:r w:rsidR="00D16141" w:rsidRPr="00314B3E">
        <w:rPr>
          <w:rFonts w:ascii="Arial" w:eastAsia="Arial" w:hAnsi="Arial" w:cs="Arial"/>
          <w:color w:val="000000" w:themeColor="text1"/>
          <w:sz w:val="24"/>
          <w:szCs w:val="24"/>
        </w:rPr>
        <w:t xml:space="preserve"> </w:t>
      </w:r>
      <w:r w:rsidRPr="00021E0B">
        <w:rPr>
          <w:rFonts w:ascii="Arial" w:eastAsia="Arial" w:hAnsi="Arial" w:cs="Arial"/>
          <w:b/>
          <w:color w:val="0070C0"/>
          <w:sz w:val="24"/>
          <w:szCs w:val="24"/>
        </w:rPr>
        <w:t>DSWD</w:t>
      </w:r>
      <w:r w:rsidRPr="00021E0B">
        <w:rPr>
          <w:rFonts w:ascii="Arial" w:eastAsia="Arial" w:hAnsi="Arial" w:cs="Arial"/>
          <w:color w:val="0070C0"/>
          <w:sz w:val="24"/>
          <w:szCs w:val="24"/>
        </w:rPr>
        <w:t>,</w:t>
      </w:r>
      <w:r w:rsidR="00D16141" w:rsidRPr="00021E0B">
        <w:rPr>
          <w:rFonts w:ascii="Arial" w:eastAsia="Arial" w:hAnsi="Arial" w:cs="Arial"/>
          <w:b/>
          <w:color w:val="0070C0"/>
          <w:sz w:val="24"/>
          <w:szCs w:val="24"/>
        </w:rPr>
        <w:t xml:space="preserve"> </w:t>
      </w:r>
      <w:r w:rsidRPr="006E6F5E">
        <w:rPr>
          <w:rFonts w:ascii="Arial" w:eastAsia="Arial" w:hAnsi="Arial" w:cs="Arial"/>
          <w:b/>
          <w:sz w:val="24"/>
          <w:szCs w:val="24"/>
        </w:rPr>
        <w:t>₱</w:t>
      </w:r>
      <w:r w:rsidR="00600106" w:rsidRPr="006E6F5E">
        <w:rPr>
          <w:rFonts w:ascii="Arial" w:eastAsia="Arial" w:hAnsi="Arial" w:cs="Arial"/>
          <w:b/>
          <w:bCs/>
          <w:sz w:val="24"/>
          <w:szCs w:val="24"/>
        </w:rPr>
        <w:t xml:space="preserve">505,687,541.67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6E6F5E">
        <w:rPr>
          <w:rFonts w:ascii="Arial" w:eastAsia="Arial" w:hAnsi="Arial" w:cs="Arial"/>
          <w:b/>
          <w:sz w:val="24"/>
          <w:szCs w:val="24"/>
        </w:rPr>
        <w:t>NGOs</w:t>
      </w:r>
      <w:r w:rsidRPr="006E6F5E">
        <w:rPr>
          <w:rFonts w:ascii="Arial" w:eastAsia="Arial" w:hAnsi="Arial" w:cs="Arial"/>
          <w:sz w:val="24"/>
          <w:szCs w:val="24"/>
        </w:rPr>
        <w:t>,</w:t>
      </w:r>
      <w:r w:rsidR="00D16141" w:rsidRPr="006E6F5E">
        <w:rPr>
          <w:rFonts w:ascii="Arial" w:eastAsia="Arial" w:hAnsi="Arial" w:cs="Arial"/>
          <w:sz w:val="24"/>
          <w:szCs w:val="24"/>
        </w:rPr>
        <w:t xml:space="preserve"> </w:t>
      </w:r>
      <w:r w:rsidRPr="00314B3E">
        <w:rPr>
          <w:rFonts w:ascii="Arial" w:eastAsia="Arial" w:hAnsi="Arial" w:cs="Arial"/>
          <w:color w:val="000000" w:themeColor="text1"/>
          <w:sz w:val="24"/>
          <w:szCs w:val="24"/>
        </w:rPr>
        <w:t>and</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w:t>
      </w:r>
      <w:r w:rsidR="00D67BA9" w:rsidRPr="00314B3E">
        <w:rPr>
          <w:rFonts w:ascii="Arial" w:eastAsia="Arial" w:hAnsi="Arial" w:cs="Arial"/>
          <w:b/>
          <w:bCs/>
          <w:color w:val="000000" w:themeColor="text1"/>
          <w:sz w:val="24"/>
          <w:szCs w:val="24"/>
        </w:rPr>
        <w:t>31,850,409.96</w:t>
      </w:r>
      <w:r w:rsidR="00D16141" w:rsidRPr="00314B3E">
        <w:rPr>
          <w:rFonts w:ascii="Arial" w:eastAsia="Arial" w:hAnsi="Arial" w:cs="Arial"/>
          <w:b/>
          <w:bCs/>
          <w:color w:val="000000" w:themeColor="text1"/>
          <w:sz w:val="24"/>
          <w:szCs w:val="24"/>
        </w:rPr>
        <w:t xml:space="preserve"> </w:t>
      </w:r>
      <w:r w:rsidRPr="00314B3E">
        <w:rPr>
          <w:rFonts w:ascii="Arial" w:eastAsia="Arial" w:hAnsi="Arial" w:cs="Arial"/>
          <w:color w:val="000000" w:themeColor="text1"/>
          <w:sz w:val="24"/>
          <w:szCs w:val="24"/>
        </w:rPr>
        <w:t>from</w:t>
      </w:r>
      <w:r w:rsidR="00D16141" w:rsidRPr="00314B3E">
        <w:rPr>
          <w:rFonts w:ascii="Arial" w:eastAsia="Arial" w:hAnsi="Arial" w:cs="Arial"/>
          <w:color w:val="000000" w:themeColor="text1"/>
          <w:sz w:val="24"/>
          <w:szCs w:val="24"/>
        </w:rPr>
        <w:t xml:space="preserve"> </w:t>
      </w:r>
      <w:r w:rsidRPr="00314B3E">
        <w:rPr>
          <w:rFonts w:ascii="Arial" w:eastAsia="Arial" w:hAnsi="Arial" w:cs="Arial"/>
          <w:b/>
          <w:color w:val="000000" w:themeColor="text1"/>
          <w:sz w:val="24"/>
          <w:szCs w:val="24"/>
        </w:rPr>
        <w:t>Private</w:t>
      </w:r>
      <w:r w:rsidR="00D16141" w:rsidRPr="00314B3E">
        <w:rPr>
          <w:rFonts w:ascii="Arial" w:eastAsia="Arial" w:hAnsi="Arial" w:cs="Arial"/>
          <w:b/>
          <w:color w:val="000000" w:themeColor="text1"/>
          <w:sz w:val="24"/>
          <w:szCs w:val="24"/>
        </w:rPr>
        <w:t xml:space="preserve"> </w:t>
      </w:r>
      <w:r w:rsidRPr="00314B3E">
        <w:rPr>
          <w:rFonts w:ascii="Arial" w:eastAsia="Arial" w:hAnsi="Arial" w:cs="Arial"/>
          <w:b/>
          <w:color w:val="000000" w:themeColor="text1"/>
          <w:sz w:val="24"/>
          <w:szCs w:val="24"/>
        </w:rPr>
        <w:t>Partners</w:t>
      </w:r>
      <w:r w:rsidR="00D16141" w:rsidRPr="00314B3E">
        <w:rPr>
          <w:rFonts w:ascii="Arial" w:eastAsia="Arial" w:hAnsi="Arial" w:cs="Arial"/>
          <w:b/>
          <w:color w:val="000000" w:themeColor="text1"/>
          <w:sz w:val="20"/>
          <w:szCs w:val="20"/>
        </w:rPr>
        <w:t xml:space="preserve"> </w:t>
      </w:r>
      <w:r w:rsidRPr="00314B3E">
        <w:rPr>
          <w:rFonts w:ascii="Arial" w:eastAsia="Arial" w:hAnsi="Arial" w:cs="Arial"/>
          <w:color w:val="000000" w:themeColor="text1"/>
          <w:sz w:val="24"/>
          <w:szCs w:val="24"/>
        </w:rPr>
        <w:t>(see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Table</w:t>
      </w:r>
      <w:r w:rsidR="00D16141" w:rsidRPr="00314B3E">
        <w:rPr>
          <w:rFonts w:ascii="Arial" w:eastAsia="Arial" w:hAnsi="Arial" w:cs="Arial"/>
          <w:color w:val="000000" w:themeColor="text1"/>
          <w:sz w:val="24"/>
          <w:szCs w:val="24"/>
        </w:rPr>
        <w:t xml:space="preserve"> </w:t>
      </w:r>
      <w:r w:rsidRPr="00314B3E">
        <w:rPr>
          <w:rFonts w:ascii="Arial" w:eastAsia="Arial" w:hAnsi="Arial" w:cs="Arial"/>
          <w:color w:val="000000" w:themeColor="text1"/>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16"/>
        <w:gridCol w:w="3309"/>
        <w:gridCol w:w="1620"/>
        <w:gridCol w:w="1480"/>
        <w:gridCol w:w="1388"/>
        <w:gridCol w:w="1624"/>
      </w:tblGrid>
      <w:tr w:rsidR="00982366" w:rsidRPr="0087143F" w14:paraId="4A91C771" w14:textId="77777777" w:rsidTr="00982366">
        <w:trPr>
          <w:trHeight w:val="20"/>
          <w:tblHeader/>
        </w:trPr>
        <w:tc>
          <w:tcPr>
            <w:tcW w:w="1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FB58C57"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REGION / PROVINCE / MUNICIPALITY </w:t>
            </w:r>
          </w:p>
        </w:tc>
        <w:tc>
          <w:tcPr>
            <w:tcW w:w="313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2D5AE70"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COST OF ASSISTANCE </w:t>
            </w:r>
          </w:p>
        </w:tc>
      </w:tr>
      <w:tr w:rsidR="00982366" w:rsidRPr="0087143F" w14:paraId="1FCD6BB0" w14:textId="77777777" w:rsidTr="00982366">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7076841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p>
        </w:tc>
        <w:tc>
          <w:tcPr>
            <w:tcW w:w="8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B66104"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DSWD </w:t>
            </w:r>
          </w:p>
        </w:tc>
        <w:tc>
          <w:tcPr>
            <w:tcW w:w="76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B49745"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NGOs </w:t>
            </w:r>
          </w:p>
        </w:tc>
        <w:tc>
          <w:tcPr>
            <w:tcW w:w="71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1BEA1D"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OTHERS </w:t>
            </w:r>
          </w:p>
        </w:tc>
        <w:tc>
          <w:tcPr>
            <w:tcW w:w="83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F12F47"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GRAND TOTAL </w:t>
            </w:r>
          </w:p>
        </w:tc>
      </w:tr>
      <w:tr w:rsidR="00982366" w:rsidRPr="0087143F" w14:paraId="1AC2818E" w14:textId="77777777" w:rsidTr="00982366">
        <w:trPr>
          <w:trHeight w:val="20"/>
          <w:tblHeader/>
        </w:trPr>
        <w:tc>
          <w:tcPr>
            <w:tcW w:w="186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53A541CB" w14:textId="77777777" w:rsidR="00982366" w:rsidRPr="0087143F" w:rsidRDefault="00982366" w:rsidP="0087143F">
            <w:pPr>
              <w:widowControl/>
              <w:spacing w:after="0" w:line="240" w:lineRule="auto"/>
              <w:jc w:val="center"/>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GRAND TOTAL</w:t>
            </w:r>
          </w:p>
        </w:tc>
        <w:tc>
          <w:tcPr>
            <w:tcW w:w="83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5D9EBA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w:t>
            </w:r>
            <w:bookmarkStart w:id="1" w:name="_Hlk69564224"/>
            <w:r w:rsidRPr="0087143F">
              <w:rPr>
                <w:rFonts w:ascii="Arial Narrow" w:eastAsia="Times New Roman" w:hAnsi="Arial Narrow"/>
                <w:b/>
                <w:bCs/>
                <w:color w:val="000000"/>
                <w:sz w:val="20"/>
                <w:szCs w:val="20"/>
                <w:lang w:val="en-US" w:eastAsia="en-US"/>
              </w:rPr>
              <w:t xml:space="preserve">1,624,867,885.27 </w:t>
            </w:r>
            <w:bookmarkEnd w:id="1"/>
          </w:p>
        </w:tc>
        <w:tc>
          <w:tcPr>
            <w:tcW w:w="76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432368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505,687,541.67 </w:t>
            </w:r>
          </w:p>
        </w:tc>
        <w:tc>
          <w:tcPr>
            <w:tcW w:w="71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623F6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31,850,409.96 </w:t>
            </w:r>
          </w:p>
        </w:tc>
        <w:tc>
          <w:tcPr>
            <w:tcW w:w="83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527C11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2,162,405,836.90 </w:t>
            </w:r>
          </w:p>
        </w:tc>
      </w:tr>
      <w:tr w:rsidR="00982366" w:rsidRPr="0087143F" w14:paraId="6E0A28CE" w14:textId="77777777" w:rsidTr="00982366">
        <w:trPr>
          <w:trHeight w:val="270"/>
        </w:trPr>
        <w:tc>
          <w:tcPr>
            <w:tcW w:w="1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2F0DB9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NCR</w:t>
            </w:r>
          </w:p>
        </w:tc>
        <w:tc>
          <w:tcPr>
            <w:tcW w:w="832" w:type="pct"/>
            <w:tcBorders>
              <w:top w:val="single" w:sz="4" w:space="0" w:color="auto"/>
              <w:left w:val="nil"/>
              <w:bottom w:val="single" w:sz="4" w:space="0" w:color="000000"/>
              <w:right w:val="single" w:sz="4" w:space="0" w:color="000000"/>
            </w:tcBorders>
            <w:shd w:val="clear" w:color="A5A5A5" w:fill="A5A5A5"/>
            <w:noWrap/>
            <w:vAlign w:val="bottom"/>
            <w:hideMark/>
          </w:tcPr>
          <w:p w14:paraId="5D24C96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283,387,184.79 </w:t>
            </w:r>
          </w:p>
        </w:tc>
        <w:tc>
          <w:tcPr>
            <w:tcW w:w="760" w:type="pct"/>
            <w:tcBorders>
              <w:top w:val="single" w:sz="4" w:space="0" w:color="auto"/>
              <w:left w:val="nil"/>
              <w:bottom w:val="single" w:sz="4" w:space="0" w:color="000000"/>
              <w:right w:val="single" w:sz="4" w:space="0" w:color="000000"/>
            </w:tcBorders>
            <w:shd w:val="clear" w:color="A5A5A5" w:fill="A5A5A5"/>
            <w:noWrap/>
            <w:vAlign w:val="bottom"/>
            <w:hideMark/>
          </w:tcPr>
          <w:p w14:paraId="674F724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365,410,000.00 </w:t>
            </w:r>
          </w:p>
        </w:tc>
        <w:tc>
          <w:tcPr>
            <w:tcW w:w="713" w:type="pct"/>
            <w:tcBorders>
              <w:top w:val="single" w:sz="4" w:space="0" w:color="auto"/>
              <w:left w:val="nil"/>
              <w:bottom w:val="single" w:sz="4" w:space="0" w:color="000000"/>
              <w:right w:val="single" w:sz="4" w:space="0" w:color="000000"/>
            </w:tcBorders>
            <w:shd w:val="clear" w:color="A5A5A5" w:fill="A5A5A5"/>
            <w:noWrap/>
            <w:vAlign w:val="bottom"/>
            <w:hideMark/>
          </w:tcPr>
          <w:p w14:paraId="6DE0AD7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single" w:sz="4" w:space="0" w:color="auto"/>
              <w:left w:val="nil"/>
              <w:bottom w:val="single" w:sz="4" w:space="0" w:color="000000"/>
              <w:right w:val="single" w:sz="4" w:space="0" w:color="000000"/>
            </w:tcBorders>
            <w:shd w:val="clear" w:color="A5A5A5" w:fill="A5A5A5"/>
            <w:noWrap/>
            <w:vAlign w:val="bottom"/>
            <w:hideMark/>
          </w:tcPr>
          <w:p w14:paraId="5F6AAE1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648,797,184.79 </w:t>
            </w:r>
          </w:p>
        </w:tc>
      </w:tr>
      <w:tr w:rsidR="00982366" w:rsidRPr="0087143F" w14:paraId="072E010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C69E3"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Metro Manila</w:t>
            </w:r>
          </w:p>
        </w:tc>
        <w:tc>
          <w:tcPr>
            <w:tcW w:w="832" w:type="pct"/>
            <w:tcBorders>
              <w:top w:val="nil"/>
              <w:left w:val="nil"/>
              <w:bottom w:val="single" w:sz="4" w:space="0" w:color="000000"/>
              <w:right w:val="single" w:sz="4" w:space="0" w:color="000000"/>
            </w:tcBorders>
            <w:shd w:val="clear" w:color="auto" w:fill="auto"/>
            <w:noWrap/>
            <w:vAlign w:val="bottom"/>
            <w:hideMark/>
          </w:tcPr>
          <w:p w14:paraId="3B06F77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56,477,769.63 </w:t>
            </w:r>
          </w:p>
        </w:tc>
        <w:tc>
          <w:tcPr>
            <w:tcW w:w="760" w:type="pct"/>
            <w:tcBorders>
              <w:top w:val="nil"/>
              <w:left w:val="nil"/>
              <w:bottom w:val="single" w:sz="4" w:space="0" w:color="000000"/>
              <w:right w:val="single" w:sz="4" w:space="0" w:color="000000"/>
            </w:tcBorders>
            <w:shd w:val="clear" w:color="auto" w:fill="auto"/>
            <w:noWrap/>
            <w:vAlign w:val="bottom"/>
            <w:hideMark/>
          </w:tcPr>
          <w:p w14:paraId="15506D7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83606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015BC1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56,477,769.63 </w:t>
            </w:r>
          </w:p>
        </w:tc>
      </w:tr>
      <w:tr w:rsidR="00982366" w:rsidRPr="0087143F" w14:paraId="44CEE93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92276"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Caloocan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CDBCAF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27,965,514.36 </w:t>
            </w:r>
          </w:p>
        </w:tc>
        <w:tc>
          <w:tcPr>
            <w:tcW w:w="760" w:type="pct"/>
            <w:tcBorders>
              <w:top w:val="nil"/>
              <w:left w:val="nil"/>
              <w:bottom w:val="single" w:sz="4" w:space="0" w:color="000000"/>
              <w:right w:val="single" w:sz="4" w:space="0" w:color="000000"/>
            </w:tcBorders>
            <w:shd w:val="clear" w:color="auto" w:fill="auto"/>
            <w:noWrap/>
            <w:vAlign w:val="bottom"/>
            <w:hideMark/>
          </w:tcPr>
          <w:p w14:paraId="0705D46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42,100,000.00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05B30EA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145C0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70,065,514.36 </w:t>
            </w:r>
          </w:p>
        </w:tc>
      </w:tr>
      <w:tr w:rsidR="00982366" w:rsidRPr="0087143F" w14:paraId="37FAFDD6"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64AF5"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Las Pinas</w:t>
            </w:r>
          </w:p>
        </w:tc>
        <w:tc>
          <w:tcPr>
            <w:tcW w:w="832" w:type="pct"/>
            <w:tcBorders>
              <w:top w:val="nil"/>
              <w:left w:val="nil"/>
              <w:bottom w:val="single" w:sz="4" w:space="0" w:color="000000"/>
              <w:right w:val="single" w:sz="4" w:space="0" w:color="000000"/>
            </w:tcBorders>
            <w:shd w:val="clear" w:color="auto" w:fill="auto"/>
            <w:noWrap/>
            <w:vAlign w:val="bottom"/>
            <w:hideMark/>
          </w:tcPr>
          <w:p w14:paraId="480680A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3,397,450.00 </w:t>
            </w:r>
          </w:p>
        </w:tc>
        <w:tc>
          <w:tcPr>
            <w:tcW w:w="760" w:type="pct"/>
            <w:tcBorders>
              <w:top w:val="nil"/>
              <w:left w:val="nil"/>
              <w:bottom w:val="single" w:sz="4" w:space="0" w:color="000000"/>
              <w:right w:val="single" w:sz="4" w:space="0" w:color="000000"/>
            </w:tcBorders>
            <w:shd w:val="clear" w:color="auto" w:fill="auto"/>
            <w:noWrap/>
            <w:vAlign w:val="bottom"/>
            <w:hideMark/>
          </w:tcPr>
          <w:p w14:paraId="3C81825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14,625,000.00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4F724C5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EE7DF2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18,022,450.00 </w:t>
            </w:r>
          </w:p>
        </w:tc>
      </w:tr>
      <w:tr w:rsidR="00982366" w:rsidRPr="0087143F" w14:paraId="64B3E75C"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8BBA2"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Makati City</w:t>
            </w:r>
          </w:p>
        </w:tc>
        <w:tc>
          <w:tcPr>
            <w:tcW w:w="832" w:type="pct"/>
            <w:tcBorders>
              <w:top w:val="nil"/>
              <w:left w:val="nil"/>
              <w:bottom w:val="single" w:sz="4" w:space="0" w:color="000000"/>
              <w:right w:val="single" w:sz="4" w:space="0" w:color="000000"/>
            </w:tcBorders>
            <w:shd w:val="clear" w:color="auto" w:fill="auto"/>
            <w:noWrap/>
            <w:vAlign w:val="bottom"/>
            <w:hideMark/>
          </w:tcPr>
          <w:p w14:paraId="2572F4D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11,034,218.00 </w:t>
            </w:r>
          </w:p>
        </w:tc>
        <w:tc>
          <w:tcPr>
            <w:tcW w:w="760" w:type="pct"/>
            <w:tcBorders>
              <w:top w:val="nil"/>
              <w:left w:val="nil"/>
              <w:bottom w:val="single" w:sz="4" w:space="0" w:color="000000"/>
              <w:right w:val="single" w:sz="4" w:space="0" w:color="000000"/>
            </w:tcBorders>
            <w:shd w:val="clear" w:color="auto" w:fill="auto"/>
            <w:noWrap/>
            <w:vAlign w:val="bottom"/>
            <w:hideMark/>
          </w:tcPr>
          <w:p w14:paraId="4628B94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6,250,000.00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235876F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3D9A97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17,284,218.00 </w:t>
            </w:r>
          </w:p>
        </w:tc>
      </w:tr>
      <w:tr w:rsidR="00982366" w:rsidRPr="0087143F" w14:paraId="081E7458"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FA93C"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Malabon City</w:t>
            </w:r>
          </w:p>
        </w:tc>
        <w:tc>
          <w:tcPr>
            <w:tcW w:w="832" w:type="pct"/>
            <w:tcBorders>
              <w:top w:val="nil"/>
              <w:left w:val="nil"/>
              <w:bottom w:val="single" w:sz="4" w:space="0" w:color="000000"/>
              <w:right w:val="single" w:sz="4" w:space="0" w:color="000000"/>
            </w:tcBorders>
            <w:shd w:val="clear" w:color="auto" w:fill="auto"/>
            <w:noWrap/>
            <w:vAlign w:val="bottom"/>
            <w:hideMark/>
          </w:tcPr>
          <w:p w14:paraId="27CC437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9,359,119.10 </w:t>
            </w:r>
          </w:p>
        </w:tc>
        <w:tc>
          <w:tcPr>
            <w:tcW w:w="760" w:type="pct"/>
            <w:tcBorders>
              <w:top w:val="nil"/>
              <w:left w:val="nil"/>
              <w:bottom w:val="single" w:sz="4" w:space="0" w:color="000000"/>
              <w:right w:val="single" w:sz="4" w:space="0" w:color="000000"/>
            </w:tcBorders>
            <w:shd w:val="clear" w:color="auto" w:fill="auto"/>
            <w:noWrap/>
            <w:vAlign w:val="bottom"/>
            <w:hideMark/>
          </w:tcPr>
          <w:p w14:paraId="62449F1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36,507,500.00 </w:t>
            </w:r>
          </w:p>
        </w:tc>
        <w:tc>
          <w:tcPr>
            <w:tcW w:w="713" w:type="pct"/>
            <w:tcBorders>
              <w:top w:val="nil"/>
              <w:left w:val="nil"/>
              <w:bottom w:val="single" w:sz="4" w:space="0" w:color="000000"/>
              <w:right w:val="single" w:sz="4" w:space="0" w:color="000000"/>
            </w:tcBorders>
            <w:shd w:val="clear" w:color="auto" w:fill="auto"/>
            <w:noWrap/>
            <w:vAlign w:val="bottom"/>
            <w:hideMark/>
          </w:tcPr>
          <w:p w14:paraId="7D9923E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70345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45,866,619.10 </w:t>
            </w:r>
          </w:p>
        </w:tc>
      </w:tr>
      <w:tr w:rsidR="00982366" w:rsidRPr="0087143F" w14:paraId="5D458AB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1FBFC"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Mandaluyong City</w:t>
            </w:r>
          </w:p>
        </w:tc>
        <w:tc>
          <w:tcPr>
            <w:tcW w:w="832" w:type="pct"/>
            <w:tcBorders>
              <w:top w:val="nil"/>
              <w:left w:val="nil"/>
              <w:bottom w:val="single" w:sz="4" w:space="0" w:color="000000"/>
              <w:right w:val="single" w:sz="4" w:space="0" w:color="000000"/>
            </w:tcBorders>
            <w:shd w:val="clear" w:color="auto" w:fill="auto"/>
            <w:noWrap/>
            <w:vAlign w:val="bottom"/>
            <w:hideMark/>
          </w:tcPr>
          <w:p w14:paraId="310CA5E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9,902,120.00 </w:t>
            </w:r>
          </w:p>
        </w:tc>
        <w:tc>
          <w:tcPr>
            <w:tcW w:w="760" w:type="pct"/>
            <w:tcBorders>
              <w:top w:val="nil"/>
              <w:left w:val="nil"/>
              <w:bottom w:val="single" w:sz="4" w:space="0" w:color="000000"/>
              <w:right w:val="single" w:sz="4" w:space="0" w:color="000000"/>
            </w:tcBorders>
            <w:shd w:val="clear" w:color="auto" w:fill="auto"/>
            <w:noWrap/>
            <w:vAlign w:val="bottom"/>
            <w:hideMark/>
          </w:tcPr>
          <w:p w14:paraId="4D44461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28,392,500.00 </w:t>
            </w:r>
          </w:p>
        </w:tc>
        <w:tc>
          <w:tcPr>
            <w:tcW w:w="713" w:type="pct"/>
            <w:tcBorders>
              <w:top w:val="nil"/>
              <w:left w:val="nil"/>
              <w:bottom w:val="single" w:sz="4" w:space="0" w:color="000000"/>
              <w:right w:val="single" w:sz="4" w:space="0" w:color="000000"/>
            </w:tcBorders>
            <w:shd w:val="clear" w:color="auto" w:fill="auto"/>
            <w:noWrap/>
            <w:vAlign w:val="bottom"/>
            <w:hideMark/>
          </w:tcPr>
          <w:p w14:paraId="4F4281C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57A89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38,294,620.00 </w:t>
            </w:r>
          </w:p>
        </w:tc>
      </w:tr>
      <w:tr w:rsidR="00982366" w:rsidRPr="0087143F" w14:paraId="7C5C57B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89E86"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Manila City</w:t>
            </w:r>
          </w:p>
        </w:tc>
        <w:tc>
          <w:tcPr>
            <w:tcW w:w="832" w:type="pct"/>
            <w:tcBorders>
              <w:top w:val="nil"/>
              <w:left w:val="nil"/>
              <w:bottom w:val="single" w:sz="4" w:space="0" w:color="000000"/>
              <w:right w:val="single" w:sz="4" w:space="0" w:color="000000"/>
            </w:tcBorders>
            <w:shd w:val="clear" w:color="auto" w:fill="auto"/>
            <w:noWrap/>
            <w:vAlign w:val="bottom"/>
            <w:hideMark/>
          </w:tcPr>
          <w:p w14:paraId="2A164C0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35,621,118.00 </w:t>
            </w:r>
          </w:p>
        </w:tc>
        <w:tc>
          <w:tcPr>
            <w:tcW w:w="760" w:type="pct"/>
            <w:tcBorders>
              <w:top w:val="nil"/>
              <w:left w:val="nil"/>
              <w:bottom w:val="single" w:sz="4" w:space="0" w:color="000000"/>
              <w:right w:val="single" w:sz="4" w:space="0" w:color="000000"/>
            </w:tcBorders>
            <w:shd w:val="clear" w:color="auto" w:fill="auto"/>
            <w:noWrap/>
            <w:vAlign w:val="bottom"/>
            <w:hideMark/>
          </w:tcPr>
          <w:p w14:paraId="3470729A"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37,442,500.00 </w:t>
            </w:r>
          </w:p>
        </w:tc>
        <w:tc>
          <w:tcPr>
            <w:tcW w:w="713" w:type="pct"/>
            <w:tcBorders>
              <w:top w:val="nil"/>
              <w:left w:val="nil"/>
              <w:bottom w:val="single" w:sz="4" w:space="0" w:color="000000"/>
              <w:right w:val="single" w:sz="4" w:space="0" w:color="000000"/>
            </w:tcBorders>
            <w:shd w:val="clear" w:color="auto" w:fill="auto"/>
            <w:noWrap/>
            <w:vAlign w:val="bottom"/>
            <w:hideMark/>
          </w:tcPr>
          <w:p w14:paraId="58E95CA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B9463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73,063,618.00 </w:t>
            </w:r>
          </w:p>
        </w:tc>
      </w:tr>
      <w:tr w:rsidR="00982366" w:rsidRPr="0087143F" w14:paraId="783B5BD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D87C7"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Marikina city</w:t>
            </w:r>
          </w:p>
        </w:tc>
        <w:tc>
          <w:tcPr>
            <w:tcW w:w="832" w:type="pct"/>
            <w:tcBorders>
              <w:top w:val="nil"/>
              <w:left w:val="nil"/>
              <w:bottom w:val="single" w:sz="4" w:space="0" w:color="000000"/>
              <w:right w:val="single" w:sz="4" w:space="0" w:color="000000"/>
            </w:tcBorders>
            <w:shd w:val="clear" w:color="auto" w:fill="auto"/>
            <w:noWrap/>
            <w:vAlign w:val="bottom"/>
            <w:hideMark/>
          </w:tcPr>
          <w:p w14:paraId="1F6ED30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12,834,460.00 </w:t>
            </w:r>
          </w:p>
        </w:tc>
        <w:tc>
          <w:tcPr>
            <w:tcW w:w="760" w:type="pct"/>
            <w:tcBorders>
              <w:top w:val="nil"/>
              <w:left w:val="nil"/>
              <w:bottom w:val="single" w:sz="4" w:space="0" w:color="000000"/>
              <w:right w:val="single" w:sz="4" w:space="0" w:color="000000"/>
            </w:tcBorders>
            <w:shd w:val="clear" w:color="auto" w:fill="auto"/>
            <w:noWrap/>
            <w:vAlign w:val="bottom"/>
            <w:hideMark/>
          </w:tcPr>
          <w:p w14:paraId="79A1B4F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A92FC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49A54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12,834,460.00 </w:t>
            </w:r>
          </w:p>
        </w:tc>
      </w:tr>
      <w:tr w:rsidR="00982366" w:rsidRPr="0087143F" w14:paraId="79EDA53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EA757"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Muntinlupa City</w:t>
            </w:r>
          </w:p>
        </w:tc>
        <w:tc>
          <w:tcPr>
            <w:tcW w:w="832" w:type="pct"/>
            <w:tcBorders>
              <w:top w:val="nil"/>
              <w:left w:val="nil"/>
              <w:bottom w:val="single" w:sz="4" w:space="0" w:color="000000"/>
              <w:right w:val="single" w:sz="4" w:space="0" w:color="000000"/>
            </w:tcBorders>
            <w:shd w:val="clear" w:color="auto" w:fill="auto"/>
            <w:noWrap/>
            <w:vAlign w:val="bottom"/>
            <w:hideMark/>
          </w:tcPr>
          <w:p w14:paraId="36A6677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4,739,000.00 </w:t>
            </w:r>
          </w:p>
        </w:tc>
        <w:tc>
          <w:tcPr>
            <w:tcW w:w="760" w:type="pct"/>
            <w:tcBorders>
              <w:top w:val="nil"/>
              <w:left w:val="nil"/>
              <w:bottom w:val="single" w:sz="4" w:space="0" w:color="000000"/>
              <w:right w:val="single" w:sz="4" w:space="0" w:color="000000"/>
            </w:tcBorders>
            <w:shd w:val="clear" w:color="auto" w:fill="auto"/>
            <w:noWrap/>
            <w:vAlign w:val="bottom"/>
            <w:hideMark/>
          </w:tcPr>
          <w:p w14:paraId="28DCC056"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CB773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3AA2A6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4,739,000.00 </w:t>
            </w:r>
          </w:p>
        </w:tc>
      </w:tr>
      <w:tr w:rsidR="00982366" w:rsidRPr="0087143F" w14:paraId="0F49B3A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74111"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Navotas</w:t>
            </w:r>
          </w:p>
        </w:tc>
        <w:tc>
          <w:tcPr>
            <w:tcW w:w="832" w:type="pct"/>
            <w:tcBorders>
              <w:top w:val="nil"/>
              <w:left w:val="nil"/>
              <w:bottom w:val="single" w:sz="4" w:space="0" w:color="000000"/>
              <w:right w:val="single" w:sz="4" w:space="0" w:color="000000"/>
            </w:tcBorders>
            <w:shd w:val="clear" w:color="auto" w:fill="auto"/>
            <w:noWrap/>
            <w:vAlign w:val="bottom"/>
            <w:hideMark/>
          </w:tcPr>
          <w:p w14:paraId="3EB7E1B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5,880,630.00 </w:t>
            </w:r>
          </w:p>
        </w:tc>
        <w:tc>
          <w:tcPr>
            <w:tcW w:w="760" w:type="pct"/>
            <w:tcBorders>
              <w:top w:val="nil"/>
              <w:left w:val="nil"/>
              <w:bottom w:val="single" w:sz="4" w:space="0" w:color="000000"/>
              <w:right w:val="single" w:sz="4" w:space="0" w:color="000000"/>
            </w:tcBorders>
            <w:shd w:val="clear" w:color="auto" w:fill="auto"/>
            <w:noWrap/>
            <w:vAlign w:val="bottom"/>
            <w:hideMark/>
          </w:tcPr>
          <w:p w14:paraId="2F5C3B8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11,915,000.00 </w:t>
            </w:r>
          </w:p>
        </w:tc>
        <w:tc>
          <w:tcPr>
            <w:tcW w:w="713" w:type="pct"/>
            <w:tcBorders>
              <w:top w:val="nil"/>
              <w:left w:val="nil"/>
              <w:bottom w:val="single" w:sz="4" w:space="0" w:color="000000"/>
              <w:right w:val="single" w:sz="4" w:space="0" w:color="000000"/>
            </w:tcBorders>
            <w:shd w:val="clear" w:color="auto" w:fill="auto"/>
            <w:noWrap/>
            <w:vAlign w:val="bottom"/>
            <w:hideMark/>
          </w:tcPr>
          <w:p w14:paraId="0065379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61150A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17,795,630.00 </w:t>
            </w:r>
          </w:p>
        </w:tc>
      </w:tr>
      <w:tr w:rsidR="00982366" w:rsidRPr="0087143F" w14:paraId="4D46A6B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D363B"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Paranaque City</w:t>
            </w:r>
          </w:p>
        </w:tc>
        <w:tc>
          <w:tcPr>
            <w:tcW w:w="832" w:type="pct"/>
            <w:tcBorders>
              <w:top w:val="nil"/>
              <w:left w:val="nil"/>
              <w:bottom w:val="single" w:sz="4" w:space="0" w:color="000000"/>
              <w:right w:val="single" w:sz="4" w:space="0" w:color="000000"/>
            </w:tcBorders>
            <w:shd w:val="clear" w:color="auto" w:fill="auto"/>
            <w:noWrap/>
            <w:vAlign w:val="bottom"/>
            <w:hideMark/>
          </w:tcPr>
          <w:p w14:paraId="739629E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16,490,335.00 </w:t>
            </w:r>
          </w:p>
        </w:tc>
        <w:tc>
          <w:tcPr>
            <w:tcW w:w="760" w:type="pct"/>
            <w:tcBorders>
              <w:top w:val="nil"/>
              <w:left w:val="nil"/>
              <w:bottom w:val="single" w:sz="4" w:space="0" w:color="000000"/>
              <w:right w:val="single" w:sz="4" w:space="0" w:color="000000"/>
            </w:tcBorders>
            <w:shd w:val="clear" w:color="auto" w:fill="auto"/>
            <w:noWrap/>
            <w:vAlign w:val="bottom"/>
            <w:hideMark/>
          </w:tcPr>
          <w:p w14:paraId="62D1A2A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59117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70002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16,490,335.00 </w:t>
            </w:r>
          </w:p>
        </w:tc>
      </w:tr>
      <w:tr w:rsidR="00982366" w:rsidRPr="0087143F" w14:paraId="1B29D24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5F061"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Pasay City</w:t>
            </w:r>
          </w:p>
        </w:tc>
        <w:tc>
          <w:tcPr>
            <w:tcW w:w="832" w:type="pct"/>
            <w:tcBorders>
              <w:top w:val="nil"/>
              <w:left w:val="nil"/>
              <w:bottom w:val="single" w:sz="4" w:space="0" w:color="000000"/>
              <w:right w:val="single" w:sz="4" w:space="0" w:color="000000"/>
            </w:tcBorders>
            <w:shd w:val="clear" w:color="auto" w:fill="auto"/>
            <w:noWrap/>
            <w:vAlign w:val="bottom"/>
            <w:hideMark/>
          </w:tcPr>
          <w:p w14:paraId="09937A6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5,735,984.00 </w:t>
            </w:r>
          </w:p>
        </w:tc>
        <w:tc>
          <w:tcPr>
            <w:tcW w:w="760" w:type="pct"/>
            <w:tcBorders>
              <w:top w:val="nil"/>
              <w:left w:val="nil"/>
              <w:bottom w:val="single" w:sz="4" w:space="0" w:color="000000"/>
              <w:right w:val="single" w:sz="4" w:space="0" w:color="000000"/>
            </w:tcBorders>
            <w:shd w:val="clear" w:color="auto" w:fill="auto"/>
            <w:noWrap/>
            <w:vAlign w:val="bottom"/>
            <w:hideMark/>
          </w:tcPr>
          <w:p w14:paraId="79CC827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20,722,500.00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35B6B58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D5FA84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26,458,484.00 </w:t>
            </w:r>
          </w:p>
        </w:tc>
      </w:tr>
      <w:tr w:rsidR="00982366" w:rsidRPr="0087143F" w14:paraId="3A2A2B2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5B262"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Pasig City</w:t>
            </w:r>
          </w:p>
        </w:tc>
        <w:tc>
          <w:tcPr>
            <w:tcW w:w="832" w:type="pct"/>
            <w:tcBorders>
              <w:top w:val="nil"/>
              <w:left w:val="nil"/>
              <w:bottom w:val="single" w:sz="4" w:space="0" w:color="000000"/>
              <w:right w:val="single" w:sz="4" w:space="0" w:color="000000"/>
            </w:tcBorders>
            <w:shd w:val="clear" w:color="auto" w:fill="auto"/>
            <w:noWrap/>
            <w:vAlign w:val="bottom"/>
            <w:hideMark/>
          </w:tcPr>
          <w:p w14:paraId="74492E5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6,782,540.00 </w:t>
            </w:r>
          </w:p>
        </w:tc>
        <w:tc>
          <w:tcPr>
            <w:tcW w:w="760" w:type="pct"/>
            <w:tcBorders>
              <w:top w:val="nil"/>
              <w:left w:val="nil"/>
              <w:bottom w:val="single" w:sz="4" w:space="0" w:color="000000"/>
              <w:right w:val="single" w:sz="4" w:space="0" w:color="000000"/>
            </w:tcBorders>
            <w:shd w:val="clear" w:color="auto" w:fill="auto"/>
            <w:noWrap/>
            <w:vAlign w:val="bottom"/>
            <w:hideMark/>
          </w:tcPr>
          <w:p w14:paraId="3683D08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E33D2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DAEF6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6,782,540.00 </w:t>
            </w:r>
          </w:p>
        </w:tc>
      </w:tr>
      <w:tr w:rsidR="00982366" w:rsidRPr="0087143F" w14:paraId="1967D23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5564B"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Pateros </w:t>
            </w:r>
          </w:p>
        </w:tc>
        <w:tc>
          <w:tcPr>
            <w:tcW w:w="832" w:type="pct"/>
            <w:tcBorders>
              <w:top w:val="nil"/>
              <w:left w:val="nil"/>
              <w:bottom w:val="single" w:sz="4" w:space="0" w:color="000000"/>
              <w:right w:val="single" w:sz="4" w:space="0" w:color="000000"/>
            </w:tcBorders>
            <w:shd w:val="clear" w:color="auto" w:fill="auto"/>
            <w:noWrap/>
            <w:vAlign w:val="bottom"/>
            <w:hideMark/>
          </w:tcPr>
          <w:p w14:paraId="738C7C1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8,974,763.60 </w:t>
            </w:r>
          </w:p>
        </w:tc>
        <w:tc>
          <w:tcPr>
            <w:tcW w:w="760" w:type="pct"/>
            <w:tcBorders>
              <w:top w:val="nil"/>
              <w:left w:val="nil"/>
              <w:bottom w:val="single" w:sz="4" w:space="0" w:color="000000"/>
              <w:right w:val="single" w:sz="4" w:space="0" w:color="000000"/>
            </w:tcBorders>
            <w:shd w:val="clear" w:color="auto" w:fill="auto"/>
            <w:noWrap/>
            <w:vAlign w:val="bottom"/>
            <w:hideMark/>
          </w:tcPr>
          <w:p w14:paraId="6F829B4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6,500,000.00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008C1A43"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9D82E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15,474,763.60 </w:t>
            </w:r>
          </w:p>
        </w:tc>
      </w:tr>
      <w:tr w:rsidR="00982366" w:rsidRPr="0087143F" w14:paraId="2446998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AB96"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Taguig City</w:t>
            </w:r>
          </w:p>
        </w:tc>
        <w:tc>
          <w:tcPr>
            <w:tcW w:w="832" w:type="pct"/>
            <w:tcBorders>
              <w:top w:val="nil"/>
              <w:left w:val="nil"/>
              <w:bottom w:val="single" w:sz="4" w:space="0" w:color="000000"/>
              <w:right w:val="single" w:sz="4" w:space="0" w:color="000000"/>
            </w:tcBorders>
            <w:shd w:val="clear" w:color="auto" w:fill="auto"/>
            <w:noWrap/>
            <w:vAlign w:val="bottom"/>
            <w:hideMark/>
          </w:tcPr>
          <w:p w14:paraId="64DB77A3"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20,135,705.80 </w:t>
            </w:r>
          </w:p>
        </w:tc>
        <w:tc>
          <w:tcPr>
            <w:tcW w:w="760" w:type="pct"/>
            <w:tcBorders>
              <w:top w:val="nil"/>
              <w:left w:val="nil"/>
              <w:bottom w:val="single" w:sz="4" w:space="0" w:color="000000"/>
              <w:right w:val="single" w:sz="4" w:space="0" w:color="000000"/>
            </w:tcBorders>
            <w:shd w:val="clear" w:color="auto" w:fill="auto"/>
            <w:noWrap/>
            <w:vAlign w:val="bottom"/>
            <w:hideMark/>
          </w:tcPr>
          <w:p w14:paraId="52899E2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25,485,000.00 </w:t>
            </w:r>
          </w:p>
        </w:tc>
        <w:tc>
          <w:tcPr>
            <w:tcW w:w="713" w:type="pct"/>
            <w:tcBorders>
              <w:top w:val="nil"/>
              <w:left w:val="nil"/>
              <w:bottom w:val="single" w:sz="4" w:space="0" w:color="000000"/>
              <w:right w:val="single" w:sz="4" w:space="0" w:color="000000"/>
            </w:tcBorders>
            <w:shd w:val="clear" w:color="auto" w:fill="auto"/>
            <w:noWrap/>
            <w:vAlign w:val="bottom"/>
            <w:hideMark/>
          </w:tcPr>
          <w:p w14:paraId="0485144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0671C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45,620,705.80 </w:t>
            </w:r>
          </w:p>
        </w:tc>
      </w:tr>
      <w:tr w:rsidR="00982366" w:rsidRPr="0087143F" w14:paraId="171125B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BB440"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Quezon City</w:t>
            </w:r>
          </w:p>
        </w:tc>
        <w:tc>
          <w:tcPr>
            <w:tcW w:w="832" w:type="pct"/>
            <w:tcBorders>
              <w:top w:val="nil"/>
              <w:left w:val="nil"/>
              <w:bottom w:val="single" w:sz="4" w:space="0" w:color="000000"/>
              <w:right w:val="single" w:sz="4" w:space="0" w:color="000000"/>
            </w:tcBorders>
            <w:shd w:val="clear" w:color="auto" w:fill="auto"/>
            <w:noWrap/>
            <w:vAlign w:val="bottom"/>
            <w:hideMark/>
          </w:tcPr>
          <w:p w14:paraId="7BBEC4C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34,300,397.30 </w:t>
            </w:r>
          </w:p>
        </w:tc>
        <w:tc>
          <w:tcPr>
            <w:tcW w:w="760" w:type="pct"/>
            <w:tcBorders>
              <w:top w:val="nil"/>
              <w:left w:val="nil"/>
              <w:bottom w:val="single" w:sz="4" w:space="0" w:color="000000"/>
              <w:right w:val="single" w:sz="4" w:space="0" w:color="000000"/>
            </w:tcBorders>
            <w:shd w:val="clear" w:color="auto" w:fill="auto"/>
            <w:noWrap/>
            <w:vAlign w:val="bottom"/>
            <w:hideMark/>
          </w:tcPr>
          <w:p w14:paraId="608F013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58,850,000.00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692EAAC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E5A10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93,150,397.30 </w:t>
            </w:r>
          </w:p>
        </w:tc>
      </w:tr>
      <w:tr w:rsidR="00982366" w:rsidRPr="0087143F" w14:paraId="54B1BF4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FE5D3"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3380800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5,761,260.00 </w:t>
            </w:r>
          </w:p>
        </w:tc>
        <w:tc>
          <w:tcPr>
            <w:tcW w:w="760" w:type="pct"/>
            <w:tcBorders>
              <w:top w:val="nil"/>
              <w:left w:val="nil"/>
              <w:bottom w:val="single" w:sz="4" w:space="0" w:color="000000"/>
              <w:right w:val="single" w:sz="4" w:space="0" w:color="000000"/>
            </w:tcBorders>
            <w:shd w:val="clear" w:color="auto" w:fill="auto"/>
            <w:noWrap/>
            <w:vAlign w:val="bottom"/>
            <w:hideMark/>
          </w:tcPr>
          <w:p w14:paraId="63BD7FF6"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7,500,000.00 </w:t>
            </w:r>
          </w:p>
        </w:tc>
        <w:tc>
          <w:tcPr>
            <w:tcW w:w="713" w:type="pct"/>
            <w:tcBorders>
              <w:top w:val="nil"/>
              <w:left w:val="nil"/>
              <w:bottom w:val="single" w:sz="4" w:space="0" w:color="000000"/>
              <w:right w:val="single" w:sz="4" w:space="0" w:color="000000"/>
            </w:tcBorders>
            <w:shd w:val="clear" w:color="auto" w:fill="auto"/>
            <w:noWrap/>
            <w:vAlign w:val="bottom"/>
            <w:hideMark/>
          </w:tcPr>
          <w:p w14:paraId="77E2E94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71BBA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13,261,260.00 </w:t>
            </w:r>
          </w:p>
        </w:tc>
      </w:tr>
      <w:tr w:rsidR="00982366" w:rsidRPr="0087143F" w14:paraId="0C81C30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034A07" w14:textId="77777777" w:rsidR="00982366" w:rsidRPr="0087143F" w:rsidRDefault="00982366" w:rsidP="00982366">
            <w:pPr>
              <w:widowControl/>
              <w:spacing w:after="0" w:line="240" w:lineRule="auto"/>
              <w:ind w:firstLine="341"/>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Valenzuela City</w:t>
            </w:r>
          </w:p>
        </w:tc>
        <w:tc>
          <w:tcPr>
            <w:tcW w:w="832" w:type="pct"/>
            <w:tcBorders>
              <w:top w:val="nil"/>
              <w:left w:val="nil"/>
              <w:bottom w:val="single" w:sz="4" w:space="0" w:color="000000"/>
              <w:right w:val="single" w:sz="4" w:space="0" w:color="000000"/>
            </w:tcBorders>
            <w:shd w:val="clear" w:color="auto" w:fill="auto"/>
            <w:noWrap/>
            <w:vAlign w:val="bottom"/>
            <w:hideMark/>
          </w:tcPr>
          <w:p w14:paraId="133BBC7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7,994,800.00 </w:t>
            </w:r>
          </w:p>
        </w:tc>
        <w:tc>
          <w:tcPr>
            <w:tcW w:w="760" w:type="pct"/>
            <w:tcBorders>
              <w:top w:val="nil"/>
              <w:left w:val="nil"/>
              <w:bottom w:val="single" w:sz="4" w:space="0" w:color="000000"/>
              <w:right w:val="single" w:sz="4" w:space="0" w:color="000000"/>
            </w:tcBorders>
            <w:shd w:val="clear" w:color="auto" w:fill="auto"/>
            <w:noWrap/>
            <w:vAlign w:val="bottom"/>
            <w:hideMark/>
          </w:tcPr>
          <w:p w14:paraId="75BA1DD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69,120,000.00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0017773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F44E5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77,114,800.00 </w:t>
            </w:r>
          </w:p>
        </w:tc>
      </w:tr>
      <w:tr w:rsidR="00982366" w:rsidRPr="0087143F" w14:paraId="66453F1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23AA20"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I</w:t>
            </w:r>
          </w:p>
        </w:tc>
        <w:tc>
          <w:tcPr>
            <w:tcW w:w="832" w:type="pct"/>
            <w:tcBorders>
              <w:top w:val="nil"/>
              <w:left w:val="nil"/>
              <w:bottom w:val="single" w:sz="4" w:space="0" w:color="000000"/>
              <w:right w:val="single" w:sz="4" w:space="0" w:color="000000"/>
            </w:tcBorders>
            <w:shd w:val="clear" w:color="A5A5A5" w:fill="A5A5A5"/>
            <w:noWrap/>
            <w:vAlign w:val="bottom"/>
            <w:hideMark/>
          </w:tcPr>
          <w:p w14:paraId="18426B8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60,721,795.93 </w:t>
            </w:r>
          </w:p>
        </w:tc>
        <w:tc>
          <w:tcPr>
            <w:tcW w:w="760" w:type="pct"/>
            <w:tcBorders>
              <w:top w:val="nil"/>
              <w:left w:val="nil"/>
              <w:bottom w:val="single" w:sz="4" w:space="0" w:color="000000"/>
              <w:right w:val="single" w:sz="4" w:space="0" w:color="000000"/>
            </w:tcBorders>
            <w:shd w:val="clear" w:color="A5A5A5" w:fill="A5A5A5"/>
            <w:noWrap/>
            <w:vAlign w:val="bottom"/>
            <w:hideMark/>
          </w:tcPr>
          <w:p w14:paraId="47234AE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3,724,418.03 </w:t>
            </w:r>
          </w:p>
        </w:tc>
        <w:tc>
          <w:tcPr>
            <w:tcW w:w="713" w:type="pct"/>
            <w:tcBorders>
              <w:top w:val="nil"/>
              <w:left w:val="nil"/>
              <w:bottom w:val="single" w:sz="4" w:space="0" w:color="000000"/>
              <w:right w:val="single" w:sz="4" w:space="0" w:color="000000"/>
            </w:tcBorders>
            <w:shd w:val="clear" w:color="A5A5A5" w:fill="A5A5A5"/>
            <w:noWrap/>
            <w:vAlign w:val="bottom"/>
            <w:hideMark/>
          </w:tcPr>
          <w:p w14:paraId="2FFDFA6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20,931,692.56 </w:t>
            </w:r>
          </w:p>
        </w:tc>
        <w:tc>
          <w:tcPr>
            <w:tcW w:w="834" w:type="pct"/>
            <w:tcBorders>
              <w:top w:val="nil"/>
              <w:left w:val="nil"/>
              <w:bottom w:val="single" w:sz="4" w:space="0" w:color="000000"/>
              <w:right w:val="single" w:sz="4" w:space="0" w:color="000000"/>
            </w:tcBorders>
            <w:shd w:val="clear" w:color="A5A5A5" w:fill="A5A5A5"/>
            <w:noWrap/>
            <w:vAlign w:val="bottom"/>
            <w:hideMark/>
          </w:tcPr>
          <w:p w14:paraId="3D7C23E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85,377,906.52 </w:t>
            </w:r>
          </w:p>
        </w:tc>
      </w:tr>
      <w:tr w:rsidR="00982366" w:rsidRPr="0087143F" w14:paraId="5245FEC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35B3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Ilocos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751EDD0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10,775,784.38 </w:t>
            </w:r>
          </w:p>
        </w:tc>
        <w:tc>
          <w:tcPr>
            <w:tcW w:w="760" w:type="pct"/>
            <w:tcBorders>
              <w:top w:val="nil"/>
              <w:left w:val="nil"/>
              <w:bottom w:val="single" w:sz="4" w:space="0" w:color="000000"/>
              <w:right w:val="single" w:sz="4" w:space="0" w:color="000000"/>
            </w:tcBorders>
            <w:shd w:val="clear" w:color="D8D8D8" w:fill="D8D8D8"/>
            <w:noWrap/>
            <w:vAlign w:val="bottom"/>
            <w:hideMark/>
          </w:tcPr>
          <w:p w14:paraId="3C11B7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3,496,678.00 </w:t>
            </w:r>
          </w:p>
        </w:tc>
        <w:tc>
          <w:tcPr>
            <w:tcW w:w="713" w:type="pct"/>
            <w:tcBorders>
              <w:top w:val="nil"/>
              <w:left w:val="nil"/>
              <w:bottom w:val="single" w:sz="4" w:space="0" w:color="000000"/>
              <w:right w:val="single" w:sz="4" w:space="0" w:color="000000"/>
            </w:tcBorders>
            <w:shd w:val="clear" w:color="D8D8D8" w:fill="D8D8D8"/>
            <w:noWrap/>
            <w:vAlign w:val="bottom"/>
            <w:hideMark/>
          </w:tcPr>
          <w:p w14:paraId="0EB3A38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C9555D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14,272,462.38 </w:t>
            </w:r>
          </w:p>
        </w:tc>
      </w:tr>
      <w:tr w:rsidR="00982366" w:rsidRPr="0087143F" w14:paraId="46C42E5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4BF1F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8F14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Ilocos Norte</w:t>
            </w:r>
          </w:p>
        </w:tc>
        <w:tc>
          <w:tcPr>
            <w:tcW w:w="832" w:type="pct"/>
            <w:tcBorders>
              <w:top w:val="nil"/>
              <w:left w:val="nil"/>
              <w:bottom w:val="single" w:sz="4" w:space="0" w:color="000000"/>
              <w:right w:val="single" w:sz="4" w:space="0" w:color="000000"/>
            </w:tcBorders>
            <w:shd w:val="clear" w:color="auto" w:fill="auto"/>
            <w:noWrap/>
            <w:vAlign w:val="center"/>
            <w:hideMark/>
          </w:tcPr>
          <w:p w14:paraId="0A09EF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1,020,000.00 </w:t>
            </w:r>
          </w:p>
        </w:tc>
        <w:tc>
          <w:tcPr>
            <w:tcW w:w="760" w:type="pct"/>
            <w:tcBorders>
              <w:top w:val="nil"/>
              <w:left w:val="nil"/>
              <w:bottom w:val="single" w:sz="4" w:space="0" w:color="000000"/>
              <w:right w:val="single" w:sz="4" w:space="0" w:color="000000"/>
            </w:tcBorders>
            <w:shd w:val="clear" w:color="auto" w:fill="auto"/>
            <w:noWrap/>
            <w:vAlign w:val="center"/>
            <w:hideMark/>
          </w:tcPr>
          <w:p w14:paraId="3A40E5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66BEFBB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CB90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1,020,000.00 </w:t>
            </w:r>
          </w:p>
        </w:tc>
      </w:tr>
      <w:tr w:rsidR="00982366" w:rsidRPr="0087143F" w14:paraId="1A5926B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32F03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3626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Adams</w:t>
            </w:r>
          </w:p>
        </w:tc>
        <w:tc>
          <w:tcPr>
            <w:tcW w:w="832" w:type="pct"/>
            <w:tcBorders>
              <w:top w:val="nil"/>
              <w:left w:val="nil"/>
              <w:bottom w:val="single" w:sz="4" w:space="0" w:color="000000"/>
              <w:right w:val="single" w:sz="4" w:space="0" w:color="000000"/>
            </w:tcBorders>
            <w:shd w:val="clear" w:color="auto" w:fill="auto"/>
            <w:noWrap/>
            <w:vAlign w:val="center"/>
            <w:hideMark/>
          </w:tcPr>
          <w:p w14:paraId="08692E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463415A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572EA81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F261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263,092.45 </w:t>
            </w:r>
          </w:p>
        </w:tc>
      </w:tr>
      <w:tr w:rsidR="00982366" w:rsidRPr="0087143F" w14:paraId="5EB8DC0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2EEF2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999F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Bacarra</w:t>
            </w:r>
          </w:p>
        </w:tc>
        <w:tc>
          <w:tcPr>
            <w:tcW w:w="832" w:type="pct"/>
            <w:tcBorders>
              <w:top w:val="nil"/>
              <w:left w:val="nil"/>
              <w:bottom w:val="single" w:sz="4" w:space="0" w:color="000000"/>
              <w:right w:val="single" w:sz="4" w:space="0" w:color="000000"/>
            </w:tcBorders>
            <w:shd w:val="clear" w:color="auto" w:fill="auto"/>
            <w:noWrap/>
            <w:vAlign w:val="center"/>
            <w:hideMark/>
          </w:tcPr>
          <w:p w14:paraId="488CE17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FB34CA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7C8F9C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785B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746A71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DD540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EE65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Badoc</w:t>
            </w:r>
          </w:p>
        </w:tc>
        <w:tc>
          <w:tcPr>
            <w:tcW w:w="832" w:type="pct"/>
            <w:tcBorders>
              <w:top w:val="nil"/>
              <w:left w:val="nil"/>
              <w:bottom w:val="single" w:sz="4" w:space="0" w:color="000000"/>
              <w:right w:val="single" w:sz="4" w:space="0" w:color="000000"/>
            </w:tcBorders>
            <w:shd w:val="clear" w:color="auto" w:fill="auto"/>
            <w:noWrap/>
            <w:vAlign w:val="center"/>
            <w:hideMark/>
          </w:tcPr>
          <w:p w14:paraId="79B1B22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206,295.58 </w:t>
            </w:r>
          </w:p>
        </w:tc>
        <w:tc>
          <w:tcPr>
            <w:tcW w:w="760" w:type="pct"/>
            <w:tcBorders>
              <w:top w:val="nil"/>
              <w:left w:val="nil"/>
              <w:bottom w:val="single" w:sz="4" w:space="0" w:color="000000"/>
              <w:right w:val="single" w:sz="4" w:space="0" w:color="000000"/>
            </w:tcBorders>
            <w:shd w:val="clear" w:color="auto" w:fill="auto"/>
            <w:noWrap/>
            <w:vAlign w:val="center"/>
            <w:hideMark/>
          </w:tcPr>
          <w:p w14:paraId="310CB1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F0816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5CCD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206,295.58 </w:t>
            </w:r>
          </w:p>
        </w:tc>
      </w:tr>
      <w:tr w:rsidR="00982366" w:rsidRPr="0087143F" w14:paraId="21CA43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29103A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461A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Bangui</w:t>
            </w:r>
          </w:p>
        </w:tc>
        <w:tc>
          <w:tcPr>
            <w:tcW w:w="832" w:type="pct"/>
            <w:tcBorders>
              <w:top w:val="nil"/>
              <w:left w:val="nil"/>
              <w:bottom w:val="single" w:sz="4" w:space="0" w:color="000000"/>
              <w:right w:val="single" w:sz="4" w:space="0" w:color="000000"/>
            </w:tcBorders>
            <w:shd w:val="clear" w:color="auto" w:fill="auto"/>
            <w:noWrap/>
            <w:vAlign w:val="center"/>
            <w:hideMark/>
          </w:tcPr>
          <w:p w14:paraId="1C81CA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446,299.20 </w:t>
            </w:r>
          </w:p>
        </w:tc>
        <w:tc>
          <w:tcPr>
            <w:tcW w:w="760" w:type="pct"/>
            <w:tcBorders>
              <w:top w:val="nil"/>
              <w:left w:val="nil"/>
              <w:bottom w:val="single" w:sz="4" w:space="0" w:color="000000"/>
              <w:right w:val="single" w:sz="4" w:space="0" w:color="000000"/>
            </w:tcBorders>
            <w:shd w:val="clear" w:color="auto" w:fill="auto"/>
            <w:noWrap/>
            <w:vAlign w:val="center"/>
            <w:hideMark/>
          </w:tcPr>
          <w:p w14:paraId="3A50185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DC28F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FDAB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446,299.20 </w:t>
            </w:r>
          </w:p>
        </w:tc>
      </w:tr>
      <w:tr w:rsidR="00982366" w:rsidRPr="0087143F" w14:paraId="164667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96F3B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0FDB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Banna (Espiritu)</w:t>
            </w:r>
          </w:p>
        </w:tc>
        <w:tc>
          <w:tcPr>
            <w:tcW w:w="832" w:type="pct"/>
            <w:tcBorders>
              <w:top w:val="nil"/>
              <w:left w:val="nil"/>
              <w:bottom w:val="single" w:sz="4" w:space="0" w:color="000000"/>
              <w:right w:val="single" w:sz="4" w:space="0" w:color="000000"/>
            </w:tcBorders>
            <w:shd w:val="clear" w:color="auto" w:fill="auto"/>
            <w:noWrap/>
            <w:vAlign w:val="center"/>
            <w:hideMark/>
          </w:tcPr>
          <w:p w14:paraId="6C6AE71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C3051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4B33D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4EBC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645A79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FB313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9B08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BATAC</w:t>
            </w:r>
          </w:p>
        </w:tc>
        <w:tc>
          <w:tcPr>
            <w:tcW w:w="832" w:type="pct"/>
            <w:tcBorders>
              <w:top w:val="nil"/>
              <w:left w:val="nil"/>
              <w:bottom w:val="single" w:sz="4" w:space="0" w:color="000000"/>
              <w:right w:val="single" w:sz="4" w:space="0" w:color="000000"/>
            </w:tcBorders>
            <w:shd w:val="clear" w:color="auto" w:fill="auto"/>
            <w:noWrap/>
            <w:vAlign w:val="center"/>
            <w:hideMark/>
          </w:tcPr>
          <w:p w14:paraId="4694BA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52D017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42C1E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9D06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54F771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0555F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2DBFB3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center"/>
            <w:hideMark/>
          </w:tcPr>
          <w:p w14:paraId="2E60CB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526847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1,625,238.00 </w:t>
            </w:r>
          </w:p>
        </w:tc>
        <w:tc>
          <w:tcPr>
            <w:tcW w:w="713" w:type="pct"/>
            <w:tcBorders>
              <w:top w:val="nil"/>
              <w:left w:val="nil"/>
              <w:bottom w:val="single" w:sz="4" w:space="0" w:color="000000"/>
              <w:right w:val="single" w:sz="4" w:space="0" w:color="000000"/>
            </w:tcBorders>
            <w:shd w:val="clear" w:color="auto" w:fill="auto"/>
            <w:noWrap/>
            <w:vAlign w:val="center"/>
            <w:hideMark/>
          </w:tcPr>
          <w:p w14:paraId="057D51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9ECC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1,768,551.20 </w:t>
            </w:r>
          </w:p>
        </w:tc>
      </w:tr>
      <w:tr w:rsidR="00982366" w:rsidRPr="0087143F" w14:paraId="4887C6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BD58C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02F8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Carasi</w:t>
            </w:r>
          </w:p>
        </w:tc>
        <w:tc>
          <w:tcPr>
            <w:tcW w:w="832" w:type="pct"/>
            <w:tcBorders>
              <w:top w:val="nil"/>
              <w:left w:val="nil"/>
              <w:bottom w:val="single" w:sz="4" w:space="0" w:color="000000"/>
              <w:right w:val="single" w:sz="4" w:space="0" w:color="000000"/>
            </w:tcBorders>
            <w:shd w:val="clear" w:color="auto" w:fill="auto"/>
            <w:noWrap/>
            <w:vAlign w:val="center"/>
            <w:hideMark/>
          </w:tcPr>
          <w:p w14:paraId="46F1C71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263,092.45 </w:t>
            </w:r>
          </w:p>
        </w:tc>
        <w:tc>
          <w:tcPr>
            <w:tcW w:w="760" w:type="pct"/>
            <w:tcBorders>
              <w:top w:val="nil"/>
              <w:left w:val="nil"/>
              <w:bottom w:val="single" w:sz="4" w:space="0" w:color="000000"/>
              <w:right w:val="single" w:sz="4" w:space="0" w:color="000000"/>
            </w:tcBorders>
            <w:shd w:val="clear" w:color="auto" w:fill="auto"/>
            <w:noWrap/>
            <w:vAlign w:val="center"/>
            <w:hideMark/>
          </w:tcPr>
          <w:p w14:paraId="446F66B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4,000.00 </w:t>
            </w:r>
          </w:p>
        </w:tc>
        <w:tc>
          <w:tcPr>
            <w:tcW w:w="713" w:type="pct"/>
            <w:tcBorders>
              <w:top w:val="nil"/>
              <w:left w:val="nil"/>
              <w:bottom w:val="single" w:sz="4" w:space="0" w:color="000000"/>
              <w:right w:val="single" w:sz="4" w:space="0" w:color="000000"/>
            </w:tcBorders>
            <w:shd w:val="clear" w:color="auto" w:fill="auto"/>
            <w:noWrap/>
            <w:vAlign w:val="center"/>
            <w:hideMark/>
          </w:tcPr>
          <w:p w14:paraId="00C475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DD062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267,092.45 </w:t>
            </w:r>
          </w:p>
        </w:tc>
      </w:tr>
      <w:tr w:rsidR="00982366" w:rsidRPr="0087143F" w14:paraId="6A8211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D8104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F5F2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Currimao</w:t>
            </w:r>
          </w:p>
        </w:tc>
        <w:tc>
          <w:tcPr>
            <w:tcW w:w="832" w:type="pct"/>
            <w:tcBorders>
              <w:top w:val="nil"/>
              <w:left w:val="nil"/>
              <w:bottom w:val="single" w:sz="4" w:space="0" w:color="000000"/>
              <w:right w:val="single" w:sz="4" w:space="0" w:color="000000"/>
            </w:tcBorders>
            <w:shd w:val="clear" w:color="auto" w:fill="auto"/>
            <w:noWrap/>
            <w:vAlign w:val="center"/>
            <w:hideMark/>
          </w:tcPr>
          <w:p w14:paraId="5869B4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A47EE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648E2E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91607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59345D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D9F25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33E6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Dingras</w:t>
            </w:r>
          </w:p>
        </w:tc>
        <w:tc>
          <w:tcPr>
            <w:tcW w:w="832" w:type="pct"/>
            <w:tcBorders>
              <w:top w:val="nil"/>
              <w:left w:val="nil"/>
              <w:bottom w:val="single" w:sz="4" w:space="0" w:color="000000"/>
              <w:right w:val="single" w:sz="4" w:space="0" w:color="000000"/>
            </w:tcBorders>
            <w:shd w:val="clear" w:color="auto" w:fill="auto"/>
            <w:noWrap/>
            <w:vAlign w:val="center"/>
            <w:hideMark/>
          </w:tcPr>
          <w:p w14:paraId="00103B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211,247.70 </w:t>
            </w:r>
          </w:p>
        </w:tc>
        <w:tc>
          <w:tcPr>
            <w:tcW w:w="760" w:type="pct"/>
            <w:tcBorders>
              <w:top w:val="nil"/>
              <w:left w:val="nil"/>
              <w:bottom w:val="single" w:sz="4" w:space="0" w:color="000000"/>
              <w:right w:val="single" w:sz="4" w:space="0" w:color="000000"/>
            </w:tcBorders>
            <w:shd w:val="clear" w:color="auto" w:fill="auto"/>
            <w:noWrap/>
            <w:vAlign w:val="center"/>
            <w:hideMark/>
          </w:tcPr>
          <w:p w14:paraId="09CC7F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54FE6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4668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211,247.70 </w:t>
            </w:r>
          </w:p>
        </w:tc>
      </w:tr>
      <w:tr w:rsidR="00982366" w:rsidRPr="0087143F" w14:paraId="2529FAD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F4F0B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C27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Dumalneg</w:t>
            </w:r>
          </w:p>
        </w:tc>
        <w:tc>
          <w:tcPr>
            <w:tcW w:w="832" w:type="pct"/>
            <w:tcBorders>
              <w:top w:val="nil"/>
              <w:left w:val="nil"/>
              <w:bottom w:val="single" w:sz="4" w:space="0" w:color="000000"/>
              <w:right w:val="single" w:sz="4" w:space="0" w:color="000000"/>
            </w:tcBorders>
            <w:shd w:val="clear" w:color="auto" w:fill="auto"/>
            <w:noWrap/>
            <w:vAlign w:val="center"/>
            <w:hideMark/>
          </w:tcPr>
          <w:p w14:paraId="7A8E6F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261,304.70 </w:t>
            </w:r>
          </w:p>
        </w:tc>
        <w:tc>
          <w:tcPr>
            <w:tcW w:w="760" w:type="pct"/>
            <w:tcBorders>
              <w:top w:val="nil"/>
              <w:left w:val="nil"/>
              <w:bottom w:val="single" w:sz="4" w:space="0" w:color="000000"/>
              <w:right w:val="single" w:sz="4" w:space="0" w:color="000000"/>
            </w:tcBorders>
            <w:shd w:val="clear" w:color="auto" w:fill="auto"/>
            <w:noWrap/>
            <w:vAlign w:val="center"/>
            <w:hideMark/>
          </w:tcPr>
          <w:p w14:paraId="4566C3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2768BE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E1D0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261,304.70 </w:t>
            </w:r>
          </w:p>
        </w:tc>
      </w:tr>
      <w:tr w:rsidR="00982366" w:rsidRPr="0087143F" w14:paraId="1EA3AE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89262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8A9A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LAOAG CITY</w:t>
            </w:r>
          </w:p>
        </w:tc>
        <w:tc>
          <w:tcPr>
            <w:tcW w:w="832" w:type="pct"/>
            <w:tcBorders>
              <w:top w:val="nil"/>
              <w:left w:val="nil"/>
              <w:bottom w:val="single" w:sz="4" w:space="0" w:color="000000"/>
              <w:right w:val="single" w:sz="4" w:space="0" w:color="000000"/>
            </w:tcBorders>
            <w:shd w:val="clear" w:color="auto" w:fill="auto"/>
            <w:noWrap/>
            <w:vAlign w:val="center"/>
            <w:hideMark/>
          </w:tcPr>
          <w:p w14:paraId="6E4CD7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1,996,280.50 </w:t>
            </w:r>
          </w:p>
        </w:tc>
        <w:tc>
          <w:tcPr>
            <w:tcW w:w="760" w:type="pct"/>
            <w:tcBorders>
              <w:top w:val="nil"/>
              <w:left w:val="nil"/>
              <w:bottom w:val="single" w:sz="4" w:space="0" w:color="000000"/>
              <w:right w:val="single" w:sz="4" w:space="0" w:color="000000"/>
            </w:tcBorders>
            <w:shd w:val="clear" w:color="auto" w:fill="auto"/>
            <w:noWrap/>
            <w:vAlign w:val="center"/>
            <w:hideMark/>
          </w:tcPr>
          <w:p w14:paraId="14E9B2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647477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17BD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1,996,280.50 </w:t>
            </w:r>
          </w:p>
        </w:tc>
      </w:tr>
      <w:tr w:rsidR="00982366" w:rsidRPr="0087143F" w14:paraId="2292D1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61D4E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3166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Marcos</w:t>
            </w:r>
          </w:p>
        </w:tc>
        <w:tc>
          <w:tcPr>
            <w:tcW w:w="832" w:type="pct"/>
            <w:tcBorders>
              <w:top w:val="nil"/>
              <w:left w:val="nil"/>
              <w:bottom w:val="single" w:sz="4" w:space="0" w:color="000000"/>
              <w:right w:val="single" w:sz="4" w:space="0" w:color="000000"/>
            </w:tcBorders>
            <w:shd w:val="clear" w:color="auto" w:fill="auto"/>
            <w:noWrap/>
            <w:vAlign w:val="center"/>
            <w:hideMark/>
          </w:tcPr>
          <w:p w14:paraId="7E26D8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706,945.70 </w:t>
            </w:r>
          </w:p>
        </w:tc>
        <w:tc>
          <w:tcPr>
            <w:tcW w:w="760" w:type="pct"/>
            <w:tcBorders>
              <w:top w:val="nil"/>
              <w:left w:val="nil"/>
              <w:bottom w:val="single" w:sz="4" w:space="0" w:color="000000"/>
              <w:right w:val="single" w:sz="4" w:space="0" w:color="000000"/>
            </w:tcBorders>
            <w:shd w:val="clear" w:color="auto" w:fill="auto"/>
            <w:noWrap/>
            <w:vAlign w:val="center"/>
            <w:hideMark/>
          </w:tcPr>
          <w:p w14:paraId="334D67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1,822,440.00 </w:t>
            </w:r>
          </w:p>
        </w:tc>
        <w:tc>
          <w:tcPr>
            <w:tcW w:w="713" w:type="pct"/>
            <w:tcBorders>
              <w:top w:val="nil"/>
              <w:left w:val="nil"/>
              <w:bottom w:val="single" w:sz="4" w:space="0" w:color="000000"/>
              <w:right w:val="single" w:sz="4" w:space="0" w:color="000000"/>
            </w:tcBorders>
            <w:shd w:val="clear" w:color="auto" w:fill="auto"/>
            <w:noWrap/>
            <w:vAlign w:val="center"/>
            <w:hideMark/>
          </w:tcPr>
          <w:p w14:paraId="3B93AB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3244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2,529,385.70 </w:t>
            </w:r>
          </w:p>
        </w:tc>
      </w:tr>
      <w:tr w:rsidR="00982366" w:rsidRPr="0087143F" w14:paraId="468674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7DFB8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27DD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Nueva Era</w:t>
            </w:r>
          </w:p>
        </w:tc>
        <w:tc>
          <w:tcPr>
            <w:tcW w:w="832" w:type="pct"/>
            <w:tcBorders>
              <w:top w:val="nil"/>
              <w:left w:val="nil"/>
              <w:bottom w:val="single" w:sz="4" w:space="0" w:color="000000"/>
              <w:right w:val="single" w:sz="4" w:space="0" w:color="000000"/>
            </w:tcBorders>
            <w:shd w:val="clear" w:color="auto" w:fill="auto"/>
            <w:noWrap/>
            <w:vAlign w:val="center"/>
            <w:hideMark/>
          </w:tcPr>
          <w:p w14:paraId="7D771D2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286,333.20 </w:t>
            </w:r>
          </w:p>
        </w:tc>
        <w:tc>
          <w:tcPr>
            <w:tcW w:w="760" w:type="pct"/>
            <w:tcBorders>
              <w:top w:val="nil"/>
              <w:left w:val="nil"/>
              <w:bottom w:val="single" w:sz="4" w:space="0" w:color="000000"/>
              <w:right w:val="single" w:sz="4" w:space="0" w:color="000000"/>
            </w:tcBorders>
            <w:shd w:val="clear" w:color="auto" w:fill="auto"/>
            <w:noWrap/>
            <w:vAlign w:val="center"/>
            <w:hideMark/>
          </w:tcPr>
          <w:p w14:paraId="5DA678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 </w:t>
            </w:r>
          </w:p>
        </w:tc>
        <w:tc>
          <w:tcPr>
            <w:tcW w:w="713" w:type="pct"/>
            <w:tcBorders>
              <w:top w:val="nil"/>
              <w:left w:val="nil"/>
              <w:bottom w:val="single" w:sz="4" w:space="0" w:color="000000"/>
              <w:right w:val="single" w:sz="4" w:space="0" w:color="000000"/>
            </w:tcBorders>
            <w:shd w:val="clear" w:color="auto" w:fill="auto"/>
            <w:noWrap/>
            <w:vAlign w:val="center"/>
            <w:hideMark/>
          </w:tcPr>
          <w:p w14:paraId="5667A3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F569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331,333.20 </w:t>
            </w:r>
          </w:p>
        </w:tc>
      </w:tr>
      <w:tr w:rsidR="00982366" w:rsidRPr="0087143F" w14:paraId="09A6920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21348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E82D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Pagudpud</w:t>
            </w:r>
          </w:p>
        </w:tc>
        <w:tc>
          <w:tcPr>
            <w:tcW w:w="832" w:type="pct"/>
            <w:tcBorders>
              <w:top w:val="nil"/>
              <w:left w:val="nil"/>
              <w:bottom w:val="single" w:sz="4" w:space="0" w:color="000000"/>
              <w:right w:val="single" w:sz="4" w:space="0" w:color="000000"/>
            </w:tcBorders>
            <w:shd w:val="clear" w:color="auto" w:fill="auto"/>
            <w:noWrap/>
            <w:vAlign w:val="center"/>
            <w:hideMark/>
          </w:tcPr>
          <w:p w14:paraId="111347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701,187.20 </w:t>
            </w:r>
          </w:p>
        </w:tc>
        <w:tc>
          <w:tcPr>
            <w:tcW w:w="760" w:type="pct"/>
            <w:tcBorders>
              <w:top w:val="nil"/>
              <w:left w:val="nil"/>
              <w:bottom w:val="single" w:sz="4" w:space="0" w:color="000000"/>
              <w:right w:val="single" w:sz="4" w:space="0" w:color="000000"/>
            </w:tcBorders>
            <w:shd w:val="clear" w:color="auto" w:fill="auto"/>
            <w:noWrap/>
            <w:vAlign w:val="center"/>
            <w:hideMark/>
          </w:tcPr>
          <w:p w14:paraId="2BB14F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C50304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594A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701,187.20 </w:t>
            </w:r>
          </w:p>
        </w:tc>
      </w:tr>
      <w:tr w:rsidR="00982366" w:rsidRPr="0087143F" w14:paraId="2093EA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3D5A2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B97A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Paoay</w:t>
            </w:r>
          </w:p>
        </w:tc>
        <w:tc>
          <w:tcPr>
            <w:tcW w:w="832" w:type="pct"/>
            <w:tcBorders>
              <w:top w:val="nil"/>
              <w:left w:val="nil"/>
              <w:bottom w:val="single" w:sz="4" w:space="0" w:color="000000"/>
              <w:right w:val="single" w:sz="4" w:space="0" w:color="000000"/>
            </w:tcBorders>
            <w:shd w:val="clear" w:color="auto" w:fill="auto"/>
            <w:noWrap/>
            <w:vAlign w:val="center"/>
            <w:hideMark/>
          </w:tcPr>
          <w:p w14:paraId="08A3B17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14:paraId="0ADADB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092FE1B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F37FA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78E84A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A61C9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A3B3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Pasuquin</w:t>
            </w:r>
          </w:p>
        </w:tc>
        <w:tc>
          <w:tcPr>
            <w:tcW w:w="832" w:type="pct"/>
            <w:tcBorders>
              <w:top w:val="nil"/>
              <w:left w:val="nil"/>
              <w:bottom w:val="single" w:sz="4" w:space="0" w:color="000000"/>
              <w:right w:val="single" w:sz="4" w:space="0" w:color="000000"/>
            </w:tcBorders>
            <w:shd w:val="clear" w:color="auto" w:fill="auto"/>
            <w:noWrap/>
            <w:vAlign w:val="center"/>
            <w:hideMark/>
          </w:tcPr>
          <w:p w14:paraId="1335D5B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13543B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17B609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343D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14118D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84FD8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2FFE1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Piddig</w:t>
            </w:r>
          </w:p>
        </w:tc>
        <w:tc>
          <w:tcPr>
            <w:tcW w:w="832" w:type="pct"/>
            <w:tcBorders>
              <w:top w:val="nil"/>
              <w:left w:val="nil"/>
              <w:bottom w:val="single" w:sz="4" w:space="0" w:color="000000"/>
              <w:right w:val="single" w:sz="4" w:space="0" w:color="000000"/>
            </w:tcBorders>
            <w:shd w:val="clear" w:color="auto" w:fill="auto"/>
            <w:noWrap/>
            <w:vAlign w:val="center"/>
            <w:hideMark/>
          </w:tcPr>
          <w:p w14:paraId="6D6A10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190DF8D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480F201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4F457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252B1D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7E0A1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5539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Pinili</w:t>
            </w:r>
          </w:p>
        </w:tc>
        <w:tc>
          <w:tcPr>
            <w:tcW w:w="832" w:type="pct"/>
            <w:tcBorders>
              <w:top w:val="nil"/>
              <w:left w:val="nil"/>
              <w:bottom w:val="single" w:sz="4" w:space="0" w:color="000000"/>
              <w:right w:val="single" w:sz="4" w:space="0" w:color="000000"/>
            </w:tcBorders>
            <w:shd w:val="clear" w:color="auto" w:fill="auto"/>
            <w:noWrap/>
            <w:vAlign w:val="center"/>
            <w:hideMark/>
          </w:tcPr>
          <w:p w14:paraId="269E9C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2DF4BC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0F806E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2CB6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78EC72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251FF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4742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center"/>
            <w:hideMark/>
          </w:tcPr>
          <w:p w14:paraId="79BD12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14:paraId="6587813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A75ECA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05C2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143,313.20 </w:t>
            </w:r>
          </w:p>
        </w:tc>
      </w:tr>
      <w:tr w:rsidR="00982366" w:rsidRPr="0087143F" w14:paraId="0A0720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EFA4C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9162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Sarrat</w:t>
            </w:r>
          </w:p>
        </w:tc>
        <w:tc>
          <w:tcPr>
            <w:tcW w:w="832" w:type="pct"/>
            <w:tcBorders>
              <w:top w:val="nil"/>
              <w:left w:val="nil"/>
              <w:bottom w:val="single" w:sz="4" w:space="0" w:color="000000"/>
              <w:right w:val="single" w:sz="4" w:space="0" w:color="000000"/>
            </w:tcBorders>
            <w:shd w:val="clear" w:color="auto" w:fill="auto"/>
            <w:noWrap/>
            <w:vAlign w:val="center"/>
            <w:hideMark/>
          </w:tcPr>
          <w:p w14:paraId="41696F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520,453.20 </w:t>
            </w:r>
          </w:p>
        </w:tc>
        <w:tc>
          <w:tcPr>
            <w:tcW w:w="760" w:type="pct"/>
            <w:tcBorders>
              <w:top w:val="nil"/>
              <w:left w:val="nil"/>
              <w:bottom w:val="single" w:sz="4" w:space="0" w:color="000000"/>
              <w:right w:val="single" w:sz="4" w:space="0" w:color="000000"/>
            </w:tcBorders>
            <w:shd w:val="clear" w:color="auto" w:fill="auto"/>
            <w:noWrap/>
            <w:vAlign w:val="center"/>
            <w:hideMark/>
          </w:tcPr>
          <w:p w14:paraId="04E9F8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1EE1B3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AB677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520,453.20 </w:t>
            </w:r>
          </w:p>
        </w:tc>
      </w:tr>
      <w:tr w:rsidR="00982366" w:rsidRPr="0087143F" w14:paraId="659CF7A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72F70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7C42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Solsona</w:t>
            </w:r>
          </w:p>
        </w:tc>
        <w:tc>
          <w:tcPr>
            <w:tcW w:w="832" w:type="pct"/>
            <w:tcBorders>
              <w:top w:val="nil"/>
              <w:left w:val="nil"/>
              <w:bottom w:val="single" w:sz="4" w:space="0" w:color="000000"/>
              <w:right w:val="single" w:sz="4" w:space="0" w:color="000000"/>
            </w:tcBorders>
            <w:shd w:val="clear" w:color="auto" w:fill="auto"/>
            <w:noWrap/>
            <w:vAlign w:val="center"/>
            <w:hideMark/>
          </w:tcPr>
          <w:p w14:paraId="591D87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1,587,457.20 </w:t>
            </w:r>
          </w:p>
        </w:tc>
        <w:tc>
          <w:tcPr>
            <w:tcW w:w="760" w:type="pct"/>
            <w:tcBorders>
              <w:top w:val="nil"/>
              <w:left w:val="nil"/>
              <w:bottom w:val="single" w:sz="4" w:space="0" w:color="000000"/>
              <w:right w:val="single" w:sz="4" w:space="0" w:color="000000"/>
            </w:tcBorders>
            <w:shd w:val="clear" w:color="auto" w:fill="auto"/>
            <w:noWrap/>
            <w:vAlign w:val="center"/>
            <w:hideMark/>
          </w:tcPr>
          <w:p w14:paraId="5CE6FF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24D9177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6675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1,587,457.20 </w:t>
            </w:r>
          </w:p>
        </w:tc>
      </w:tr>
      <w:tr w:rsidR="00982366" w:rsidRPr="0087143F" w14:paraId="235DD2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D651B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0A61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Vintar</w:t>
            </w:r>
          </w:p>
        </w:tc>
        <w:tc>
          <w:tcPr>
            <w:tcW w:w="832" w:type="pct"/>
            <w:tcBorders>
              <w:top w:val="nil"/>
              <w:left w:val="nil"/>
              <w:bottom w:val="single" w:sz="4" w:space="0" w:color="000000"/>
              <w:right w:val="single" w:sz="4" w:space="0" w:color="000000"/>
            </w:tcBorders>
            <w:shd w:val="clear" w:color="auto" w:fill="auto"/>
            <w:noWrap/>
            <w:vAlign w:val="center"/>
            <w:hideMark/>
          </w:tcPr>
          <w:p w14:paraId="77469609"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405,009.70 </w:t>
            </w:r>
          </w:p>
        </w:tc>
        <w:tc>
          <w:tcPr>
            <w:tcW w:w="760" w:type="pct"/>
            <w:tcBorders>
              <w:top w:val="nil"/>
              <w:left w:val="nil"/>
              <w:bottom w:val="single" w:sz="4" w:space="0" w:color="000000"/>
              <w:right w:val="single" w:sz="4" w:space="0" w:color="000000"/>
            </w:tcBorders>
            <w:shd w:val="clear" w:color="auto" w:fill="auto"/>
            <w:noWrap/>
            <w:vAlign w:val="center"/>
            <w:hideMark/>
          </w:tcPr>
          <w:p w14:paraId="69F6C244"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center"/>
            <w:hideMark/>
          </w:tcPr>
          <w:p w14:paraId="3A87933B"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2800D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405,009.70 </w:t>
            </w:r>
          </w:p>
        </w:tc>
      </w:tr>
      <w:tr w:rsidR="00982366" w:rsidRPr="0087143F" w14:paraId="5EF078A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3355F"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Ilocos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033613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11,154,594.08 </w:t>
            </w:r>
          </w:p>
        </w:tc>
        <w:tc>
          <w:tcPr>
            <w:tcW w:w="760" w:type="pct"/>
            <w:tcBorders>
              <w:top w:val="nil"/>
              <w:left w:val="nil"/>
              <w:bottom w:val="single" w:sz="4" w:space="0" w:color="000000"/>
              <w:right w:val="single" w:sz="4" w:space="0" w:color="000000"/>
            </w:tcBorders>
            <w:shd w:val="clear" w:color="D8D8D8" w:fill="D8D8D8"/>
            <w:noWrap/>
            <w:vAlign w:val="bottom"/>
            <w:hideMark/>
          </w:tcPr>
          <w:p w14:paraId="5E26584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0162E1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8D8D8" w:fill="D8D8D8"/>
            <w:noWrap/>
            <w:vAlign w:val="bottom"/>
            <w:hideMark/>
          </w:tcPr>
          <w:p w14:paraId="6DF39B1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11,154,594.08 </w:t>
            </w:r>
          </w:p>
        </w:tc>
      </w:tr>
      <w:tr w:rsidR="00982366" w:rsidRPr="0087143F" w14:paraId="1EDD89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52CCC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85F9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Ilocos Sur</w:t>
            </w:r>
          </w:p>
        </w:tc>
        <w:tc>
          <w:tcPr>
            <w:tcW w:w="832" w:type="pct"/>
            <w:tcBorders>
              <w:top w:val="nil"/>
              <w:left w:val="nil"/>
              <w:bottom w:val="single" w:sz="4" w:space="0" w:color="000000"/>
              <w:right w:val="single" w:sz="4" w:space="0" w:color="000000"/>
            </w:tcBorders>
            <w:shd w:val="clear" w:color="auto" w:fill="auto"/>
            <w:noWrap/>
            <w:vAlign w:val="bottom"/>
            <w:hideMark/>
          </w:tcPr>
          <w:p w14:paraId="5FC676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65,280.00 </w:t>
            </w:r>
          </w:p>
        </w:tc>
        <w:tc>
          <w:tcPr>
            <w:tcW w:w="760" w:type="pct"/>
            <w:tcBorders>
              <w:top w:val="nil"/>
              <w:left w:val="nil"/>
              <w:bottom w:val="single" w:sz="4" w:space="0" w:color="000000"/>
              <w:right w:val="single" w:sz="4" w:space="0" w:color="000000"/>
            </w:tcBorders>
            <w:shd w:val="clear" w:color="auto" w:fill="auto"/>
            <w:noWrap/>
            <w:vAlign w:val="bottom"/>
            <w:hideMark/>
          </w:tcPr>
          <w:p w14:paraId="5BBACE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045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94CB8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65,280.00 </w:t>
            </w:r>
          </w:p>
        </w:tc>
      </w:tr>
      <w:tr w:rsidR="00982366" w:rsidRPr="0087143F" w14:paraId="16D250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FF762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6366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Alilem</w:t>
            </w:r>
          </w:p>
        </w:tc>
        <w:tc>
          <w:tcPr>
            <w:tcW w:w="832" w:type="pct"/>
            <w:tcBorders>
              <w:top w:val="nil"/>
              <w:left w:val="nil"/>
              <w:bottom w:val="single" w:sz="4" w:space="0" w:color="000000"/>
              <w:right w:val="single" w:sz="4" w:space="0" w:color="000000"/>
            </w:tcBorders>
            <w:shd w:val="clear" w:color="auto" w:fill="auto"/>
            <w:noWrap/>
            <w:vAlign w:val="bottom"/>
            <w:hideMark/>
          </w:tcPr>
          <w:p w14:paraId="0272EF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441,574.25 </w:t>
            </w:r>
          </w:p>
        </w:tc>
        <w:tc>
          <w:tcPr>
            <w:tcW w:w="760" w:type="pct"/>
            <w:tcBorders>
              <w:top w:val="nil"/>
              <w:left w:val="nil"/>
              <w:bottom w:val="single" w:sz="4" w:space="0" w:color="000000"/>
              <w:right w:val="single" w:sz="4" w:space="0" w:color="000000"/>
            </w:tcBorders>
            <w:shd w:val="clear" w:color="auto" w:fill="auto"/>
            <w:noWrap/>
            <w:vAlign w:val="bottom"/>
            <w:hideMark/>
          </w:tcPr>
          <w:p w14:paraId="0E4971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1B7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17EA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441,574.25 </w:t>
            </w:r>
          </w:p>
        </w:tc>
      </w:tr>
      <w:tr w:rsidR="00982366" w:rsidRPr="0087143F" w14:paraId="4EAB16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6B3A2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A241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Banayoyo</w:t>
            </w:r>
          </w:p>
        </w:tc>
        <w:tc>
          <w:tcPr>
            <w:tcW w:w="832" w:type="pct"/>
            <w:tcBorders>
              <w:top w:val="nil"/>
              <w:left w:val="nil"/>
              <w:bottom w:val="single" w:sz="4" w:space="0" w:color="000000"/>
              <w:right w:val="single" w:sz="4" w:space="0" w:color="000000"/>
            </w:tcBorders>
            <w:shd w:val="clear" w:color="auto" w:fill="auto"/>
            <w:noWrap/>
            <w:vAlign w:val="bottom"/>
            <w:hideMark/>
          </w:tcPr>
          <w:p w14:paraId="2CB863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253,860.50 </w:t>
            </w:r>
          </w:p>
        </w:tc>
        <w:tc>
          <w:tcPr>
            <w:tcW w:w="760" w:type="pct"/>
            <w:tcBorders>
              <w:top w:val="nil"/>
              <w:left w:val="nil"/>
              <w:bottom w:val="single" w:sz="4" w:space="0" w:color="000000"/>
              <w:right w:val="single" w:sz="4" w:space="0" w:color="000000"/>
            </w:tcBorders>
            <w:shd w:val="clear" w:color="auto" w:fill="auto"/>
            <w:noWrap/>
            <w:vAlign w:val="bottom"/>
            <w:hideMark/>
          </w:tcPr>
          <w:p w14:paraId="38D293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8076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4D3E2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253,860.50 </w:t>
            </w:r>
          </w:p>
        </w:tc>
      </w:tr>
      <w:tr w:rsidR="00982366" w:rsidRPr="0087143F" w14:paraId="06CCF11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8EF3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2622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Bantay</w:t>
            </w:r>
          </w:p>
        </w:tc>
        <w:tc>
          <w:tcPr>
            <w:tcW w:w="832" w:type="pct"/>
            <w:tcBorders>
              <w:top w:val="nil"/>
              <w:left w:val="nil"/>
              <w:bottom w:val="single" w:sz="4" w:space="0" w:color="000000"/>
              <w:right w:val="single" w:sz="4" w:space="0" w:color="000000"/>
            </w:tcBorders>
            <w:shd w:val="clear" w:color="auto" w:fill="auto"/>
            <w:noWrap/>
            <w:vAlign w:val="bottom"/>
            <w:hideMark/>
          </w:tcPr>
          <w:p w14:paraId="10F781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0224C3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7902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634B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14B644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4AE3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F4D9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Burgos </w:t>
            </w:r>
          </w:p>
        </w:tc>
        <w:tc>
          <w:tcPr>
            <w:tcW w:w="832" w:type="pct"/>
            <w:tcBorders>
              <w:top w:val="nil"/>
              <w:left w:val="nil"/>
              <w:bottom w:val="single" w:sz="4" w:space="0" w:color="000000"/>
              <w:right w:val="single" w:sz="4" w:space="0" w:color="000000"/>
            </w:tcBorders>
            <w:shd w:val="clear" w:color="auto" w:fill="auto"/>
            <w:noWrap/>
            <w:vAlign w:val="bottom"/>
            <w:hideMark/>
          </w:tcPr>
          <w:p w14:paraId="2A5B93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250,285.00 </w:t>
            </w:r>
          </w:p>
        </w:tc>
        <w:tc>
          <w:tcPr>
            <w:tcW w:w="760" w:type="pct"/>
            <w:tcBorders>
              <w:top w:val="nil"/>
              <w:left w:val="nil"/>
              <w:bottom w:val="single" w:sz="4" w:space="0" w:color="000000"/>
              <w:right w:val="single" w:sz="4" w:space="0" w:color="000000"/>
            </w:tcBorders>
            <w:shd w:val="clear" w:color="auto" w:fill="auto"/>
            <w:noWrap/>
            <w:vAlign w:val="bottom"/>
            <w:hideMark/>
          </w:tcPr>
          <w:p w14:paraId="1630D8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FA53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5D12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250,285.00 </w:t>
            </w:r>
          </w:p>
        </w:tc>
      </w:tr>
      <w:tr w:rsidR="00982366" w:rsidRPr="0087143F" w14:paraId="431581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7794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8F63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Cabugao</w:t>
            </w:r>
          </w:p>
        </w:tc>
        <w:tc>
          <w:tcPr>
            <w:tcW w:w="832" w:type="pct"/>
            <w:tcBorders>
              <w:top w:val="nil"/>
              <w:left w:val="nil"/>
              <w:bottom w:val="single" w:sz="4" w:space="0" w:color="000000"/>
              <w:right w:val="single" w:sz="4" w:space="0" w:color="000000"/>
            </w:tcBorders>
            <w:shd w:val="clear" w:color="auto" w:fill="auto"/>
            <w:noWrap/>
            <w:vAlign w:val="bottom"/>
            <w:hideMark/>
          </w:tcPr>
          <w:p w14:paraId="2CD7B8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419,220.82 </w:t>
            </w:r>
          </w:p>
        </w:tc>
        <w:tc>
          <w:tcPr>
            <w:tcW w:w="760" w:type="pct"/>
            <w:tcBorders>
              <w:top w:val="nil"/>
              <w:left w:val="nil"/>
              <w:bottom w:val="single" w:sz="4" w:space="0" w:color="000000"/>
              <w:right w:val="single" w:sz="4" w:space="0" w:color="000000"/>
            </w:tcBorders>
            <w:shd w:val="clear" w:color="auto" w:fill="auto"/>
            <w:noWrap/>
            <w:vAlign w:val="bottom"/>
            <w:hideMark/>
          </w:tcPr>
          <w:p w14:paraId="6ABB90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B2B5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F44E3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419,220.82 </w:t>
            </w:r>
          </w:p>
        </w:tc>
      </w:tr>
      <w:tr w:rsidR="00982366" w:rsidRPr="0087143F" w14:paraId="6AD4BC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1E898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8EA2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CANDON</w:t>
            </w:r>
          </w:p>
        </w:tc>
        <w:tc>
          <w:tcPr>
            <w:tcW w:w="832" w:type="pct"/>
            <w:tcBorders>
              <w:top w:val="nil"/>
              <w:left w:val="nil"/>
              <w:bottom w:val="single" w:sz="4" w:space="0" w:color="000000"/>
              <w:right w:val="single" w:sz="4" w:space="0" w:color="000000"/>
            </w:tcBorders>
            <w:shd w:val="clear" w:color="auto" w:fill="auto"/>
            <w:noWrap/>
            <w:vAlign w:val="bottom"/>
            <w:hideMark/>
          </w:tcPr>
          <w:p w14:paraId="73EC05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651,931.42 </w:t>
            </w:r>
          </w:p>
        </w:tc>
        <w:tc>
          <w:tcPr>
            <w:tcW w:w="760" w:type="pct"/>
            <w:tcBorders>
              <w:top w:val="nil"/>
              <w:left w:val="nil"/>
              <w:bottom w:val="single" w:sz="4" w:space="0" w:color="000000"/>
              <w:right w:val="single" w:sz="4" w:space="0" w:color="000000"/>
            </w:tcBorders>
            <w:shd w:val="clear" w:color="auto" w:fill="auto"/>
            <w:noWrap/>
            <w:vAlign w:val="bottom"/>
            <w:hideMark/>
          </w:tcPr>
          <w:p w14:paraId="408D50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60A5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CB5C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651,931.42 </w:t>
            </w:r>
          </w:p>
        </w:tc>
      </w:tr>
      <w:tr w:rsidR="00982366" w:rsidRPr="0087143F" w14:paraId="33E18D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496F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3826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Caoayan</w:t>
            </w:r>
          </w:p>
        </w:tc>
        <w:tc>
          <w:tcPr>
            <w:tcW w:w="832" w:type="pct"/>
            <w:tcBorders>
              <w:top w:val="nil"/>
              <w:left w:val="nil"/>
              <w:bottom w:val="single" w:sz="4" w:space="0" w:color="000000"/>
              <w:right w:val="single" w:sz="4" w:space="0" w:color="000000"/>
            </w:tcBorders>
            <w:shd w:val="clear" w:color="auto" w:fill="auto"/>
            <w:noWrap/>
            <w:vAlign w:val="bottom"/>
            <w:hideMark/>
          </w:tcPr>
          <w:p w14:paraId="1F192A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1,131.42 </w:t>
            </w:r>
          </w:p>
        </w:tc>
        <w:tc>
          <w:tcPr>
            <w:tcW w:w="760" w:type="pct"/>
            <w:tcBorders>
              <w:top w:val="nil"/>
              <w:left w:val="nil"/>
              <w:bottom w:val="single" w:sz="4" w:space="0" w:color="000000"/>
              <w:right w:val="single" w:sz="4" w:space="0" w:color="000000"/>
            </w:tcBorders>
            <w:shd w:val="clear" w:color="auto" w:fill="auto"/>
            <w:noWrap/>
            <w:vAlign w:val="bottom"/>
            <w:hideMark/>
          </w:tcPr>
          <w:p w14:paraId="2371E0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B2BE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4104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1,131.42 </w:t>
            </w:r>
          </w:p>
        </w:tc>
      </w:tr>
      <w:tr w:rsidR="00982366" w:rsidRPr="0087143F" w14:paraId="471334B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F028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3FED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Cervantes</w:t>
            </w:r>
          </w:p>
        </w:tc>
        <w:tc>
          <w:tcPr>
            <w:tcW w:w="832" w:type="pct"/>
            <w:tcBorders>
              <w:top w:val="nil"/>
              <w:left w:val="nil"/>
              <w:bottom w:val="single" w:sz="4" w:space="0" w:color="000000"/>
              <w:right w:val="single" w:sz="4" w:space="0" w:color="000000"/>
            </w:tcBorders>
            <w:shd w:val="clear" w:color="auto" w:fill="auto"/>
            <w:noWrap/>
            <w:vAlign w:val="bottom"/>
            <w:hideMark/>
          </w:tcPr>
          <w:p w14:paraId="4591AD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269,950.25 </w:t>
            </w:r>
          </w:p>
        </w:tc>
        <w:tc>
          <w:tcPr>
            <w:tcW w:w="760" w:type="pct"/>
            <w:tcBorders>
              <w:top w:val="nil"/>
              <w:left w:val="nil"/>
              <w:bottom w:val="single" w:sz="4" w:space="0" w:color="000000"/>
              <w:right w:val="single" w:sz="4" w:space="0" w:color="000000"/>
            </w:tcBorders>
            <w:shd w:val="clear" w:color="auto" w:fill="auto"/>
            <w:noWrap/>
            <w:vAlign w:val="bottom"/>
            <w:hideMark/>
          </w:tcPr>
          <w:p w14:paraId="00C963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EC34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A586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269,950.25 </w:t>
            </w:r>
          </w:p>
        </w:tc>
      </w:tr>
      <w:tr w:rsidR="00982366" w:rsidRPr="0087143F" w14:paraId="2AA43C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D982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5E3F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Galimuyod</w:t>
            </w:r>
          </w:p>
        </w:tc>
        <w:tc>
          <w:tcPr>
            <w:tcW w:w="832" w:type="pct"/>
            <w:tcBorders>
              <w:top w:val="nil"/>
              <w:left w:val="nil"/>
              <w:bottom w:val="single" w:sz="4" w:space="0" w:color="000000"/>
              <w:right w:val="single" w:sz="4" w:space="0" w:color="000000"/>
            </w:tcBorders>
            <w:shd w:val="clear" w:color="auto" w:fill="auto"/>
            <w:noWrap/>
            <w:vAlign w:val="bottom"/>
            <w:hideMark/>
          </w:tcPr>
          <w:p w14:paraId="37C74A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219,893.25 </w:t>
            </w:r>
          </w:p>
        </w:tc>
        <w:tc>
          <w:tcPr>
            <w:tcW w:w="760" w:type="pct"/>
            <w:tcBorders>
              <w:top w:val="nil"/>
              <w:left w:val="nil"/>
              <w:bottom w:val="single" w:sz="4" w:space="0" w:color="000000"/>
              <w:right w:val="single" w:sz="4" w:space="0" w:color="000000"/>
            </w:tcBorders>
            <w:shd w:val="clear" w:color="auto" w:fill="auto"/>
            <w:noWrap/>
            <w:vAlign w:val="bottom"/>
            <w:hideMark/>
          </w:tcPr>
          <w:p w14:paraId="738E77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9652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F65B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219,893.25 </w:t>
            </w:r>
          </w:p>
        </w:tc>
      </w:tr>
      <w:tr w:rsidR="00982366" w:rsidRPr="0087143F" w14:paraId="33B443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BAC4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0892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Gregorio del Pilar (Concepcion)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1CE1DB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202,015.75 </w:t>
            </w:r>
          </w:p>
        </w:tc>
        <w:tc>
          <w:tcPr>
            <w:tcW w:w="760" w:type="pct"/>
            <w:tcBorders>
              <w:top w:val="nil"/>
              <w:left w:val="nil"/>
              <w:bottom w:val="single" w:sz="4" w:space="0" w:color="000000"/>
              <w:right w:val="single" w:sz="4" w:space="0" w:color="000000"/>
            </w:tcBorders>
            <w:shd w:val="clear" w:color="auto" w:fill="auto"/>
            <w:noWrap/>
            <w:vAlign w:val="bottom"/>
            <w:hideMark/>
          </w:tcPr>
          <w:p w14:paraId="1FB498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50B8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D229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202,015.75 </w:t>
            </w:r>
          </w:p>
        </w:tc>
      </w:tr>
      <w:tr w:rsidR="00982366" w:rsidRPr="0087143F" w14:paraId="269DF02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80F7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B400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Lidlidda</w:t>
            </w:r>
          </w:p>
        </w:tc>
        <w:tc>
          <w:tcPr>
            <w:tcW w:w="832" w:type="pct"/>
            <w:tcBorders>
              <w:top w:val="nil"/>
              <w:left w:val="nil"/>
              <w:bottom w:val="single" w:sz="4" w:space="0" w:color="000000"/>
              <w:right w:val="single" w:sz="4" w:space="0" w:color="000000"/>
            </w:tcBorders>
            <w:shd w:val="clear" w:color="auto" w:fill="auto"/>
            <w:noWrap/>
            <w:vAlign w:val="bottom"/>
            <w:hideMark/>
          </w:tcPr>
          <w:p w14:paraId="1792CA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320,007.25 </w:t>
            </w:r>
          </w:p>
        </w:tc>
        <w:tc>
          <w:tcPr>
            <w:tcW w:w="760" w:type="pct"/>
            <w:tcBorders>
              <w:top w:val="nil"/>
              <w:left w:val="nil"/>
              <w:bottom w:val="single" w:sz="4" w:space="0" w:color="000000"/>
              <w:right w:val="single" w:sz="4" w:space="0" w:color="000000"/>
            </w:tcBorders>
            <w:shd w:val="clear" w:color="auto" w:fill="auto"/>
            <w:noWrap/>
            <w:vAlign w:val="bottom"/>
            <w:hideMark/>
          </w:tcPr>
          <w:p w14:paraId="756A8A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4CA7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B72D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320,007.25 </w:t>
            </w:r>
          </w:p>
        </w:tc>
      </w:tr>
      <w:tr w:rsidR="00982366" w:rsidRPr="0087143F" w14:paraId="1AFF5C4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1284B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7A79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Magsingal</w:t>
            </w:r>
          </w:p>
        </w:tc>
        <w:tc>
          <w:tcPr>
            <w:tcW w:w="832" w:type="pct"/>
            <w:tcBorders>
              <w:top w:val="nil"/>
              <w:left w:val="nil"/>
              <w:bottom w:val="single" w:sz="4" w:space="0" w:color="000000"/>
              <w:right w:val="single" w:sz="4" w:space="0" w:color="000000"/>
            </w:tcBorders>
            <w:shd w:val="clear" w:color="auto" w:fill="auto"/>
            <w:noWrap/>
            <w:vAlign w:val="bottom"/>
            <w:hideMark/>
          </w:tcPr>
          <w:p w14:paraId="669080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69,065.92 </w:t>
            </w:r>
          </w:p>
        </w:tc>
        <w:tc>
          <w:tcPr>
            <w:tcW w:w="760" w:type="pct"/>
            <w:tcBorders>
              <w:top w:val="nil"/>
              <w:left w:val="nil"/>
              <w:bottom w:val="single" w:sz="4" w:space="0" w:color="000000"/>
              <w:right w:val="single" w:sz="4" w:space="0" w:color="000000"/>
            </w:tcBorders>
            <w:shd w:val="clear" w:color="auto" w:fill="auto"/>
            <w:noWrap/>
            <w:vAlign w:val="bottom"/>
            <w:hideMark/>
          </w:tcPr>
          <w:p w14:paraId="50A129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B639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D946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69,065.92 </w:t>
            </w:r>
          </w:p>
        </w:tc>
      </w:tr>
      <w:tr w:rsidR="00982366" w:rsidRPr="0087143F" w14:paraId="545132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8505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2C73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Nagbukel</w:t>
            </w:r>
          </w:p>
        </w:tc>
        <w:tc>
          <w:tcPr>
            <w:tcW w:w="832" w:type="pct"/>
            <w:tcBorders>
              <w:top w:val="nil"/>
              <w:left w:val="nil"/>
              <w:bottom w:val="single" w:sz="4" w:space="0" w:color="000000"/>
              <w:right w:val="single" w:sz="4" w:space="0" w:color="000000"/>
            </w:tcBorders>
            <w:shd w:val="clear" w:color="auto" w:fill="auto"/>
            <w:noWrap/>
            <w:vAlign w:val="bottom"/>
            <w:hideMark/>
          </w:tcPr>
          <w:p w14:paraId="7F6207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233,161.78 </w:t>
            </w:r>
          </w:p>
        </w:tc>
        <w:tc>
          <w:tcPr>
            <w:tcW w:w="760" w:type="pct"/>
            <w:tcBorders>
              <w:top w:val="nil"/>
              <w:left w:val="nil"/>
              <w:bottom w:val="single" w:sz="4" w:space="0" w:color="000000"/>
              <w:right w:val="single" w:sz="4" w:space="0" w:color="000000"/>
            </w:tcBorders>
            <w:shd w:val="clear" w:color="auto" w:fill="auto"/>
            <w:noWrap/>
            <w:vAlign w:val="bottom"/>
            <w:hideMark/>
          </w:tcPr>
          <w:p w14:paraId="6EB3CB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982C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2ECD6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233,161.78 </w:t>
            </w:r>
          </w:p>
        </w:tc>
      </w:tr>
      <w:tr w:rsidR="00982366" w:rsidRPr="0087143F" w14:paraId="0B052C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0E67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A77B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Narvacan</w:t>
            </w:r>
          </w:p>
        </w:tc>
        <w:tc>
          <w:tcPr>
            <w:tcW w:w="832" w:type="pct"/>
            <w:tcBorders>
              <w:top w:val="nil"/>
              <w:left w:val="nil"/>
              <w:bottom w:val="single" w:sz="4" w:space="0" w:color="000000"/>
              <w:right w:val="single" w:sz="4" w:space="0" w:color="000000"/>
            </w:tcBorders>
            <w:shd w:val="clear" w:color="auto" w:fill="auto"/>
            <w:noWrap/>
            <w:vAlign w:val="bottom"/>
            <w:hideMark/>
          </w:tcPr>
          <w:p w14:paraId="2547BF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2,188,217.48 </w:t>
            </w:r>
          </w:p>
        </w:tc>
        <w:tc>
          <w:tcPr>
            <w:tcW w:w="760" w:type="pct"/>
            <w:tcBorders>
              <w:top w:val="nil"/>
              <w:left w:val="nil"/>
              <w:bottom w:val="single" w:sz="4" w:space="0" w:color="000000"/>
              <w:right w:val="single" w:sz="4" w:space="0" w:color="000000"/>
            </w:tcBorders>
            <w:shd w:val="clear" w:color="auto" w:fill="auto"/>
            <w:noWrap/>
            <w:vAlign w:val="bottom"/>
            <w:hideMark/>
          </w:tcPr>
          <w:p w14:paraId="4C97DD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1DE4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E3E22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2,188,217.48 </w:t>
            </w:r>
          </w:p>
        </w:tc>
      </w:tr>
      <w:tr w:rsidR="00982366" w:rsidRPr="0087143F" w14:paraId="5FDDBF0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88E1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314C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Quirino (Angkaki)</w:t>
            </w:r>
          </w:p>
        </w:tc>
        <w:tc>
          <w:tcPr>
            <w:tcW w:w="832" w:type="pct"/>
            <w:tcBorders>
              <w:top w:val="nil"/>
              <w:left w:val="nil"/>
              <w:bottom w:val="single" w:sz="4" w:space="0" w:color="000000"/>
              <w:right w:val="single" w:sz="4" w:space="0" w:color="000000"/>
            </w:tcBorders>
            <w:shd w:val="clear" w:color="auto" w:fill="auto"/>
            <w:noWrap/>
            <w:vAlign w:val="bottom"/>
            <w:hideMark/>
          </w:tcPr>
          <w:p w14:paraId="443FC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5DD80A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0753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0E71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257,436.00 </w:t>
            </w:r>
          </w:p>
        </w:tc>
      </w:tr>
      <w:tr w:rsidR="00982366" w:rsidRPr="0087143F" w14:paraId="6C77612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F7451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2173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Salcedo (Baugen)</w:t>
            </w:r>
          </w:p>
        </w:tc>
        <w:tc>
          <w:tcPr>
            <w:tcW w:w="832" w:type="pct"/>
            <w:tcBorders>
              <w:top w:val="nil"/>
              <w:left w:val="nil"/>
              <w:bottom w:val="single" w:sz="4" w:space="0" w:color="000000"/>
              <w:right w:val="single" w:sz="4" w:space="0" w:color="000000"/>
            </w:tcBorders>
            <w:shd w:val="clear" w:color="auto" w:fill="auto"/>
            <w:noWrap/>
            <w:vAlign w:val="bottom"/>
            <w:hideMark/>
          </w:tcPr>
          <w:p w14:paraId="1B66EB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257,436.00 </w:t>
            </w:r>
          </w:p>
        </w:tc>
        <w:tc>
          <w:tcPr>
            <w:tcW w:w="760" w:type="pct"/>
            <w:tcBorders>
              <w:top w:val="nil"/>
              <w:left w:val="nil"/>
              <w:bottom w:val="single" w:sz="4" w:space="0" w:color="000000"/>
              <w:right w:val="single" w:sz="4" w:space="0" w:color="000000"/>
            </w:tcBorders>
            <w:shd w:val="clear" w:color="auto" w:fill="auto"/>
            <w:noWrap/>
            <w:vAlign w:val="bottom"/>
            <w:hideMark/>
          </w:tcPr>
          <w:p w14:paraId="566793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9686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A5BF7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257,436.00 </w:t>
            </w:r>
          </w:p>
        </w:tc>
      </w:tr>
      <w:tr w:rsidR="00982366" w:rsidRPr="0087143F" w14:paraId="7C7C03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D6CD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A84A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Emilio</w:t>
            </w:r>
          </w:p>
        </w:tc>
        <w:tc>
          <w:tcPr>
            <w:tcW w:w="832" w:type="pct"/>
            <w:tcBorders>
              <w:top w:val="nil"/>
              <w:left w:val="nil"/>
              <w:bottom w:val="single" w:sz="4" w:space="0" w:color="000000"/>
              <w:right w:val="single" w:sz="4" w:space="0" w:color="000000"/>
            </w:tcBorders>
            <w:shd w:val="clear" w:color="auto" w:fill="auto"/>
            <w:noWrap/>
            <w:vAlign w:val="bottom"/>
            <w:hideMark/>
          </w:tcPr>
          <w:p w14:paraId="1C4205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262,799.25 </w:t>
            </w:r>
          </w:p>
        </w:tc>
        <w:tc>
          <w:tcPr>
            <w:tcW w:w="760" w:type="pct"/>
            <w:tcBorders>
              <w:top w:val="nil"/>
              <w:left w:val="nil"/>
              <w:bottom w:val="single" w:sz="4" w:space="0" w:color="000000"/>
              <w:right w:val="single" w:sz="4" w:space="0" w:color="000000"/>
            </w:tcBorders>
            <w:shd w:val="clear" w:color="auto" w:fill="auto"/>
            <w:noWrap/>
            <w:vAlign w:val="bottom"/>
            <w:hideMark/>
          </w:tcPr>
          <w:p w14:paraId="2BD621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BCDC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511E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262,799.25 </w:t>
            </w:r>
          </w:p>
        </w:tc>
      </w:tr>
      <w:tr w:rsidR="00982366" w:rsidRPr="0087143F" w14:paraId="1B66BC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B0016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339A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Esteban</w:t>
            </w:r>
          </w:p>
        </w:tc>
        <w:tc>
          <w:tcPr>
            <w:tcW w:w="832" w:type="pct"/>
            <w:tcBorders>
              <w:top w:val="nil"/>
              <w:left w:val="nil"/>
              <w:bottom w:val="single" w:sz="4" w:space="0" w:color="000000"/>
              <w:right w:val="single" w:sz="4" w:space="0" w:color="000000"/>
            </w:tcBorders>
            <w:shd w:val="clear" w:color="auto" w:fill="auto"/>
            <w:noWrap/>
            <w:vAlign w:val="bottom"/>
            <w:hideMark/>
          </w:tcPr>
          <w:p w14:paraId="21BBDE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2,542.03 </w:t>
            </w:r>
          </w:p>
        </w:tc>
        <w:tc>
          <w:tcPr>
            <w:tcW w:w="760" w:type="pct"/>
            <w:tcBorders>
              <w:top w:val="nil"/>
              <w:left w:val="nil"/>
              <w:bottom w:val="single" w:sz="4" w:space="0" w:color="000000"/>
              <w:right w:val="single" w:sz="4" w:space="0" w:color="000000"/>
            </w:tcBorders>
            <w:shd w:val="clear" w:color="auto" w:fill="auto"/>
            <w:noWrap/>
            <w:vAlign w:val="bottom"/>
            <w:hideMark/>
          </w:tcPr>
          <w:p w14:paraId="3F4244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415F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092F8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2,542.03 </w:t>
            </w:r>
          </w:p>
        </w:tc>
      </w:tr>
      <w:tr w:rsidR="00982366" w:rsidRPr="0087143F" w14:paraId="4A39B29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4AAA0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69A9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Juan (Lapog)</w:t>
            </w:r>
          </w:p>
        </w:tc>
        <w:tc>
          <w:tcPr>
            <w:tcW w:w="832" w:type="pct"/>
            <w:tcBorders>
              <w:top w:val="nil"/>
              <w:left w:val="nil"/>
              <w:bottom w:val="single" w:sz="4" w:space="0" w:color="000000"/>
              <w:right w:val="single" w:sz="4" w:space="0" w:color="000000"/>
            </w:tcBorders>
            <w:shd w:val="clear" w:color="auto" w:fill="auto"/>
            <w:noWrap/>
            <w:vAlign w:val="bottom"/>
            <w:hideMark/>
          </w:tcPr>
          <w:p w14:paraId="368768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215,015.34 </w:t>
            </w:r>
          </w:p>
        </w:tc>
        <w:tc>
          <w:tcPr>
            <w:tcW w:w="760" w:type="pct"/>
            <w:tcBorders>
              <w:top w:val="nil"/>
              <w:left w:val="nil"/>
              <w:bottom w:val="single" w:sz="4" w:space="0" w:color="000000"/>
              <w:right w:val="single" w:sz="4" w:space="0" w:color="000000"/>
            </w:tcBorders>
            <w:shd w:val="clear" w:color="auto" w:fill="auto"/>
            <w:noWrap/>
            <w:vAlign w:val="bottom"/>
            <w:hideMark/>
          </w:tcPr>
          <w:p w14:paraId="03B1D4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41C7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8430E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215,015.34 </w:t>
            </w:r>
          </w:p>
        </w:tc>
      </w:tr>
      <w:tr w:rsidR="00982366" w:rsidRPr="0087143F" w14:paraId="2D49B7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8492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FB2E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092F99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79,748.40 </w:t>
            </w:r>
          </w:p>
        </w:tc>
        <w:tc>
          <w:tcPr>
            <w:tcW w:w="760" w:type="pct"/>
            <w:tcBorders>
              <w:top w:val="nil"/>
              <w:left w:val="nil"/>
              <w:bottom w:val="single" w:sz="4" w:space="0" w:color="000000"/>
              <w:right w:val="single" w:sz="4" w:space="0" w:color="000000"/>
            </w:tcBorders>
            <w:shd w:val="clear" w:color="auto" w:fill="auto"/>
            <w:noWrap/>
            <w:vAlign w:val="bottom"/>
            <w:hideMark/>
          </w:tcPr>
          <w:p w14:paraId="022967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8337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0245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79,748.40 </w:t>
            </w:r>
          </w:p>
        </w:tc>
      </w:tr>
      <w:tr w:rsidR="00982366" w:rsidRPr="0087143F" w14:paraId="22C9134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05B3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C83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w:t>
            </w:r>
          </w:p>
        </w:tc>
        <w:tc>
          <w:tcPr>
            <w:tcW w:w="832" w:type="pct"/>
            <w:tcBorders>
              <w:top w:val="nil"/>
              <w:left w:val="nil"/>
              <w:bottom w:val="single" w:sz="4" w:space="0" w:color="000000"/>
              <w:right w:val="single" w:sz="4" w:space="0" w:color="000000"/>
            </w:tcBorders>
            <w:shd w:val="clear" w:color="auto" w:fill="auto"/>
            <w:noWrap/>
            <w:vAlign w:val="bottom"/>
            <w:hideMark/>
          </w:tcPr>
          <w:p w14:paraId="1CAEA5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751,742.25 </w:t>
            </w:r>
          </w:p>
        </w:tc>
        <w:tc>
          <w:tcPr>
            <w:tcW w:w="760" w:type="pct"/>
            <w:tcBorders>
              <w:top w:val="nil"/>
              <w:left w:val="nil"/>
              <w:bottom w:val="single" w:sz="4" w:space="0" w:color="000000"/>
              <w:right w:val="single" w:sz="4" w:space="0" w:color="000000"/>
            </w:tcBorders>
            <w:shd w:val="clear" w:color="auto" w:fill="auto"/>
            <w:noWrap/>
            <w:vAlign w:val="bottom"/>
            <w:hideMark/>
          </w:tcPr>
          <w:p w14:paraId="730EEB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7121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2C76F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751,742.25 </w:t>
            </w:r>
          </w:p>
        </w:tc>
      </w:tr>
      <w:tr w:rsidR="00982366" w:rsidRPr="0087143F" w14:paraId="56B582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F52F8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2C68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5DA6E5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66C2A3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F42C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55CA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7F17FAB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514FA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695A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32C9D5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150,381.56 </w:t>
            </w:r>
          </w:p>
        </w:tc>
        <w:tc>
          <w:tcPr>
            <w:tcW w:w="760" w:type="pct"/>
            <w:tcBorders>
              <w:top w:val="nil"/>
              <w:left w:val="nil"/>
              <w:bottom w:val="single" w:sz="4" w:space="0" w:color="000000"/>
              <w:right w:val="single" w:sz="4" w:space="0" w:color="000000"/>
            </w:tcBorders>
            <w:shd w:val="clear" w:color="auto" w:fill="auto"/>
            <w:noWrap/>
            <w:vAlign w:val="bottom"/>
            <w:hideMark/>
          </w:tcPr>
          <w:p w14:paraId="0420CE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AB33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E158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150,381.56 </w:t>
            </w:r>
          </w:p>
        </w:tc>
      </w:tr>
      <w:tr w:rsidR="00982366" w:rsidRPr="0087143F" w14:paraId="094346A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5FACB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541E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632AD2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7CC853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3075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05A4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114966F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FA822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5F29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62D329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59F30F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AEC3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A07E1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017304A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010F0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AADA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149257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505,288.89 </w:t>
            </w:r>
          </w:p>
        </w:tc>
        <w:tc>
          <w:tcPr>
            <w:tcW w:w="760" w:type="pct"/>
            <w:tcBorders>
              <w:top w:val="nil"/>
              <w:left w:val="nil"/>
              <w:bottom w:val="single" w:sz="4" w:space="0" w:color="000000"/>
              <w:right w:val="single" w:sz="4" w:space="0" w:color="000000"/>
            </w:tcBorders>
            <w:shd w:val="clear" w:color="auto" w:fill="auto"/>
            <w:noWrap/>
            <w:vAlign w:val="bottom"/>
            <w:hideMark/>
          </w:tcPr>
          <w:p w14:paraId="4D279A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56D8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AF57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505,288.89 </w:t>
            </w:r>
          </w:p>
        </w:tc>
      </w:tr>
      <w:tr w:rsidR="00982366" w:rsidRPr="0087143F" w14:paraId="5F5D3F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8537B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B6DC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Sigay</w:t>
            </w:r>
          </w:p>
        </w:tc>
        <w:tc>
          <w:tcPr>
            <w:tcW w:w="832" w:type="pct"/>
            <w:tcBorders>
              <w:top w:val="nil"/>
              <w:left w:val="nil"/>
              <w:bottom w:val="single" w:sz="4" w:space="0" w:color="000000"/>
              <w:right w:val="single" w:sz="4" w:space="0" w:color="000000"/>
            </w:tcBorders>
            <w:shd w:val="clear" w:color="auto" w:fill="auto"/>
            <w:noWrap/>
            <w:vAlign w:val="bottom"/>
            <w:hideMark/>
          </w:tcPr>
          <w:p w14:paraId="0334B2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174,166.03 </w:t>
            </w:r>
          </w:p>
        </w:tc>
        <w:tc>
          <w:tcPr>
            <w:tcW w:w="760" w:type="pct"/>
            <w:tcBorders>
              <w:top w:val="nil"/>
              <w:left w:val="nil"/>
              <w:bottom w:val="single" w:sz="4" w:space="0" w:color="000000"/>
              <w:right w:val="single" w:sz="4" w:space="0" w:color="000000"/>
            </w:tcBorders>
            <w:shd w:val="clear" w:color="auto" w:fill="auto"/>
            <w:noWrap/>
            <w:vAlign w:val="bottom"/>
            <w:hideMark/>
          </w:tcPr>
          <w:p w14:paraId="179ED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5BCF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31A5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174,166.03 </w:t>
            </w:r>
          </w:p>
        </w:tc>
      </w:tr>
      <w:tr w:rsidR="00982366" w:rsidRPr="0087143F" w14:paraId="6E25113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5E2C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CCA3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Sinait</w:t>
            </w:r>
          </w:p>
        </w:tc>
        <w:tc>
          <w:tcPr>
            <w:tcW w:w="832" w:type="pct"/>
            <w:tcBorders>
              <w:top w:val="nil"/>
              <w:left w:val="nil"/>
              <w:bottom w:val="single" w:sz="4" w:space="0" w:color="000000"/>
              <w:right w:val="single" w:sz="4" w:space="0" w:color="000000"/>
            </w:tcBorders>
            <w:shd w:val="clear" w:color="auto" w:fill="auto"/>
            <w:noWrap/>
            <w:vAlign w:val="bottom"/>
            <w:hideMark/>
          </w:tcPr>
          <w:p w14:paraId="4F9CAE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754.28 </w:t>
            </w:r>
          </w:p>
        </w:tc>
        <w:tc>
          <w:tcPr>
            <w:tcW w:w="760" w:type="pct"/>
            <w:tcBorders>
              <w:top w:val="nil"/>
              <w:left w:val="nil"/>
              <w:bottom w:val="single" w:sz="4" w:space="0" w:color="000000"/>
              <w:right w:val="single" w:sz="4" w:space="0" w:color="000000"/>
            </w:tcBorders>
            <w:shd w:val="clear" w:color="auto" w:fill="auto"/>
            <w:noWrap/>
            <w:vAlign w:val="bottom"/>
            <w:hideMark/>
          </w:tcPr>
          <w:p w14:paraId="48DFEE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CD51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B22F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754.28 </w:t>
            </w:r>
          </w:p>
        </w:tc>
      </w:tr>
      <w:tr w:rsidR="00982366" w:rsidRPr="0087143F" w14:paraId="6D565B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1300B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1039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Sugpon</w:t>
            </w:r>
          </w:p>
        </w:tc>
        <w:tc>
          <w:tcPr>
            <w:tcW w:w="832" w:type="pct"/>
            <w:tcBorders>
              <w:top w:val="nil"/>
              <w:left w:val="nil"/>
              <w:bottom w:val="single" w:sz="4" w:space="0" w:color="000000"/>
              <w:right w:val="single" w:sz="4" w:space="0" w:color="000000"/>
            </w:tcBorders>
            <w:shd w:val="clear" w:color="auto" w:fill="auto"/>
            <w:noWrap/>
            <w:vAlign w:val="bottom"/>
            <w:hideMark/>
          </w:tcPr>
          <w:p w14:paraId="0481E5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459,451.75 </w:t>
            </w:r>
          </w:p>
        </w:tc>
        <w:tc>
          <w:tcPr>
            <w:tcW w:w="760" w:type="pct"/>
            <w:tcBorders>
              <w:top w:val="nil"/>
              <w:left w:val="nil"/>
              <w:bottom w:val="single" w:sz="4" w:space="0" w:color="000000"/>
              <w:right w:val="single" w:sz="4" w:space="0" w:color="000000"/>
            </w:tcBorders>
            <w:shd w:val="clear" w:color="auto" w:fill="auto"/>
            <w:noWrap/>
            <w:vAlign w:val="bottom"/>
            <w:hideMark/>
          </w:tcPr>
          <w:p w14:paraId="064ACA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393D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04342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459,451.75 </w:t>
            </w:r>
          </w:p>
        </w:tc>
      </w:tr>
      <w:tr w:rsidR="00982366" w:rsidRPr="0087143F" w14:paraId="356C0A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0F802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B377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Tagudin</w:t>
            </w:r>
          </w:p>
        </w:tc>
        <w:tc>
          <w:tcPr>
            <w:tcW w:w="832" w:type="pct"/>
            <w:tcBorders>
              <w:top w:val="nil"/>
              <w:left w:val="nil"/>
              <w:bottom w:val="single" w:sz="4" w:space="0" w:color="000000"/>
              <w:right w:val="single" w:sz="4" w:space="0" w:color="000000"/>
            </w:tcBorders>
            <w:shd w:val="clear" w:color="auto" w:fill="auto"/>
            <w:noWrap/>
            <w:vAlign w:val="bottom"/>
            <w:hideMark/>
          </w:tcPr>
          <w:p w14:paraId="25FF8A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1,269,640.00 </w:t>
            </w:r>
          </w:p>
        </w:tc>
        <w:tc>
          <w:tcPr>
            <w:tcW w:w="760" w:type="pct"/>
            <w:tcBorders>
              <w:top w:val="nil"/>
              <w:left w:val="nil"/>
              <w:bottom w:val="single" w:sz="4" w:space="0" w:color="000000"/>
              <w:right w:val="single" w:sz="4" w:space="0" w:color="000000"/>
            </w:tcBorders>
            <w:shd w:val="clear" w:color="auto" w:fill="auto"/>
            <w:noWrap/>
            <w:vAlign w:val="bottom"/>
            <w:hideMark/>
          </w:tcPr>
          <w:p w14:paraId="57642A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BE4D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A2D2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1,269,640.00 </w:t>
            </w:r>
          </w:p>
        </w:tc>
      </w:tr>
      <w:tr w:rsidR="00982366" w:rsidRPr="0087143F" w14:paraId="183F23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D40C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F562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VIGAN</w:t>
            </w:r>
          </w:p>
        </w:tc>
        <w:tc>
          <w:tcPr>
            <w:tcW w:w="832" w:type="pct"/>
            <w:tcBorders>
              <w:top w:val="nil"/>
              <w:left w:val="nil"/>
              <w:bottom w:val="single" w:sz="4" w:space="0" w:color="000000"/>
              <w:right w:val="single" w:sz="4" w:space="0" w:color="000000"/>
            </w:tcBorders>
            <w:shd w:val="clear" w:color="auto" w:fill="auto"/>
            <w:noWrap/>
            <w:vAlign w:val="bottom"/>
            <w:hideMark/>
          </w:tcPr>
          <w:p w14:paraId="09CF51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1,181,088.65 </w:t>
            </w:r>
          </w:p>
        </w:tc>
        <w:tc>
          <w:tcPr>
            <w:tcW w:w="760" w:type="pct"/>
            <w:tcBorders>
              <w:top w:val="nil"/>
              <w:left w:val="nil"/>
              <w:bottom w:val="single" w:sz="4" w:space="0" w:color="000000"/>
              <w:right w:val="single" w:sz="4" w:space="0" w:color="000000"/>
            </w:tcBorders>
            <w:shd w:val="clear" w:color="auto" w:fill="auto"/>
            <w:noWrap/>
            <w:vAlign w:val="bottom"/>
            <w:hideMark/>
          </w:tcPr>
          <w:p w14:paraId="716C5B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F04C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A3DF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1,181,088.65 </w:t>
            </w:r>
          </w:p>
        </w:tc>
      </w:tr>
      <w:tr w:rsidR="00982366" w:rsidRPr="0087143F" w14:paraId="05C1E5E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DFBF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La Union</w:t>
            </w:r>
          </w:p>
        </w:tc>
        <w:tc>
          <w:tcPr>
            <w:tcW w:w="832" w:type="pct"/>
            <w:tcBorders>
              <w:top w:val="nil"/>
              <w:left w:val="nil"/>
              <w:bottom w:val="single" w:sz="4" w:space="0" w:color="000000"/>
              <w:right w:val="single" w:sz="4" w:space="0" w:color="000000"/>
            </w:tcBorders>
            <w:shd w:val="clear" w:color="D8D8D8" w:fill="D8D8D8"/>
            <w:noWrap/>
            <w:vAlign w:val="bottom"/>
            <w:hideMark/>
          </w:tcPr>
          <w:p w14:paraId="69F8DD0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14,153,548.39 </w:t>
            </w:r>
          </w:p>
        </w:tc>
        <w:tc>
          <w:tcPr>
            <w:tcW w:w="760" w:type="pct"/>
            <w:tcBorders>
              <w:top w:val="nil"/>
              <w:left w:val="nil"/>
              <w:bottom w:val="single" w:sz="4" w:space="0" w:color="000000"/>
              <w:right w:val="single" w:sz="4" w:space="0" w:color="000000"/>
            </w:tcBorders>
            <w:shd w:val="clear" w:color="D8D8D8" w:fill="D8D8D8"/>
            <w:noWrap/>
            <w:vAlign w:val="bottom"/>
            <w:hideMark/>
          </w:tcPr>
          <w:p w14:paraId="0B43E6E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211,540.00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46FEF15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905,771.64 </w:t>
            </w:r>
          </w:p>
        </w:tc>
        <w:tc>
          <w:tcPr>
            <w:tcW w:w="834" w:type="pct"/>
            <w:tcBorders>
              <w:top w:val="nil"/>
              <w:left w:val="nil"/>
              <w:bottom w:val="single" w:sz="4" w:space="0" w:color="000000"/>
              <w:right w:val="single" w:sz="4" w:space="0" w:color="000000"/>
            </w:tcBorders>
            <w:shd w:val="clear" w:color="D9D9D9" w:fill="D9D9D9"/>
            <w:noWrap/>
            <w:vAlign w:val="bottom"/>
            <w:hideMark/>
          </w:tcPr>
          <w:p w14:paraId="3D7D1E8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15,270,860.03 </w:t>
            </w:r>
          </w:p>
        </w:tc>
      </w:tr>
      <w:tr w:rsidR="00982366" w:rsidRPr="0087143F" w14:paraId="21B7D8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9D10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768373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Agoo</w:t>
            </w:r>
          </w:p>
        </w:tc>
        <w:tc>
          <w:tcPr>
            <w:tcW w:w="832" w:type="pct"/>
            <w:tcBorders>
              <w:top w:val="nil"/>
              <w:left w:val="nil"/>
              <w:bottom w:val="single" w:sz="4" w:space="0" w:color="000000"/>
              <w:right w:val="single" w:sz="4" w:space="0" w:color="000000"/>
            </w:tcBorders>
            <w:shd w:val="clear" w:color="auto" w:fill="auto"/>
            <w:noWrap/>
            <w:vAlign w:val="bottom"/>
            <w:hideMark/>
          </w:tcPr>
          <w:p w14:paraId="2BF11D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383,830.57 </w:t>
            </w:r>
          </w:p>
        </w:tc>
        <w:tc>
          <w:tcPr>
            <w:tcW w:w="760" w:type="pct"/>
            <w:tcBorders>
              <w:top w:val="nil"/>
              <w:left w:val="nil"/>
              <w:bottom w:val="single" w:sz="4" w:space="0" w:color="000000"/>
              <w:right w:val="single" w:sz="4" w:space="0" w:color="000000"/>
            </w:tcBorders>
            <w:shd w:val="clear" w:color="auto" w:fill="auto"/>
            <w:noWrap/>
            <w:vAlign w:val="bottom"/>
            <w:hideMark/>
          </w:tcPr>
          <w:p w14:paraId="5C16FA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8FFB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AE956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383,830.57 </w:t>
            </w:r>
          </w:p>
        </w:tc>
      </w:tr>
      <w:tr w:rsidR="00982366" w:rsidRPr="0087143F" w14:paraId="2B2402B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0A27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8D1D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Aringay</w:t>
            </w:r>
          </w:p>
        </w:tc>
        <w:tc>
          <w:tcPr>
            <w:tcW w:w="832" w:type="pct"/>
            <w:tcBorders>
              <w:top w:val="nil"/>
              <w:left w:val="nil"/>
              <w:bottom w:val="single" w:sz="4" w:space="0" w:color="000000"/>
              <w:right w:val="single" w:sz="4" w:space="0" w:color="000000"/>
            </w:tcBorders>
            <w:shd w:val="clear" w:color="auto" w:fill="auto"/>
            <w:noWrap/>
            <w:vAlign w:val="bottom"/>
            <w:hideMark/>
          </w:tcPr>
          <w:p w14:paraId="6DB817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90,654.03 </w:t>
            </w:r>
          </w:p>
        </w:tc>
        <w:tc>
          <w:tcPr>
            <w:tcW w:w="760" w:type="pct"/>
            <w:tcBorders>
              <w:top w:val="nil"/>
              <w:left w:val="nil"/>
              <w:bottom w:val="single" w:sz="4" w:space="0" w:color="000000"/>
              <w:right w:val="single" w:sz="4" w:space="0" w:color="000000"/>
            </w:tcBorders>
            <w:shd w:val="clear" w:color="auto" w:fill="auto"/>
            <w:noWrap/>
            <w:vAlign w:val="bottom"/>
            <w:hideMark/>
          </w:tcPr>
          <w:p w14:paraId="4A7585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7F7B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B692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90,654.03 </w:t>
            </w:r>
          </w:p>
        </w:tc>
      </w:tr>
      <w:tr w:rsidR="00982366" w:rsidRPr="0087143F" w14:paraId="62C9D38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89DD3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F81E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Bacnotan</w:t>
            </w:r>
          </w:p>
        </w:tc>
        <w:tc>
          <w:tcPr>
            <w:tcW w:w="832" w:type="pct"/>
            <w:tcBorders>
              <w:top w:val="nil"/>
              <w:left w:val="nil"/>
              <w:bottom w:val="single" w:sz="4" w:space="0" w:color="000000"/>
              <w:right w:val="single" w:sz="4" w:space="0" w:color="000000"/>
            </w:tcBorders>
            <w:shd w:val="clear" w:color="auto" w:fill="auto"/>
            <w:noWrap/>
            <w:vAlign w:val="bottom"/>
            <w:hideMark/>
          </w:tcPr>
          <w:p w14:paraId="77ABBC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129,877.16 </w:t>
            </w:r>
          </w:p>
        </w:tc>
        <w:tc>
          <w:tcPr>
            <w:tcW w:w="760" w:type="pct"/>
            <w:tcBorders>
              <w:top w:val="nil"/>
              <w:left w:val="nil"/>
              <w:bottom w:val="single" w:sz="4" w:space="0" w:color="000000"/>
              <w:right w:val="single" w:sz="4" w:space="0" w:color="000000"/>
            </w:tcBorders>
            <w:shd w:val="clear" w:color="auto" w:fill="auto"/>
            <w:noWrap/>
            <w:vAlign w:val="bottom"/>
            <w:hideMark/>
          </w:tcPr>
          <w:p w14:paraId="127BE2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BEAB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C3F1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129,877.16 </w:t>
            </w:r>
          </w:p>
        </w:tc>
      </w:tr>
      <w:tr w:rsidR="00982366" w:rsidRPr="0087143F" w14:paraId="6304264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C44B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A21F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Bagulin</w:t>
            </w:r>
          </w:p>
        </w:tc>
        <w:tc>
          <w:tcPr>
            <w:tcW w:w="832" w:type="pct"/>
            <w:tcBorders>
              <w:top w:val="nil"/>
              <w:left w:val="nil"/>
              <w:bottom w:val="single" w:sz="4" w:space="0" w:color="000000"/>
              <w:right w:val="single" w:sz="4" w:space="0" w:color="000000"/>
            </w:tcBorders>
            <w:shd w:val="clear" w:color="auto" w:fill="auto"/>
            <w:noWrap/>
            <w:vAlign w:val="bottom"/>
            <w:hideMark/>
          </w:tcPr>
          <w:p w14:paraId="02B1F2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228,162.50 </w:t>
            </w:r>
          </w:p>
        </w:tc>
        <w:tc>
          <w:tcPr>
            <w:tcW w:w="760" w:type="pct"/>
            <w:tcBorders>
              <w:top w:val="nil"/>
              <w:left w:val="nil"/>
              <w:bottom w:val="single" w:sz="4" w:space="0" w:color="000000"/>
              <w:right w:val="single" w:sz="4" w:space="0" w:color="000000"/>
            </w:tcBorders>
            <w:shd w:val="clear" w:color="auto" w:fill="auto"/>
            <w:noWrap/>
            <w:vAlign w:val="bottom"/>
            <w:hideMark/>
          </w:tcPr>
          <w:p w14:paraId="7FB768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0BE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497E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228,162.50 </w:t>
            </w:r>
          </w:p>
        </w:tc>
      </w:tr>
      <w:tr w:rsidR="00982366" w:rsidRPr="0087143F" w14:paraId="6A83056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3CB5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193A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Balaoan</w:t>
            </w:r>
          </w:p>
        </w:tc>
        <w:tc>
          <w:tcPr>
            <w:tcW w:w="832" w:type="pct"/>
            <w:tcBorders>
              <w:top w:val="nil"/>
              <w:left w:val="nil"/>
              <w:bottom w:val="single" w:sz="4" w:space="0" w:color="000000"/>
              <w:right w:val="single" w:sz="4" w:space="0" w:color="000000"/>
            </w:tcBorders>
            <w:shd w:val="clear" w:color="auto" w:fill="auto"/>
            <w:noWrap/>
            <w:vAlign w:val="bottom"/>
            <w:hideMark/>
          </w:tcPr>
          <w:p w14:paraId="3FD4AD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5D1600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1B8C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F54C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7C0079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7457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3C84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Bangar</w:t>
            </w:r>
          </w:p>
        </w:tc>
        <w:tc>
          <w:tcPr>
            <w:tcW w:w="832" w:type="pct"/>
            <w:tcBorders>
              <w:top w:val="nil"/>
              <w:left w:val="nil"/>
              <w:bottom w:val="single" w:sz="4" w:space="0" w:color="000000"/>
              <w:right w:val="single" w:sz="4" w:space="0" w:color="000000"/>
            </w:tcBorders>
            <w:shd w:val="clear" w:color="auto" w:fill="auto"/>
            <w:noWrap/>
            <w:vAlign w:val="bottom"/>
            <w:hideMark/>
          </w:tcPr>
          <w:p w14:paraId="45C1BE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433,617.14 </w:t>
            </w:r>
          </w:p>
        </w:tc>
        <w:tc>
          <w:tcPr>
            <w:tcW w:w="760" w:type="pct"/>
            <w:tcBorders>
              <w:top w:val="nil"/>
              <w:left w:val="nil"/>
              <w:bottom w:val="single" w:sz="4" w:space="0" w:color="000000"/>
              <w:right w:val="single" w:sz="4" w:space="0" w:color="000000"/>
            </w:tcBorders>
            <w:shd w:val="clear" w:color="auto" w:fill="auto"/>
            <w:noWrap/>
            <w:vAlign w:val="bottom"/>
            <w:hideMark/>
          </w:tcPr>
          <w:p w14:paraId="34B2E8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8520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3F26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433,617.14 </w:t>
            </w:r>
          </w:p>
        </w:tc>
      </w:tr>
      <w:tr w:rsidR="00982366" w:rsidRPr="0087143F" w14:paraId="3A13C3D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317C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7121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Bauang</w:t>
            </w:r>
          </w:p>
        </w:tc>
        <w:tc>
          <w:tcPr>
            <w:tcW w:w="832" w:type="pct"/>
            <w:tcBorders>
              <w:top w:val="nil"/>
              <w:left w:val="nil"/>
              <w:bottom w:val="single" w:sz="4" w:space="0" w:color="000000"/>
              <w:right w:val="single" w:sz="4" w:space="0" w:color="000000"/>
            </w:tcBorders>
            <w:shd w:val="clear" w:color="auto" w:fill="auto"/>
            <w:noWrap/>
            <w:vAlign w:val="bottom"/>
            <w:hideMark/>
          </w:tcPr>
          <w:p w14:paraId="210F60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1,886,042.75 </w:t>
            </w:r>
          </w:p>
        </w:tc>
        <w:tc>
          <w:tcPr>
            <w:tcW w:w="760" w:type="pct"/>
            <w:tcBorders>
              <w:top w:val="nil"/>
              <w:left w:val="nil"/>
              <w:bottom w:val="single" w:sz="4" w:space="0" w:color="000000"/>
              <w:right w:val="single" w:sz="4" w:space="0" w:color="000000"/>
            </w:tcBorders>
            <w:shd w:val="clear" w:color="auto" w:fill="auto"/>
            <w:noWrap/>
            <w:vAlign w:val="bottom"/>
            <w:hideMark/>
          </w:tcPr>
          <w:p w14:paraId="66014C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D13A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C569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1,886,042.75 </w:t>
            </w:r>
          </w:p>
        </w:tc>
      </w:tr>
      <w:tr w:rsidR="00982366" w:rsidRPr="0087143F" w14:paraId="5612F2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4C3E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1163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191ABF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392,186.00 </w:t>
            </w:r>
          </w:p>
        </w:tc>
        <w:tc>
          <w:tcPr>
            <w:tcW w:w="760" w:type="pct"/>
            <w:tcBorders>
              <w:top w:val="nil"/>
              <w:left w:val="nil"/>
              <w:bottom w:val="single" w:sz="4" w:space="0" w:color="000000"/>
              <w:right w:val="single" w:sz="4" w:space="0" w:color="000000"/>
            </w:tcBorders>
            <w:shd w:val="clear" w:color="auto" w:fill="auto"/>
            <w:noWrap/>
            <w:vAlign w:val="bottom"/>
            <w:hideMark/>
          </w:tcPr>
          <w:p w14:paraId="32255B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414B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78,135.00 </w:t>
            </w:r>
          </w:p>
        </w:tc>
        <w:tc>
          <w:tcPr>
            <w:tcW w:w="834" w:type="pct"/>
            <w:tcBorders>
              <w:top w:val="nil"/>
              <w:left w:val="nil"/>
              <w:bottom w:val="single" w:sz="4" w:space="0" w:color="000000"/>
              <w:right w:val="single" w:sz="4" w:space="0" w:color="000000"/>
            </w:tcBorders>
            <w:shd w:val="clear" w:color="auto" w:fill="auto"/>
            <w:noWrap/>
            <w:vAlign w:val="center"/>
            <w:hideMark/>
          </w:tcPr>
          <w:p w14:paraId="09F1CC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470,321.00 </w:t>
            </w:r>
          </w:p>
        </w:tc>
      </w:tr>
      <w:tr w:rsidR="00982366" w:rsidRPr="0087143F" w14:paraId="2B8D249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FCE5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06D7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Caba</w:t>
            </w:r>
          </w:p>
        </w:tc>
        <w:tc>
          <w:tcPr>
            <w:tcW w:w="832" w:type="pct"/>
            <w:tcBorders>
              <w:top w:val="nil"/>
              <w:left w:val="nil"/>
              <w:bottom w:val="single" w:sz="4" w:space="0" w:color="000000"/>
              <w:right w:val="single" w:sz="4" w:space="0" w:color="000000"/>
            </w:tcBorders>
            <w:shd w:val="clear" w:color="auto" w:fill="auto"/>
            <w:noWrap/>
            <w:vAlign w:val="bottom"/>
            <w:hideMark/>
          </w:tcPr>
          <w:p w14:paraId="6579F7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1,156,798.14 </w:t>
            </w:r>
          </w:p>
        </w:tc>
        <w:tc>
          <w:tcPr>
            <w:tcW w:w="760" w:type="pct"/>
            <w:tcBorders>
              <w:top w:val="nil"/>
              <w:left w:val="nil"/>
              <w:bottom w:val="single" w:sz="4" w:space="0" w:color="000000"/>
              <w:right w:val="single" w:sz="4" w:space="0" w:color="000000"/>
            </w:tcBorders>
            <w:shd w:val="clear" w:color="auto" w:fill="auto"/>
            <w:noWrap/>
            <w:vAlign w:val="bottom"/>
            <w:hideMark/>
          </w:tcPr>
          <w:p w14:paraId="130B34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F5D8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7B63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1,156,798.14 </w:t>
            </w:r>
          </w:p>
        </w:tc>
      </w:tr>
      <w:tr w:rsidR="00982366" w:rsidRPr="0087143F" w14:paraId="582997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C154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C159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5B9720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1,647,764.75 </w:t>
            </w:r>
          </w:p>
        </w:tc>
        <w:tc>
          <w:tcPr>
            <w:tcW w:w="760" w:type="pct"/>
            <w:tcBorders>
              <w:top w:val="nil"/>
              <w:left w:val="nil"/>
              <w:bottom w:val="single" w:sz="4" w:space="0" w:color="000000"/>
              <w:right w:val="single" w:sz="4" w:space="0" w:color="000000"/>
            </w:tcBorders>
            <w:shd w:val="clear" w:color="auto" w:fill="auto"/>
            <w:noWrap/>
            <w:vAlign w:val="bottom"/>
            <w:hideMark/>
          </w:tcPr>
          <w:p w14:paraId="4FBCC6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1671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19F7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1,647,764.75 </w:t>
            </w:r>
          </w:p>
        </w:tc>
      </w:tr>
      <w:tr w:rsidR="00982366" w:rsidRPr="0087143F" w14:paraId="2366B9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B75C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66A9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Naguilian</w:t>
            </w:r>
          </w:p>
        </w:tc>
        <w:tc>
          <w:tcPr>
            <w:tcW w:w="832" w:type="pct"/>
            <w:tcBorders>
              <w:top w:val="nil"/>
              <w:left w:val="nil"/>
              <w:bottom w:val="single" w:sz="4" w:space="0" w:color="000000"/>
              <w:right w:val="single" w:sz="4" w:space="0" w:color="000000"/>
            </w:tcBorders>
            <w:shd w:val="clear" w:color="auto" w:fill="auto"/>
            <w:noWrap/>
            <w:vAlign w:val="bottom"/>
            <w:hideMark/>
          </w:tcPr>
          <w:p w14:paraId="5C824F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629,805.12 </w:t>
            </w:r>
          </w:p>
        </w:tc>
        <w:tc>
          <w:tcPr>
            <w:tcW w:w="760" w:type="pct"/>
            <w:tcBorders>
              <w:top w:val="nil"/>
              <w:left w:val="nil"/>
              <w:bottom w:val="single" w:sz="4" w:space="0" w:color="000000"/>
              <w:right w:val="single" w:sz="4" w:space="0" w:color="000000"/>
            </w:tcBorders>
            <w:shd w:val="clear" w:color="auto" w:fill="auto"/>
            <w:noWrap/>
            <w:vAlign w:val="bottom"/>
            <w:hideMark/>
          </w:tcPr>
          <w:p w14:paraId="0E3B2D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4E82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F684F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629,805.12 </w:t>
            </w:r>
          </w:p>
        </w:tc>
      </w:tr>
      <w:tr w:rsidR="00982366" w:rsidRPr="0087143F" w14:paraId="5B0C44D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DAFB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EEEC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Pugo</w:t>
            </w:r>
          </w:p>
        </w:tc>
        <w:tc>
          <w:tcPr>
            <w:tcW w:w="832" w:type="pct"/>
            <w:tcBorders>
              <w:top w:val="nil"/>
              <w:left w:val="nil"/>
              <w:bottom w:val="single" w:sz="4" w:space="0" w:color="000000"/>
              <w:right w:val="single" w:sz="4" w:space="0" w:color="000000"/>
            </w:tcBorders>
            <w:shd w:val="clear" w:color="auto" w:fill="auto"/>
            <w:noWrap/>
            <w:vAlign w:val="bottom"/>
            <w:hideMark/>
          </w:tcPr>
          <w:p w14:paraId="2DE7B7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469,067.50 </w:t>
            </w:r>
          </w:p>
        </w:tc>
        <w:tc>
          <w:tcPr>
            <w:tcW w:w="760" w:type="pct"/>
            <w:tcBorders>
              <w:top w:val="nil"/>
              <w:left w:val="nil"/>
              <w:bottom w:val="single" w:sz="4" w:space="0" w:color="000000"/>
              <w:right w:val="single" w:sz="4" w:space="0" w:color="000000"/>
            </w:tcBorders>
            <w:shd w:val="clear" w:color="auto" w:fill="auto"/>
            <w:noWrap/>
            <w:vAlign w:val="bottom"/>
            <w:hideMark/>
          </w:tcPr>
          <w:p w14:paraId="2D8A5A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C0C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18AE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469,067.50 </w:t>
            </w:r>
          </w:p>
        </w:tc>
      </w:tr>
      <w:tr w:rsidR="00982366" w:rsidRPr="0087143F" w14:paraId="1B2A699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B90E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74A2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539AE1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518,398.20 </w:t>
            </w:r>
          </w:p>
        </w:tc>
        <w:tc>
          <w:tcPr>
            <w:tcW w:w="760" w:type="pct"/>
            <w:tcBorders>
              <w:top w:val="nil"/>
              <w:left w:val="nil"/>
              <w:bottom w:val="single" w:sz="4" w:space="0" w:color="000000"/>
              <w:right w:val="single" w:sz="4" w:space="0" w:color="000000"/>
            </w:tcBorders>
            <w:shd w:val="clear" w:color="auto" w:fill="auto"/>
            <w:noWrap/>
            <w:vAlign w:val="bottom"/>
            <w:hideMark/>
          </w:tcPr>
          <w:p w14:paraId="77C2E4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104,200.00 </w:t>
            </w:r>
          </w:p>
        </w:tc>
        <w:tc>
          <w:tcPr>
            <w:tcW w:w="713" w:type="pct"/>
            <w:tcBorders>
              <w:top w:val="nil"/>
              <w:left w:val="nil"/>
              <w:bottom w:val="single" w:sz="4" w:space="0" w:color="000000"/>
              <w:right w:val="single" w:sz="4" w:space="0" w:color="000000"/>
            </w:tcBorders>
            <w:shd w:val="clear" w:color="auto" w:fill="auto"/>
            <w:noWrap/>
            <w:vAlign w:val="bottom"/>
            <w:hideMark/>
          </w:tcPr>
          <w:p w14:paraId="0AD14A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33F2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622,598.20 </w:t>
            </w:r>
          </w:p>
        </w:tc>
      </w:tr>
      <w:tr w:rsidR="00982366" w:rsidRPr="0087143F" w14:paraId="177621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2169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CE7F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65F8A3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2,096,710.47 </w:t>
            </w:r>
          </w:p>
        </w:tc>
        <w:tc>
          <w:tcPr>
            <w:tcW w:w="760" w:type="pct"/>
            <w:tcBorders>
              <w:top w:val="nil"/>
              <w:left w:val="nil"/>
              <w:bottom w:val="single" w:sz="4" w:space="0" w:color="000000"/>
              <w:right w:val="single" w:sz="4" w:space="0" w:color="000000"/>
            </w:tcBorders>
            <w:shd w:val="clear" w:color="auto" w:fill="auto"/>
            <w:noWrap/>
            <w:vAlign w:val="bottom"/>
            <w:hideMark/>
          </w:tcPr>
          <w:p w14:paraId="0E96A6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84AF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5783D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2,096,710.47 </w:t>
            </w:r>
          </w:p>
        </w:tc>
      </w:tr>
      <w:tr w:rsidR="00982366" w:rsidRPr="0087143F" w14:paraId="568142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FFCC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4F50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Gabriel</w:t>
            </w:r>
          </w:p>
        </w:tc>
        <w:tc>
          <w:tcPr>
            <w:tcW w:w="832" w:type="pct"/>
            <w:tcBorders>
              <w:top w:val="nil"/>
              <w:left w:val="nil"/>
              <w:bottom w:val="single" w:sz="4" w:space="0" w:color="000000"/>
              <w:right w:val="single" w:sz="4" w:space="0" w:color="000000"/>
            </w:tcBorders>
            <w:shd w:val="clear" w:color="auto" w:fill="auto"/>
            <w:noWrap/>
            <w:vAlign w:val="bottom"/>
            <w:hideMark/>
          </w:tcPr>
          <w:p w14:paraId="5EE1FD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2,207,965.53 </w:t>
            </w:r>
          </w:p>
        </w:tc>
        <w:tc>
          <w:tcPr>
            <w:tcW w:w="760" w:type="pct"/>
            <w:tcBorders>
              <w:top w:val="nil"/>
              <w:left w:val="nil"/>
              <w:bottom w:val="single" w:sz="4" w:space="0" w:color="000000"/>
              <w:right w:val="single" w:sz="4" w:space="0" w:color="000000"/>
            </w:tcBorders>
            <w:shd w:val="clear" w:color="auto" w:fill="auto"/>
            <w:noWrap/>
            <w:vAlign w:val="bottom"/>
            <w:hideMark/>
          </w:tcPr>
          <w:p w14:paraId="1EC250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9425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6D0A3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2,207,965.53 </w:t>
            </w:r>
          </w:p>
        </w:tc>
      </w:tr>
      <w:tr w:rsidR="00982366" w:rsidRPr="0087143F" w14:paraId="283535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DE3C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B43F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14E7C4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482,256.50 </w:t>
            </w:r>
          </w:p>
        </w:tc>
        <w:tc>
          <w:tcPr>
            <w:tcW w:w="760" w:type="pct"/>
            <w:tcBorders>
              <w:top w:val="nil"/>
              <w:left w:val="nil"/>
              <w:bottom w:val="single" w:sz="4" w:space="0" w:color="000000"/>
              <w:right w:val="single" w:sz="4" w:space="0" w:color="000000"/>
            </w:tcBorders>
            <w:shd w:val="clear" w:color="auto" w:fill="auto"/>
            <w:noWrap/>
            <w:vAlign w:val="bottom"/>
            <w:hideMark/>
          </w:tcPr>
          <w:p w14:paraId="1A6D8D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D1AE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0DA5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482,256.50 </w:t>
            </w:r>
          </w:p>
        </w:tc>
      </w:tr>
      <w:tr w:rsidR="00982366" w:rsidRPr="0087143F" w14:paraId="417E442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4B416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1942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7A2A03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377,894.28 </w:t>
            </w:r>
          </w:p>
        </w:tc>
        <w:tc>
          <w:tcPr>
            <w:tcW w:w="760" w:type="pct"/>
            <w:tcBorders>
              <w:top w:val="nil"/>
              <w:left w:val="nil"/>
              <w:bottom w:val="single" w:sz="4" w:space="0" w:color="000000"/>
              <w:right w:val="single" w:sz="4" w:space="0" w:color="000000"/>
            </w:tcBorders>
            <w:shd w:val="clear" w:color="auto" w:fill="auto"/>
            <w:noWrap/>
            <w:vAlign w:val="bottom"/>
            <w:hideMark/>
          </w:tcPr>
          <w:p w14:paraId="38DBBB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B2D5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827,636.64 </w:t>
            </w:r>
          </w:p>
        </w:tc>
        <w:tc>
          <w:tcPr>
            <w:tcW w:w="834" w:type="pct"/>
            <w:tcBorders>
              <w:top w:val="nil"/>
              <w:left w:val="nil"/>
              <w:bottom w:val="single" w:sz="4" w:space="0" w:color="000000"/>
              <w:right w:val="single" w:sz="4" w:space="0" w:color="000000"/>
            </w:tcBorders>
            <w:shd w:val="clear" w:color="auto" w:fill="auto"/>
            <w:noWrap/>
            <w:vAlign w:val="center"/>
            <w:hideMark/>
          </w:tcPr>
          <w:p w14:paraId="47C343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1,205,530.92 </w:t>
            </w:r>
          </w:p>
        </w:tc>
      </w:tr>
      <w:tr w:rsidR="00982366" w:rsidRPr="0087143F" w14:paraId="6032223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09AF7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9C2D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Santol</w:t>
            </w:r>
          </w:p>
        </w:tc>
        <w:tc>
          <w:tcPr>
            <w:tcW w:w="832" w:type="pct"/>
            <w:tcBorders>
              <w:top w:val="nil"/>
              <w:left w:val="nil"/>
              <w:bottom w:val="single" w:sz="4" w:space="0" w:color="000000"/>
              <w:right w:val="single" w:sz="4" w:space="0" w:color="000000"/>
            </w:tcBorders>
            <w:shd w:val="clear" w:color="auto" w:fill="auto"/>
            <w:noWrap/>
            <w:vAlign w:val="bottom"/>
            <w:hideMark/>
          </w:tcPr>
          <w:p w14:paraId="5C907B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187,713.75 </w:t>
            </w:r>
          </w:p>
        </w:tc>
        <w:tc>
          <w:tcPr>
            <w:tcW w:w="760" w:type="pct"/>
            <w:tcBorders>
              <w:top w:val="nil"/>
              <w:left w:val="nil"/>
              <w:bottom w:val="single" w:sz="4" w:space="0" w:color="000000"/>
              <w:right w:val="single" w:sz="4" w:space="0" w:color="000000"/>
            </w:tcBorders>
            <w:shd w:val="clear" w:color="auto" w:fill="auto"/>
            <w:noWrap/>
            <w:vAlign w:val="bottom"/>
            <w:hideMark/>
          </w:tcPr>
          <w:p w14:paraId="2DD6D0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03D9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CCFD2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187,713.75 </w:t>
            </w:r>
          </w:p>
        </w:tc>
      </w:tr>
      <w:tr w:rsidR="00982366" w:rsidRPr="0087143F" w14:paraId="6C06C0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574D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4715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Sudipen</w:t>
            </w:r>
          </w:p>
        </w:tc>
        <w:tc>
          <w:tcPr>
            <w:tcW w:w="832" w:type="pct"/>
            <w:tcBorders>
              <w:top w:val="nil"/>
              <w:left w:val="nil"/>
              <w:bottom w:val="single" w:sz="4" w:space="0" w:color="000000"/>
              <w:right w:val="single" w:sz="4" w:space="0" w:color="000000"/>
            </w:tcBorders>
            <w:shd w:val="clear" w:color="auto" w:fill="auto"/>
            <w:noWrap/>
            <w:vAlign w:val="bottom"/>
            <w:hideMark/>
          </w:tcPr>
          <w:p w14:paraId="2012C1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348,611.25 </w:t>
            </w:r>
          </w:p>
        </w:tc>
        <w:tc>
          <w:tcPr>
            <w:tcW w:w="760" w:type="pct"/>
            <w:tcBorders>
              <w:top w:val="nil"/>
              <w:left w:val="nil"/>
              <w:bottom w:val="single" w:sz="4" w:space="0" w:color="000000"/>
              <w:right w:val="single" w:sz="4" w:space="0" w:color="000000"/>
            </w:tcBorders>
            <w:shd w:val="clear" w:color="auto" w:fill="auto"/>
            <w:noWrap/>
            <w:vAlign w:val="bottom"/>
            <w:hideMark/>
          </w:tcPr>
          <w:p w14:paraId="0AA2A2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C3E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2B17F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348,611.25 </w:t>
            </w:r>
          </w:p>
        </w:tc>
      </w:tr>
      <w:tr w:rsidR="00982366" w:rsidRPr="0087143F" w14:paraId="1FF3E75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01D6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911C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Tubao</w:t>
            </w:r>
          </w:p>
        </w:tc>
        <w:tc>
          <w:tcPr>
            <w:tcW w:w="832" w:type="pct"/>
            <w:tcBorders>
              <w:top w:val="nil"/>
              <w:left w:val="nil"/>
              <w:bottom w:val="single" w:sz="4" w:space="0" w:color="000000"/>
              <w:right w:val="single" w:sz="4" w:space="0" w:color="000000"/>
            </w:tcBorders>
            <w:shd w:val="clear" w:color="auto" w:fill="auto"/>
            <w:noWrap/>
            <w:vAlign w:val="bottom"/>
            <w:hideMark/>
          </w:tcPr>
          <w:p w14:paraId="40F641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109,052.75 </w:t>
            </w:r>
          </w:p>
        </w:tc>
        <w:tc>
          <w:tcPr>
            <w:tcW w:w="760" w:type="pct"/>
            <w:tcBorders>
              <w:top w:val="nil"/>
              <w:left w:val="nil"/>
              <w:bottom w:val="single" w:sz="4" w:space="0" w:color="000000"/>
              <w:right w:val="single" w:sz="4" w:space="0" w:color="000000"/>
            </w:tcBorders>
            <w:shd w:val="clear" w:color="auto" w:fill="auto"/>
            <w:noWrap/>
            <w:vAlign w:val="bottom"/>
            <w:hideMark/>
          </w:tcPr>
          <w:p w14:paraId="423251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107,340.00 </w:t>
            </w:r>
          </w:p>
        </w:tc>
        <w:tc>
          <w:tcPr>
            <w:tcW w:w="713" w:type="pct"/>
            <w:tcBorders>
              <w:top w:val="nil"/>
              <w:left w:val="nil"/>
              <w:bottom w:val="single" w:sz="4" w:space="0" w:color="000000"/>
              <w:right w:val="single" w:sz="4" w:space="0" w:color="000000"/>
            </w:tcBorders>
            <w:shd w:val="clear" w:color="auto" w:fill="auto"/>
            <w:noWrap/>
            <w:vAlign w:val="bottom"/>
            <w:hideMark/>
          </w:tcPr>
          <w:p w14:paraId="1F7425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CAB1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216,392.75 </w:t>
            </w:r>
          </w:p>
        </w:tc>
      </w:tr>
      <w:tr w:rsidR="00982366" w:rsidRPr="0087143F" w14:paraId="34BAD10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DA1E8"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Pangasinan</w:t>
            </w:r>
          </w:p>
        </w:tc>
        <w:tc>
          <w:tcPr>
            <w:tcW w:w="832" w:type="pct"/>
            <w:tcBorders>
              <w:top w:val="nil"/>
              <w:left w:val="nil"/>
              <w:bottom w:val="single" w:sz="4" w:space="0" w:color="000000"/>
              <w:right w:val="single" w:sz="4" w:space="0" w:color="000000"/>
            </w:tcBorders>
            <w:shd w:val="clear" w:color="D8D8D8" w:fill="D8D8D8"/>
            <w:noWrap/>
            <w:vAlign w:val="bottom"/>
            <w:hideMark/>
          </w:tcPr>
          <w:p w14:paraId="1F3923D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24,637,869.08 </w:t>
            </w:r>
          </w:p>
        </w:tc>
        <w:tc>
          <w:tcPr>
            <w:tcW w:w="760" w:type="pct"/>
            <w:tcBorders>
              <w:top w:val="nil"/>
              <w:left w:val="nil"/>
              <w:bottom w:val="single" w:sz="4" w:space="0" w:color="000000"/>
              <w:right w:val="single" w:sz="4" w:space="0" w:color="000000"/>
            </w:tcBorders>
            <w:shd w:val="clear" w:color="D8D8D8" w:fill="D8D8D8"/>
            <w:noWrap/>
            <w:vAlign w:val="bottom"/>
            <w:hideMark/>
          </w:tcPr>
          <w:p w14:paraId="6E1FB70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D8D8D8" w:fill="D8D8D8"/>
            <w:noWrap/>
            <w:vAlign w:val="bottom"/>
            <w:hideMark/>
          </w:tcPr>
          <w:p w14:paraId="51BC966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20,025,920.92 </w:t>
            </w:r>
          </w:p>
        </w:tc>
        <w:tc>
          <w:tcPr>
            <w:tcW w:w="834" w:type="pct"/>
            <w:tcBorders>
              <w:top w:val="nil"/>
              <w:left w:val="nil"/>
              <w:bottom w:val="single" w:sz="4" w:space="0" w:color="000000"/>
              <w:right w:val="single" w:sz="4" w:space="0" w:color="000000"/>
            </w:tcBorders>
            <w:shd w:val="clear" w:color="D9D9D9" w:fill="D9D9D9"/>
            <w:noWrap/>
            <w:vAlign w:val="bottom"/>
            <w:hideMark/>
          </w:tcPr>
          <w:p w14:paraId="4AE2BCC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44,679,990.03 </w:t>
            </w:r>
          </w:p>
        </w:tc>
      </w:tr>
      <w:tr w:rsidR="00982366" w:rsidRPr="0087143F" w14:paraId="2EF5AAF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F0D39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F1A1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Pangasinan</w:t>
            </w:r>
          </w:p>
        </w:tc>
        <w:tc>
          <w:tcPr>
            <w:tcW w:w="832" w:type="pct"/>
            <w:tcBorders>
              <w:top w:val="nil"/>
              <w:left w:val="nil"/>
              <w:bottom w:val="single" w:sz="4" w:space="0" w:color="000000"/>
              <w:right w:val="single" w:sz="4" w:space="0" w:color="000000"/>
            </w:tcBorders>
            <w:shd w:val="clear" w:color="auto" w:fill="auto"/>
            <w:noWrap/>
            <w:vAlign w:val="bottom"/>
            <w:hideMark/>
          </w:tcPr>
          <w:p w14:paraId="42D8B8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381,027.50 </w:t>
            </w:r>
          </w:p>
        </w:tc>
        <w:tc>
          <w:tcPr>
            <w:tcW w:w="760" w:type="pct"/>
            <w:tcBorders>
              <w:top w:val="nil"/>
              <w:left w:val="nil"/>
              <w:bottom w:val="single" w:sz="4" w:space="0" w:color="000000"/>
              <w:right w:val="single" w:sz="4" w:space="0" w:color="000000"/>
            </w:tcBorders>
            <w:shd w:val="clear" w:color="auto" w:fill="auto"/>
            <w:noWrap/>
            <w:vAlign w:val="bottom"/>
            <w:hideMark/>
          </w:tcPr>
          <w:p w14:paraId="0F1B58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1629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545C2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381,027.50 </w:t>
            </w:r>
          </w:p>
        </w:tc>
      </w:tr>
      <w:tr w:rsidR="00982366" w:rsidRPr="0087143F" w14:paraId="7A5798A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ACD36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379C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Aguilar</w:t>
            </w:r>
          </w:p>
        </w:tc>
        <w:tc>
          <w:tcPr>
            <w:tcW w:w="832" w:type="pct"/>
            <w:tcBorders>
              <w:top w:val="nil"/>
              <w:left w:val="nil"/>
              <w:bottom w:val="single" w:sz="4" w:space="0" w:color="000000"/>
              <w:right w:val="single" w:sz="4" w:space="0" w:color="000000"/>
            </w:tcBorders>
            <w:shd w:val="clear" w:color="auto" w:fill="auto"/>
            <w:noWrap/>
            <w:vAlign w:val="bottom"/>
            <w:hideMark/>
          </w:tcPr>
          <w:p w14:paraId="3670DC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262,807.94 </w:t>
            </w:r>
          </w:p>
        </w:tc>
        <w:tc>
          <w:tcPr>
            <w:tcW w:w="760" w:type="pct"/>
            <w:tcBorders>
              <w:top w:val="nil"/>
              <w:left w:val="nil"/>
              <w:bottom w:val="single" w:sz="4" w:space="0" w:color="000000"/>
              <w:right w:val="single" w:sz="4" w:space="0" w:color="000000"/>
            </w:tcBorders>
            <w:shd w:val="clear" w:color="auto" w:fill="auto"/>
            <w:noWrap/>
            <w:vAlign w:val="bottom"/>
            <w:hideMark/>
          </w:tcPr>
          <w:p w14:paraId="22D535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7F5E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4A2C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262,807.94 </w:t>
            </w:r>
          </w:p>
        </w:tc>
      </w:tr>
      <w:tr w:rsidR="00982366" w:rsidRPr="0087143F" w14:paraId="748B45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897DF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B33C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ALAMINOS</w:t>
            </w:r>
          </w:p>
        </w:tc>
        <w:tc>
          <w:tcPr>
            <w:tcW w:w="832" w:type="pct"/>
            <w:tcBorders>
              <w:top w:val="nil"/>
              <w:left w:val="nil"/>
              <w:bottom w:val="single" w:sz="4" w:space="0" w:color="000000"/>
              <w:right w:val="single" w:sz="4" w:space="0" w:color="000000"/>
            </w:tcBorders>
            <w:shd w:val="clear" w:color="auto" w:fill="auto"/>
            <w:noWrap/>
            <w:vAlign w:val="bottom"/>
            <w:hideMark/>
          </w:tcPr>
          <w:p w14:paraId="6D12F9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2,916,530.89 </w:t>
            </w:r>
          </w:p>
        </w:tc>
        <w:tc>
          <w:tcPr>
            <w:tcW w:w="760" w:type="pct"/>
            <w:tcBorders>
              <w:top w:val="nil"/>
              <w:left w:val="nil"/>
              <w:bottom w:val="single" w:sz="4" w:space="0" w:color="000000"/>
              <w:right w:val="single" w:sz="4" w:space="0" w:color="000000"/>
            </w:tcBorders>
            <w:shd w:val="clear" w:color="auto" w:fill="auto"/>
            <w:noWrap/>
            <w:vAlign w:val="bottom"/>
            <w:hideMark/>
          </w:tcPr>
          <w:p w14:paraId="0BE8D1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B8C4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586A6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2,916,530.89 </w:t>
            </w:r>
          </w:p>
        </w:tc>
      </w:tr>
      <w:tr w:rsidR="00982366" w:rsidRPr="0087143F" w14:paraId="2BAC78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EA166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6B6B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0C0CC8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61623B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80A7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296BB6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3AD3B1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931D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E9E4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Asingan</w:t>
            </w:r>
          </w:p>
        </w:tc>
        <w:tc>
          <w:tcPr>
            <w:tcW w:w="832" w:type="pct"/>
            <w:tcBorders>
              <w:top w:val="nil"/>
              <w:left w:val="nil"/>
              <w:bottom w:val="single" w:sz="4" w:space="0" w:color="000000"/>
              <w:right w:val="single" w:sz="4" w:space="0" w:color="000000"/>
            </w:tcBorders>
            <w:shd w:val="clear" w:color="auto" w:fill="auto"/>
            <w:noWrap/>
            <w:vAlign w:val="bottom"/>
            <w:hideMark/>
          </w:tcPr>
          <w:p w14:paraId="17DEF6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5FB4D0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BDD9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1,231,488.72 </w:t>
            </w:r>
          </w:p>
        </w:tc>
        <w:tc>
          <w:tcPr>
            <w:tcW w:w="834" w:type="pct"/>
            <w:tcBorders>
              <w:top w:val="nil"/>
              <w:left w:val="nil"/>
              <w:bottom w:val="single" w:sz="4" w:space="0" w:color="000000"/>
              <w:right w:val="single" w:sz="4" w:space="0" w:color="000000"/>
            </w:tcBorders>
            <w:shd w:val="clear" w:color="auto" w:fill="auto"/>
            <w:noWrap/>
            <w:vAlign w:val="center"/>
            <w:hideMark/>
          </w:tcPr>
          <w:p w14:paraId="2C5C18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1,608,628.72 </w:t>
            </w:r>
          </w:p>
        </w:tc>
      </w:tr>
      <w:tr w:rsidR="00982366" w:rsidRPr="0087143F" w14:paraId="4BFA2D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4B286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599D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Balungao</w:t>
            </w:r>
          </w:p>
        </w:tc>
        <w:tc>
          <w:tcPr>
            <w:tcW w:w="832" w:type="pct"/>
            <w:tcBorders>
              <w:top w:val="nil"/>
              <w:left w:val="nil"/>
              <w:bottom w:val="single" w:sz="4" w:space="0" w:color="000000"/>
              <w:right w:val="single" w:sz="4" w:space="0" w:color="000000"/>
            </w:tcBorders>
            <w:shd w:val="clear" w:color="auto" w:fill="auto"/>
            <w:noWrap/>
            <w:vAlign w:val="bottom"/>
            <w:hideMark/>
          </w:tcPr>
          <w:p w14:paraId="44FE3B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744,392.00 </w:t>
            </w:r>
          </w:p>
        </w:tc>
        <w:tc>
          <w:tcPr>
            <w:tcW w:w="760" w:type="pct"/>
            <w:tcBorders>
              <w:top w:val="nil"/>
              <w:left w:val="nil"/>
              <w:bottom w:val="single" w:sz="4" w:space="0" w:color="000000"/>
              <w:right w:val="single" w:sz="4" w:space="0" w:color="000000"/>
            </w:tcBorders>
            <w:shd w:val="clear" w:color="auto" w:fill="auto"/>
            <w:noWrap/>
            <w:vAlign w:val="bottom"/>
            <w:hideMark/>
          </w:tcPr>
          <w:p w14:paraId="684C2B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1FB5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9536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744,392.00 </w:t>
            </w:r>
          </w:p>
        </w:tc>
      </w:tr>
      <w:tr w:rsidR="00982366" w:rsidRPr="0087143F" w14:paraId="6C769D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7A1A0F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A88E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Basista</w:t>
            </w:r>
          </w:p>
        </w:tc>
        <w:tc>
          <w:tcPr>
            <w:tcW w:w="832" w:type="pct"/>
            <w:tcBorders>
              <w:top w:val="nil"/>
              <w:left w:val="nil"/>
              <w:bottom w:val="single" w:sz="4" w:space="0" w:color="000000"/>
              <w:right w:val="single" w:sz="4" w:space="0" w:color="000000"/>
            </w:tcBorders>
            <w:shd w:val="clear" w:color="auto" w:fill="auto"/>
            <w:noWrap/>
            <w:vAlign w:val="bottom"/>
            <w:hideMark/>
          </w:tcPr>
          <w:p w14:paraId="5367FB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383,928.52 </w:t>
            </w:r>
          </w:p>
        </w:tc>
        <w:tc>
          <w:tcPr>
            <w:tcW w:w="760" w:type="pct"/>
            <w:tcBorders>
              <w:top w:val="nil"/>
              <w:left w:val="nil"/>
              <w:bottom w:val="single" w:sz="4" w:space="0" w:color="000000"/>
              <w:right w:val="single" w:sz="4" w:space="0" w:color="000000"/>
            </w:tcBorders>
            <w:shd w:val="clear" w:color="auto" w:fill="auto"/>
            <w:noWrap/>
            <w:vAlign w:val="bottom"/>
            <w:hideMark/>
          </w:tcPr>
          <w:p w14:paraId="57322E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3FE2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D62B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383,928.52 </w:t>
            </w:r>
          </w:p>
        </w:tc>
      </w:tr>
      <w:tr w:rsidR="00982366" w:rsidRPr="0087143F" w14:paraId="77B88F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85347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3B2B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Bayambang</w:t>
            </w:r>
          </w:p>
        </w:tc>
        <w:tc>
          <w:tcPr>
            <w:tcW w:w="832" w:type="pct"/>
            <w:tcBorders>
              <w:top w:val="nil"/>
              <w:left w:val="nil"/>
              <w:bottom w:val="single" w:sz="4" w:space="0" w:color="000000"/>
              <w:right w:val="single" w:sz="4" w:space="0" w:color="000000"/>
            </w:tcBorders>
            <w:shd w:val="clear" w:color="auto" w:fill="auto"/>
            <w:noWrap/>
            <w:vAlign w:val="bottom"/>
            <w:hideMark/>
          </w:tcPr>
          <w:p w14:paraId="6B0563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48D679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FC07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C659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758D0E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6FCAA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BD9B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Binalonan</w:t>
            </w:r>
          </w:p>
        </w:tc>
        <w:tc>
          <w:tcPr>
            <w:tcW w:w="832" w:type="pct"/>
            <w:tcBorders>
              <w:top w:val="nil"/>
              <w:left w:val="nil"/>
              <w:bottom w:val="single" w:sz="4" w:space="0" w:color="000000"/>
              <w:right w:val="single" w:sz="4" w:space="0" w:color="000000"/>
            </w:tcBorders>
            <w:shd w:val="clear" w:color="auto" w:fill="auto"/>
            <w:noWrap/>
            <w:vAlign w:val="bottom"/>
            <w:hideMark/>
          </w:tcPr>
          <w:p w14:paraId="021166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380,157.12 </w:t>
            </w:r>
          </w:p>
        </w:tc>
        <w:tc>
          <w:tcPr>
            <w:tcW w:w="760" w:type="pct"/>
            <w:tcBorders>
              <w:top w:val="nil"/>
              <w:left w:val="nil"/>
              <w:bottom w:val="single" w:sz="4" w:space="0" w:color="000000"/>
              <w:right w:val="single" w:sz="4" w:space="0" w:color="000000"/>
            </w:tcBorders>
            <w:shd w:val="clear" w:color="auto" w:fill="auto"/>
            <w:noWrap/>
            <w:vAlign w:val="bottom"/>
            <w:hideMark/>
          </w:tcPr>
          <w:p w14:paraId="7099B1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4DBF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A84B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380,157.12 </w:t>
            </w:r>
          </w:p>
        </w:tc>
      </w:tr>
      <w:tr w:rsidR="00982366" w:rsidRPr="0087143F" w14:paraId="34A480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7C69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E7DD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Binmaley</w:t>
            </w:r>
          </w:p>
        </w:tc>
        <w:tc>
          <w:tcPr>
            <w:tcW w:w="832" w:type="pct"/>
            <w:tcBorders>
              <w:top w:val="nil"/>
              <w:left w:val="nil"/>
              <w:bottom w:val="single" w:sz="4" w:space="0" w:color="000000"/>
              <w:right w:val="single" w:sz="4" w:space="0" w:color="000000"/>
            </w:tcBorders>
            <w:shd w:val="clear" w:color="auto" w:fill="auto"/>
            <w:noWrap/>
            <w:vAlign w:val="bottom"/>
            <w:hideMark/>
          </w:tcPr>
          <w:p w14:paraId="3416BE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7A6F6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473C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2,412,800.00 </w:t>
            </w:r>
          </w:p>
        </w:tc>
        <w:tc>
          <w:tcPr>
            <w:tcW w:w="834" w:type="pct"/>
            <w:tcBorders>
              <w:top w:val="nil"/>
              <w:left w:val="nil"/>
              <w:bottom w:val="single" w:sz="4" w:space="0" w:color="000000"/>
              <w:right w:val="single" w:sz="4" w:space="0" w:color="000000"/>
            </w:tcBorders>
            <w:shd w:val="clear" w:color="auto" w:fill="auto"/>
            <w:noWrap/>
            <w:vAlign w:val="center"/>
            <w:hideMark/>
          </w:tcPr>
          <w:p w14:paraId="46F978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2,412,800.00 </w:t>
            </w:r>
          </w:p>
        </w:tc>
      </w:tr>
      <w:tr w:rsidR="00982366" w:rsidRPr="0087143F" w14:paraId="1A9AF59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D5A10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9048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Bugallon</w:t>
            </w:r>
          </w:p>
        </w:tc>
        <w:tc>
          <w:tcPr>
            <w:tcW w:w="832" w:type="pct"/>
            <w:tcBorders>
              <w:top w:val="nil"/>
              <w:left w:val="nil"/>
              <w:bottom w:val="single" w:sz="4" w:space="0" w:color="000000"/>
              <w:right w:val="single" w:sz="4" w:space="0" w:color="000000"/>
            </w:tcBorders>
            <w:shd w:val="clear" w:color="auto" w:fill="auto"/>
            <w:noWrap/>
            <w:vAlign w:val="bottom"/>
            <w:hideMark/>
          </w:tcPr>
          <w:p w14:paraId="2D434C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438,300.64 </w:t>
            </w:r>
          </w:p>
        </w:tc>
        <w:tc>
          <w:tcPr>
            <w:tcW w:w="760" w:type="pct"/>
            <w:tcBorders>
              <w:top w:val="nil"/>
              <w:left w:val="nil"/>
              <w:bottom w:val="single" w:sz="4" w:space="0" w:color="000000"/>
              <w:right w:val="single" w:sz="4" w:space="0" w:color="000000"/>
            </w:tcBorders>
            <w:shd w:val="clear" w:color="auto" w:fill="auto"/>
            <w:noWrap/>
            <w:vAlign w:val="bottom"/>
            <w:hideMark/>
          </w:tcPr>
          <w:p w14:paraId="09D712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DFB9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216,500.00 </w:t>
            </w:r>
          </w:p>
        </w:tc>
        <w:tc>
          <w:tcPr>
            <w:tcW w:w="834" w:type="pct"/>
            <w:tcBorders>
              <w:top w:val="nil"/>
              <w:left w:val="nil"/>
              <w:bottom w:val="single" w:sz="4" w:space="0" w:color="000000"/>
              <w:right w:val="single" w:sz="4" w:space="0" w:color="000000"/>
            </w:tcBorders>
            <w:shd w:val="clear" w:color="auto" w:fill="auto"/>
            <w:noWrap/>
            <w:vAlign w:val="center"/>
            <w:hideMark/>
          </w:tcPr>
          <w:p w14:paraId="13D00C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654,800.64 </w:t>
            </w:r>
          </w:p>
        </w:tc>
      </w:tr>
      <w:tr w:rsidR="00982366" w:rsidRPr="0087143F" w14:paraId="2F7620E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CD381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ECA8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4DFDF6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22F053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CFC6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1,194,840.00 </w:t>
            </w:r>
          </w:p>
        </w:tc>
        <w:tc>
          <w:tcPr>
            <w:tcW w:w="834" w:type="pct"/>
            <w:tcBorders>
              <w:top w:val="nil"/>
              <w:left w:val="nil"/>
              <w:bottom w:val="single" w:sz="4" w:space="0" w:color="000000"/>
              <w:right w:val="single" w:sz="4" w:space="0" w:color="000000"/>
            </w:tcBorders>
            <w:shd w:val="clear" w:color="auto" w:fill="auto"/>
            <w:noWrap/>
            <w:vAlign w:val="center"/>
            <w:hideMark/>
          </w:tcPr>
          <w:p w14:paraId="5600A57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1,194,840.00 </w:t>
            </w:r>
          </w:p>
        </w:tc>
      </w:tr>
      <w:tr w:rsidR="00982366" w:rsidRPr="0087143F" w14:paraId="56AD43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DA1BE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6D7E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Calasiao</w:t>
            </w:r>
          </w:p>
        </w:tc>
        <w:tc>
          <w:tcPr>
            <w:tcW w:w="832" w:type="pct"/>
            <w:tcBorders>
              <w:top w:val="nil"/>
              <w:left w:val="nil"/>
              <w:bottom w:val="single" w:sz="4" w:space="0" w:color="000000"/>
              <w:right w:val="single" w:sz="4" w:space="0" w:color="000000"/>
            </w:tcBorders>
            <w:shd w:val="clear" w:color="auto" w:fill="auto"/>
            <w:noWrap/>
            <w:vAlign w:val="bottom"/>
            <w:hideMark/>
          </w:tcPr>
          <w:p w14:paraId="0E8C92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2,248,000.00 </w:t>
            </w:r>
          </w:p>
        </w:tc>
        <w:tc>
          <w:tcPr>
            <w:tcW w:w="760" w:type="pct"/>
            <w:tcBorders>
              <w:top w:val="nil"/>
              <w:left w:val="nil"/>
              <w:bottom w:val="single" w:sz="4" w:space="0" w:color="000000"/>
              <w:right w:val="single" w:sz="4" w:space="0" w:color="000000"/>
            </w:tcBorders>
            <w:shd w:val="clear" w:color="auto" w:fill="auto"/>
            <w:noWrap/>
            <w:vAlign w:val="bottom"/>
            <w:hideMark/>
          </w:tcPr>
          <w:p w14:paraId="41E002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C8B3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9,168,520.00 </w:t>
            </w:r>
          </w:p>
        </w:tc>
        <w:tc>
          <w:tcPr>
            <w:tcW w:w="834" w:type="pct"/>
            <w:tcBorders>
              <w:top w:val="nil"/>
              <w:left w:val="nil"/>
              <w:bottom w:val="single" w:sz="4" w:space="0" w:color="000000"/>
              <w:right w:val="single" w:sz="4" w:space="0" w:color="000000"/>
            </w:tcBorders>
            <w:shd w:val="clear" w:color="auto" w:fill="auto"/>
            <w:noWrap/>
            <w:vAlign w:val="center"/>
            <w:hideMark/>
          </w:tcPr>
          <w:p w14:paraId="3390D6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11,416,520.00 </w:t>
            </w:r>
          </w:p>
        </w:tc>
      </w:tr>
      <w:tr w:rsidR="00982366" w:rsidRPr="0087143F" w14:paraId="668FAF5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FD07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1551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Dagupan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1D25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3,591,426.39 </w:t>
            </w:r>
          </w:p>
        </w:tc>
        <w:tc>
          <w:tcPr>
            <w:tcW w:w="760" w:type="pct"/>
            <w:tcBorders>
              <w:top w:val="nil"/>
              <w:left w:val="nil"/>
              <w:bottom w:val="single" w:sz="4" w:space="0" w:color="000000"/>
              <w:right w:val="single" w:sz="4" w:space="0" w:color="000000"/>
            </w:tcBorders>
            <w:shd w:val="clear" w:color="auto" w:fill="auto"/>
            <w:noWrap/>
            <w:vAlign w:val="bottom"/>
            <w:hideMark/>
          </w:tcPr>
          <w:p w14:paraId="7D0965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8D0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9127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3,591,426.39 </w:t>
            </w:r>
          </w:p>
        </w:tc>
      </w:tr>
      <w:tr w:rsidR="00982366" w:rsidRPr="0087143F" w14:paraId="72DA667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46E7B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3501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Dasol</w:t>
            </w:r>
          </w:p>
        </w:tc>
        <w:tc>
          <w:tcPr>
            <w:tcW w:w="832" w:type="pct"/>
            <w:tcBorders>
              <w:top w:val="nil"/>
              <w:left w:val="nil"/>
              <w:bottom w:val="single" w:sz="4" w:space="0" w:color="000000"/>
              <w:right w:val="single" w:sz="4" w:space="0" w:color="000000"/>
            </w:tcBorders>
            <w:shd w:val="clear" w:color="auto" w:fill="auto"/>
            <w:noWrap/>
            <w:vAlign w:val="bottom"/>
            <w:hideMark/>
          </w:tcPr>
          <w:p w14:paraId="748921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27,193.39 </w:t>
            </w:r>
          </w:p>
        </w:tc>
        <w:tc>
          <w:tcPr>
            <w:tcW w:w="760" w:type="pct"/>
            <w:tcBorders>
              <w:top w:val="nil"/>
              <w:left w:val="nil"/>
              <w:bottom w:val="single" w:sz="4" w:space="0" w:color="000000"/>
              <w:right w:val="single" w:sz="4" w:space="0" w:color="000000"/>
            </w:tcBorders>
            <w:shd w:val="clear" w:color="auto" w:fill="auto"/>
            <w:noWrap/>
            <w:vAlign w:val="bottom"/>
            <w:hideMark/>
          </w:tcPr>
          <w:p w14:paraId="4BC64E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BAE5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0A7F1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27,193.39 </w:t>
            </w:r>
          </w:p>
        </w:tc>
      </w:tr>
      <w:tr w:rsidR="00982366" w:rsidRPr="0087143F" w14:paraId="3FDBF44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9AB07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6F89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Infanta</w:t>
            </w:r>
          </w:p>
        </w:tc>
        <w:tc>
          <w:tcPr>
            <w:tcW w:w="832" w:type="pct"/>
            <w:tcBorders>
              <w:top w:val="nil"/>
              <w:left w:val="nil"/>
              <w:bottom w:val="single" w:sz="4" w:space="0" w:color="000000"/>
              <w:right w:val="single" w:sz="4" w:space="0" w:color="000000"/>
            </w:tcBorders>
            <w:shd w:val="clear" w:color="auto" w:fill="auto"/>
            <w:noWrap/>
            <w:vAlign w:val="bottom"/>
            <w:hideMark/>
          </w:tcPr>
          <w:p w14:paraId="4DF0A6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457,588.75 </w:t>
            </w:r>
          </w:p>
        </w:tc>
        <w:tc>
          <w:tcPr>
            <w:tcW w:w="760" w:type="pct"/>
            <w:tcBorders>
              <w:top w:val="nil"/>
              <w:left w:val="nil"/>
              <w:bottom w:val="single" w:sz="4" w:space="0" w:color="000000"/>
              <w:right w:val="single" w:sz="4" w:space="0" w:color="000000"/>
            </w:tcBorders>
            <w:shd w:val="clear" w:color="auto" w:fill="auto"/>
            <w:noWrap/>
            <w:vAlign w:val="bottom"/>
            <w:hideMark/>
          </w:tcPr>
          <w:p w14:paraId="2439F9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22B7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D6EE2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457,588.75 </w:t>
            </w:r>
          </w:p>
        </w:tc>
      </w:tr>
      <w:tr w:rsidR="00982366" w:rsidRPr="0087143F" w14:paraId="42CC0E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37190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C784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Labrador</w:t>
            </w:r>
          </w:p>
        </w:tc>
        <w:tc>
          <w:tcPr>
            <w:tcW w:w="832" w:type="pct"/>
            <w:tcBorders>
              <w:top w:val="nil"/>
              <w:left w:val="nil"/>
              <w:bottom w:val="single" w:sz="4" w:space="0" w:color="000000"/>
              <w:right w:val="single" w:sz="4" w:space="0" w:color="000000"/>
            </w:tcBorders>
            <w:shd w:val="clear" w:color="auto" w:fill="auto"/>
            <w:noWrap/>
            <w:vAlign w:val="bottom"/>
            <w:hideMark/>
          </w:tcPr>
          <w:p w14:paraId="012EFD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410,696.12 </w:t>
            </w:r>
          </w:p>
        </w:tc>
        <w:tc>
          <w:tcPr>
            <w:tcW w:w="760" w:type="pct"/>
            <w:tcBorders>
              <w:top w:val="nil"/>
              <w:left w:val="nil"/>
              <w:bottom w:val="single" w:sz="4" w:space="0" w:color="000000"/>
              <w:right w:val="single" w:sz="4" w:space="0" w:color="000000"/>
            </w:tcBorders>
            <w:shd w:val="clear" w:color="auto" w:fill="auto"/>
            <w:noWrap/>
            <w:vAlign w:val="bottom"/>
            <w:hideMark/>
          </w:tcPr>
          <w:p w14:paraId="02C84C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4A7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4A77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410,696.12 </w:t>
            </w:r>
          </w:p>
        </w:tc>
      </w:tr>
      <w:tr w:rsidR="00982366" w:rsidRPr="0087143F" w14:paraId="6A443A0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53B24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EA95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Laoac</w:t>
            </w:r>
          </w:p>
        </w:tc>
        <w:tc>
          <w:tcPr>
            <w:tcW w:w="832" w:type="pct"/>
            <w:tcBorders>
              <w:top w:val="nil"/>
              <w:left w:val="nil"/>
              <w:bottom w:val="single" w:sz="4" w:space="0" w:color="000000"/>
              <w:right w:val="single" w:sz="4" w:space="0" w:color="000000"/>
            </w:tcBorders>
            <w:shd w:val="clear" w:color="auto" w:fill="auto"/>
            <w:noWrap/>
            <w:vAlign w:val="bottom"/>
            <w:hideMark/>
          </w:tcPr>
          <w:p w14:paraId="647CBF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405,744.00 </w:t>
            </w:r>
          </w:p>
        </w:tc>
        <w:tc>
          <w:tcPr>
            <w:tcW w:w="760" w:type="pct"/>
            <w:tcBorders>
              <w:top w:val="nil"/>
              <w:left w:val="nil"/>
              <w:bottom w:val="single" w:sz="4" w:space="0" w:color="000000"/>
              <w:right w:val="single" w:sz="4" w:space="0" w:color="000000"/>
            </w:tcBorders>
            <w:shd w:val="clear" w:color="auto" w:fill="auto"/>
            <w:noWrap/>
            <w:vAlign w:val="bottom"/>
            <w:hideMark/>
          </w:tcPr>
          <w:p w14:paraId="20C982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8F46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9B05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405,744.00 </w:t>
            </w:r>
          </w:p>
        </w:tc>
      </w:tr>
      <w:tr w:rsidR="00982366" w:rsidRPr="0087143F" w14:paraId="77F1BB8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73FF6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B1913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LINGAYEN</w:t>
            </w:r>
          </w:p>
        </w:tc>
        <w:tc>
          <w:tcPr>
            <w:tcW w:w="832" w:type="pct"/>
            <w:tcBorders>
              <w:top w:val="nil"/>
              <w:left w:val="nil"/>
              <w:bottom w:val="single" w:sz="4" w:space="0" w:color="000000"/>
              <w:right w:val="single" w:sz="4" w:space="0" w:color="000000"/>
            </w:tcBorders>
            <w:shd w:val="clear" w:color="auto" w:fill="auto"/>
            <w:noWrap/>
            <w:vAlign w:val="bottom"/>
            <w:hideMark/>
          </w:tcPr>
          <w:p w14:paraId="4C07C8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382,612.20 </w:t>
            </w:r>
          </w:p>
        </w:tc>
        <w:tc>
          <w:tcPr>
            <w:tcW w:w="760" w:type="pct"/>
            <w:tcBorders>
              <w:top w:val="nil"/>
              <w:left w:val="nil"/>
              <w:bottom w:val="single" w:sz="4" w:space="0" w:color="000000"/>
              <w:right w:val="single" w:sz="4" w:space="0" w:color="000000"/>
            </w:tcBorders>
            <w:shd w:val="clear" w:color="auto" w:fill="auto"/>
            <w:noWrap/>
            <w:vAlign w:val="bottom"/>
            <w:hideMark/>
          </w:tcPr>
          <w:p w14:paraId="61924D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A96D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2E9395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382,612.20 </w:t>
            </w:r>
          </w:p>
        </w:tc>
      </w:tr>
      <w:tr w:rsidR="00982366" w:rsidRPr="0087143F" w14:paraId="4E74CC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B4687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1759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75C96C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80,448.75 </w:t>
            </w:r>
          </w:p>
        </w:tc>
        <w:tc>
          <w:tcPr>
            <w:tcW w:w="760" w:type="pct"/>
            <w:tcBorders>
              <w:top w:val="nil"/>
              <w:left w:val="nil"/>
              <w:bottom w:val="single" w:sz="4" w:space="0" w:color="000000"/>
              <w:right w:val="single" w:sz="4" w:space="0" w:color="000000"/>
            </w:tcBorders>
            <w:shd w:val="clear" w:color="auto" w:fill="auto"/>
            <w:noWrap/>
            <w:vAlign w:val="bottom"/>
            <w:hideMark/>
          </w:tcPr>
          <w:p w14:paraId="4B52B9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90B9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2FF8E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80,448.75 </w:t>
            </w:r>
          </w:p>
        </w:tc>
      </w:tr>
      <w:tr w:rsidR="00982366" w:rsidRPr="0087143F" w14:paraId="4EBBAA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C70E8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8584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Malasiqui</w:t>
            </w:r>
          </w:p>
        </w:tc>
        <w:tc>
          <w:tcPr>
            <w:tcW w:w="832" w:type="pct"/>
            <w:tcBorders>
              <w:top w:val="nil"/>
              <w:left w:val="nil"/>
              <w:bottom w:val="single" w:sz="4" w:space="0" w:color="000000"/>
              <w:right w:val="single" w:sz="4" w:space="0" w:color="000000"/>
            </w:tcBorders>
            <w:shd w:val="clear" w:color="auto" w:fill="auto"/>
            <w:noWrap/>
            <w:vAlign w:val="bottom"/>
            <w:hideMark/>
          </w:tcPr>
          <w:p w14:paraId="292D57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422,397.14 </w:t>
            </w:r>
          </w:p>
        </w:tc>
        <w:tc>
          <w:tcPr>
            <w:tcW w:w="760" w:type="pct"/>
            <w:tcBorders>
              <w:top w:val="nil"/>
              <w:left w:val="nil"/>
              <w:bottom w:val="single" w:sz="4" w:space="0" w:color="000000"/>
              <w:right w:val="single" w:sz="4" w:space="0" w:color="000000"/>
            </w:tcBorders>
            <w:shd w:val="clear" w:color="auto" w:fill="auto"/>
            <w:noWrap/>
            <w:vAlign w:val="bottom"/>
            <w:hideMark/>
          </w:tcPr>
          <w:p w14:paraId="4B89FF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2C5D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0AC92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422,397.14 </w:t>
            </w:r>
          </w:p>
        </w:tc>
      </w:tr>
      <w:tr w:rsidR="00982366" w:rsidRPr="0087143F" w14:paraId="799DD0D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909F5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3DD8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Manaoag</w:t>
            </w:r>
          </w:p>
        </w:tc>
        <w:tc>
          <w:tcPr>
            <w:tcW w:w="832" w:type="pct"/>
            <w:tcBorders>
              <w:top w:val="nil"/>
              <w:left w:val="nil"/>
              <w:bottom w:val="single" w:sz="4" w:space="0" w:color="000000"/>
              <w:right w:val="single" w:sz="4" w:space="0" w:color="000000"/>
            </w:tcBorders>
            <w:shd w:val="clear" w:color="auto" w:fill="auto"/>
            <w:noWrap/>
            <w:vAlign w:val="bottom"/>
            <w:hideMark/>
          </w:tcPr>
          <w:p w14:paraId="3AAD1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643,772.50 </w:t>
            </w:r>
          </w:p>
        </w:tc>
        <w:tc>
          <w:tcPr>
            <w:tcW w:w="760" w:type="pct"/>
            <w:tcBorders>
              <w:top w:val="nil"/>
              <w:left w:val="nil"/>
              <w:bottom w:val="single" w:sz="4" w:space="0" w:color="000000"/>
              <w:right w:val="single" w:sz="4" w:space="0" w:color="000000"/>
            </w:tcBorders>
            <w:shd w:val="clear" w:color="auto" w:fill="auto"/>
            <w:noWrap/>
            <w:vAlign w:val="bottom"/>
            <w:hideMark/>
          </w:tcPr>
          <w:p w14:paraId="1E7589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A73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D4B8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643,772.50 </w:t>
            </w:r>
          </w:p>
        </w:tc>
      </w:tr>
      <w:tr w:rsidR="00982366" w:rsidRPr="0087143F" w14:paraId="3B299C9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62953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040E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Mangaldan</w:t>
            </w:r>
          </w:p>
        </w:tc>
        <w:tc>
          <w:tcPr>
            <w:tcW w:w="832" w:type="pct"/>
            <w:tcBorders>
              <w:top w:val="nil"/>
              <w:left w:val="nil"/>
              <w:bottom w:val="single" w:sz="4" w:space="0" w:color="000000"/>
              <w:right w:val="single" w:sz="4" w:space="0" w:color="000000"/>
            </w:tcBorders>
            <w:shd w:val="clear" w:color="auto" w:fill="auto"/>
            <w:noWrap/>
            <w:vAlign w:val="bottom"/>
            <w:hideMark/>
          </w:tcPr>
          <w:p w14:paraId="59B930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08A8B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1BEA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01B9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6508E36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6A56E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94BF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Mangatarem</w:t>
            </w:r>
          </w:p>
        </w:tc>
        <w:tc>
          <w:tcPr>
            <w:tcW w:w="832" w:type="pct"/>
            <w:tcBorders>
              <w:top w:val="nil"/>
              <w:left w:val="nil"/>
              <w:bottom w:val="single" w:sz="4" w:space="0" w:color="000000"/>
              <w:right w:val="single" w:sz="4" w:space="0" w:color="000000"/>
            </w:tcBorders>
            <w:shd w:val="clear" w:color="auto" w:fill="auto"/>
            <w:noWrap/>
            <w:vAlign w:val="bottom"/>
            <w:hideMark/>
          </w:tcPr>
          <w:p w14:paraId="7D7AB4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245,778.00 </w:t>
            </w:r>
          </w:p>
        </w:tc>
        <w:tc>
          <w:tcPr>
            <w:tcW w:w="760" w:type="pct"/>
            <w:tcBorders>
              <w:top w:val="nil"/>
              <w:left w:val="nil"/>
              <w:bottom w:val="single" w:sz="4" w:space="0" w:color="000000"/>
              <w:right w:val="single" w:sz="4" w:space="0" w:color="000000"/>
            </w:tcBorders>
            <w:shd w:val="clear" w:color="auto" w:fill="auto"/>
            <w:noWrap/>
            <w:vAlign w:val="bottom"/>
            <w:hideMark/>
          </w:tcPr>
          <w:p w14:paraId="677404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D902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31E1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245,778.00 </w:t>
            </w:r>
          </w:p>
        </w:tc>
      </w:tr>
      <w:tr w:rsidR="00982366" w:rsidRPr="0087143F" w14:paraId="6E0AF95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07D7D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EFC6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Mapandan</w:t>
            </w:r>
          </w:p>
        </w:tc>
        <w:tc>
          <w:tcPr>
            <w:tcW w:w="832" w:type="pct"/>
            <w:tcBorders>
              <w:top w:val="nil"/>
              <w:left w:val="nil"/>
              <w:bottom w:val="single" w:sz="4" w:space="0" w:color="000000"/>
              <w:right w:val="single" w:sz="4" w:space="0" w:color="000000"/>
            </w:tcBorders>
            <w:shd w:val="clear" w:color="auto" w:fill="auto"/>
            <w:noWrap/>
            <w:vAlign w:val="bottom"/>
            <w:hideMark/>
          </w:tcPr>
          <w:p w14:paraId="3DAB21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93EB7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2227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63B25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08B4F6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0CDD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89BA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0CBB2A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20,042.39 </w:t>
            </w:r>
          </w:p>
        </w:tc>
        <w:tc>
          <w:tcPr>
            <w:tcW w:w="760" w:type="pct"/>
            <w:tcBorders>
              <w:top w:val="nil"/>
              <w:left w:val="nil"/>
              <w:bottom w:val="single" w:sz="4" w:space="0" w:color="000000"/>
              <w:right w:val="single" w:sz="4" w:space="0" w:color="000000"/>
            </w:tcBorders>
            <w:shd w:val="clear" w:color="auto" w:fill="auto"/>
            <w:noWrap/>
            <w:vAlign w:val="bottom"/>
            <w:hideMark/>
          </w:tcPr>
          <w:p w14:paraId="0362F6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9BC5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E4FE5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20,042.39 </w:t>
            </w:r>
          </w:p>
        </w:tc>
      </w:tr>
      <w:tr w:rsidR="00982366" w:rsidRPr="0087143F" w14:paraId="5E1C774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6D173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1FD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Pozzorubio</w:t>
            </w:r>
          </w:p>
        </w:tc>
        <w:tc>
          <w:tcPr>
            <w:tcW w:w="832" w:type="pct"/>
            <w:tcBorders>
              <w:top w:val="nil"/>
              <w:left w:val="nil"/>
              <w:bottom w:val="single" w:sz="4" w:space="0" w:color="000000"/>
              <w:right w:val="single" w:sz="4" w:space="0" w:color="000000"/>
            </w:tcBorders>
            <w:shd w:val="clear" w:color="auto" w:fill="auto"/>
            <w:noWrap/>
            <w:vAlign w:val="bottom"/>
            <w:hideMark/>
          </w:tcPr>
          <w:p w14:paraId="6E38F8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500,494.75 </w:t>
            </w:r>
          </w:p>
        </w:tc>
        <w:tc>
          <w:tcPr>
            <w:tcW w:w="760" w:type="pct"/>
            <w:tcBorders>
              <w:top w:val="nil"/>
              <w:left w:val="nil"/>
              <w:bottom w:val="single" w:sz="4" w:space="0" w:color="000000"/>
              <w:right w:val="single" w:sz="4" w:space="0" w:color="000000"/>
            </w:tcBorders>
            <w:shd w:val="clear" w:color="auto" w:fill="auto"/>
            <w:noWrap/>
            <w:vAlign w:val="bottom"/>
            <w:hideMark/>
          </w:tcPr>
          <w:p w14:paraId="1AB306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0950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65B3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500,494.75 </w:t>
            </w:r>
          </w:p>
        </w:tc>
      </w:tr>
      <w:tr w:rsidR="00982366" w:rsidRPr="0087143F" w14:paraId="3AF0C5D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181F2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7104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Rosales</w:t>
            </w:r>
          </w:p>
        </w:tc>
        <w:tc>
          <w:tcPr>
            <w:tcW w:w="832" w:type="pct"/>
            <w:tcBorders>
              <w:top w:val="nil"/>
              <w:left w:val="nil"/>
              <w:bottom w:val="single" w:sz="4" w:space="0" w:color="000000"/>
              <w:right w:val="single" w:sz="4" w:space="0" w:color="000000"/>
            </w:tcBorders>
            <w:shd w:val="clear" w:color="auto" w:fill="auto"/>
            <w:noWrap/>
            <w:vAlign w:val="bottom"/>
            <w:hideMark/>
          </w:tcPr>
          <w:p w14:paraId="4FD3CA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2,484,211.32 </w:t>
            </w:r>
          </w:p>
        </w:tc>
        <w:tc>
          <w:tcPr>
            <w:tcW w:w="760" w:type="pct"/>
            <w:tcBorders>
              <w:top w:val="nil"/>
              <w:left w:val="nil"/>
              <w:bottom w:val="single" w:sz="4" w:space="0" w:color="000000"/>
              <w:right w:val="single" w:sz="4" w:space="0" w:color="000000"/>
            </w:tcBorders>
            <w:shd w:val="clear" w:color="auto" w:fill="auto"/>
            <w:noWrap/>
            <w:vAlign w:val="bottom"/>
            <w:hideMark/>
          </w:tcPr>
          <w:p w14:paraId="0B0110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ED34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FB52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2,484,211.32 </w:t>
            </w:r>
          </w:p>
        </w:tc>
      </w:tr>
      <w:tr w:rsidR="00982366" w:rsidRPr="0087143F" w14:paraId="6DE2CB0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E1899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6835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2CCDF3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480,677.34 </w:t>
            </w:r>
          </w:p>
        </w:tc>
        <w:tc>
          <w:tcPr>
            <w:tcW w:w="760" w:type="pct"/>
            <w:tcBorders>
              <w:top w:val="nil"/>
              <w:left w:val="nil"/>
              <w:bottom w:val="single" w:sz="4" w:space="0" w:color="000000"/>
              <w:right w:val="single" w:sz="4" w:space="0" w:color="000000"/>
            </w:tcBorders>
            <w:shd w:val="clear" w:color="auto" w:fill="auto"/>
            <w:noWrap/>
            <w:vAlign w:val="bottom"/>
            <w:hideMark/>
          </w:tcPr>
          <w:p w14:paraId="740110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F3AD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5B255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480,677.34 </w:t>
            </w:r>
          </w:p>
        </w:tc>
      </w:tr>
      <w:tr w:rsidR="00982366" w:rsidRPr="0087143F" w14:paraId="6FB71C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92C3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6D57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Fabian</w:t>
            </w:r>
          </w:p>
        </w:tc>
        <w:tc>
          <w:tcPr>
            <w:tcW w:w="832" w:type="pct"/>
            <w:tcBorders>
              <w:top w:val="nil"/>
              <w:left w:val="nil"/>
              <w:bottom w:val="single" w:sz="4" w:space="0" w:color="000000"/>
              <w:right w:val="single" w:sz="4" w:space="0" w:color="000000"/>
            </w:tcBorders>
            <w:shd w:val="clear" w:color="auto" w:fill="auto"/>
            <w:noWrap/>
            <w:vAlign w:val="bottom"/>
            <w:hideMark/>
          </w:tcPr>
          <w:p w14:paraId="42C94C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3F76B3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E3A5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5719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77DE44E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DFA5C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44E84A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E6E48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422,504.10 </w:t>
            </w:r>
          </w:p>
        </w:tc>
        <w:tc>
          <w:tcPr>
            <w:tcW w:w="760" w:type="pct"/>
            <w:tcBorders>
              <w:top w:val="nil"/>
              <w:left w:val="nil"/>
              <w:bottom w:val="single" w:sz="4" w:space="0" w:color="000000"/>
              <w:right w:val="single" w:sz="4" w:space="0" w:color="000000"/>
            </w:tcBorders>
            <w:shd w:val="clear" w:color="auto" w:fill="auto"/>
            <w:noWrap/>
            <w:vAlign w:val="bottom"/>
            <w:hideMark/>
          </w:tcPr>
          <w:p w14:paraId="07E1B2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7EF1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1,861,675.20 </w:t>
            </w:r>
          </w:p>
        </w:tc>
        <w:tc>
          <w:tcPr>
            <w:tcW w:w="834" w:type="pct"/>
            <w:tcBorders>
              <w:top w:val="nil"/>
              <w:left w:val="nil"/>
              <w:bottom w:val="single" w:sz="4" w:space="0" w:color="000000"/>
              <w:right w:val="single" w:sz="4" w:space="0" w:color="000000"/>
            </w:tcBorders>
            <w:shd w:val="clear" w:color="auto" w:fill="auto"/>
            <w:noWrap/>
            <w:vAlign w:val="center"/>
            <w:hideMark/>
          </w:tcPr>
          <w:p w14:paraId="38F9F51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2,284,179.30 </w:t>
            </w:r>
          </w:p>
        </w:tc>
      </w:tr>
      <w:tr w:rsidR="00982366" w:rsidRPr="0087143F" w14:paraId="14E32B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06FB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EF5C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San Nicolas </w:t>
            </w:r>
          </w:p>
        </w:tc>
        <w:tc>
          <w:tcPr>
            <w:tcW w:w="832" w:type="pct"/>
            <w:tcBorders>
              <w:top w:val="nil"/>
              <w:left w:val="nil"/>
              <w:bottom w:val="single" w:sz="4" w:space="0" w:color="000000"/>
              <w:right w:val="single" w:sz="4" w:space="0" w:color="000000"/>
            </w:tcBorders>
            <w:shd w:val="clear" w:color="auto" w:fill="auto"/>
            <w:noWrap/>
            <w:vAlign w:val="bottom"/>
            <w:hideMark/>
          </w:tcPr>
          <w:p w14:paraId="54BB6E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428,868.77 </w:t>
            </w:r>
          </w:p>
        </w:tc>
        <w:tc>
          <w:tcPr>
            <w:tcW w:w="760" w:type="pct"/>
            <w:tcBorders>
              <w:top w:val="nil"/>
              <w:left w:val="nil"/>
              <w:bottom w:val="single" w:sz="4" w:space="0" w:color="000000"/>
              <w:right w:val="single" w:sz="4" w:space="0" w:color="000000"/>
            </w:tcBorders>
            <w:shd w:val="clear" w:color="auto" w:fill="auto"/>
            <w:noWrap/>
            <w:vAlign w:val="bottom"/>
            <w:hideMark/>
          </w:tcPr>
          <w:p w14:paraId="359522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631F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CAC5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428,868.77 </w:t>
            </w:r>
          </w:p>
        </w:tc>
      </w:tr>
      <w:tr w:rsidR="00982366" w:rsidRPr="0087143F" w14:paraId="76450C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FBB98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0976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7B26A6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c>
          <w:tcPr>
            <w:tcW w:w="760" w:type="pct"/>
            <w:tcBorders>
              <w:top w:val="nil"/>
              <w:left w:val="nil"/>
              <w:bottom w:val="single" w:sz="4" w:space="0" w:color="000000"/>
              <w:right w:val="single" w:sz="4" w:space="0" w:color="000000"/>
            </w:tcBorders>
            <w:shd w:val="clear" w:color="auto" w:fill="auto"/>
            <w:noWrap/>
            <w:vAlign w:val="bottom"/>
            <w:hideMark/>
          </w:tcPr>
          <w:p w14:paraId="14DE6B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CED7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20E2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 </w:t>
            </w:r>
          </w:p>
        </w:tc>
      </w:tr>
      <w:tr w:rsidR="00982366" w:rsidRPr="0087143F" w14:paraId="4C2973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FD760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A590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01B20E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D983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8516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AA59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510,000.00 </w:t>
            </w:r>
          </w:p>
        </w:tc>
      </w:tr>
      <w:tr w:rsidR="00982366" w:rsidRPr="0087143F" w14:paraId="48C1BA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D3EC6C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5DF0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Santa Maria </w:t>
            </w:r>
          </w:p>
        </w:tc>
        <w:tc>
          <w:tcPr>
            <w:tcW w:w="832" w:type="pct"/>
            <w:tcBorders>
              <w:top w:val="nil"/>
              <w:left w:val="nil"/>
              <w:bottom w:val="single" w:sz="4" w:space="0" w:color="000000"/>
              <w:right w:val="single" w:sz="4" w:space="0" w:color="000000"/>
            </w:tcBorders>
            <w:shd w:val="clear" w:color="auto" w:fill="auto"/>
            <w:noWrap/>
            <w:vAlign w:val="bottom"/>
            <w:hideMark/>
          </w:tcPr>
          <w:p w14:paraId="5AE80C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406,470.00 </w:t>
            </w:r>
          </w:p>
        </w:tc>
        <w:tc>
          <w:tcPr>
            <w:tcW w:w="760" w:type="pct"/>
            <w:tcBorders>
              <w:top w:val="nil"/>
              <w:left w:val="nil"/>
              <w:bottom w:val="single" w:sz="4" w:space="0" w:color="000000"/>
              <w:right w:val="single" w:sz="4" w:space="0" w:color="000000"/>
            </w:tcBorders>
            <w:shd w:val="clear" w:color="auto" w:fill="auto"/>
            <w:noWrap/>
            <w:vAlign w:val="bottom"/>
            <w:hideMark/>
          </w:tcPr>
          <w:p w14:paraId="1340AF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9B97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745,000.00 </w:t>
            </w:r>
          </w:p>
        </w:tc>
        <w:tc>
          <w:tcPr>
            <w:tcW w:w="834" w:type="pct"/>
            <w:tcBorders>
              <w:top w:val="nil"/>
              <w:left w:val="nil"/>
              <w:bottom w:val="single" w:sz="4" w:space="0" w:color="000000"/>
              <w:right w:val="single" w:sz="4" w:space="0" w:color="000000"/>
            </w:tcBorders>
            <w:shd w:val="clear" w:color="auto" w:fill="auto"/>
            <w:noWrap/>
            <w:vAlign w:val="center"/>
            <w:hideMark/>
          </w:tcPr>
          <w:p w14:paraId="73047D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1,151,470.00 </w:t>
            </w:r>
          </w:p>
        </w:tc>
      </w:tr>
      <w:tr w:rsidR="00982366" w:rsidRPr="0087143F" w14:paraId="254185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253CA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9486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Santo Tomas </w:t>
            </w:r>
          </w:p>
        </w:tc>
        <w:tc>
          <w:tcPr>
            <w:tcW w:w="832" w:type="pct"/>
            <w:tcBorders>
              <w:top w:val="nil"/>
              <w:left w:val="nil"/>
              <w:bottom w:val="single" w:sz="4" w:space="0" w:color="000000"/>
              <w:right w:val="single" w:sz="4" w:space="0" w:color="000000"/>
            </w:tcBorders>
            <w:shd w:val="clear" w:color="auto" w:fill="auto"/>
            <w:noWrap/>
            <w:vAlign w:val="bottom"/>
            <w:hideMark/>
          </w:tcPr>
          <w:p w14:paraId="52F0CA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14:paraId="7AA304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862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F064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377,140.00 </w:t>
            </w:r>
          </w:p>
        </w:tc>
      </w:tr>
      <w:tr w:rsidR="00982366" w:rsidRPr="0087143F" w14:paraId="525282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BC93C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7DB3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Sison</w:t>
            </w:r>
          </w:p>
        </w:tc>
        <w:tc>
          <w:tcPr>
            <w:tcW w:w="832" w:type="pct"/>
            <w:tcBorders>
              <w:top w:val="nil"/>
              <w:left w:val="nil"/>
              <w:bottom w:val="single" w:sz="4" w:space="0" w:color="000000"/>
              <w:right w:val="single" w:sz="4" w:space="0" w:color="000000"/>
            </w:tcBorders>
            <w:shd w:val="clear" w:color="auto" w:fill="auto"/>
            <w:noWrap/>
            <w:vAlign w:val="bottom"/>
            <w:hideMark/>
          </w:tcPr>
          <w:p w14:paraId="3F6B55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826,796.75 </w:t>
            </w:r>
          </w:p>
        </w:tc>
        <w:tc>
          <w:tcPr>
            <w:tcW w:w="760" w:type="pct"/>
            <w:tcBorders>
              <w:top w:val="nil"/>
              <w:left w:val="nil"/>
              <w:bottom w:val="single" w:sz="4" w:space="0" w:color="000000"/>
              <w:right w:val="single" w:sz="4" w:space="0" w:color="000000"/>
            </w:tcBorders>
            <w:shd w:val="clear" w:color="auto" w:fill="auto"/>
            <w:noWrap/>
            <w:vAlign w:val="bottom"/>
            <w:hideMark/>
          </w:tcPr>
          <w:p w14:paraId="13B7F1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B9F9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A7557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826,796.75 </w:t>
            </w:r>
          </w:p>
        </w:tc>
      </w:tr>
      <w:tr w:rsidR="00982366" w:rsidRPr="0087143F" w14:paraId="68FB04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5BB3E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1293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Sual</w:t>
            </w:r>
          </w:p>
        </w:tc>
        <w:tc>
          <w:tcPr>
            <w:tcW w:w="832" w:type="pct"/>
            <w:tcBorders>
              <w:top w:val="nil"/>
              <w:left w:val="nil"/>
              <w:bottom w:val="single" w:sz="4" w:space="0" w:color="000000"/>
              <w:right w:val="single" w:sz="4" w:space="0" w:color="000000"/>
            </w:tcBorders>
            <w:shd w:val="clear" w:color="auto" w:fill="auto"/>
            <w:noWrap/>
            <w:vAlign w:val="bottom"/>
            <w:hideMark/>
          </w:tcPr>
          <w:p w14:paraId="0ABBAC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53,632.50 </w:t>
            </w:r>
          </w:p>
        </w:tc>
        <w:tc>
          <w:tcPr>
            <w:tcW w:w="760" w:type="pct"/>
            <w:tcBorders>
              <w:top w:val="nil"/>
              <w:left w:val="nil"/>
              <w:bottom w:val="single" w:sz="4" w:space="0" w:color="000000"/>
              <w:right w:val="single" w:sz="4" w:space="0" w:color="000000"/>
            </w:tcBorders>
            <w:shd w:val="clear" w:color="auto" w:fill="auto"/>
            <w:noWrap/>
            <w:vAlign w:val="bottom"/>
            <w:hideMark/>
          </w:tcPr>
          <w:p w14:paraId="5CC382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8483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A3144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53,632.50 </w:t>
            </w:r>
          </w:p>
        </w:tc>
      </w:tr>
      <w:tr w:rsidR="00982366" w:rsidRPr="0087143F" w14:paraId="549DA9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DDB20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03C7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Tayug</w:t>
            </w:r>
          </w:p>
        </w:tc>
        <w:tc>
          <w:tcPr>
            <w:tcW w:w="832" w:type="pct"/>
            <w:tcBorders>
              <w:top w:val="nil"/>
              <w:left w:val="nil"/>
              <w:bottom w:val="single" w:sz="4" w:space="0" w:color="000000"/>
              <w:right w:val="single" w:sz="4" w:space="0" w:color="000000"/>
            </w:tcBorders>
            <w:shd w:val="clear" w:color="auto" w:fill="auto"/>
            <w:noWrap/>
            <w:vAlign w:val="bottom"/>
            <w:hideMark/>
          </w:tcPr>
          <w:p w14:paraId="2FF652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420,884.64 </w:t>
            </w:r>
          </w:p>
        </w:tc>
        <w:tc>
          <w:tcPr>
            <w:tcW w:w="760" w:type="pct"/>
            <w:tcBorders>
              <w:top w:val="nil"/>
              <w:left w:val="nil"/>
              <w:bottom w:val="single" w:sz="4" w:space="0" w:color="000000"/>
              <w:right w:val="single" w:sz="4" w:space="0" w:color="000000"/>
            </w:tcBorders>
            <w:shd w:val="clear" w:color="auto" w:fill="auto"/>
            <w:noWrap/>
            <w:vAlign w:val="bottom"/>
            <w:hideMark/>
          </w:tcPr>
          <w:p w14:paraId="17DAD9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16,200.03 </w:t>
            </w:r>
          </w:p>
        </w:tc>
        <w:tc>
          <w:tcPr>
            <w:tcW w:w="713" w:type="pct"/>
            <w:tcBorders>
              <w:top w:val="nil"/>
              <w:left w:val="nil"/>
              <w:bottom w:val="single" w:sz="4" w:space="0" w:color="000000"/>
              <w:right w:val="single" w:sz="4" w:space="0" w:color="000000"/>
            </w:tcBorders>
            <w:shd w:val="clear" w:color="auto" w:fill="auto"/>
            <w:noWrap/>
            <w:vAlign w:val="bottom"/>
            <w:hideMark/>
          </w:tcPr>
          <w:p w14:paraId="41D9CD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AF31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437,084.67 </w:t>
            </w:r>
          </w:p>
        </w:tc>
      </w:tr>
      <w:tr w:rsidR="00982366" w:rsidRPr="0087143F" w14:paraId="186C1A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8AAD2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215C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Umingan</w:t>
            </w:r>
          </w:p>
        </w:tc>
        <w:tc>
          <w:tcPr>
            <w:tcW w:w="832" w:type="pct"/>
            <w:tcBorders>
              <w:top w:val="nil"/>
              <w:left w:val="nil"/>
              <w:bottom w:val="single" w:sz="4" w:space="0" w:color="000000"/>
              <w:right w:val="single" w:sz="4" w:space="0" w:color="000000"/>
            </w:tcBorders>
            <w:shd w:val="clear" w:color="auto" w:fill="auto"/>
            <w:noWrap/>
            <w:vAlign w:val="bottom"/>
            <w:hideMark/>
          </w:tcPr>
          <w:p w14:paraId="08DA0E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96,538.50 </w:t>
            </w:r>
          </w:p>
        </w:tc>
        <w:tc>
          <w:tcPr>
            <w:tcW w:w="760" w:type="pct"/>
            <w:tcBorders>
              <w:top w:val="nil"/>
              <w:left w:val="nil"/>
              <w:bottom w:val="single" w:sz="4" w:space="0" w:color="000000"/>
              <w:right w:val="single" w:sz="4" w:space="0" w:color="000000"/>
            </w:tcBorders>
            <w:shd w:val="clear" w:color="auto" w:fill="auto"/>
            <w:noWrap/>
            <w:vAlign w:val="bottom"/>
            <w:hideMark/>
          </w:tcPr>
          <w:p w14:paraId="3060A5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C4B3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2,495,097.00 </w:t>
            </w:r>
          </w:p>
        </w:tc>
        <w:tc>
          <w:tcPr>
            <w:tcW w:w="834" w:type="pct"/>
            <w:tcBorders>
              <w:top w:val="nil"/>
              <w:left w:val="nil"/>
              <w:bottom w:val="single" w:sz="4" w:space="0" w:color="000000"/>
              <w:right w:val="single" w:sz="4" w:space="0" w:color="000000"/>
            </w:tcBorders>
            <w:shd w:val="clear" w:color="auto" w:fill="auto"/>
            <w:noWrap/>
            <w:vAlign w:val="center"/>
            <w:hideMark/>
          </w:tcPr>
          <w:p w14:paraId="4336CBB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2,591,635.50 </w:t>
            </w:r>
          </w:p>
        </w:tc>
      </w:tr>
      <w:tr w:rsidR="00982366" w:rsidRPr="0087143F" w14:paraId="666AA7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5105A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51D9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Urbiztondo</w:t>
            </w:r>
          </w:p>
        </w:tc>
        <w:tc>
          <w:tcPr>
            <w:tcW w:w="832" w:type="pct"/>
            <w:tcBorders>
              <w:top w:val="nil"/>
              <w:left w:val="nil"/>
              <w:bottom w:val="single" w:sz="4" w:space="0" w:color="000000"/>
              <w:right w:val="single" w:sz="4" w:space="0" w:color="000000"/>
            </w:tcBorders>
            <w:shd w:val="clear" w:color="auto" w:fill="auto"/>
            <w:noWrap/>
            <w:vAlign w:val="bottom"/>
            <w:hideMark/>
          </w:tcPr>
          <w:p w14:paraId="78002F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1,104,253.75 </w:t>
            </w:r>
          </w:p>
        </w:tc>
        <w:tc>
          <w:tcPr>
            <w:tcW w:w="760" w:type="pct"/>
            <w:tcBorders>
              <w:top w:val="nil"/>
              <w:left w:val="nil"/>
              <w:bottom w:val="single" w:sz="4" w:space="0" w:color="000000"/>
              <w:right w:val="single" w:sz="4" w:space="0" w:color="000000"/>
            </w:tcBorders>
            <w:shd w:val="clear" w:color="auto" w:fill="auto"/>
            <w:noWrap/>
            <w:vAlign w:val="bottom"/>
            <w:hideMark/>
          </w:tcPr>
          <w:p w14:paraId="3A2BE7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6C09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AD589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1,104,253.75 </w:t>
            </w:r>
          </w:p>
        </w:tc>
      </w:tr>
      <w:tr w:rsidR="00982366" w:rsidRPr="0087143F" w14:paraId="15623A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A07E8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21CC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URDANETA</w:t>
            </w:r>
          </w:p>
        </w:tc>
        <w:tc>
          <w:tcPr>
            <w:tcW w:w="832" w:type="pct"/>
            <w:tcBorders>
              <w:top w:val="nil"/>
              <w:left w:val="nil"/>
              <w:bottom w:val="single" w:sz="4" w:space="0" w:color="000000"/>
              <w:right w:val="single" w:sz="4" w:space="0" w:color="000000"/>
            </w:tcBorders>
            <w:shd w:val="clear" w:color="auto" w:fill="auto"/>
            <w:noWrap/>
            <w:vAlign w:val="bottom"/>
            <w:hideMark/>
          </w:tcPr>
          <w:p w14:paraId="77A814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384,668.14 </w:t>
            </w:r>
          </w:p>
        </w:tc>
        <w:tc>
          <w:tcPr>
            <w:tcW w:w="760" w:type="pct"/>
            <w:tcBorders>
              <w:top w:val="nil"/>
              <w:left w:val="nil"/>
              <w:bottom w:val="single" w:sz="4" w:space="0" w:color="000000"/>
              <w:right w:val="single" w:sz="4" w:space="0" w:color="000000"/>
            </w:tcBorders>
            <w:shd w:val="clear" w:color="auto" w:fill="auto"/>
            <w:noWrap/>
            <w:vAlign w:val="bottom"/>
            <w:hideMark/>
          </w:tcPr>
          <w:p w14:paraId="06319F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B2C5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700,000.00 </w:t>
            </w:r>
          </w:p>
        </w:tc>
        <w:tc>
          <w:tcPr>
            <w:tcW w:w="834" w:type="pct"/>
            <w:tcBorders>
              <w:top w:val="nil"/>
              <w:left w:val="nil"/>
              <w:bottom w:val="single" w:sz="4" w:space="0" w:color="000000"/>
              <w:right w:val="single" w:sz="4" w:space="0" w:color="000000"/>
            </w:tcBorders>
            <w:shd w:val="clear" w:color="auto" w:fill="auto"/>
            <w:noWrap/>
            <w:vAlign w:val="center"/>
            <w:hideMark/>
          </w:tcPr>
          <w:p w14:paraId="3D61CD8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1,084,668.14 </w:t>
            </w:r>
          </w:p>
        </w:tc>
      </w:tr>
      <w:tr w:rsidR="00982366" w:rsidRPr="0087143F" w14:paraId="1E2C43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7D655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A63A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Villasis</w:t>
            </w:r>
          </w:p>
        </w:tc>
        <w:tc>
          <w:tcPr>
            <w:tcW w:w="832" w:type="pct"/>
            <w:tcBorders>
              <w:top w:val="nil"/>
              <w:left w:val="nil"/>
              <w:bottom w:val="single" w:sz="4" w:space="0" w:color="000000"/>
              <w:right w:val="single" w:sz="4" w:space="0" w:color="000000"/>
            </w:tcBorders>
            <w:shd w:val="clear" w:color="auto" w:fill="auto"/>
            <w:noWrap/>
            <w:vAlign w:val="bottom"/>
            <w:hideMark/>
          </w:tcPr>
          <w:p w14:paraId="491BAC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5C037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2EF6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BC70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1E0B792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22199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II</w:t>
            </w:r>
          </w:p>
        </w:tc>
        <w:tc>
          <w:tcPr>
            <w:tcW w:w="832" w:type="pct"/>
            <w:tcBorders>
              <w:top w:val="nil"/>
              <w:left w:val="nil"/>
              <w:bottom w:val="single" w:sz="4" w:space="0" w:color="000000"/>
              <w:right w:val="single" w:sz="4" w:space="0" w:color="000000"/>
            </w:tcBorders>
            <w:shd w:val="clear" w:color="A5A5A5" w:fill="A5A5A5"/>
            <w:noWrap/>
            <w:vAlign w:val="bottom"/>
            <w:hideMark/>
          </w:tcPr>
          <w:p w14:paraId="6E3D5E0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72,197,371.66 </w:t>
            </w:r>
          </w:p>
        </w:tc>
        <w:tc>
          <w:tcPr>
            <w:tcW w:w="760" w:type="pct"/>
            <w:tcBorders>
              <w:top w:val="nil"/>
              <w:left w:val="nil"/>
              <w:bottom w:val="single" w:sz="4" w:space="0" w:color="000000"/>
              <w:right w:val="single" w:sz="4" w:space="0" w:color="000000"/>
            </w:tcBorders>
            <w:shd w:val="clear" w:color="A5A5A5" w:fill="A5A5A5"/>
            <w:noWrap/>
            <w:vAlign w:val="bottom"/>
            <w:hideMark/>
          </w:tcPr>
          <w:p w14:paraId="434DCD2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1AC4F08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104BE8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72,197,371.66 </w:t>
            </w:r>
          </w:p>
        </w:tc>
      </w:tr>
      <w:tr w:rsidR="00982366" w:rsidRPr="0087143F" w14:paraId="19670AF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2DA0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Batanes</w:t>
            </w:r>
          </w:p>
        </w:tc>
        <w:tc>
          <w:tcPr>
            <w:tcW w:w="832" w:type="pct"/>
            <w:tcBorders>
              <w:top w:val="nil"/>
              <w:left w:val="nil"/>
              <w:bottom w:val="single" w:sz="4" w:space="0" w:color="000000"/>
              <w:right w:val="single" w:sz="4" w:space="0" w:color="000000"/>
            </w:tcBorders>
            <w:shd w:val="clear" w:color="D8D8D8" w:fill="D8D8D8"/>
            <w:noWrap/>
            <w:vAlign w:val="bottom"/>
            <w:hideMark/>
          </w:tcPr>
          <w:p w14:paraId="6EE22B3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182,322.08 </w:t>
            </w:r>
          </w:p>
        </w:tc>
        <w:tc>
          <w:tcPr>
            <w:tcW w:w="760" w:type="pct"/>
            <w:tcBorders>
              <w:top w:val="nil"/>
              <w:left w:val="nil"/>
              <w:bottom w:val="single" w:sz="4" w:space="0" w:color="000000"/>
              <w:right w:val="single" w:sz="4" w:space="0" w:color="000000"/>
            </w:tcBorders>
            <w:shd w:val="clear" w:color="D8D8D8" w:fill="D8D8D8"/>
            <w:noWrap/>
            <w:vAlign w:val="bottom"/>
            <w:hideMark/>
          </w:tcPr>
          <w:p w14:paraId="75A1729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DB5E3F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5F693B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182,322.08 </w:t>
            </w:r>
          </w:p>
        </w:tc>
      </w:tr>
      <w:tr w:rsidR="00982366" w:rsidRPr="0087143F" w14:paraId="1DD24F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1B88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547F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Batanes</w:t>
            </w:r>
          </w:p>
        </w:tc>
        <w:tc>
          <w:tcPr>
            <w:tcW w:w="832" w:type="pct"/>
            <w:tcBorders>
              <w:top w:val="nil"/>
              <w:left w:val="nil"/>
              <w:bottom w:val="single" w:sz="4" w:space="0" w:color="000000"/>
              <w:right w:val="single" w:sz="4" w:space="0" w:color="000000"/>
            </w:tcBorders>
            <w:shd w:val="clear" w:color="auto" w:fill="auto"/>
            <w:noWrap/>
            <w:vAlign w:val="bottom"/>
            <w:hideMark/>
          </w:tcPr>
          <w:p w14:paraId="1CBE28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169,949.52 </w:t>
            </w:r>
          </w:p>
        </w:tc>
        <w:tc>
          <w:tcPr>
            <w:tcW w:w="760" w:type="pct"/>
            <w:tcBorders>
              <w:top w:val="nil"/>
              <w:left w:val="nil"/>
              <w:bottom w:val="single" w:sz="4" w:space="0" w:color="000000"/>
              <w:right w:val="single" w:sz="4" w:space="0" w:color="000000"/>
            </w:tcBorders>
            <w:shd w:val="clear" w:color="auto" w:fill="auto"/>
            <w:noWrap/>
            <w:vAlign w:val="bottom"/>
            <w:hideMark/>
          </w:tcPr>
          <w:p w14:paraId="46332D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5752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0BDB8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169,949.52 </w:t>
            </w:r>
          </w:p>
        </w:tc>
      </w:tr>
      <w:tr w:rsidR="00982366" w:rsidRPr="0087143F" w14:paraId="447B779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4D899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A4C7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Basco</w:t>
            </w:r>
          </w:p>
        </w:tc>
        <w:tc>
          <w:tcPr>
            <w:tcW w:w="832" w:type="pct"/>
            <w:tcBorders>
              <w:top w:val="nil"/>
              <w:left w:val="nil"/>
              <w:bottom w:val="single" w:sz="4" w:space="0" w:color="000000"/>
              <w:right w:val="single" w:sz="4" w:space="0" w:color="000000"/>
            </w:tcBorders>
            <w:shd w:val="clear" w:color="auto" w:fill="auto"/>
            <w:noWrap/>
            <w:vAlign w:val="bottom"/>
            <w:hideMark/>
          </w:tcPr>
          <w:p w14:paraId="6973B7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8,359.04 </w:t>
            </w:r>
          </w:p>
        </w:tc>
        <w:tc>
          <w:tcPr>
            <w:tcW w:w="760" w:type="pct"/>
            <w:tcBorders>
              <w:top w:val="nil"/>
              <w:left w:val="nil"/>
              <w:bottom w:val="single" w:sz="4" w:space="0" w:color="000000"/>
              <w:right w:val="single" w:sz="4" w:space="0" w:color="000000"/>
            </w:tcBorders>
            <w:shd w:val="clear" w:color="auto" w:fill="auto"/>
            <w:noWrap/>
            <w:vAlign w:val="bottom"/>
            <w:hideMark/>
          </w:tcPr>
          <w:p w14:paraId="175E00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3958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FC49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8,359.04 </w:t>
            </w:r>
          </w:p>
        </w:tc>
      </w:tr>
      <w:tr w:rsidR="00982366" w:rsidRPr="0087143F" w14:paraId="3EC0DB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A7403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570A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Itbayat</w:t>
            </w:r>
          </w:p>
        </w:tc>
        <w:tc>
          <w:tcPr>
            <w:tcW w:w="832" w:type="pct"/>
            <w:tcBorders>
              <w:top w:val="nil"/>
              <w:left w:val="nil"/>
              <w:bottom w:val="single" w:sz="4" w:space="0" w:color="000000"/>
              <w:right w:val="single" w:sz="4" w:space="0" w:color="000000"/>
            </w:tcBorders>
            <w:shd w:val="clear" w:color="auto" w:fill="auto"/>
            <w:noWrap/>
            <w:vAlign w:val="bottom"/>
            <w:hideMark/>
          </w:tcPr>
          <w:p w14:paraId="4C2C0B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2,151.00 </w:t>
            </w:r>
          </w:p>
        </w:tc>
        <w:tc>
          <w:tcPr>
            <w:tcW w:w="760" w:type="pct"/>
            <w:tcBorders>
              <w:top w:val="nil"/>
              <w:left w:val="nil"/>
              <w:bottom w:val="single" w:sz="4" w:space="0" w:color="000000"/>
              <w:right w:val="single" w:sz="4" w:space="0" w:color="000000"/>
            </w:tcBorders>
            <w:shd w:val="clear" w:color="auto" w:fill="auto"/>
            <w:noWrap/>
            <w:vAlign w:val="bottom"/>
            <w:hideMark/>
          </w:tcPr>
          <w:p w14:paraId="50B19A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7320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B015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2,151.00 </w:t>
            </w:r>
          </w:p>
        </w:tc>
      </w:tr>
      <w:tr w:rsidR="00982366" w:rsidRPr="0087143F" w14:paraId="16F72E6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B4B66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C553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Uyugan</w:t>
            </w:r>
          </w:p>
        </w:tc>
        <w:tc>
          <w:tcPr>
            <w:tcW w:w="832" w:type="pct"/>
            <w:tcBorders>
              <w:top w:val="nil"/>
              <w:left w:val="nil"/>
              <w:bottom w:val="single" w:sz="4" w:space="0" w:color="000000"/>
              <w:right w:val="single" w:sz="4" w:space="0" w:color="000000"/>
            </w:tcBorders>
            <w:shd w:val="clear" w:color="auto" w:fill="auto"/>
            <w:noWrap/>
            <w:vAlign w:val="bottom"/>
            <w:hideMark/>
          </w:tcPr>
          <w:p w14:paraId="3F139D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1,862.52 </w:t>
            </w:r>
          </w:p>
        </w:tc>
        <w:tc>
          <w:tcPr>
            <w:tcW w:w="760" w:type="pct"/>
            <w:tcBorders>
              <w:top w:val="nil"/>
              <w:left w:val="nil"/>
              <w:bottom w:val="single" w:sz="4" w:space="0" w:color="000000"/>
              <w:right w:val="single" w:sz="4" w:space="0" w:color="000000"/>
            </w:tcBorders>
            <w:shd w:val="clear" w:color="auto" w:fill="auto"/>
            <w:noWrap/>
            <w:vAlign w:val="bottom"/>
            <w:hideMark/>
          </w:tcPr>
          <w:p w14:paraId="6E831A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A054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DE06E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1,862.52 </w:t>
            </w:r>
          </w:p>
        </w:tc>
      </w:tr>
      <w:tr w:rsidR="00982366" w:rsidRPr="0087143F" w14:paraId="07DAB6EC"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C2E64"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Cagayan</w:t>
            </w:r>
          </w:p>
        </w:tc>
        <w:tc>
          <w:tcPr>
            <w:tcW w:w="832" w:type="pct"/>
            <w:tcBorders>
              <w:top w:val="nil"/>
              <w:left w:val="nil"/>
              <w:bottom w:val="single" w:sz="4" w:space="0" w:color="000000"/>
              <w:right w:val="single" w:sz="4" w:space="0" w:color="000000"/>
            </w:tcBorders>
            <w:shd w:val="clear" w:color="D8D8D8" w:fill="D8D8D8"/>
            <w:noWrap/>
            <w:vAlign w:val="bottom"/>
            <w:hideMark/>
          </w:tcPr>
          <w:p w14:paraId="054C674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30,510,685.16 </w:t>
            </w:r>
          </w:p>
        </w:tc>
        <w:tc>
          <w:tcPr>
            <w:tcW w:w="760" w:type="pct"/>
            <w:tcBorders>
              <w:top w:val="nil"/>
              <w:left w:val="nil"/>
              <w:bottom w:val="single" w:sz="4" w:space="0" w:color="000000"/>
              <w:right w:val="single" w:sz="4" w:space="0" w:color="000000"/>
            </w:tcBorders>
            <w:shd w:val="clear" w:color="D8D8D8" w:fill="D8D8D8"/>
            <w:noWrap/>
            <w:vAlign w:val="bottom"/>
            <w:hideMark/>
          </w:tcPr>
          <w:p w14:paraId="5F23DEE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E2BD76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2F46CA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30,510,685.16 </w:t>
            </w:r>
          </w:p>
        </w:tc>
      </w:tr>
      <w:tr w:rsidR="00982366" w:rsidRPr="0087143F" w14:paraId="036B2F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A83C5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1F05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Cagayan</w:t>
            </w:r>
          </w:p>
        </w:tc>
        <w:tc>
          <w:tcPr>
            <w:tcW w:w="832" w:type="pct"/>
            <w:tcBorders>
              <w:top w:val="nil"/>
              <w:left w:val="nil"/>
              <w:bottom w:val="single" w:sz="4" w:space="0" w:color="000000"/>
              <w:right w:val="single" w:sz="4" w:space="0" w:color="000000"/>
            </w:tcBorders>
            <w:shd w:val="clear" w:color="auto" w:fill="auto"/>
            <w:noWrap/>
            <w:vAlign w:val="bottom"/>
            <w:hideMark/>
          </w:tcPr>
          <w:p w14:paraId="7A28DF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2,851,105.74 </w:t>
            </w:r>
          </w:p>
        </w:tc>
        <w:tc>
          <w:tcPr>
            <w:tcW w:w="760" w:type="pct"/>
            <w:tcBorders>
              <w:top w:val="nil"/>
              <w:left w:val="nil"/>
              <w:bottom w:val="single" w:sz="4" w:space="0" w:color="000000"/>
              <w:right w:val="single" w:sz="4" w:space="0" w:color="000000"/>
            </w:tcBorders>
            <w:shd w:val="clear" w:color="auto" w:fill="auto"/>
            <w:noWrap/>
            <w:vAlign w:val="bottom"/>
            <w:hideMark/>
          </w:tcPr>
          <w:p w14:paraId="0D080B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9B37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5A35E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2,851,105.74 </w:t>
            </w:r>
          </w:p>
        </w:tc>
      </w:tr>
      <w:tr w:rsidR="00982366" w:rsidRPr="0087143F" w14:paraId="106BEB3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01DC2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67E6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Abulug</w:t>
            </w:r>
          </w:p>
        </w:tc>
        <w:tc>
          <w:tcPr>
            <w:tcW w:w="832" w:type="pct"/>
            <w:tcBorders>
              <w:top w:val="nil"/>
              <w:left w:val="nil"/>
              <w:bottom w:val="single" w:sz="4" w:space="0" w:color="000000"/>
              <w:right w:val="single" w:sz="4" w:space="0" w:color="000000"/>
            </w:tcBorders>
            <w:shd w:val="clear" w:color="auto" w:fill="auto"/>
            <w:noWrap/>
            <w:vAlign w:val="bottom"/>
            <w:hideMark/>
          </w:tcPr>
          <w:p w14:paraId="18F5A7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23356B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5C94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C944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3,584.40 </w:t>
            </w:r>
          </w:p>
        </w:tc>
      </w:tr>
      <w:tr w:rsidR="00982366" w:rsidRPr="0087143F" w14:paraId="1DF4532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2A3E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AD42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Alcala</w:t>
            </w:r>
          </w:p>
        </w:tc>
        <w:tc>
          <w:tcPr>
            <w:tcW w:w="832" w:type="pct"/>
            <w:tcBorders>
              <w:top w:val="nil"/>
              <w:left w:val="nil"/>
              <w:bottom w:val="single" w:sz="4" w:space="0" w:color="000000"/>
              <w:right w:val="single" w:sz="4" w:space="0" w:color="000000"/>
            </w:tcBorders>
            <w:shd w:val="clear" w:color="auto" w:fill="auto"/>
            <w:noWrap/>
            <w:vAlign w:val="bottom"/>
            <w:hideMark/>
          </w:tcPr>
          <w:p w14:paraId="73EFD9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552,379.32 </w:t>
            </w:r>
          </w:p>
        </w:tc>
        <w:tc>
          <w:tcPr>
            <w:tcW w:w="760" w:type="pct"/>
            <w:tcBorders>
              <w:top w:val="nil"/>
              <w:left w:val="nil"/>
              <w:bottom w:val="single" w:sz="4" w:space="0" w:color="000000"/>
              <w:right w:val="single" w:sz="4" w:space="0" w:color="000000"/>
            </w:tcBorders>
            <w:shd w:val="clear" w:color="auto" w:fill="auto"/>
            <w:noWrap/>
            <w:vAlign w:val="bottom"/>
            <w:hideMark/>
          </w:tcPr>
          <w:p w14:paraId="5376D0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2C54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A5DB6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552,379.32 </w:t>
            </w:r>
          </w:p>
        </w:tc>
      </w:tr>
      <w:tr w:rsidR="00982366" w:rsidRPr="0087143F" w14:paraId="132783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26492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D0EB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Allacapan</w:t>
            </w:r>
          </w:p>
        </w:tc>
        <w:tc>
          <w:tcPr>
            <w:tcW w:w="832" w:type="pct"/>
            <w:tcBorders>
              <w:top w:val="nil"/>
              <w:left w:val="nil"/>
              <w:bottom w:val="single" w:sz="4" w:space="0" w:color="000000"/>
              <w:right w:val="single" w:sz="4" w:space="0" w:color="000000"/>
            </w:tcBorders>
            <w:shd w:val="clear" w:color="auto" w:fill="auto"/>
            <w:noWrap/>
            <w:vAlign w:val="bottom"/>
            <w:hideMark/>
          </w:tcPr>
          <w:p w14:paraId="0DEF3B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76,733.52 </w:t>
            </w:r>
          </w:p>
        </w:tc>
        <w:tc>
          <w:tcPr>
            <w:tcW w:w="760" w:type="pct"/>
            <w:tcBorders>
              <w:top w:val="nil"/>
              <w:left w:val="nil"/>
              <w:bottom w:val="single" w:sz="4" w:space="0" w:color="000000"/>
              <w:right w:val="single" w:sz="4" w:space="0" w:color="000000"/>
            </w:tcBorders>
            <w:shd w:val="clear" w:color="auto" w:fill="auto"/>
            <w:noWrap/>
            <w:vAlign w:val="bottom"/>
            <w:hideMark/>
          </w:tcPr>
          <w:p w14:paraId="2DC583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4EE2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65CF1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76,733.52 </w:t>
            </w:r>
          </w:p>
        </w:tc>
      </w:tr>
      <w:tr w:rsidR="00982366" w:rsidRPr="0087143F" w14:paraId="535C01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DEFB5C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1CAA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Amulung</w:t>
            </w:r>
          </w:p>
        </w:tc>
        <w:tc>
          <w:tcPr>
            <w:tcW w:w="832" w:type="pct"/>
            <w:tcBorders>
              <w:top w:val="nil"/>
              <w:left w:val="nil"/>
              <w:bottom w:val="single" w:sz="4" w:space="0" w:color="000000"/>
              <w:right w:val="single" w:sz="4" w:space="0" w:color="000000"/>
            </w:tcBorders>
            <w:shd w:val="clear" w:color="auto" w:fill="auto"/>
            <w:noWrap/>
            <w:vAlign w:val="bottom"/>
            <w:hideMark/>
          </w:tcPr>
          <w:p w14:paraId="06B353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217,782.26 </w:t>
            </w:r>
          </w:p>
        </w:tc>
        <w:tc>
          <w:tcPr>
            <w:tcW w:w="760" w:type="pct"/>
            <w:tcBorders>
              <w:top w:val="nil"/>
              <w:left w:val="nil"/>
              <w:bottom w:val="single" w:sz="4" w:space="0" w:color="000000"/>
              <w:right w:val="single" w:sz="4" w:space="0" w:color="000000"/>
            </w:tcBorders>
            <w:shd w:val="clear" w:color="auto" w:fill="auto"/>
            <w:noWrap/>
            <w:vAlign w:val="bottom"/>
            <w:hideMark/>
          </w:tcPr>
          <w:p w14:paraId="28A51B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0F87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C0B0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217,782.26 </w:t>
            </w:r>
          </w:p>
        </w:tc>
      </w:tr>
      <w:tr w:rsidR="00982366" w:rsidRPr="0087143F" w14:paraId="56C895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A96B9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914A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Aparri</w:t>
            </w:r>
          </w:p>
        </w:tc>
        <w:tc>
          <w:tcPr>
            <w:tcW w:w="832" w:type="pct"/>
            <w:tcBorders>
              <w:top w:val="nil"/>
              <w:left w:val="nil"/>
              <w:bottom w:val="single" w:sz="4" w:space="0" w:color="000000"/>
              <w:right w:val="single" w:sz="4" w:space="0" w:color="000000"/>
            </w:tcBorders>
            <w:shd w:val="clear" w:color="auto" w:fill="auto"/>
            <w:noWrap/>
            <w:vAlign w:val="bottom"/>
            <w:hideMark/>
          </w:tcPr>
          <w:p w14:paraId="49D7CE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739,460.24 </w:t>
            </w:r>
          </w:p>
        </w:tc>
        <w:tc>
          <w:tcPr>
            <w:tcW w:w="760" w:type="pct"/>
            <w:tcBorders>
              <w:top w:val="nil"/>
              <w:left w:val="nil"/>
              <w:bottom w:val="single" w:sz="4" w:space="0" w:color="000000"/>
              <w:right w:val="single" w:sz="4" w:space="0" w:color="000000"/>
            </w:tcBorders>
            <w:shd w:val="clear" w:color="auto" w:fill="auto"/>
            <w:noWrap/>
            <w:vAlign w:val="bottom"/>
            <w:hideMark/>
          </w:tcPr>
          <w:p w14:paraId="770AC4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1B11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8D6B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739,460.24 </w:t>
            </w:r>
          </w:p>
        </w:tc>
      </w:tr>
      <w:tr w:rsidR="00982366" w:rsidRPr="0087143F" w14:paraId="07702D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25D1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D296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Baggao</w:t>
            </w:r>
          </w:p>
        </w:tc>
        <w:tc>
          <w:tcPr>
            <w:tcW w:w="832" w:type="pct"/>
            <w:tcBorders>
              <w:top w:val="nil"/>
              <w:left w:val="nil"/>
              <w:bottom w:val="single" w:sz="4" w:space="0" w:color="000000"/>
              <w:right w:val="single" w:sz="4" w:space="0" w:color="000000"/>
            </w:tcBorders>
            <w:shd w:val="clear" w:color="auto" w:fill="auto"/>
            <w:noWrap/>
            <w:vAlign w:val="bottom"/>
            <w:hideMark/>
          </w:tcPr>
          <w:p w14:paraId="62D43E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1,509,493.76 </w:t>
            </w:r>
          </w:p>
        </w:tc>
        <w:tc>
          <w:tcPr>
            <w:tcW w:w="760" w:type="pct"/>
            <w:tcBorders>
              <w:top w:val="nil"/>
              <w:left w:val="nil"/>
              <w:bottom w:val="single" w:sz="4" w:space="0" w:color="000000"/>
              <w:right w:val="single" w:sz="4" w:space="0" w:color="000000"/>
            </w:tcBorders>
            <w:shd w:val="clear" w:color="auto" w:fill="auto"/>
            <w:noWrap/>
            <w:vAlign w:val="bottom"/>
            <w:hideMark/>
          </w:tcPr>
          <w:p w14:paraId="0369E3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3C60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41A43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1,509,493.76 </w:t>
            </w:r>
          </w:p>
        </w:tc>
      </w:tr>
      <w:tr w:rsidR="00982366" w:rsidRPr="0087143F" w14:paraId="39D0B8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9FA6C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CE28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Ballesteros</w:t>
            </w:r>
          </w:p>
        </w:tc>
        <w:tc>
          <w:tcPr>
            <w:tcW w:w="832" w:type="pct"/>
            <w:tcBorders>
              <w:top w:val="nil"/>
              <w:left w:val="nil"/>
              <w:bottom w:val="single" w:sz="4" w:space="0" w:color="000000"/>
              <w:right w:val="single" w:sz="4" w:space="0" w:color="000000"/>
            </w:tcBorders>
            <w:shd w:val="clear" w:color="auto" w:fill="auto"/>
            <w:noWrap/>
            <w:vAlign w:val="bottom"/>
            <w:hideMark/>
          </w:tcPr>
          <w:p w14:paraId="68036B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621.00 </w:t>
            </w:r>
          </w:p>
        </w:tc>
        <w:tc>
          <w:tcPr>
            <w:tcW w:w="760" w:type="pct"/>
            <w:tcBorders>
              <w:top w:val="nil"/>
              <w:left w:val="nil"/>
              <w:bottom w:val="single" w:sz="4" w:space="0" w:color="000000"/>
              <w:right w:val="single" w:sz="4" w:space="0" w:color="000000"/>
            </w:tcBorders>
            <w:shd w:val="clear" w:color="auto" w:fill="auto"/>
            <w:noWrap/>
            <w:vAlign w:val="bottom"/>
            <w:hideMark/>
          </w:tcPr>
          <w:p w14:paraId="663C07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ED96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BA78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621.00 </w:t>
            </w:r>
          </w:p>
        </w:tc>
      </w:tr>
      <w:tr w:rsidR="00982366" w:rsidRPr="0087143F" w14:paraId="41A936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5070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F952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Buguey</w:t>
            </w:r>
          </w:p>
        </w:tc>
        <w:tc>
          <w:tcPr>
            <w:tcW w:w="832" w:type="pct"/>
            <w:tcBorders>
              <w:top w:val="nil"/>
              <w:left w:val="nil"/>
              <w:bottom w:val="single" w:sz="4" w:space="0" w:color="000000"/>
              <w:right w:val="single" w:sz="4" w:space="0" w:color="000000"/>
            </w:tcBorders>
            <w:shd w:val="clear" w:color="auto" w:fill="auto"/>
            <w:noWrap/>
            <w:vAlign w:val="bottom"/>
            <w:hideMark/>
          </w:tcPr>
          <w:p w14:paraId="0ED7C9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075A89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599D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0EA6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1,433.76 </w:t>
            </w:r>
          </w:p>
        </w:tc>
      </w:tr>
      <w:tr w:rsidR="00982366" w:rsidRPr="0087143F" w14:paraId="40FD9CC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8F428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F7C5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Calayan</w:t>
            </w:r>
          </w:p>
        </w:tc>
        <w:tc>
          <w:tcPr>
            <w:tcW w:w="832" w:type="pct"/>
            <w:tcBorders>
              <w:top w:val="nil"/>
              <w:left w:val="nil"/>
              <w:bottom w:val="single" w:sz="4" w:space="0" w:color="000000"/>
              <w:right w:val="single" w:sz="4" w:space="0" w:color="000000"/>
            </w:tcBorders>
            <w:shd w:val="clear" w:color="auto" w:fill="auto"/>
            <w:noWrap/>
            <w:vAlign w:val="bottom"/>
            <w:hideMark/>
          </w:tcPr>
          <w:p w14:paraId="316764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1,415,825.36 </w:t>
            </w:r>
          </w:p>
        </w:tc>
        <w:tc>
          <w:tcPr>
            <w:tcW w:w="760" w:type="pct"/>
            <w:tcBorders>
              <w:top w:val="nil"/>
              <w:left w:val="nil"/>
              <w:bottom w:val="single" w:sz="4" w:space="0" w:color="000000"/>
              <w:right w:val="single" w:sz="4" w:space="0" w:color="000000"/>
            </w:tcBorders>
            <w:shd w:val="clear" w:color="auto" w:fill="auto"/>
            <w:noWrap/>
            <w:vAlign w:val="bottom"/>
            <w:hideMark/>
          </w:tcPr>
          <w:p w14:paraId="6678F7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B0DF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85DD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1,415,825.36 </w:t>
            </w:r>
          </w:p>
        </w:tc>
      </w:tr>
      <w:tr w:rsidR="00982366" w:rsidRPr="0087143F" w14:paraId="4982A4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7474F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B890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Camalaniugan</w:t>
            </w:r>
          </w:p>
        </w:tc>
        <w:tc>
          <w:tcPr>
            <w:tcW w:w="832" w:type="pct"/>
            <w:tcBorders>
              <w:top w:val="nil"/>
              <w:left w:val="nil"/>
              <w:bottom w:val="single" w:sz="4" w:space="0" w:color="000000"/>
              <w:right w:val="single" w:sz="4" w:space="0" w:color="000000"/>
            </w:tcBorders>
            <w:shd w:val="clear" w:color="auto" w:fill="auto"/>
            <w:noWrap/>
            <w:vAlign w:val="bottom"/>
            <w:hideMark/>
          </w:tcPr>
          <w:p w14:paraId="158219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1,841,009.00 </w:t>
            </w:r>
          </w:p>
        </w:tc>
        <w:tc>
          <w:tcPr>
            <w:tcW w:w="760" w:type="pct"/>
            <w:tcBorders>
              <w:top w:val="nil"/>
              <w:left w:val="nil"/>
              <w:bottom w:val="single" w:sz="4" w:space="0" w:color="000000"/>
              <w:right w:val="single" w:sz="4" w:space="0" w:color="000000"/>
            </w:tcBorders>
            <w:shd w:val="clear" w:color="auto" w:fill="auto"/>
            <w:noWrap/>
            <w:vAlign w:val="bottom"/>
            <w:hideMark/>
          </w:tcPr>
          <w:p w14:paraId="3B1822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EF95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3DF7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1,841,009.00 </w:t>
            </w:r>
          </w:p>
        </w:tc>
      </w:tr>
      <w:tr w:rsidR="00982366" w:rsidRPr="0087143F" w14:paraId="43FF699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E6FFC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EF90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Enrile</w:t>
            </w:r>
          </w:p>
        </w:tc>
        <w:tc>
          <w:tcPr>
            <w:tcW w:w="832" w:type="pct"/>
            <w:tcBorders>
              <w:top w:val="nil"/>
              <w:left w:val="nil"/>
              <w:bottom w:val="single" w:sz="4" w:space="0" w:color="000000"/>
              <w:right w:val="single" w:sz="4" w:space="0" w:color="000000"/>
            </w:tcBorders>
            <w:shd w:val="clear" w:color="auto" w:fill="auto"/>
            <w:noWrap/>
            <w:vAlign w:val="bottom"/>
            <w:hideMark/>
          </w:tcPr>
          <w:p w14:paraId="648BEB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2,535,216.82 </w:t>
            </w:r>
          </w:p>
        </w:tc>
        <w:tc>
          <w:tcPr>
            <w:tcW w:w="760" w:type="pct"/>
            <w:tcBorders>
              <w:top w:val="nil"/>
              <w:left w:val="nil"/>
              <w:bottom w:val="single" w:sz="4" w:space="0" w:color="000000"/>
              <w:right w:val="single" w:sz="4" w:space="0" w:color="000000"/>
            </w:tcBorders>
            <w:shd w:val="clear" w:color="auto" w:fill="auto"/>
            <w:noWrap/>
            <w:vAlign w:val="bottom"/>
            <w:hideMark/>
          </w:tcPr>
          <w:p w14:paraId="66E94D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3C28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E9DF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2,535,216.82 </w:t>
            </w:r>
          </w:p>
        </w:tc>
      </w:tr>
      <w:tr w:rsidR="00982366" w:rsidRPr="0087143F" w14:paraId="1B5AA3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8187F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4AC4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Gattaran</w:t>
            </w:r>
          </w:p>
        </w:tc>
        <w:tc>
          <w:tcPr>
            <w:tcW w:w="832" w:type="pct"/>
            <w:tcBorders>
              <w:top w:val="nil"/>
              <w:left w:val="nil"/>
              <w:bottom w:val="single" w:sz="4" w:space="0" w:color="000000"/>
              <w:right w:val="single" w:sz="4" w:space="0" w:color="000000"/>
            </w:tcBorders>
            <w:shd w:val="clear" w:color="auto" w:fill="auto"/>
            <w:noWrap/>
            <w:vAlign w:val="bottom"/>
            <w:hideMark/>
          </w:tcPr>
          <w:p w14:paraId="3B523F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3,584.40 </w:t>
            </w:r>
          </w:p>
        </w:tc>
        <w:tc>
          <w:tcPr>
            <w:tcW w:w="760" w:type="pct"/>
            <w:tcBorders>
              <w:top w:val="nil"/>
              <w:left w:val="nil"/>
              <w:bottom w:val="single" w:sz="4" w:space="0" w:color="000000"/>
              <w:right w:val="single" w:sz="4" w:space="0" w:color="000000"/>
            </w:tcBorders>
            <w:shd w:val="clear" w:color="auto" w:fill="auto"/>
            <w:noWrap/>
            <w:vAlign w:val="bottom"/>
            <w:hideMark/>
          </w:tcPr>
          <w:p w14:paraId="5D65E5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14C8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5EE3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3,584.40 </w:t>
            </w:r>
          </w:p>
        </w:tc>
      </w:tr>
      <w:tr w:rsidR="00982366" w:rsidRPr="0087143F" w14:paraId="7AB3F4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2E78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C153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Gonzaga</w:t>
            </w:r>
          </w:p>
        </w:tc>
        <w:tc>
          <w:tcPr>
            <w:tcW w:w="832" w:type="pct"/>
            <w:tcBorders>
              <w:top w:val="nil"/>
              <w:left w:val="nil"/>
              <w:bottom w:val="single" w:sz="4" w:space="0" w:color="000000"/>
              <w:right w:val="single" w:sz="4" w:space="0" w:color="000000"/>
            </w:tcBorders>
            <w:shd w:val="clear" w:color="auto" w:fill="auto"/>
            <w:noWrap/>
            <w:vAlign w:val="bottom"/>
            <w:hideMark/>
          </w:tcPr>
          <w:p w14:paraId="77BBDC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2,197,190.00 </w:t>
            </w:r>
          </w:p>
        </w:tc>
        <w:tc>
          <w:tcPr>
            <w:tcW w:w="760" w:type="pct"/>
            <w:tcBorders>
              <w:top w:val="nil"/>
              <w:left w:val="nil"/>
              <w:bottom w:val="single" w:sz="4" w:space="0" w:color="000000"/>
              <w:right w:val="single" w:sz="4" w:space="0" w:color="000000"/>
            </w:tcBorders>
            <w:shd w:val="clear" w:color="auto" w:fill="auto"/>
            <w:noWrap/>
            <w:vAlign w:val="bottom"/>
            <w:hideMark/>
          </w:tcPr>
          <w:p w14:paraId="7D19D8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6C3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E7B9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2,197,190.00 </w:t>
            </w:r>
          </w:p>
        </w:tc>
      </w:tr>
      <w:tr w:rsidR="00982366" w:rsidRPr="0087143F" w14:paraId="200920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B569F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AF1D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Iguig</w:t>
            </w:r>
          </w:p>
        </w:tc>
        <w:tc>
          <w:tcPr>
            <w:tcW w:w="832" w:type="pct"/>
            <w:tcBorders>
              <w:top w:val="nil"/>
              <w:left w:val="nil"/>
              <w:bottom w:val="single" w:sz="4" w:space="0" w:color="000000"/>
              <w:right w:val="single" w:sz="4" w:space="0" w:color="000000"/>
            </w:tcBorders>
            <w:shd w:val="clear" w:color="auto" w:fill="auto"/>
            <w:noWrap/>
            <w:vAlign w:val="bottom"/>
            <w:hideMark/>
          </w:tcPr>
          <w:p w14:paraId="3F0D3E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428,889.00 </w:t>
            </w:r>
          </w:p>
        </w:tc>
        <w:tc>
          <w:tcPr>
            <w:tcW w:w="760" w:type="pct"/>
            <w:tcBorders>
              <w:top w:val="nil"/>
              <w:left w:val="nil"/>
              <w:bottom w:val="single" w:sz="4" w:space="0" w:color="000000"/>
              <w:right w:val="single" w:sz="4" w:space="0" w:color="000000"/>
            </w:tcBorders>
            <w:shd w:val="clear" w:color="auto" w:fill="auto"/>
            <w:noWrap/>
            <w:vAlign w:val="bottom"/>
            <w:hideMark/>
          </w:tcPr>
          <w:p w14:paraId="7A1644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4121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AD02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428,889.00 </w:t>
            </w:r>
          </w:p>
        </w:tc>
      </w:tr>
      <w:tr w:rsidR="00982366" w:rsidRPr="0087143F" w14:paraId="1B3E7F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219DC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AE99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Lal-lo</w:t>
            </w:r>
          </w:p>
        </w:tc>
        <w:tc>
          <w:tcPr>
            <w:tcW w:w="832" w:type="pct"/>
            <w:tcBorders>
              <w:top w:val="nil"/>
              <w:left w:val="nil"/>
              <w:bottom w:val="single" w:sz="4" w:space="0" w:color="000000"/>
              <w:right w:val="single" w:sz="4" w:space="0" w:color="000000"/>
            </w:tcBorders>
            <w:shd w:val="clear" w:color="auto" w:fill="auto"/>
            <w:noWrap/>
            <w:vAlign w:val="bottom"/>
            <w:hideMark/>
          </w:tcPr>
          <w:p w14:paraId="7A3D3B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39,428.40 </w:t>
            </w:r>
          </w:p>
        </w:tc>
        <w:tc>
          <w:tcPr>
            <w:tcW w:w="760" w:type="pct"/>
            <w:tcBorders>
              <w:top w:val="nil"/>
              <w:left w:val="nil"/>
              <w:bottom w:val="single" w:sz="4" w:space="0" w:color="000000"/>
              <w:right w:val="single" w:sz="4" w:space="0" w:color="000000"/>
            </w:tcBorders>
            <w:shd w:val="clear" w:color="auto" w:fill="auto"/>
            <w:noWrap/>
            <w:vAlign w:val="bottom"/>
            <w:hideMark/>
          </w:tcPr>
          <w:p w14:paraId="1A0D69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71A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047F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39,428.40 </w:t>
            </w:r>
          </w:p>
        </w:tc>
      </w:tr>
      <w:tr w:rsidR="00982366" w:rsidRPr="0087143F" w14:paraId="029B2C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B49B7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BCDD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Lasam</w:t>
            </w:r>
          </w:p>
        </w:tc>
        <w:tc>
          <w:tcPr>
            <w:tcW w:w="832" w:type="pct"/>
            <w:tcBorders>
              <w:top w:val="nil"/>
              <w:left w:val="nil"/>
              <w:bottom w:val="single" w:sz="4" w:space="0" w:color="000000"/>
              <w:right w:val="single" w:sz="4" w:space="0" w:color="000000"/>
            </w:tcBorders>
            <w:shd w:val="clear" w:color="auto" w:fill="auto"/>
            <w:noWrap/>
            <w:vAlign w:val="bottom"/>
            <w:hideMark/>
          </w:tcPr>
          <w:p w14:paraId="468F22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122,795.70 </w:t>
            </w:r>
          </w:p>
        </w:tc>
        <w:tc>
          <w:tcPr>
            <w:tcW w:w="760" w:type="pct"/>
            <w:tcBorders>
              <w:top w:val="nil"/>
              <w:left w:val="nil"/>
              <w:bottom w:val="single" w:sz="4" w:space="0" w:color="000000"/>
              <w:right w:val="single" w:sz="4" w:space="0" w:color="000000"/>
            </w:tcBorders>
            <w:shd w:val="clear" w:color="auto" w:fill="auto"/>
            <w:noWrap/>
            <w:vAlign w:val="bottom"/>
            <w:hideMark/>
          </w:tcPr>
          <w:p w14:paraId="7C2038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217A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531C8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122,795.70 </w:t>
            </w:r>
          </w:p>
        </w:tc>
      </w:tr>
      <w:tr w:rsidR="00982366" w:rsidRPr="0087143F" w14:paraId="035E036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01C3F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C81F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0472D4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7,885.68 </w:t>
            </w:r>
          </w:p>
        </w:tc>
        <w:tc>
          <w:tcPr>
            <w:tcW w:w="760" w:type="pct"/>
            <w:tcBorders>
              <w:top w:val="nil"/>
              <w:left w:val="nil"/>
              <w:bottom w:val="single" w:sz="4" w:space="0" w:color="000000"/>
              <w:right w:val="single" w:sz="4" w:space="0" w:color="000000"/>
            </w:tcBorders>
            <w:shd w:val="clear" w:color="auto" w:fill="auto"/>
            <w:noWrap/>
            <w:vAlign w:val="bottom"/>
            <w:hideMark/>
          </w:tcPr>
          <w:p w14:paraId="445EAB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E880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9BD87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7,885.68 </w:t>
            </w:r>
          </w:p>
        </w:tc>
      </w:tr>
      <w:tr w:rsidR="00982366" w:rsidRPr="0087143F" w14:paraId="4F2EAF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B427C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267F0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Peñablanca</w:t>
            </w:r>
          </w:p>
        </w:tc>
        <w:tc>
          <w:tcPr>
            <w:tcW w:w="832" w:type="pct"/>
            <w:tcBorders>
              <w:top w:val="nil"/>
              <w:left w:val="nil"/>
              <w:bottom w:val="single" w:sz="4" w:space="0" w:color="000000"/>
              <w:right w:val="single" w:sz="4" w:space="0" w:color="000000"/>
            </w:tcBorders>
            <w:shd w:val="clear" w:color="auto" w:fill="auto"/>
            <w:noWrap/>
            <w:vAlign w:val="bottom"/>
            <w:hideMark/>
          </w:tcPr>
          <w:p w14:paraId="2892FE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2A3F3F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6E49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14B24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r>
      <w:tr w:rsidR="00982366" w:rsidRPr="0087143F" w14:paraId="19057E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0ECCF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DACE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Piat</w:t>
            </w:r>
          </w:p>
        </w:tc>
        <w:tc>
          <w:tcPr>
            <w:tcW w:w="832" w:type="pct"/>
            <w:tcBorders>
              <w:top w:val="nil"/>
              <w:left w:val="nil"/>
              <w:bottom w:val="single" w:sz="4" w:space="0" w:color="000000"/>
              <w:right w:val="single" w:sz="4" w:space="0" w:color="000000"/>
            </w:tcBorders>
            <w:shd w:val="clear" w:color="auto" w:fill="auto"/>
            <w:noWrap/>
            <w:vAlign w:val="bottom"/>
            <w:hideMark/>
          </w:tcPr>
          <w:p w14:paraId="242E98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2A956D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A53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E8E4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r>
      <w:tr w:rsidR="00982366" w:rsidRPr="0087143F" w14:paraId="440C28F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CE9EC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AE8A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020E63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224,146.22 </w:t>
            </w:r>
          </w:p>
        </w:tc>
        <w:tc>
          <w:tcPr>
            <w:tcW w:w="760" w:type="pct"/>
            <w:tcBorders>
              <w:top w:val="nil"/>
              <w:left w:val="nil"/>
              <w:bottom w:val="single" w:sz="4" w:space="0" w:color="000000"/>
              <w:right w:val="single" w:sz="4" w:space="0" w:color="000000"/>
            </w:tcBorders>
            <w:shd w:val="clear" w:color="auto" w:fill="auto"/>
            <w:noWrap/>
            <w:vAlign w:val="bottom"/>
            <w:hideMark/>
          </w:tcPr>
          <w:p w14:paraId="7D17EE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2705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F855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224,146.22 </w:t>
            </w:r>
          </w:p>
        </w:tc>
      </w:tr>
      <w:tr w:rsidR="00982366" w:rsidRPr="0087143F" w14:paraId="3F0AFB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8C18E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A4DF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Sanchez-Mira</w:t>
            </w:r>
          </w:p>
        </w:tc>
        <w:tc>
          <w:tcPr>
            <w:tcW w:w="832" w:type="pct"/>
            <w:tcBorders>
              <w:top w:val="nil"/>
              <w:left w:val="nil"/>
              <w:bottom w:val="single" w:sz="4" w:space="0" w:color="000000"/>
              <w:right w:val="single" w:sz="4" w:space="0" w:color="000000"/>
            </w:tcBorders>
            <w:shd w:val="clear" w:color="auto" w:fill="auto"/>
            <w:noWrap/>
            <w:vAlign w:val="bottom"/>
            <w:hideMark/>
          </w:tcPr>
          <w:p w14:paraId="4E0C68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717.00 </w:t>
            </w:r>
          </w:p>
        </w:tc>
        <w:tc>
          <w:tcPr>
            <w:tcW w:w="760" w:type="pct"/>
            <w:tcBorders>
              <w:top w:val="nil"/>
              <w:left w:val="nil"/>
              <w:bottom w:val="single" w:sz="4" w:space="0" w:color="000000"/>
              <w:right w:val="single" w:sz="4" w:space="0" w:color="000000"/>
            </w:tcBorders>
            <w:shd w:val="clear" w:color="auto" w:fill="auto"/>
            <w:noWrap/>
            <w:vAlign w:val="bottom"/>
            <w:hideMark/>
          </w:tcPr>
          <w:p w14:paraId="4D17C4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D884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661E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717.00 </w:t>
            </w:r>
          </w:p>
        </w:tc>
      </w:tr>
      <w:tr w:rsidR="00982366" w:rsidRPr="0087143F" w14:paraId="34799F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5DE97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D216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6AB812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513,493.45 </w:t>
            </w:r>
          </w:p>
        </w:tc>
        <w:tc>
          <w:tcPr>
            <w:tcW w:w="760" w:type="pct"/>
            <w:tcBorders>
              <w:top w:val="nil"/>
              <w:left w:val="nil"/>
              <w:bottom w:val="single" w:sz="4" w:space="0" w:color="000000"/>
              <w:right w:val="single" w:sz="4" w:space="0" w:color="000000"/>
            </w:tcBorders>
            <w:shd w:val="clear" w:color="auto" w:fill="auto"/>
            <w:noWrap/>
            <w:vAlign w:val="bottom"/>
            <w:hideMark/>
          </w:tcPr>
          <w:p w14:paraId="32A640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0FB9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4B7D7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513,493.45 </w:t>
            </w:r>
          </w:p>
        </w:tc>
      </w:tr>
      <w:tr w:rsidR="00982366" w:rsidRPr="0087143F" w14:paraId="6D6309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DD0F0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95DB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Praxedes</w:t>
            </w:r>
          </w:p>
        </w:tc>
        <w:tc>
          <w:tcPr>
            <w:tcW w:w="832" w:type="pct"/>
            <w:tcBorders>
              <w:top w:val="nil"/>
              <w:left w:val="nil"/>
              <w:bottom w:val="single" w:sz="4" w:space="0" w:color="000000"/>
              <w:right w:val="single" w:sz="4" w:space="0" w:color="000000"/>
            </w:tcBorders>
            <w:shd w:val="clear" w:color="auto" w:fill="auto"/>
            <w:noWrap/>
            <w:vAlign w:val="bottom"/>
            <w:hideMark/>
          </w:tcPr>
          <w:p w14:paraId="771B4F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179,220.00 </w:t>
            </w:r>
          </w:p>
        </w:tc>
        <w:tc>
          <w:tcPr>
            <w:tcW w:w="760" w:type="pct"/>
            <w:tcBorders>
              <w:top w:val="nil"/>
              <w:left w:val="nil"/>
              <w:bottom w:val="single" w:sz="4" w:space="0" w:color="000000"/>
              <w:right w:val="single" w:sz="4" w:space="0" w:color="000000"/>
            </w:tcBorders>
            <w:shd w:val="clear" w:color="auto" w:fill="auto"/>
            <w:noWrap/>
            <w:vAlign w:val="bottom"/>
            <w:hideMark/>
          </w:tcPr>
          <w:p w14:paraId="6DB86A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CE26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A6DF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179,220.00 </w:t>
            </w:r>
          </w:p>
        </w:tc>
      </w:tr>
      <w:tr w:rsidR="00982366" w:rsidRPr="0087143F" w14:paraId="59E61F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77489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2927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17DBF3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1,433.76 </w:t>
            </w:r>
          </w:p>
        </w:tc>
        <w:tc>
          <w:tcPr>
            <w:tcW w:w="760" w:type="pct"/>
            <w:tcBorders>
              <w:top w:val="nil"/>
              <w:left w:val="nil"/>
              <w:bottom w:val="single" w:sz="4" w:space="0" w:color="000000"/>
              <w:right w:val="single" w:sz="4" w:space="0" w:color="000000"/>
            </w:tcBorders>
            <w:shd w:val="clear" w:color="auto" w:fill="auto"/>
            <w:noWrap/>
            <w:vAlign w:val="bottom"/>
            <w:hideMark/>
          </w:tcPr>
          <w:p w14:paraId="6C0CAB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0A60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1655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1,433.76 </w:t>
            </w:r>
          </w:p>
        </w:tc>
      </w:tr>
      <w:tr w:rsidR="00982366" w:rsidRPr="0087143F" w14:paraId="23A5C10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608DF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3317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Niño (Faire)</w:t>
            </w:r>
          </w:p>
        </w:tc>
        <w:tc>
          <w:tcPr>
            <w:tcW w:w="832" w:type="pct"/>
            <w:tcBorders>
              <w:top w:val="nil"/>
              <w:left w:val="nil"/>
              <w:bottom w:val="single" w:sz="4" w:space="0" w:color="000000"/>
              <w:right w:val="single" w:sz="4" w:space="0" w:color="000000"/>
            </w:tcBorders>
            <w:shd w:val="clear" w:color="auto" w:fill="auto"/>
            <w:noWrap/>
            <w:vAlign w:val="bottom"/>
            <w:hideMark/>
          </w:tcPr>
          <w:p w14:paraId="760CAF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725,558.53 </w:t>
            </w:r>
          </w:p>
        </w:tc>
        <w:tc>
          <w:tcPr>
            <w:tcW w:w="760" w:type="pct"/>
            <w:tcBorders>
              <w:top w:val="nil"/>
              <w:left w:val="nil"/>
              <w:bottom w:val="single" w:sz="4" w:space="0" w:color="000000"/>
              <w:right w:val="single" w:sz="4" w:space="0" w:color="000000"/>
            </w:tcBorders>
            <w:shd w:val="clear" w:color="auto" w:fill="auto"/>
            <w:noWrap/>
            <w:vAlign w:val="bottom"/>
            <w:hideMark/>
          </w:tcPr>
          <w:p w14:paraId="5FBF3E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CDA8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B744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725,558.53 </w:t>
            </w:r>
          </w:p>
        </w:tc>
      </w:tr>
      <w:tr w:rsidR="00982366" w:rsidRPr="0087143F" w14:paraId="16B587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EBEBA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BC87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Solana</w:t>
            </w:r>
          </w:p>
        </w:tc>
        <w:tc>
          <w:tcPr>
            <w:tcW w:w="832" w:type="pct"/>
            <w:tcBorders>
              <w:top w:val="nil"/>
              <w:left w:val="nil"/>
              <w:bottom w:val="single" w:sz="4" w:space="0" w:color="000000"/>
              <w:right w:val="single" w:sz="4" w:space="0" w:color="000000"/>
            </w:tcBorders>
            <w:shd w:val="clear" w:color="auto" w:fill="auto"/>
            <w:noWrap/>
            <w:vAlign w:val="bottom"/>
            <w:hideMark/>
          </w:tcPr>
          <w:p w14:paraId="44A1D3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347,165.64 </w:t>
            </w:r>
          </w:p>
        </w:tc>
        <w:tc>
          <w:tcPr>
            <w:tcW w:w="760" w:type="pct"/>
            <w:tcBorders>
              <w:top w:val="nil"/>
              <w:left w:val="nil"/>
              <w:bottom w:val="single" w:sz="4" w:space="0" w:color="000000"/>
              <w:right w:val="single" w:sz="4" w:space="0" w:color="000000"/>
            </w:tcBorders>
            <w:shd w:val="clear" w:color="auto" w:fill="auto"/>
            <w:noWrap/>
            <w:vAlign w:val="bottom"/>
            <w:hideMark/>
          </w:tcPr>
          <w:p w14:paraId="0F4A11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815B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9EAA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347,165.64 </w:t>
            </w:r>
          </w:p>
        </w:tc>
      </w:tr>
      <w:tr w:rsidR="00982366" w:rsidRPr="0087143F" w14:paraId="1CB3F0C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198D3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4BFD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Tuao</w:t>
            </w:r>
          </w:p>
        </w:tc>
        <w:tc>
          <w:tcPr>
            <w:tcW w:w="832" w:type="pct"/>
            <w:tcBorders>
              <w:top w:val="nil"/>
              <w:left w:val="nil"/>
              <w:bottom w:val="single" w:sz="4" w:space="0" w:color="000000"/>
              <w:right w:val="single" w:sz="4" w:space="0" w:color="000000"/>
            </w:tcBorders>
            <w:shd w:val="clear" w:color="auto" w:fill="auto"/>
            <w:noWrap/>
            <w:vAlign w:val="bottom"/>
            <w:hideMark/>
          </w:tcPr>
          <w:p w14:paraId="46472F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c>
          <w:tcPr>
            <w:tcW w:w="760" w:type="pct"/>
            <w:tcBorders>
              <w:top w:val="nil"/>
              <w:left w:val="nil"/>
              <w:bottom w:val="single" w:sz="4" w:space="0" w:color="000000"/>
              <w:right w:val="single" w:sz="4" w:space="0" w:color="000000"/>
            </w:tcBorders>
            <w:shd w:val="clear" w:color="auto" w:fill="auto"/>
            <w:noWrap/>
            <w:vAlign w:val="bottom"/>
            <w:hideMark/>
          </w:tcPr>
          <w:p w14:paraId="34090F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B1B2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281A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716.88 </w:t>
            </w:r>
          </w:p>
        </w:tc>
      </w:tr>
      <w:tr w:rsidR="00982366" w:rsidRPr="0087143F" w14:paraId="1E88F3B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28AB3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3CCA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Tuguegarao City</w:t>
            </w:r>
          </w:p>
        </w:tc>
        <w:tc>
          <w:tcPr>
            <w:tcW w:w="832" w:type="pct"/>
            <w:tcBorders>
              <w:top w:val="nil"/>
              <w:left w:val="nil"/>
              <w:bottom w:val="single" w:sz="4" w:space="0" w:color="000000"/>
              <w:right w:val="single" w:sz="4" w:space="0" w:color="000000"/>
            </w:tcBorders>
            <w:shd w:val="clear" w:color="auto" w:fill="auto"/>
            <w:noWrap/>
            <w:vAlign w:val="bottom"/>
            <w:hideMark/>
          </w:tcPr>
          <w:p w14:paraId="6C3062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13,972,381.56 </w:t>
            </w:r>
          </w:p>
        </w:tc>
        <w:tc>
          <w:tcPr>
            <w:tcW w:w="760" w:type="pct"/>
            <w:tcBorders>
              <w:top w:val="nil"/>
              <w:left w:val="nil"/>
              <w:bottom w:val="single" w:sz="4" w:space="0" w:color="000000"/>
              <w:right w:val="single" w:sz="4" w:space="0" w:color="000000"/>
            </w:tcBorders>
            <w:shd w:val="clear" w:color="auto" w:fill="auto"/>
            <w:noWrap/>
            <w:vAlign w:val="bottom"/>
            <w:hideMark/>
          </w:tcPr>
          <w:p w14:paraId="175183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3C58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1EEE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13,972,381.56 </w:t>
            </w:r>
          </w:p>
        </w:tc>
      </w:tr>
      <w:tr w:rsidR="00982366" w:rsidRPr="0087143F" w14:paraId="1260066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9731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D8D8D8" w:fill="D8D8D8"/>
            <w:noWrap/>
            <w:vAlign w:val="bottom"/>
            <w:hideMark/>
          </w:tcPr>
          <w:p w14:paraId="2AC01BA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24,367,782.31 </w:t>
            </w:r>
          </w:p>
        </w:tc>
        <w:tc>
          <w:tcPr>
            <w:tcW w:w="760" w:type="pct"/>
            <w:tcBorders>
              <w:top w:val="nil"/>
              <w:left w:val="nil"/>
              <w:bottom w:val="single" w:sz="4" w:space="0" w:color="000000"/>
              <w:right w:val="single" w:sz="4" w:space="0" w:color="000000"/>
            </w:tcBorders>
            <w:shd w:val="clear" w:color="D8D8D8" w:fill="D8D8D8"/>
            <w:noWrap/>
            <w:vAlign w:val="bottom"/>
            <w:hideMark/>
          </w:tcPr>
          <w:p w14:paraId="26F0E22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21FE26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C3C8DA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24,367,782.31 </w:t>
            </w:r>
          </w:p>
        </w:tc>
      </w:tr>
      <w:tr w:rsidR="00982366" w:rsidRPr="0087143F" w14:paraId="7E144E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E3021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D461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799A61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3,197,224.48 </w:t>
            </w:r>
          </w:p>
        </w:tc>
        <w:tc>
          <w:tcPr>
            <w:tcW w:w="760" w:type="pct"/>
            <w:tcBorders>
              <w:top w:val="nil"/>
              <w:left w:val="nil"/>
              <w:bottom w:val="single" w:sz="4" w:space="0" w:color="000000"/>
              <w:right w:val="single" w:sz="4" w:space="0" w:color="000000"/>
            </w:tcBorders>
            <w:shd w:val="clear" w:color="auto" w:fill="auto"/>
            <w:noWrap/>
            <w:vAlign w:val="bottom"/>
            <w:hideMark/>
          </w:tcPr>
          <w:p w14:paraId="328BA7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AA20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3A9FE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3,197,224.48 </w:t>
            </w:r>
          </w:p>
        </w:tc>
      </w:tr>
      <w:tr w:rsidR="00982366" w:rsidRPr="0087143F" w14:paraId="10B2109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15A3D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153ACF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0C398F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6,279,936.81 </w:t>
            </w:r>
          </w:p>
        </w:tc>
        <w:tc>
          <w:tcPr>
            <w:tcW w:w="760" w:type="pct"/>
            <w:tcBorders>
              <w:top w:val="nil"/>
              <w:left w:val="nil"/>
              <w:bottom w:val="single" w:sz="4" w:space="0" w:color="000000"/>
              <w:right w:val="single" w:sz="4" w:space="0" w:color="000000"/>
            </w:tcBorders>
            <w:shd w:val="clear" w:color="auto" w:fill="auto"/>
            <w:noWrap/>
            <w:vAlign w:val="bottom"/>
            <w:hideMark/>
          </w:tcPr>
          <w:p w14:paraId="173645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2399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CDA8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6,279,936.81 </w:t>
            </w:r>
          </w:p>
        </w:tc>
      </w:tr>
      <w:tr w:rsidR="00982366" w:rsidRPr="0087143F" w14:paraId="70E3497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32502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3910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Angadanan</w:t>
            </w:r>
          </w:p>
        </w:tc>
        <w:tc>
          <w:tcPr>
            <w:tcW w:w="832" w:type="pct"/>
            <w:tcBorders>
              <w:top w:val="nil"/>
              <w:left w:val="nil"/>
              <w:bottom w:val="single" w:sz="4" w:space="0" w:color="000000"/>
              <w:right w:val="single" w:sz="4" w:space="0" w:color="000000"/>
            </w:tcBorders>
            <w:shd w:val="clear" w:color="auto" w:fill="auto"/>
            <w:noWrap/>
            <w:vAlign w:val="bottom"/>
            <w:hideMark/>
          </w:tcPr>
          <w:p w14:paraId="03466A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3F671B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84A6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E4F3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134,760.66 </w:t>
            </w:r>
          </w:p>
        </w:tc>
      </w:tr>
      <w:tr w:rsidR="00982366" w:rsidRPr="0087143F" w14:paraId="429979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85CA9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B91E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2DCF32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367,457.66 </w:t>
            </w:r>
          </w:p>
        </w:tc>
        <w:tc>
          <w:tcPr>
            <w:tcW w:w="760" w:type="pct"/>
            <w:tcBorders>
              <w:top w:val="nil"/>
              <w:left w:val="nil"/>
              <w:bottom w:val="single" w:sz="4" w:space="0" w:color="000000"/>
              <w:right w:val="single" w:sz="4" w:space="0" w:color="000000"/>
            </w:tcBorders>
            <w:shd w:val="clear" w:color="auto" w:fill="auto"/>
            <w:noWrap/>
            <w:vAlign w:val="bottom"/>
            <w:hideMark/>
          </w:tcPr>
          <w:p w14:paraId="00DD9C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C3D8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443C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367,457.66 </w:t>
            </w:r>
          </w:p>
        </w:tc>
      </w:tr>
      <w:tr w:rsidR="00982366" w:rsidRPr="0087143F" w14:paraId="10B926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D7C69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EAA8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Benito Soliven</w:t>
            </w:r>
          </w:p>
        </w:tc>
        <w:tc>
          <w:tcPr>
            <w:tcW w:w="832" w:type="pct"/>
            <w:tcBorders>
              <w:top w:val="nil"/>
              <w:left w:val="nil"/>
              <w:bottom w:val="single" w:sz="4" w:space="0" w:color="000000"/>
              <w:right w:val="single" w:sz="4" w:space="0" w:color="000000"/>
            </w:tcBorders>
            <w:shd w:val="clear" w:color="auto" w:fill="auto"/>
            <w:noWrap/>
            <w:vAlign w:val="bottom"/>
            <w:hideMark/>
          </w:tcPr>
          <w:p w14:paraId="295EB7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1,417,122.54 </w:t>
            </w:r>
          </w:p>
        </w:tc>
        <w:tc>
          <w:tcPr>
            <w:tcW w:w="760" w:type="pct"/>
            <w:tcBorders>
              <w:top w:val="nil"/>
              <w:left w:val="nil"/>
              <w:bottom w:val="single" w:sz="4" w:space="0" w:color="000000"/>
              <w:right w:val="single" w:sz="4" w:space="0" w:color="000000"/>
            </w:tcBorders>
            <w:shd w:val="clear" w:color="auto" w:fill="auto"/>
            <w:noWrap/>
            <w:vAlign w:val="bottom"/>
            <w:hideMark/>
          </w:tcPr>
          <w:p w14:paraId="31B2A6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BAD4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8461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1,417,122.54 </w:t>
            </w:r>
          </w:p>
        </w:tc>
      </w:tr>
      <w:tr w:rsidR="00982366" w:rsidRPr="0087143F" w14:paraId="214652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F674F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F27E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67FEF7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211,172.06 </w:t>
            </w:r>
          </w:p>
        </w:tc>
        <w:tc>
          <w:tcPr>
            <w:tcW w:w="760" w:type="pct"/>
            <w:tcBorders>
              <w:top w:val="nil"/>
              <w:left w:val="nil"/>
              <w:bottom w:val="single" w:sz="4" w:space="0" w:color="000000"/>
              <w:right w:val="single" w:sz="4" w:space="0" w:color="000000"/>
            </w:tcBorders>
            <w:shd w:val="clear" w:color="auto" w:fill="auto"/>
            <w:noWrap/>
            <w:vAlign w:val="bottom"/>
            <w:hideMark/>
          </w:tcPr>
          <w:p w14:paraId="3B5EFF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7BC6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89A4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211,172.06 </w:t>
            </w:r>
          </w:p>
        </w:tc>
      </w:tr>
      <w:tr w:rsidR="00982366" w:rsidRPr="0087143F" w14:paraId="6717DB9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C71DA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C99A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Cabagan</w:t>
            </w:r>
          </w:p>
        </w:tc>
        <w:tc>
          <w:tcPr>
            <w:tcW w:w="832" w:type="pct"/>
            <w:tcBorders>
              <w:top w:val="nil"/>
              <w:left w:val="nil"/>
              <w:bottom w:val="single" w:sz="4" w:space="0" w:color="000000"/>
              <w:right w:val="single" w:sz="4" w:space="0" w:color="000000"/>
            </w:tcBorders>
            <w:shd w:val="clear" w:color="auto" w:fill="auto"/>
            <w:noWrap/>
            <w:vAlign w:val="bottom"/>
            <w:hideMark/>
          </w:tcPr>
          <w:p w14:paraId="4744DC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172,101.16 </w:t>
            </w:r>
          </w:p>
        </w:tc>
        <w:tc>
          <w:tcPr>
            <w:tcW w:w="760" w:type="pct"/>
            <w:tcBorders>
              <w:top w:val="nil"/>
              <w:left w:val="nil"/>
              <w:bottom w:val="single" w:sz="4" w:space="0" w:color="000000"/>
              <w:right w:val="single" w:sz="4" w:space="0" w:color="000000"/>
            </w:tcBorders>
            <w:shd w:val="clear" w:color="auto" w:fill="auto"/>
            <w:noWrap/>
            <w:vAlign w:val="bottom"/>
            <w:hideMark/>
          </w:tcPr>
          <w:p w14:paraId="37D78A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D600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E050A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172,101.16 </w:t>
            </w:r>
          </w:p>
        </w:tc>
      </w:tr>
      <w:tr w:rsidR="00982366" w:rsidRPr="0087143F" w14:paraId="6A60816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4F6A7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B476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Cabatuan</w:t>
            </w:r>
          </w:p>
        </w:tc>
        <w:tc>
          <w:tcPr>
            <w:tcW w:w="832" w:type="pct"/>
            <w:tcBorders>
              <w:top w:val="nil"/>
              <w:left w:val="nil"/>
              <w:bottom w:val="single" w:sz="4" w:space="0" w:color="000000"/>
              <w:right w:val="single" w:sz="4" w:space="0" w:color="000000"/>
            </w:tcBorders>
            <w:shd w:val="clear" w:color="auto" w:fill="auto"/>
            <w:noWrap/>
            <w:vAlign w:val="bottom"/>
            <w:hideMark/>
          </w:tcPr>
          <w:p w14:paraId="242599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253,077.36 </w:t>
            </w:r>
          </w:p>
        </w:tc>
        <w:tc>
          <w:tcPr>
            <w:tcW w:w="760" w:type="pct"/>
            <w:tcBorders>
              <w:top w:val="nil"/>
              <w:left w:val="nil"/>
              <w:bottom w:val="single" w:sz="4" w:space="0" w:color="000000"/>
              <w:right w:val="single" w:sz="4" w:space="0" w:color="000000"/>
            </w:tcBorders>
            <w:shd w:val="clear" w:color="auto" w:fill="auto"/>
            <w:noWrap/>
            <w:vAlign w:val="bottom"/>
            <w:hideMark/>
          </w:tcPr>
          <w:p w14:paraId="5190BD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B71B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B646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253,077.36 </w:t>
            </w:r>
          </w:p>
        </w:tc>
      </w:tr>
      <w:tr w:rsidR="00982366" w:rsidRPr="0087143F" w14:paraId="2A59C4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518CF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9A72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Cauayan</w:t>
            </w:r>
          </w:p>
        </w:tc>
        <w:tc>
          <w:tcPr>
            <w:tcW w:w="832" w:type="pct"/>
            <w:tcBorders>
              <w:top w:val="nil"/>
              <w:left w:val="nil"/>
              <w:bottom w:val="single" w:sz="4" w:space="0" w:color="000000"/>
              <w:right w:val="single" w:sz="4" w:space="0" w:color="000000"/>
            </w:tcBorders>
            <w:shd w:val="clear" w:color="auto" w:fill="auto"/>
            <w:noWrap/>
            <w:vAlign w:val="bottom"/>
            <w:hideMark/>
          </w:tcPr>
          <w:p w14:paraId="522168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330,902.96 </w:t>
            </w:r>
          </w:p>
        </w:tc>
        <w:tc>
          <w:tcPr>
            <w:tcW w:w="760" w:type="pct"/>
            <w:tcBorders>
              <w:top w:val="nil"/>
              <w:left w:val="nil"/>
              <w:bottom w:val="single" w:sz="4" w:space="0" w:color="000000"/>
              <w:right w:val="single" w:sz="4" w:space="0" w:color="000000"/>
            </w:tcBorders>
            <w:shd w:val="clear" w:color="auto" w:fill="auto"/>
            <w:noWrap/>
            <w:vAlign w:val="bottom"/>
            <w:hideMark/>
          </w:tcPr>
          <w:p w14:paraId="66BE10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9A7F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1928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330,902.96 </w:t>
            </w:r>
          </w:p>
        </w:tc>
      </w:tr>
      <w:tr w:rsidR="00982366" w:rsidRPr="0087143F" w14:paraId="03B9FB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D030C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EB42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Cordon</w:t>
            </w:r>
          </w:p>
        </w:tc>
        <w:tc>
          <w:tcPr>
            <w:tcW w:w="832" w:type="pct"/>
            <w:tcBorders>
              <w:top w:val="nil"/>
              <w:left w:val="nil"/>
              <w:bottom w:val="single" w:sz="4" w:space="0" w:color="000000"/>
              <w:right w:val="single" w:sz="4" w:space="0" w:color="000000"/>
            </w:tcBorders>
            <w:shd w:val="clear" w:color="auto" w:fill="auto"/>
            <w:noWrap/>
            <w:vAlign w:val="bottom"/>
            <w:hideMark/>
          </w:tcPr>
          <w:p w14:paraId="256A4D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242,292.66 </w:t>
            </w:r>
          </w:p>
        </w:tc>
        <w:tc>
          <w:tcPr>
            <w:tcW w:w="760" w:type="pct"/>
            <w:tcBorders>
              <w:top w:val="nil"/>
              <w:left w:val="nil"/>
              <w:bottom w:val="single" w:sz="4" w:space="0" w:color="000000"/>
              <w:right w:val="single" w:sz="4" w:space="0" w:color="000000"/>
            </w:tcBorders>
            <w:shd w:val="clear" w:color="auto" w:fill="auto"/>
            <w:noWrap/>
            <w:vAlign w:val="bottom"/>
            <w:hideMark/>
          </w:tcPr>
          <w:p w14:paraId="7A255E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B52B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F5F8B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242,292.66 </w:t>
            </w:r>
          </w:p>
        </w:tc>
      </w:tr>
      <w:tr w:rsidR="00982366" w:rsidRPr="0087143F" w14:paraId="2AC5EC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E91B8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D0AF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Delfin Albano (Magsaysay)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35D77B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174,509.56 </w:t>
            </w:r>
          </w:p>
        </w:tc>
        <w:tc>
          <w:tcPr>
            <w:tcW w:w="760" w:type="pct"/>
            <w:tcBorders>
              <w:top w:val="nil"/>
              <w:left w:val="nil"/>
              <w:bottom w:val="single" w:sz="4" w:space="0" w:color="000000"/>
              <w:right w:val="single" w:sz="4" w:space="0" w:color="000000"/>
            </w:tcBorders>
            <w:shd w:val="clear" w:color="auto" w:fill="auto"/>
            <w:noWrap/>
            <w:vAlign w:val="bottom"/>
            <w:hideMark/>
          </w:tcPr>
          <w:p w14:paraId="26B752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D1DB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D381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174,509.56 </w:t>
            </w:r>
          </w:p>
        </w:tc>
      </w:tr>
      <w:tr w:rsidR="00982366" w:rsidRPr="0087143F" w14:paraId="40CB83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1447E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17AA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Dinapigue</w:t>
            </w:r>
          </w:p>
        </w:tc>
        <w:tc>
          <w:tcPr>
            <w:tcW w:w="832" w:type="pct"/>
            <w:tcBorders>
              <w:top w:val="nil"/>
              <w:left w:val="nil"/>
              <w:bottom w:val="single" w:sz="4" w:space="0" w:color="000000"/>
              <w:right w:val="single" w:sz="4" w:space="0" w:color="000000"/>
            </w:tcBorders>
            <w:shd w:val="clear" w:color="auto" w:fill="auto"/>
            <w:noWrap/>
            <w:vAlign w:val="bottom"/>
            <w:hideMark/>
          </w:tcPr>
          <w:p w14:paraId="4E046A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697,448.42 </w:t>
            </w:r>
          </w:p>
        </w:tc>
        <w:tc>
          <w:tcPr>
            <w:tcW w:w="760" w:type="pct"/>
            <w:tcBorders>
              <w:top w:val="nil"/>
              <w:left w:val="nil"/>
              <w:bottom w:val="single" w:sz="4" w:space="0" w:color="000000"/>
              <w:right w:val="single" w:sz="4" w:space="0" w:color="000000"/>
            </w:tcBorders>
            <w:shd w:val="clear" w:color="auto" w:fill="auto"/>
            <w:noWrap/>
            <w:vAlign w:val="bottom"/>
            <w:hideMark/>
          </w:tcPr>
          <w:p w14:paraId="1A722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0A93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BF3F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697,448.42 </w:t>
            </w:r>
          </w:p>
        </w:tc>
      </w:tr>
      <w:tr w:rsidR="00982366" w:rsidRPr="0087143F" w14:paraId="22ECF6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8F706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D92B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Divilacan</w:t>
            </w:r>
          </w:p>
        </w:tc>
        <w:tc>
          <w:tcPr>
            <w:tcW w:w="832" w:type="pct"/>
            <w:tcBorders>
              <w:top w:val="nil"/>
              <w:left w:val="nil"/>
              <w:bottom w:val="single" w:sz="4" w:space="0" w:color="000000"/>
              <w:right w:val="single" w:sz="4" w:space="0" w:color="000000"/>
            </w:tcBorders>
            <w:shd w:val="clear" w:color="auto" w:fill="auto"/>
            <w:noWrap/>
            <w:vAlign w:val="bottom"/>
            <w:hideMark/>
          </w:tcPr>
          <w:p w14:paraId="65635A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188,526.66 </w:t>
            </w:r>
          </w:p>
        </w:tc>
        <w:tc>
          <w:tcPr>
            <w:tcW w:w="760" w:type="pct"/>
            <w:tcBorders>
              <w:top w:val="nil"/>
              <w:left w:val="nil"/>
              <w:bottom w:val="single" w:sz="4" w:space="0" w:color="000000"/>
              <w:right w:val="single" w:sz="4" w:space="0" w:color="000000"/>
            </w:tcBorders>
            <w:shd w:val="clear" w:color="auto" w:fill="auto"/>
            <w:noWrap/>
            <w:vAlign w:val="bottom"/>
            <w:hideMark/>
          </w:tcPr>
          <w:p w14:paraId="2F8918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EC6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5DD9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188,526.66 </w:t>
            </w:r>
          </w:p>
        </w:tc>
      </w:tr>
      <w:tr w:rsidR="00982366" w:rsidRPr="0087143F" w14:paraId="0241CF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C501B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DEE0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Echague</w:t>
            </w:r>
          </w:p>
        </w:tc>
        <w:tc>
          <w:tcPr>
            <w:tcW w:w="832" w:type="pct"/>
            <w:tcBorders>
              <w:top w:val="nil"/>
              <w:left w:val="nil"/>
              <w:bottom w:val="single" w:sz="4" w:space="0" w:color="000000"/>
              <w:right w:val="single" w:sz="4" w:space="0" w:color="000000"/>
            </w:tcBorders>
            <w:shd w:val="clear" w:color="auto" w:fill="auto"/>
            <w:noWrap/>
            <w:vAlign w:val="bottom"/>
            <w:hideMark/>
          </w:tcPr>
          <w:p w14:paraId="106042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708,775.86 </w:t>
            </w:r>
          </w:p>
        </w:tc>
        <w:tc>
          <w:tcPr>
            <w:tcW w:w="760" w:type="pct"/>
            <w:tcBorders>
              <w:top w:val="nil"/>
              <w:left w:val="nil"/>
              <w:bottom w:val="single" w:sz="4" w:space="0" w:color="000000"/>
              <w:right w:val="single" w:sz="4" w:space="0" w:color="000000"/>
            </w:tcBorders>
            <w:shd w:val="clear" w:color="auto" w:fill="auto"/>
            <w:noWrap/>
            <w:vAlign w:val="bottom"/>
            <w:hideMark/>
          </w:tcPr>
          <w:p w14:paraId="57E2DB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1CB1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CE71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708,775.86 </w:t>
            </w:r>
          </w:p>
        </w:tc>
      </w:tr>
      <w:tr w:rsidR="00982366" w:rsidRPr="0087143F" w14:paraId="07CC075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D3282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B7D3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Gamu</w:t>
            </w:r>
          </w:p>
        </w:tc>
        <w:tc>
          <w:tcPr>
            <w:tcW w:w="832" w:type="pct"/>
            <w:tcBorders>
              <w:top w:val="nil"/>
              <w:left w:val="nil"/>
              <w:bottom w:val="single" w:sz="4" w:space="0" w:color="000000"/>
              <w:right w:val="single" w:sz="4" w:space="0" w:color="000000"/>
            </w:tcBorders>
            <w:shd w:val="clear" w:color="auto" w:fill="auto"/>
            <w:noWrap/>
            <w:vAlign w:val="bottom"/>
            <w:hideMark/>
          </w:tcPr>
          <w:p w14:paraId="034857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581,260.66 </w:t>
            </w:r>
          </w:p>
        </w:tc>
        <w:tc>
          <w:tcPr>
            <w:tcW w:w="760" w:type="pct"/>
            <w:tcBorders>
              <w:top w:val="nil"/>
              <w:left w:val="nil"/>
              <w:bottom w:val="single" w:sz="4" w:space="0" w:color="000000"/>
              <w:right w:val="single" w:sz="4" w:space="0" w:color="000000"/>
            </w:tcBorders>
            <w:shd w:val="clear" w:color="auto" w:fill="auto"/>
            <w:noWrap/>
            <w:vAlign w:val="bottom"/>
            <w:hideMark/>
          </w:tcPr>
          <w:p w14:paraId="095841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DFE5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7C11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581,260.66 </w:t>
            </w:r>
          </w:p>
        </w:tc>
      </w:tr>
      <w:tr w:rsidR="00982366" w:rsidRPr="0087143F" w14:paraId="28DADF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42505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01051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Ilagan</w:t>
            </w:r>
          </w:p>
        </w:tc>
        <w:tc>
          <w:tcPr>
            <w:tcW w:w="832" w:type="pct"/>
            <w:tcBorders>
              <w:top w:val="nil"/>
              <w:left w:val="nil"/>
              <w:bottom w:val="single" w:sz="4" w:space="0" w:color="000000"/>
              <w:right w:val="single" w:sz="4" w:space="0" w:color="000000"/>
            </w:tcBorders>
            <w:shd w:val="clear" w:color="auto" w:fill="auto"/>
            <w:noWrap/>
            <w:vAlign w:val="bottom"/>
            <w:hideMark/>
          </w:tcPr>
          <w:p w14:paraId="4D0326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382,251.04 </w:t>
            </w:r>
          </w:p>
        </w:tc>
        <w:tc>
          <w:tcPr>
            <w:tcW w:w="760" w:type="pct"/>
            <w:tcBorders>
              <w:top w:val="nil"/>
              <w:left w:val="nil"/>
              <w:bottom w:val="single" w:sz="4" w:space="0" w:color="000000"/>
              <w:right w:val="single" w:sz="4" w:space="0" w:color="000000"/>
            </w:tcBorders>
            <w:shd w:val="clear" w:color="auto" w:fill="auto"/>
            <w:noWrap/>
            <w:vAlign w:val="bottom"/>
            <w:hideMark/>
          </w:tcPr>
          <w:p w14:paraId="0CE282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AE25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DEDC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382,251.04 </w:t>
            </w:r>
          </w:p>
        </w:tc>
      </w:tr>
      <w:tr w:rsidR="00982366" w:rsidRPr="0087143F" w14:paraId="29A315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C66F4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AA745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Jones</w:t>
            </w:r>
          </w:p>
        </w:tc>
        <w:tc>
          <w:tcPr>
            <w:tcW w:w="832" w:type="pct"/>
            <w:tcBorders>
              <w:top w:val="nil"/>
              <w:left w:val="nil"/>
              <w:bottom w:val="single" w:sz="4" w:space="0" w:color="000000"/>
              <w:right w:val="single" w:sz="4" w:space="0" w:color="000000"/>
            </w:tcBorders>
            <w:shd w:val="clear" w:color="auto" w:fill="auto"/>
            <w:noWrap/>
            <w:vAlign w:val="bottom"/>
            <w:hideMark/>
          </w:tcPr>
          <w:p w14:paraId="6E1359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141,305.66 </w:t>
            </w:r>
          </w:p>
        </w:tc>
        <w:tc>
          <w:tcPr>
            <w:tcW w:w="760" w:type="pct"/>
            <w:tcBorders>
              <w:top w:val="nil"/>
              <w:left w:val="nil"/>
              <w:bottom w:val="single" w:sz="4" w:space="0" w:color="000000"/>
              <w:right w:val="single" w:sz="4" w:space="0" w:color="000000"/>
            </w:tcBorders>
            <w:shd w:val="clear" w:color="auto" w:fill="auto"/>
            <w:noWrap/>
            <w:vAlign w:val="bottom"/>
            <w:hideMark/>
          </w:tcPr>
          <w:p w14:paraId="7759A5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2FEF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F4A8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141,305.66 </w:t>
            </w:r>
          </w:p>
        </w:tc>
      </w:tr>
      <w:tr w:rsidR="00982366" w:rsidRPr="0087143F" w14:paraId="5DC7C87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739A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DF3A2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26BDB9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57751E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26C9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05BC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138,351.66 </w:t>
            </w:r>
          </w:p>
        </w:tc>
      </w:tr>
      <w:tr w:rsidR="00982366" w:rsidRPr="0087143F" w14:paraId="033609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6379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38A9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Maconacon</w:t>
            </w:r>
          </w:p>
        </w:tc>
        <w:tc>
          <w:tcPr>
            <w:tcW w:w="832" w:type="pct"/>
            <w:tcBorders>
              <w:top w:val="nil"/>
              <w:left w:val="nil"/>
              <w:bottom w:val="single" w:sz="4" w:space="0" w:color="000000"/>
              <w:right w:val="single" w:sz="4" w:space="0" w:color="000000"/>
            </w:tcBorders>
            <w:shd w:val="clear" w:color="auto" w:fill="auto"/>
            <w:noWrap/>
            <w:vAlign w:val="bottom"/>
            <w:hideMark/>
          </w:tcPr>
          <w:p w14:paraId="23DC74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505,337.88 </w:t>
            </w:r>
          </w:p>
        </w:tc>
        <w:tc>
          <w:tcPr>
            <w:tcW w:w="760" w:type="pct"/>
            <w:tcBorders>
              <w:top w:val="nil"/>
              <w:left w:val="nil"/>
              <w:bottom w:val="single" w:sz="4" w:space="0" w:color="000000"/>
              <w:right w:val="single" w:sz="4" w:space="0" w:color="000000"/>
            </w:tcBorders>
            <w:shd w:val="clear" w:color="auto" w:fill="auto"/>
            <w:noWrap/>
            <w:vAlign w:val="bottom"/>
            <w:hideMark/>
          </w:tcPr>
          <w:p w14:paraId="5B6350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2274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E0CA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505,337.88 </w:t>
            </w:r>
          </w:p>
        </w:tc>
      </w:tr>
      <w:tr w:rsidR="00982366" w:rsidRPr="0087143F" w14:paraId="249E8FA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23FF2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FF6B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Mallig</w:t>
            </w:r>
          </w:p>
        </w:tc>
        <w:tc>
          <w:tcPr>
            <w:tcW w:w="832" w:type="pct"/>
            <w:tcBorders>
              <w:top w:val="nil"/>
              <w:left w:val="nil"/>
              <w:bottom w:val="single" w:sz="4" w:space="0" w:color="000000"/>
              <w:right w:val="single" w:sz="4" w:space="0" w:color="000000"/>
            </w:tcBorders>
            <w:shd w:val="clear" w:color="auto" w:fill="auto"/>
            <w:noWrap/>
            <w:vAlign w:val="bottom"/>
            <w:hideMark/>
          </w:tcPr>
          <w:p w14:paraId="67BECA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271,301.78 </w:t>
            </w:r>
          </w:p>
        </w:tc>
        <w:tc>
          <w:tcPr>
            <w:tcW w:w="760" w:type="pct"/>
            <w:tcBorders>
              <w:top w:val="nil"/>
              <w:left w:val="nil"/>
              <w:bottom w:val="single" w:sz="4" w:space="0" w:color="000000"/>
              <w:right w:val="single" w:sz="4" w:space="0" w:color="000000"/>
            </w:tcBorders>
            <w:shd w:val="clear" w:color="auto" w:fill="auto"/>
            <w:noWrap/>
            <w:vAlign w:val="bottom"/>
            <w:hideMark/>
          </w:tcPr>
          <w:p w14:paraId="1D5948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51A8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B00AF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271,301.78 </w:t>
            </w:r>
          </w:p>
        </w:tc>
      </w:tr>
      <w:tr w:rsidR="00982366" w:rsidRPr="0087143F" w14:paraId="199D6E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FA06F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EABB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Naguilian</w:t>
            </w:r>
          </w:p>
        </w:tc>
        <w:tc>
          <w:tcPr>
            <w:tcW w:w="832" w:type="pct"/>
            <w:tcBorders>
              <w:top w:val="nil"/>
              <w:left w:val="nil"/>
              <w:bottom w:val="single" w:sz="4" w:space="0" w:color="000000"/>
              <w:right w:val="single" w:sz="4" w:space="0" w:color="000000"/>
            </w:tcBorders>
            <w:shd w:val="clear" w:color="auto" w:fill="auto"/>
            <w:noWrap/>
            <w:vAlign w:val="bottom"/>
            <w:hideMark/>
          </w:tcPr>
          <w:p w14:paraId="0B16C2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281,401.58 </w:t>
            </w:r>
          </w:p>
        </w:tc>
        <w:tc>
          <w:tcPr>
            <w:tcW w:w="760" w:type="pct"/>
            <w:tcBorders>
              <w:top w:val="nil"/>
              <w:left w:val="nil"/>
              <w:bottom w:val="single" w:sz="4" w:space="0" w:color="000000"/>
              <w:right w:val="single" w:sz="4" w:space="0" w:color="000000"/>
            </w:tcBorders>
            <w:shd w:val="clear" w:color="auto" w:fill="auto"/>
            <w:noWrap/>
            <w:vAlign w:val="bottom"/>
            <w:hideMark/>
          </w:tcPr>
          <w:p w14:paraId="034008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BAA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0E194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281,401.58 </w:t>
            </w:r>
          </w:p>
        </w:tc>
      </w:tr>
      <w:tr w:rsidR="00982366" w:rsidRPr="0087143F" w14:paraId="67995D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A2E4E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3360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Palanan</w:t>
            </w:r>
          </w:p>
        </w:tc>
        <w:tc>
          <w:tcPr>
            <w:tcW w:w="832" w:type="pct"/>
            <w:tcBorders>
              <w:top w:val="nil"/>
              <w:left w:val="nil"/>
              <w:bottom w:val="single" w:sz="4" w:space="0" w:color="000000"/>
              <w:right w:val="single" w:sz="4" w:space="0" w:color="000000"/>
            </w:tcBorders>
            <w:shd w:val="clear" w:color="auto" w:fill="auto"/>
            <w:noWrap/>
            <w:vAlign w:val="bottom"/>
            <w:hideMark/>
          </w:tcPr>
          <w:p w14:paraId="011A78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212,339.30 </w:t>
            </w:r>
          </w:p>
        </w:tc>
        <w:tc>
          <w:tcPr>
            <w:tcW w:w="760" w:type="pct"/>
            <w:tcBorders>
              <w:top w:val="nil"/>
              <w:left w:val="nil"/>
              <w:bottom w:val="single" w:sz="4" w:space="0" w:color="000000"/>
              <w:right w:val="single" w:sz="4" w:space="0" w:color="000000"/>
            </w:tcBorders>
            <w:shd w:val="clear" w:color="auto" w:fill="auto"/>
            <w:noWrap/>
            <w:vAlign w:val="bottom"/>
            <w:hideMark/>
          </w:tcPr>
          <w:p w14:paraId="6F8BEC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0A6A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B4AB3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212,339.30 </w:t>
            </w:r>
          </w:p>
        </w:tc>
      </w:tr>
      <w:tr w:rsidR="00982366" w:rsidRPr="0087143F" w14:paraId="0570BEC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9C8C8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C86D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3D2B88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157,449.16 </w:t>
            </w:r>
          </w:p>
        </w:tc>
        <w:tc>
          <w:tcPr>
            <w:tcW w:w="760" w:type="pct"/>
            <w:tcBorders>
              <w:top w:val="nil"/>
              <w:left w:val="nil"/>
              <w:bottom w:val="single" w:sz="4" w:space="0" w:color="000000"/>
              <w:right w:val="single" w:sz="4" w:space="0" w:color="000000"/>
            </w:tcBorders>
            <w:shd w:val="clear" w:color="auto" w:fill="auto"/>
            <w:noWrap/>
            <w:vAlign w:val="bottom"/>
            <w:hideMark/>
          </w:tcPr>
          <w:p w14:paraId="4A0F85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80BE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11DB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157,449.16 </w:t>
            </w:r>
          </w:p>
        </w:tc>
      </w:tr>
      <w:tr w:rsidR="00982366" w:rsidRPr="0087143F" w14:paraId="63FF4C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53A14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5ED1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Quirino</w:t>
            </w:r>
          </w:p>
        </w:tc>
        <w:tc>
          <w:tcPr>
            <w:tcW w:w="832" w:type="pct"/>
            <w:tcBorders>
              <w:top w:val="nil"/>
              <w:left w:val="nil"/>
              <w:bottom w:val="single" w:sz="4" w:space="0" w:color="000000"/>
              <w:right w:val="single" w:sz="4" w:space="0" w:color="000000"/>
            </w:tcBorders>
            <w:shd w:val="clear" w:color="auto" w:fill="auto"/>
            <w:noWrap/>
            <w:vAlign w:val="bottom"/>
            <w:hideMark/>
          </w:tcPr>
          <w:p w14:paraId="208972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629,573.66 </w:t>
            </w:r>
          </w:p>
        </w:tc>
        <w:tc>
          <w:tcPr>
            <w:tcW w:w="760" w:type="pct"/>
            <w:tcBorders>
              <w:top w:val="nil"/>
              <w:left w:val="nil"/>
              <w:bottom w:val="single" w:sz="4" w:space="0" w:color="000000"/>
              <w:right w:val="single" w:sz="4" w:space="0" w:color="000000"/>
            </w:tcBorders>
            <w:shd w:val="clear" w:color="auto" w:fill="auto"/>
            <w:noWrap/>
            <w:vAlign w:val="bottom"/>
            <w:hideMark/>
          </w:tcPr>
          <w:p w14:paraId="53EDC8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3720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E408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629,573.66 </w:t>
            </w:r>
          </w:p>
        </w:tc>
      </w:tr>
      <w:tr w:rsidR="00982366" w:rsidRPr="0087143F" w14:paraId="7A519E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26834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87C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Ramon</w:t>
            </w:r>
          </w:p>
        </w:tc>
        <w:tc>
          <w:tcPr>
            <w:tcW w:w="832" w:type="pct"/>
            <w:tcBorders>
              <w:top w:val="nil"/>
              <w:left w:val="nil"/>
              <w:bottom w:val="single" w:sz="4" w:space="0" w:color="000000"/>
              <w:right w:val="single" w:sz="4" w:space="0" w:color="000000"/>
            </w:tcBorders>
            <w:shd w:val="clear" w:color="auto" w:fill="auto"/>
            <w:noWrap/>
            <w:vAlign w:val="bottom"/>
            <w:hideMark/>
          </w:tcPr>
          <w:p w14:paraId="481C66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323,329.86 </w:t>
            </w:r>
          </w:p>
        </w:tc>
        <w:tc>
          <w:tcPr>
            <w:tcW w:w="760" w:type="pct"/>
            <w:tcBorders>
              <w:top w:val="nil"/>
              <w:left w:val="nil"/>
              <w:bottom w:val="single" w:sz="4" w:space="0" w:color="000000"/>
              <w:right w:val="single" w:sz="4" w:space="0" w:color="000000"/>
            </w:tcBorders>
            <w:shd w:val="clear" w:color="auto" w:fill="auto"/>
            <w:noWrap/>
            <w:vAlign w:val="bottom"/>
            <w:hideMark/>
          </w:tcPr>
          <w:p w14:paraId="04913F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4C78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CABB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323,329.86 </w:t>
            </w:r>
          </w:p>
        </w:tc>
      </w:tr>
      <w:tr w:rsidR="00982366" w:rsidRPr="0087143F" w14:paraId="2305336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38AA6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ECDD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Reina 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39F83D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134,760.66 </w:t>
            </w:r>
          </w:p>
        </w:tc>
        <w:tc>
          <w:tcPr>
            <w:tcW w:w="760" w:type="pct"/>
            <w:tcBorders>
              <w:top w:val="nil"/>
              <w:left w:val="nil"/>
              <w:bottom w:val="single" w:sz="4" w:space="0" w:color="000000"/>
              <w:right w:val="single" w:sz="4" w:space="0" w:color="000000"/>
            </w:tcBorders>
            <w:shd w:val="clear" w:color="auto" w:fill="auto"/>
            <w:noWrap/>
            <w:vAlign w:val="bottom"/>
            <w:hideMark/>
          </w:tcPr>
          <w:p w14:paraId="035EFE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4713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B65B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134,760.66 </w:t>
            </w:r>
          </w:p>
        </w:tc>
      </w:tr>
      <w:tr w:rsidR="00982366" w:rsidRPr="0087143F" w14:paraId="478A42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920B7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CE1F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089A90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1,232,850.86 </w:t>
            </w:r>
          </w:p>
        </w:tc>
        <w:tc>
          <w:tcPr>
            <w:tcW w:w="760" w:type="pct"/>
            <w:tcBorders>
              <w:top w:val="nil"/>
              <w:left w:val="nil"/>
              <w:bottom w:val="single" w:sz="4" w:space="0" w:color="000000"/>
              <w:right w:val="single" w:sz="4" w:space="0" w:color="000000"/>
            </w:tcBorders>
            <w:shd w:val="clear" w:color="auto" w:fill="auto"/>
            <w:noWrap/>
            <w:vAlign w:val="bottom"/>
            <w:hideMark/>
          </w:tcPr>
          <w:p w14:paraId="2C9F5D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C280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B8B2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1,232,850.86 </w:t>
            </w:r>
          </w:p>
        </w:tc>
      </w:tr>
      <w:tr w:rsidR="00982366" w:rsidRPr="0087143F" w14:paraId="0358DC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15923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9734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0FC506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212,804.54 </w:t>
            </w:r>
          </w:p>
        </w:tc>
        <w:tc>
          <w:tcPr>
            <w:tcW w:w="760" w:type="pct"/>
            <w:tcBorders>
              <w:top w:val="nil"/>
              <w:left w:val="nil"/>
              <w:bottom w:val="single" w:sz="4" w:space="0" w:color="000000"/>
              <w:right w:val="single" w:sz="4" w:space="0" w:color="000000"/>
            </w:tcBorders>
            <w:shd w:val="clear" w:color="auto" w:fill="auto"/>
            <w:noWrap/>
            <w:vAlign w:val="bottom"/>
            <w:hideMark/>
          </w:tcPr>
          <w:p w14:paraId="14A123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DCF7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03E4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212,804.54 </w:t>
            </w:r>
          </w:p>
        </w:tc>
      </w:tr>
      <w:tr w:rsidR="00982366" w:rsidRPr="0087143F" w14:paraId="29A30AC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04F37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FDBD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Guillermo</w:t>
            </w:r>
          </w:p>
        </w:tc>
        <w:tc>
          <w:tcPr>
            <w:tcW w:w="832" w:type="pct"/>
            <w:tcBorders>
              <w:top w:val="nil"/>
              <w:left w:val="nil"/>
              <w:bottom w:val="single" w:sz="4" w:space="0" w:color="000000"/>
              <w:right w:val="single" w:sz="4" w:space="0" w:color="000000"/>
            </w:tcBorders>
            <w:shd w:val="clear" w:color="auto" w:fill="auto"/>
            <w:noWrap/>
            <w:vAlign w:val="bottom"/>
            <w:hideMark/>
          </w:tcPr>
          <w:p w14:paraId="744E6A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193,022.76 </w:t>
            </w:r>
          </w:p>
        </w:tc>
        <w:tc>
          <w:tcPr>
            <w:tcW w:w="760" w:type="pct"/>
            <w:tcBorders>
              <w:top w:val="nil"/>
              <w:left w:val="nil"/>
              <w:bottom w:val="single" w:sz="4" w:space="0" w:color="000000"/>
              <w:right w:val="single" w:sz="4" w:space="0" w:color="000000"/>
            </w:tcBorders>
            <w:shd w:val="clear" w:color="auto" w:fill="auto"/>
            <w:noWrap/>
            <w:vAlign w:val="bottom"/>
            <w:hideMark/>
          </w:tcPr>
          <w:p w14:paraId="7F5C29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B0FD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E999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193,022.76 </w:t>
            </w:r>
          </w:p>
        </w:tc>
      </w:tr>
      <w:tr w:rsidR="00982366" w:rsidRPr="0087143F" w14:paraId="6E23E6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E10F7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1C2C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12D633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273,968.70 </w:t>
            </w:r>
          </w:p>
        </w:tc>
        <w:tc>
          <w:tcPr>
            <w:tcW w:w="760" w:type="pct"/>
            <w:tcBorders>
              <w:top w:val="nil"/>
              <w:left w:val="nil"/>
              <w:bottom w:val="single" w:sz="4" w:space="0" w:color="000000"/>
              <w:right w:val="single" w:sz="4" w:space="0" w:color="000000"/>
            </w:tcBorders>
            <w:shd w:val="clear" w:color="auto" w:fill="auto"/>
            <w:noWrap/>
            <w:vAlign w:val="bottom"/>
            <w:hideMark/>
          </w:tcPr>
          <w:p w14:paraId="3E7428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4249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1465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273,968.70 </w:t>
            </w:r>
          </w:p>
        </w:tc>
      </w:tr>
      <w:tr w:rsidR="00982366" w:rsidRPr="0087143F" w14:paraId="1EC048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246A92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D347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13749F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942,555.46 </w:t>
            </w:r>
          </w:p>
        </w:tc>
        <w:tc>
          <w:tcPr>
            <w:tcW w:w="760" w:type="pct"/>
            <w:tcBorders>
              <w:top w:val="nil"/>
              <w:left w:val="nil"/>
              <w:bottom w:val="single" w:sz="4" w:space="0" w:color="000000"/>
              <w:right w:val="single" w:sz="4" w:space="0" w:color="000000"/>
            </w:tcBorders>
            <w:shd w:val="clear" w:color="auto" w:fill="auto"/>
            <w:noWrap/>
            <w:vAlign w:val="bottom"/>
            <w:hideMark/>
          </w:tcPr>
          <w:p w14:paraId="7C0BD9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AD17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7236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942,555.46 </w:t>
            </w:r>
          </w:p>
        </w:tc>
      </w:tr>
      <w:tr w:rsidR="00982366" w:rsidRPr="0087143F" w14:paraId="16BFB6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B8C78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CADC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597575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451,873.66 </w:t>
            </w:r>
          </w:p>
        </w:tc>
        <w:tc>
          <w:tcPr>
            <w:tcW w:w="760" w:type="pct"/>
            <w:tcBorders>
              <w:top w:val="nil"/>
              <w:left w:val="nil"/>
              <w:bottom w:val="single" w:sz="4" w:space="0" w:color="000000"/>
              <w:right w:val="single" w:sz="4" w:space="0" w:color="000000"/>
            </w:tcBorders>
            <w:shd w:val="clear" w:color="auto" w:fill="auto"/>
            <w:noWrap/>
            <w:vAlign w:val="bottom"/>
            <w:hideMark/>
          </w:tcPr>
          <w:p w14:paraId="0A32C1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2AD7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8D0F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451,873.66 </w:t>
            </w:r>
          </w:p>
        </w:tc>
      </w:tr>
      <w:tr w:rsidR="00982366" w:rsidRPr="0087143F" w14:paraId="2868F6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C230C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D5CC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3409DF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329,875.66 </w:t>
            </w:r>
          </w:p>
        </w:tc>
        <w:tc>
          <w:tcPr>
            <w:tcW w:w="760" w:type="pct"/>
            <w:tcBorders>
              <w:top w:val="nil"/>
              <w:left w:val="nil"/>
              <w:bottom w:val="single" w:sz="4" w:space="0" w:color="000000"/>
              <w:right w:val="single" w:sz="4" w:space="0" w:color="000000"/>
            </w:tcBorders>
            <w:shd w:val="clear" w:color="auto" w:fill="auto"/>
            <w:noWrap/>
            <w:vAlign w:val="bottom"/>
            <w:hideMark/>
          </w:tcPr>
          <w:p w14:paraId="79DECE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9660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F225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329,875.66 </w:t>
            </w:r>
          </w:p>
        </w:tc>
      </w:tr>
      <w:tr w:rsidR="00982366" w:rsidRPr="0087143F" w14:paraId="5D2244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CAD45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40AA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50CC7B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139,068.54 </w:t>
            </w:r>
          </w:p>
        </w:tc>
        <w:tc>
          <w:tcPr>
            <w:tcW w:w="760" w:type="pct"/>
            <w:tcBorders>
              <w:top w:val="nil"/>
              <w:left w:val="nil"/>
              <w:bottom w:val="single" w:sz="4" w:space="0" w:color="000000"/>
              <w:right w:val="single" w:sz="4" w:space="0" w:color="000000"/>
            </w:tcBorders>
            <w:shd w:val="clear" w:color="auto" w:fill="auto"/>
            <w:noWrap/>
            <w:vAlign w:val="bottom"/>
            <w:hideMark/>
          </w:tcPr>
          <w:p w14:paraId="4FB914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608A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BFF4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139,068.54 </w:t>
            </w:r>
          </w:p>
        </w:tc>
      </w:tr>
      <w:tr w:rsidR="00982366" w:rsidRPr="0087143F" w14:paraId="1D3234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98CCA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F03C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514DAA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138,351.66 </w:t>
            </w:r>
          </w:p>
        </w:tc>
        <w:tc>
          <w:tcPr>
            <w:tcW w:w="760" w:type="pct"/>
            <w:tcBorders>
              <w:top w:val="nil"/>
              <w:left w:val="nil"/>
              <w:bottom w:val="single" w:sz="4" w:space="0" w:color="000000"/>
              <w:right w:val="single" w:sz="4" w:space="0" w:color="000000"/>
            </w:tcBorders>
            <w:shd w:val="clear" w:color="auto" w:fill="auto"/>
            <w:noWrap/>
            <w:vAlign w:val="bottom"/>
            <w:hideMark/>
          </w:tcPr>
          <w:p w14:paraId="2B910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DC47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A837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138,351.66 </w:t>
            </w:r>
          </w:p>
        </w:tc>
      </w:tr>
      <w:tr w:rsidR="00982366" w:rsidRPr="0087143F" w14:paraId="61E225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1D484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06B29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Santiago</w:t>
            </w:r>
          </w:p>
        </w:tc>
        <w:tc>
          <w:tcPr>
            <w:tcW w:w="832" w:type="pct"/>
            <w:tcBorders>
              <w:top w:val="nil"/>
              <w:left w:val="nil"/>
              <w:bottom w:val="single" w:sz="4" w:space="0" w:color="000000"/>
              <w:right w:val="single" w:sz="4" w:space="0" w:color="000000"/>
            </w:tcBorders>
            <w:shd w:val="clear" w:color="auto" w:fill="auto"/>
            <w:noWrap/>
            <w:vAlign w:val="bottom"/>
            <w:hideMark/>
          </w:tcPr>
          <w:p w14:paraId="6A2CC5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2,006,509.52 </w:t>
            </w:r>
          </w:p>
        </w:tc>
        <w:tc>
          <w:tcPr>
            <w:tcW w:w="760" w:type="pct"/>
            <w:tcBorders>
              <w:top w:val="nil"/>
              <w:left w:val="nil"/>
              <w:bottom w:val="single" w:sz="4" w:space="0" w:color="000000"/>
              <w:right w:val="single" w:sz="4" w:space="0" w:color="000000"/>
            </w:tcBorders>
            <w:shd w:val="clear" w:color="auto" w:fill="auto"/>
            <w:noWrap/>
            <w:vAlign w:val="bottom"/>
            <w:hideMark/>
          </w:tcPr>
          <w:p w14:paraId="52A270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BB5D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F4E5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2,006,509.52 </w:t>
            </w:r>
          </w:p>
        </w:tc>
      </w:tr>
      <w:tr w:rsidR="00982366" w:rsidRPr="0087143F" w14:paraId="36ED512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C380F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3896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53FCDF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157,449.16 </w:t>
            </w:r>
          </w:p>
        </w:tc>
        <w:tc>
          <w:tcPr>
            <w:tcW w:w="760" w:type="pct"/>
            <w:tcBorders>
              <w:top w:val="nil"/>
              <w:left w:val="nil"/>
              <w:bottom w:val="single" w:sz="4" w:space="0" w:color="000000"/>
              <w:right w:val="single" w:sz="4" w:space="0" w:color="000000"/>
            </w:tcBorders>
            <w:shd w:val="clear" w:color="auto" w:fill="auto"/>
            <w:noWrap/>
            <w:vAlign w:val="bottom"/>
            <w:hideMark/>
          </w:tcPr>
          <w:p w14:paraId="2708CD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BFAF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FAA03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157,449.16 </w:t>
            </w:r>
          </w:p>
        </w:tc>
      </w:tr>
      <w:tr w:rsidR="00982366" w:rsidRPr="0087143F" w14:paraId="06DB285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4E6AF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69F8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Tumauini</w:t>
            </w:r>
          </w:p>
        </w:tc>
        <w:tc>
          <w:tcPr>
            <w:tcW w:w="832" w:type="pct"/>
            <w:tcBorders>
              <w:top w:val="nil"/>
              <w:left w:val="nil"/>
              <w:bottom w:val="single" w:sz="4" w:space="0" w:color="000000"/>
              <w:right w:val="single" w:sz="4" w:space="0" w:color="000000"/>
            </w:tcBorders>
            <w:shd w:val="clear" w:color="auto" w:fill="auto"/>
            <w:noWrap/>
            <w:vAlign w:val="bottom"/>
            <w:hideMark/>
          </w:tcPr>
          <w:p w14:paraId="5C6268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155,480.04 </w:t>
            </w:r>
          </w:p>
        </w:tc>
        <w:tc>
          <w:tcPr>
            <w:tcW w:w="760" w:type="pct"/>
            <w:tcBorders>
              <w:top w:val="nil"/>
              <w:left w:val="nil"/>
              <w:bottom w:val="single" w:sz="4" w:space="0" w:color="000000"/>
              <w:right w:val="single" w:sz="4" w:space="0" w:color="000000"/>
            </w:tcBorders>
            <w:shd w:val="clear" w:color="auto" w:fill="auto"/>
            <w:noWrap/>
            <w:vAlign w:val="bottom"/>
            <w:hideMark/>
          </w:tcPr>
          <w:p w14:paraId="46438F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E0D1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D719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155,480.04 </w:t>
            </w:r>
          </w:p>
        </w:tc>
      </w:tr>
      <w:tr w:rsidR="00982366" w:rsidRPr="0087143F" w14:paraId="7710A85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7E894"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Nueva Vizcaya</w:t>
            </w:r>
          </w:p>
        </w:tc>
        <w:tc>
          <w:tcPr>
            <w:tcW w:w="832" w:type="pct"/>
            <w:tcBorders>
              <w:top w:val="nil"/>
              <w:left w:val="nil"/>
              <w:bottom w:val="single" w:sz="4" w:space="0" w:color="000000"/>
              <w:right w:val="single" w:sz="4" w:space="0" w:color="000000"/>
            </w:tcBorders>
            <w:shd w:val="clear" w:color="D8D8D8" w:fill="D8D8D8"/>
            <w:noWrap/>
            <w:vAlign w:val="bottom"/>
            <w:hideMark/>
          </w:tcPr>
          <w:p w14:paraId="64922E1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11,138,522.48 </w:t>
            </w:r>
          </w:p>
        </w:tc>
        <w:tc>
          <w:tcPr>
            <w:tcW w:w="760" w:type="pct"/>
            <w:tcBorders>
              <w:top w:val="nil"/>
              <w:left w:val="nil"/>
              <w:bottom w:val="single" w:sz="4" w:space="0" w:color="000000"/>
              <w:right w:val="single" w:sz="4" w:space="0" w:color="000000"/>
            </w:tcBorders>
            <w:shd w:val="clear" w:color="D8D8D8" w:fill="D8D8D8"/>
            <w:noWrap/>
            <w:vAlign w:val="bottom"/>
            <w:hideMark/>
          </w:tcPr>
          <w:p w14:paraId="56FFD8C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2C977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9BAD6F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11,138,522.48 </w:t>
            </w:r>
          </w:p>
        </w:tc>
      </w:tr>
      <w:tr w:rsidR="00982366" w:rsidRPr="0087143F" w14:paraId="64168DD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516395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A299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Nueva Vizcaya</w:t>
            </w:r>
          </w:p>
        </w:tc>
        <w:tc>
          <w:tcPr>
            <w:tcW w:w="832" w:type="pct"/>
            <w:tcBorders>
              <w:top w:val="nil"/>
              <w:left w:val="nil"/>
              <w:bottom w:val="single" w:sz="4" w:space="0" w:color="000000"/>
              <w:right w:val="single" w:sz="4" w:space="0" w:color="000000"/>
            </w:tcBorders>
            <w:shd w:val="clear" w:color="auto" w:fill="auto"/>
            <w:noWrap/>
            <w:vAlign w:val="bottom"/>
            <w:hideMark/>
          </w:tcPr>
          <w:p w14:paraId="08ED1D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9,054,846.90 </w:t>
            </w:r>
          </w:p>
        </w:tc>
        <w:tc>
          <w:tcPr>
            <w:tcW w:w="760" w:type="pct"/>
            <w:tcBorders>
              <w:top w:val="nil"/>
              <w:left w:val="nil"/>
              <w:bottom w:val="single" w:sz="4" w:space="0" w:color="000000"/>
              <w:right w:val="single" w:sz="4" w:space="0" w:color="000000"/>
            </w:tcBorders>
            <w:shd w:val="clear" w:color="auto" w:fill="auto"/>
            <w:noWrap/>
            <w:vAlign w:val="bottom"/>
            <w:hideMark/>
          </w:tcPr>
          <w:p w14:paraId="0B7F06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2E49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1B617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9,054,846.90 </w:t>
            </w:r>
          </w:p>
        </w:tc>
      </w:tr>
      <w:tr w:rsidR="00982366" w:rsidRPr="0087143F" w14:paraId="30698C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4CAB8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5D47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Bagabag</w:t>
            </w:r>
          </w:p>
        </w:tc>
        <w:tc>
          <w:tcPr>
            <w:tcW w:w="832" w:type="pct"/>
            <w:tcBorders>
              <w:top w:val="nil"/>
              <w:left w:val="nil"/>
              <w:bottom w:val="single" w:sz="4" w:space="0" w:color="000000"/>
              <w:right w:val="single" w:sz="4" w:space="0" w:color="000000"/>
            </w:tcBorders>
            <w:shd w:val="clear" w:color="auto" w:fill="auto"/>
            <w:noWrap/>
            <w:vAlign w:val="bottom"/>
            <w:hideMark/>
          </w:tcPr>
          <w:p w14:paraId="1D9BB4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433,036.10 </w:t>
            </w:r>
          </w:p>
        </w:tc>
        <w:tc>
          <w:tcPr>
            <w:tcW w:w="760" w:type="pct"/>
            <w:tcBorders>
              <w:top w:val="nil"/>
              <w:left w:val="nil"/>
              <w:bottom w:val="single" w:sz="4" w:space="0" w:color="000000"/>
              <w:right w:val="single" w:sz="4" w:space="0" w:color="000000"/>
            </w:tcBorders>
            <w:shd w:val="clear" w:color="auto" w:fill="auto"/>
            <w:noWrap/>
            <w:vAlign w:val="bottom"/>
            <w:hideMark/>
          </w:tcPr>
          <w:p w14:paraId="795E94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6575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4C37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433,036.10 </w:t>
            </w:r>
          </w:p>
        </w:tc>
      </w:tr>
      <w:tr w:rsidR="00982366" w:rsidRPr="0087143F" w14:paraId="67555D3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3DD79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8598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Bayombong</w:t>
            </w:r>
          </w:p>
        </w:tc>
        <w:tc>
          <w:tcPr>
            <w:tcW w:w="832" w:type="pct"/>
            <w:tcBorders>
              <w:top w:val="nil"/>
              <w:left w:val="nil"/>
              <w:bottom w:val="single" w:sz="4" w:space="0" w:color="000000"/>
              <w:right w:val="single" w:sz="4" w:space="0" w:color="000000"/>
            </w:tcBorders>
            <w:shd w:val="clear" w:color="auto" w:fill="auto"/>
            <w:noWrap/>
            <w:vAlign w:val="bottom"/>
            <w:hideMark/>
          </w:tcPr>
          <w:p w14:paraId="5F495F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383,107.48 </w:t>
            </w:r>
          </w:p>
        </w:tc>
        <w:tc>
          <w:tcPr>
            <w:tcW w:w="760" w:type="pct"/>
            <w:tcBorders>
              <w:top w:val="nil"/>
              <w:left w:val="nil"/>
              <w:bottom w:val="single" w:sz="4" w:space="0" w:color="000000"/>
              <w:right w:val="single" w:sz="4" w:space="0" w:color="000000"/>
            </w:tcBorders>
            <w:shd w:val="clear" w:color="auto" w:fill="auto"/>
            <w:noWrap/>
            <w:vAlign w:val="bottom"/>
            <w:hideMark/>
          </w:tcPr>
          <w:p w14:paraId="1CEFAD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D935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EBFBB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383,107.48 </w:t>
            </w:r>
          </w:p>
        </w:tc>
      </w:tr>
      <w:tr w:rsidR="00982366" w:rsidRPr="0087143F" w14:paraId="4C1DFF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E54CB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BBC9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Diadi</w:t>
            </w:r>
          </w:p>
        </w:tc>
        <w:tc>
          <w:tcPr>
            <w:tcW w:w="832" w:type="pct"/>
            <w:tcBorders>
              <w:top w:val="nil"/>
              <w:left w:val="nil"/>
              <w:bottom w:val="single" w:sz="4" w:space="0" w:color="000000"/>
              <w:right w:val="single" w:sz="4" w:space="0" w:color="000000"/>
            </w:tcBorders>
            <w:shd w:val="clear" w:color="auto" w:fill="auto"/>
            <w:noWrap/>
            <w:vAlign w:val="bottom"/>
            <w:hideMark/>
          </w:tcPr>
          <w:p w14:paraId="4A3359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501,800.00 </w:t>
            </w:r>
          </w:p>
        </w:tc>
        <w:tc>
          <w:tcPr>
            <w:tcW w:w="760" w:type="pct"/>
            <w:tcBorders>
              <w:top w:val="nil"/>
              <w:left w:val="nil"/>
              <w:bottom w:val="single" w:sz="4" w:space="0" w:color="000000"/>
              <w:right w:val="single" w:sz="4" w:space="0" w:color="000000"/>
            </w:tcBorders>
            <w:shd w:val="clear" w:color="auto" w:fill="auto"/>
            <w:noWrap/>
            <w:vAlign w:val="bottom"/>
            <w:hideMark/>
          </w:tcPr>
          <w:p w14:paraId="2F0D4E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961F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489D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501,800.00 </w:t>
            </w:r>
          </w:p>
        </w:tc>
      </w:tr>
      <w:tr w:rsidR="00982366" w:rsidRPr="0087143F" w14:paraId="228EAC1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E5B24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F493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Solano</w:t>
            </w:r>
          </w:p>
        </w:tc>
        <w:tc>
          <w:tcPr>
            <w:tcW w:w="832" w:type="pct"/>
            <w:tcBorders>
              <w:top w:val="nil"/>
              <w:left w:val="nil"/>
              <w:bottom w:val="single" w:sz="4" w:space="0" w:color="000000"/>
              <w:right w:val="single" w:sz="4" w:space="0" w:color="000000"/>
            </w:tcBorders>
            <w:shd w:val="clear" w:color="auto" w:fill="auto"/>
            <w:noWrap/>
            <w:vAlign w:val="bottom"/>
            <w:hideMark/>
          </w:tcPr>
          <w:p w14:paraId="0CBFE3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765,732.00 </w:t>
            </w:r>
          </w:p>
        </w:tc>
        <w:tc>
          <w:tcPr>
            <w:tcW w:w="760" w:type="pct"/>
            <w:tcBorders>
              <w:top w:val="nil"/>
              <w:left w:val="nil"/>
              <w:bottom w:val="single" w:sz="4" w:space="0" w:color="000000"/>
              <w:right w:val="single" w:sz="4" w:space="0" w:color="000000"/>
            </w:tcBorders>
            <w:shd w:val="clear" w:color="auto" w:fill="auto"/>
            <w:noWrap/>
            <w:vAlign w:val="bottom"/>
            <w:hideMark/>
          </w:tcPr>
          <w:p w14:paraId="388FDB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EAF0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0941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765,732.00 </w:t>
            </w:r>
          </w:p>
        </w:tc>
      </w:tr>
      <w:tr w:rsidR="00982366" w:rsidRPr="0087143F" w14:paraId="18D06B1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CC35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Quirino</w:t>
            </w:r>
          </w:p>
        </w:tc>
        <w:tc>
          <w:tcPr>
            <w:tcW w:w="832" w:type="pct"/>
            <w:tcBorders>
              <w:top w:val="nil"/>
              <w:left w:val="nil"/>
              <w:bottom w:val="single" w:sz="4" w:space="0" w:color="000000"/>
              <w:right w:val="single" w:sz="4" w:space="0" w:color="000000"/>
            </w:tcBorders>
            <w:shd w:val="clear" w:color="D8D8D8" w:fill="D8D8D8"/>
            <w:noWrap/>
            <w:vAlign w:val="bottom"/>
            <w:hideMark/>
          </w:tcPr>
          <w:p w14:paraId="258E203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5,998,059.63 </w:t>
            </w:r>
          </w:p>
        </w:tc>
        <w:tc>
          <w:tcPr>
            <w:tcW w:w="760" w:type="pct"/>
            <w:tcBorders>
              <w:top w:val="nil"/>
              <w:left w:val="nil"/>
              <w:bottom w:val="single" w:sz="4" w:space="0" w:color="000000"/>
              <w:right w:val="single" w:sz="4" w:space="0" w:color="000000"/>
            </w:tcBorders>
            <w:shd w:val="clear" w:color="D8D8D8" w:fill="D8D8D8"/>
            <w:noWrap/>
            <w:vAlign w:val="bottom"/>
            <w:hideMark/>
          </w:tcPr>
          <w:p w14:paraId="5877C33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589D76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4192E8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5,998,059.63 </w:t>
            </w:r>
          </w:p>
        </w:tc>
      </w:tr>
      <w:tr w:rsidR="00982366" w:rsidRPr="0087143F" w14:paraId="1F97C68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A91F8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2A83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Quirino</w:t>
            </w:r>
          </w:p>
        </w:tc>
        <w:tc>
          <w:tcPr>
            <w:tcW w:w="832" w:type="pct"/>
            <w:tcBorders>
              <w:top w:val="nil"/>
              <w:left w:val="nil"/>
              <w:bottom w:val="single" w:sz="4" w:space="0" w:color="000000"/>
              <w:right w:val="single" w:sz="4" w:space="0" w:color="000000"/>
            </w:tcBorders>
            <w:shd w:val="clear" w:color="auto" w:fill="auto"/>
            <w:noWrap/>
            <w:vAlign w:val="bottom"/>
            <w:hideMark/>
          </w:tcPr>
          <w:p w14:paraId="3EF0DA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3,219,253.56 </w:t>
            </w:r>
          </w:p>
        </w:tc>
        <w:tc>
          <w:tcPr>
            <w:tcW w:w="760" w:type="pct"/>
            <w:tcBorders>
              <w:top w:val="nil"/>
              <w:left w:val="nil"/>
              <w:bottom w:val="single" w:sz="4" w:space="0" w:color="000000"/>
              <w:right w:val="single" w:sz="4" w:space="0" w:color="000000"/>
            </w:tcBorders>
            <w:shd w:val="clear" w:color="auto" w:fill="auto"/>
            <w:noWrap/>
            <w:vAlign w:val="bottom"/>
            <w:hideMark/>
          </w:tcPr>
          <w:p w14:paraId="38EF43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0E72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B5CE4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3,219,253.56 </w:t>
            </w:r>
          </w:p>
        </w:tc>
      </w:tr>
      <w:tr w:rsidR="00982366" w:rsidRPr="0087143F" w14:paraId="40A2C08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A7166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1381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Aglipay</w:t>
            </w:r>
          </w:p>
        </w:tc>
        <w:tc>
          <w:tcPr>
            <w:tcW w:w="832" w:type="pct"/>
            <w:tcBorders>
              <w:top w:val="nil"/>
              <w:left w:val="nil"/>
              <w:bottom w:val="single" w:sz="4" w:space="0" w:color="000000"/>
              <w:right w:val="single" w:sz="4" w:space="0" w:color="000000"/>
            </w:tcBorders>
            <w:shd w:val="clear" w:color="auto" w:fill="auto"/>
            <w:noWrap/>
            <w:vAlign w:val="bottom"/>
            <w:hideMark/>
          </w:tcPr>
          <w:p w14:paraId="746C3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72F1A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087E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EFC39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245,000.00 </w:t>
            </w:r>
          </w:p>
        </w:tc>
      </w:tr>
      <w:tr w:rsidR="00982366" w:rsidRPr="0087143F" w14:paraId="7540914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C09AD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FFF7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Cabarroguis</w:t>
            </w:r>
          </w:p>
        </w:tc>
        <w:tc>
          <w:tcPr>
            <w:tcW w:w="832" w:type="pct"/>
            <w:tcBorders>
              <w:top w:val="nil"/>
              <w:left w:val="nil"/>
              <w:bottom w:val="single" w:sz="4" w:space="0" w:color="000000"/>
              <w:right w:val="single" w:sz="4" w:space="0" w:color="000000"/>
            </w:tcBorders>
            <w:shd w:val="clear" w:color="auto" w:fill="auto"/>
            <w:noWrap/>
            <w:vAlign w:val="bottom"/>
            <w:hideMark/>
          </w:tcPr>
          <w:p w14:paraId="5FD9FB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693,782.90 </w:t>
            </w:r>
          </w:p>
        </w:tc>
        <w:tc>
          <w:tcPr>
            <w:tcW w:w="760" w:type="pct"/>
            <w:tcBorders>
              <w:top w:val="nil"/>
              <w:left w:val="nil"/>
              <w:bottom w:val="single" w:sz="4" w:space="0" w:color="000000"/>
              <w:right w:val="single" w:sz="4" w:space="0" w:color="000000"/>
            </w:tcBorders>
            <w:shd w:val="clear" w:color="auto" w:fill="auto"/>
            <w:noWrap/>
            <w:vAlign w:val="bottom"/>
            <w:hideMark/>
          </w:tcPr>
          <w:p w14:paraId="488127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C2C9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CB49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693,782.90 </w:t>
            </w:r>
          </w:p>
        </w:tc>
      </w:tr>
      <w:tr w:rsidR="00982366" w:rsidRPr="0087143F" w14:paraId="37D2C1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122F0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A3F3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Diffun</w:t>
            </w:r>
          </w:p>
        </w:tc>
        <w:tc>
          <w:tcPr>
            <w:tcW w:w="832" w:type="pct"/>
            <w:tcBorders>
              <w:top w:val="nil"/>
              <w:left w:val="nil"/>
              <w:bottom w:val="single" w:sz="4" w:space="0" w:color="000000"/>
              <w:right w:val="single" w:sz="4" w:space="0" w:color="000000"/>
            </w:tcBorders>
            <w:shd w:val="clear" w:color="auto" w:fill="auto"/>
            <w:noWrap/>
            <w:vAlign w:val="bottom"/>
            <w:hideMark/>
          </w:tcPr>
          <w:p w14:paraId="01AFC7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761,948.00 </w:t>
            </w:r>
          </w:p>
        </w:tc>
        <w:tc>
          <w:tcPr>
            <w:tcW w:w="760" w:type="pct"/>
            <w:tcBorders>
              <w:top w:val="nil"/>
              <w:left w:val="nil"/>
              <w:bottom w:val="single" w:sz="4" w:space="0" w:color="000000"/>
              <w:right w:val="single" w:sz="4" w:space="0" w:color="000000"/>
            </w:tcBorders>
            <w:shd w:val="clear" w:color="auto" w:fill="auto"/>
            <w:noWrap/>
            <w:vAlign w:val="bottom"/>
            <w:hideMark/>
          </w:tcPr>
          <w:p w14:paraId="4F7FF0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A8E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6B96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761,948.00 </w:t>
            </w:r>
          </w:p>
        </w:tc>
      </w:tr>
      <w:tr w:rsidR="00982366" w:rsidRPr="0087143F" w14:paraId="5AF9FE4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B964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A028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Maddela</w:t>
            </w:r>
          </w:p>
        </w:tc>
        <w:tc>
          <w:tcPr>
            <w:tcW w:w="832" w:type="pct"/>
            <w:tcBorders>
              <w:top w:val="nil"/>
              <w:left w:val="nil"/>
              <w:bottom w:val="single" w:sz="4" w:space="0" w:color="000000"/>
              <w:right w:val="single" w:sz="4" w:space="0" w:color="000000"/>
            </w:tcBorders>
            <w:shd w:val="clear" w:color="auto" w:fill="auto"/>
            <w:noWrap/>
            <w:vAlign w:val="bottom"/>
            <w:hideMark/>
          </w:tcPr>
          <w:p w14:paraId="622F94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417,097.28 </w:t>
            </w:r>
          </w:p>
        </w:tc>
        <w:tc>
          <w:tcPr>
            <w:tcW w:w="760" w:type="pct"/>
            <w:tcBorders>
              <w:top w:val="nil"/>
              <w:left w:val="nil"/>
              <w:bottom w:val="single" w:sz="4" w:space="0" w:color="000000"/>
              <w:right w:val="single" w:sz="4" w:space="0" w:color="000000"/>
            </w:tcBorders>
            <w:shd w:val="clear" w:color="auto" w:fill="auto"/>
            <w:noWrap/>
            <w:vAlign w:val="bottom"/>
            <w:hideMark/>
          </w:tcPr>
          <w:p w14:paraId="566507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E929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DF63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417,097.28 </w:t>
            </w:r>
          </w:p>
        </w:tc>
      </w:tr>
      <w:tr w:rsidR="00982366" w:rsidRPr="0087143F" w14:paraId="5B9D0DD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9C9A9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E2B6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Nagtipunan</w:t>
            </w:r>
          </w:p>
        </w:tc>
        <w:tc>
          <w:tcPr>
            <w:tcW w:w="832" w:type="pct"/>
            <w:tcBorders>
              <w:top w:val="nil"/>
              <w:left w:val="nil"/>
              <w:bottom w:val="single" w:sz="4" w:space="0" w:color="000000"/>
              <w:right w:val="single" w:sz="4" w:space="0" w:color="000000"/>
            </w:tcBorders>
            <w:shd w:val="clear" w:color="auto" w:fill="auto"/>
            <w:noWrap/>
            <w:vAlign w:val="bottom"/>
            <w:hideMark/>
          </w:tcPr>
          <w:p w14:paraId="397C14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283,486.00 </w:t>
            </w:r>
          </w:p>
        </w:tc>
        <w:tc>
          <w:tcPr>
            <w:tcW w:w="760" w:type="pct"/>
            <w:tcBorders>
              <w:top w:val="nil"/>
              <w:left w:val="nil"/>
              <w:bottom w:val="single" w:sz="4" w:space="0" w:color="000000"/>
              <w:right w:val="single" w:sz="4" w:space="0" w:color="000000"/>
            </w:tcBorders>
            <w:shd w:val="clear" w:color="auto" w:fill="auto"/>
            <w:noWrap/>
            <w:vAlign w:val="bottom"/>
            <w:hideMark/>
          </w:tcPr>
          <w:p w14:paraId="683DEE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F92D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5CD1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283,486.00 </w:t>
            </w:r>
          </w:p>
        </w:tc>
      </w:tr>
      <w:tr w:rsidR="00982366" w:rsidRPr="0087143F" w14:paraId="3D170D8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28941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C656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Saguday</w:t>
            </w:r>
          </w:p>
        </w:tc>
        <w:tc>
          <w:tcPr>
            <w:tcW w:w="832" w:type="pct"/>
            <w:tcBorders>
              <w:top w:val="nil"/>
              <w:left w:val="nil"/>
              <w:bottom w:val="single" w:sz="4" w:space="0" w:color="000000"/>
              <w:right w:val="single" w:sz="4" w:space="0" w:color="000000"/>
            </w:tcBorders>
            <w:shd w:val="clear" w:color="auto" w:fill="auto"/>
            <w:noWrap/>
            <w:vAlign w:val="bottom"/>
            <w:hideMark/>
          </w:tcPr>
          <w:p w14:paraId="71E7C6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377,491.89 </w:t>
            </w:r>
          </w:p>
        </w:tc>
        <w:tc>
          <w:tcPr>
            <w:tcW w:w="760" w:type="pct"/>
            <w:tcBorders>
              <w:top w:val="nil"/>
              <w:left w:val="nil"/>
              <w:bottom w:val="single" w:sz="4" w:space="0" w:color="000000"/>
              <w:right w:val="single" w:sz="4" w:space="0" w:color="000000"/>
            </w:tcBorders>
            <w:shd w:val="clear" w:color="auto" w:fill="auto"/>
            <w:noWrap/>
            <w:vAlign w:val="bottom"/>
            <w:hideMark/>
          </w:tcPr>
          <w:p w14:paraId="63C6ED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A18A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3E3F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377,491.89 </w:t>
            </w:r>
          </w:p>
        </w:tc>
      </w:tr>
      <w:tr w:rsidR="00982366" w:rsidRPr="0087143F" w14:paraId="6BD937D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6F829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lastRenderedPageBreak/>
              <w:t>REGION III</w:t>
            </w:r>
          </w:p>
        </w:tc>
        <w:tc>
          <w:tcPr>
            <w:tcW w:w="832" w:type="pct"/>
            <w:tcBorders>
              <w:top w:val="nil"/>
              <w:left w:val="nil"/>
              <w:bottom w:val="single" w:sz="4" w:space="0" w:color="000000"/>
              <w:right w:val="single" w:sz="4" w:space="0" w:color="000000"/>
            </w:tcBorders>
            <w:shd w:val="clear" w:color="A5A5A5" w:fill="A5A5A5"/>
            <w:noWrap/>
            <w:vAlign w:val="bottom"/>
            <w:hideMark/>
          </w:tcPr>
          <w:p w14:paraId="28F270D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55,687,724.31 </w:t>
            </w:r>
          </w:p>
        </w:tc>
        <w:tc>
          <w:tcPr>
            <w:tcW w:w="760" w:type="pct"/>
            <w:tcBorders>
              <w:top w:val="nil"/>
              <w:left w:val="nil"/>
              <w:bottom w:val="single" w:sz="4" w:space="0" w:color="000000"/>
              <w:right w:val="single" w:sz="4" w:space="0" w:color="000000"/>
            </w:tcBorders>
            <w:shd w:val="clear" w:color="A5A5A5" w:fill="A5A5A5"/>
            <w:noWrap/>
            <w:vAlign w:val="bottom"/>
            <w:hideMark/>
          </w:tcPr>
          <w:p w14:paraId="77DFBD9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5D797A1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184D803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55,687,724.31 </w:t>
            </w:r>
          </w:p>
        </w:tc>
      </w:tr>
      <w:tr w:rsidR="00982366" w:rsidRPr="0087143F" w14:paraId="71A3C7FC"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1118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D8D8D8" w:fill="D8D8D8"/>
            <w:noWrap/>
            <w:vAlign w:val="bottom"/>
            <w:hideMark/>
          </w:tcPr>
          <w:p w14:paraId="664AEFD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1,503,670.00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63E0E07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510977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88E8BD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1,503,670.00 </w:t>
            </w:r>
          </w:p>
        </w:tc>
      </w:tr>
      <w:tr w:rsidR="00982366" w:rsidRPr="0087143F" w14:paraId="03C8148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3BFDF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8ACA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Baler</w:t>
            </w:r>
          </w:p>
        </w:tc>
        <w:tc>
          <w:tcPr>
            <w:tcW w:w="832" w:type="pct"/>
            <w:tcBorders>
              <w:top w:val="nil"/>
              <w:left w:val="nil"/>
              <w:bottom w:val="single" w:sz="4" w:space="0" w:color="000000"/>
              <w:right w:val="single" w:sz="4" w:space="0" w:color="000000"/>
            </w:tcBorders>
            <w:shd w:val="clear" w:color="auto" w:fill="auto"/>
            <w:noWrap/>
            <w:vAlign w:val="bottom"/>
            <w:hideMark/>
          </w:tcPr>
          <w:p w14:paraId="2A8619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150,750.00 </w:t>
            </w:r>
          </w:p>
        </w:tc>
        <w:tc>
          <w:tcPr>
            <w:tcW w:w="760" w:type="pct"/>
            <w:tcBorders>
              <w:top w:val="nil"/>
              <w:left w:val="nil"/>
              <w:bottom w:val="single" w:sz="4" w:space="0" w:color="000000"/>
              <w:right w:val="single" w:sz="4" w:space="0" w:color="000000"/>
            </w:tcBorders>
            <w:shd w:val="clear" w:color="auto" w:fill="auto"/>
            <w:noWrap/>
            <w:vAlign w:val="bottom"/>
            <w:hideMark/>
          </w:tcPr>
          <w:p w14:paraId="759FC1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DB77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70E9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150,750.00 </w:t>
            </w:r>
          </w:p>
        </w:tc>
      </w:tr>
      <w:tr w:rsidR="00982366" w:rsidRPr="0087143F" w14:paraId="6F51E0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C8A56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7D83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3B3382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185,265.00 </w:t>
            </w:r>
          </w:p>
        </w:tc>
        <w:tc>
          <w:tcPr>
            <w:tcW w:w="760" w:type="pct"/>
            <w:tcBorders>
              <w:top w:val="nil"/>
              <w:left w:val="nil"/>
              <w:bottom w:val="single" w:sz="4" w:space="0" w:color="000000"/>
              <w:right w:val="single" w:sz="4" w:space="0" w:color="000000"/>
            </w:tcBorders>
            <w:shd w:val="clear" w:color="auto" w:fill="auto"/>
            <w:noWrap/>
            <w:vAlign w:val="bottom"/>
            <w:hideMark/>
          </w:tcPr>
          <w:p w14:paraId="422967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62C0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910D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185,265.00 </w:t>
            </w:r>
          </w:p>
        </w:tc>
      </w:tr>
      <w:tr w:rsidR="00982366" w:rsidRPr="0087143F" w14:paraId="6DDCFE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2199E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1940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Dilasag</w:t>
            </w:r>
          </w:p>
        </w:tc>
        <w:tc>
          <w:tcPr>
            <w:tcW w:w="832" w:type="pct"/>
            <w:tcBorders>
              <w:top w:val="nil"/>
              <w:left w:val="nil"/>
              <w:bottom w:val="single" w:sz="4" w:space="0" w:color="000000"/>
              <w:right w:val="single" w:sz="4" w:space="0" w:color="000000"/>
            </w:tcBorders>
            <w:shd w:val="clear" w:color="auto" w:fill="auto"/>
            <w:noWrap/>
            <w:vAlign w:val="bottom"/>
            <w:hideMark/>
          </w:tcPr>
          <w:p w14:paraId="02C6A0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191965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5662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03D7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r>
      <w:tr w:rsidR="00982366" w:rsidRPr="0087143F" w14:paraId="0814782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09632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2C98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Dinalungan</w:t>
            </w:r>
          </w:p>
        </w:tc>
        <w:tc>
          <w:tcPr>
            <w:tcW w:w="832" w:type="pct"/>
            <w:tcBorders>
              <w:top w:val="nil"/>
              <w:left w:val="nil"/>
              <w:bottom w:val="single" w:sz="4" w:space="0" w:color="000000"/>
              <w:right w:val="single" w:sz="4" w:space="0" w:color="000000"/>
            </w:tcBorders>
            <w:shd w:val="clear" w:color="auto" w:fill="auto"/>
            <w:noWrap/>
            <w:vAlign w:val="bottom"/>
            <w:hideMark/>
          </w:tcPr>
          <w:p w14:paraId="42EB99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636792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7697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A9DC6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r>
      <w:tr w:rsidR="00982366" w:rsidRPr="0087143F" w14:paraId="57F253B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51F61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5A91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Dingalan</w:t>
            </w:r>
          </w:p>
        </w:tc>
        <w:tc>
          <w:tcPr>
            <w:tcW w:w="832" w:type="pct"/>
            <w:tcBorders>
              <w:top w:val="nil"/>
              <w:left w:val="nil"/>
              <w:bottom w:val="single" w:sz="4" w:space="0" w:color="000000"/>
              <w:right w:val="single" w:sz="4" w:space="0" w:color="000000"/>
            </w:tcBorders>
            <w:shd w:val="clear" w:color="auto" w:fill="auto"/>
            <w:noWrap/>
            <w:vAlign w:val="bottom"/>
            <w:hideMark/>
          </w:tcPr>
          <w:p w14:paraId="5882DC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615A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DB4B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DB39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193,000.00 </w:t>
            </w:r>
          </w:p>
        </w:tc>
      </w:tr>
      <w:tr w:rsidR="00982366" w:rsidRPr="0087143F" w14:paraId="3F4F8BA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81A21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3513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Dipaculao</w:t>
            </w:r>
          </w:p>
        </w:tc>
        <w:tc>
          <w:tcPr>
            <w:tcW w:w="832" w:type="pct"/>
            <w:tcBorders>
              <w:top w:val="nil"/>
              <w:left w:val="nil"/>
              <w:bottom w:val="single" w:sz="4" w:space="0" w:color="000000"/>
              <w:right w:val="single" w:sz="4" w:space="0" w:color="000000"/>
            </w:tcBorders>
            <w:shd w:val="clear" w:color="auto" w:fill="auto"/>
            <w:noWrap/>
            <w:vAlign w:val="bottom"/>
            <w:hideMark/>
          </w:tcPr>
          <w:p w14:paraId="2D2E24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390,667.50 </w:t>
            </w:r>
          </w:p>
        </w:tc>
        <w:tc>
          <w:tcPr>
            <w:tcW w:w="760" w:type="pct"/>
            <w:tcBorders>
              <w:top w:val="nil"/>
              <w:left w:val="nil"/>
              <w:bottom w:val="single" w:sz="4" w:space="0" w:color="000000"/>
              <w:right w:val="single" w:sz="4" w:space="0" w:color="000000"/>
            </w:tcBorders>
            <w:shd w:val="clear" w:color="auto" w:fill="auto"/>
            <w:noWrap/>
            <w:vAlign w:val="bottom"/>
            <w:hideMark/>
          </w:tcPr>
          <w:p w14:paraId="5E45C8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21FB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CA97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390,667.50 </w:t>
            </w:r>
          </w:p>
        </w:tc>
      </w:tr>
      <w:tr w:rsidR="00982366" w:rsidRPr="0087143F" w14:paraId="67ADA12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AE494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3E3C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Maria Aurora</w:t>
            </w:r>
          </w:p>
        </w:tc>
        <w:tc>
          <w:tcPr>
            <w:tcW w:w="832" w:type="pct"/>
            <w:tcBorders>
              <w:top w:val="nil"/>
              <w:left w:val="nil"/>
              <w:bottom w:val="single" w:sz="4" w:space="0" w:color="000000"/>
              <w:right w:val="single" w:sz="4" w:space="0" w:color="000000"/>
            </w:tcBorders>
            <w:shd w:val="clear" w:color="auto" w:fill="auto"/>
            <w:noWrap/>
            <w:vAlign w:val="bottom"/>
            <w:hideMark/>
          </w:tcPr>
          <w:p w14:paraId="14A00E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5B6521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CD65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AC44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181,237.50 </w:t>
            </w:r>
          </w:p>
        </w:tc>
      </w:tr>
      <w:tr w:rsidR="00982366" w:rsidRPr="0087143F" w14:paraId="059516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0C2E6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5D32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2B64A0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181,237.50 </w:t>
            </w:r>
          </w:p>
        </w:tc>
        <w:tc>
          <w:tcPr>
            <w:tcW w:w="760" w:type="pct"/>
            <w:tcBorders>
              <w:top w:val="nil"/>
              <w:left w:val="nil"/>
              <w:bottom w:val="single" w:sz="4" w:space="0" w:color="000000"/>
              <w:right w:val="single" w:sz="4" w:space="0" w:color="000000"/>
            </w:tcBorders>
            <w:shd w:val="clear" w:color="auto" w:fill="auto"/>
            <w:noWrap/>
            <w:vAlign w:val="bottom"/>
            <w:hideMark/>
          </w:tcPr>
          <w:p w14:paraId="4E6735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6CA2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9944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181,237.50 </w:t>
            </w:r>
          </w:p>
        </w:tc>
      </w:tr>
      <w:tr w:rsidR="00982366" w:rsidRPr="0087143F" w14:paraId="563C5D1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F1935"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Bataan</w:t>
            </w:r>
          </w:p>
        </w:tc>
        <w:tc>
          <w:tcPr>
            <w:tcW w:w="832" w:type="pct"/>
            <w:tcBorders>
              <w:top w:val="nil"/>
              <w:left w:val="nil"/>
              <w:bottom w:val="single" w:sz="4" w:space="0" w:color="000000"/>
              <w:right w:val="single" w:sz="4" w:space="0" w:color="000000"/>
            </w:tcBorders>
            <w:shd w:val="clear" w:color="D8D8D8" w:fill="D8D8D8"/>
            <w:noWrap/>
            <w:vAlign w:val="bottom"/>
            <w:hideMark/>
          </w:tcPr>
          <w:p w14:paraId="63C6D50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4,152,798.69 </w:t>
            </w:r>
          </w:p>
        </w:tc>
        <w:tc>
          <w:tcPr>
            <w:tcW w:w="760" w:type="pct"/>
            <w:tcBorders>
              <w:top w:val="nil"/>
              <w:left w:val="nil"/>
              <w:bottom w:val="single" w:sz="4" w:space="0" w:color="000000"/>
              <w:right w:val="single" w:sz="4" w:space="0" w:color="000000"/>
            </w:tcBorders>
            <w:shd w:val="clear" w:color="D8D8D8" w:fill="D8D8D8"/>
            <w:noWrap/>
            <w:vAlign w:val="bottom"/>
            <w:hideMark/>
          </w:tcPr>
          <w:p w14:paraId="5DE65D8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99EFFE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3CBFE1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4,152,798.69 </w:t>
            </w:r>
          </w:p>
        </w:tc>
      </w:tr>
      <w:tr w:rsidR="00982366" w:rsidRPr="0087143F" w14:paraId="241E41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CB53B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57FE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Abucay</w:t>
            </w:r>
          </w:p>
        </w:tc>
        <w:tc>
          <w:tcPr>
            <w:tcW w:w="832" w:type="pct"/>
            <w:tcBorders>
              <w:top w:val="nil"/>
              <w:left w:val="nil"/>
              <w:bottom w:val="single" w:sz="4" w:space="0" w:color="000000"/>
              <w:right w:val="single" w:sz="4" w:space="0" w:color="000000"/>
            </w:tcBorders>
            <w:shd w:val="clear" w:color="auto" w:fill="auto"/>
            <w:noWrap/>
            <w:vAlign w:val="bottom"/>
            <w:hideMark/>
          </w:tcPr>
          <w:p w14:paraId="35D519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74,504.00 </w:t>
            </w:r>
          </w:p>
        </w:tc>
        <w:tc>
          <w:tcPr>
            <w:tcW w:w="760" w:type="pct"/>
            <w:tcBorders>
              <w:top w:val="nil"/>
              <w:left w:val="nil"/>
              <w:bottom w:val="single" w:sz="4" w:space="0" w:color="000000"/>
              <w:right w:val="single" w:sz="4" w:space="0" w:color="000000"/>
            </w:tcBorders>
            <w:shd w:val="clear" w:color="auto" w:fill="auto"/>
            <w:noWrap/>
            <w:vAlign w:val="bottom"/>
            <w:hideMark/>
          </w:tcPr>
          <w:p w14:paraId="4B3DCA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7C87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717B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74,504.00 </w:t>
            </w:r>
          </w:p>
        </w:tc>
      </w:tr>
      <w:tr w:rsidR="00982366" w:rsidRPr="0087143F" w14:paraId="7273AC0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B56EB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6674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Bagac</w:t>
            </w:r>
          </w:p>
        </w:tc>
        <w:tc>
          <w:tcPr>
            <w:tcW w:w="832" w:type="pct"/>
            <w:tcBorders>
              <w:top w:val="nil"/>
              <w:left w:val="nil"/>
              <w:bottom w:val="single" w:sz="4" w:space="0" w:color="000000"/>
              <w:right w:val="single" w:sz="4" w:space="0" w:color="000000"/>
            </w:tcBorders>
            <w:shd w:val="clear" w:color="auto" w:fill="auto"/>
            <w:noWrap/>
            <w:vAlign w:val="bottom"/>
            <w:hideMark/>
          </w:tcPr>
          <w:p w14:paraId="638F0C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124,566.00 </w:t>
            </w:r>
          </w:p>
        </w:tc>
        <w:tc>
          <w:tcPr>
            <w:tcW w:w="760" w:type="pct"/>
            <w:tcBorders>
              <w:top w:val="nil"/>
              <w:left w:val="nil"/>
              <w:bottom w:val="single" w:sz="4" w:space="0" w:color="000000"/>
              <w:right w:val="single" w:sz="4" w:space="0" w:color="000000"/>
            </w:tcBorders>
            <w:shd w:val="clear" w:color="auto" w:fill="auto"/>
            <w:noWrap/>
            <w:vAlign w:val="bottom"/>
            <w:hideMark/>
          </w:tcPr>
          <w:p w14:paraId="01E6A7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BEA5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F056E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124,566.00 </w:t>
            </w:r>
          </w:p>
        </w:tc>
      </w:tr>
      <w:tr w:rsidR="00982366" w:rsidRPr="0087143F" w14:paraId="4C9285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9C070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C55F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Balanga</w:t>
            </w:r>
          </w:p>
        </w:tc>
        <w:tc>
          <w:tcPr>
            <w:tcW w:w="832" w:type="pct"/>
            <w:tcBorders>
              <w:top w:val="nil"/>
              <w:left w:val="nil"/>
              <w:bottom w:val="single" w:sz="4" w:space="0" w:color="000000"/>
              <w:right w:val="single" w:sz="4" w:space="0" w:color="000000"/>
            </w:tcBorders>
            <w:shd w:val="clear" w:color="auto" w:fill="auto"/>
            <w:noWrap/>
            <w:vAlign w:val="bottom"/>
            <w:hideMark/>
          </w:tcPr>
          <w:p w14:paraId="64DFE7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216,919.20 </w:t>
            </w:r>
          </w:p>
        </w:tc>
        <w:tc>
          <w:tcPr>
            <w:tcW w:w="760" w:type="pct"/>
            <w:tcBorders>
              <w:top w:val="nil"/>
              <w:left w:val="nil"/>
              <w:bottom w:val="single" w:sz="4" w:space="0" w:color="000000"/>
              <w:right w:val="single" w:sz="4" w:space="0" w:color="000000"/>
            </w:tcBorders>
            <w:shd w:val="clear" w:color="auto" w:fill="auto"/>
            <w:noWrap/>
            <w:vAlign w:val="bottom"/>
            <w:hideMark/>
          </w:tcPr>
          <w:p w14:paraId="7CC504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5D5C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AE332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216,919.20 </w:t>
            </w:r>
          </w:p>
        </w:tc>
      </w:tr>
      <w:tr w:rsidR="00982366" w:rsidRPr="0087143F" w14:paraId="005BD20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1E35A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DFC32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Dinalupihan</w:t>
            </w:r>
          </w:p>
        </w:tc>
        <w:tc>
          <w:tcPr>
            <w:tcW w:w="832" w:type="pct"/>
            <w:tcBorders>
              <w:top w:val="nil"/>
              <w:left w:val="nil"/>
              <w:bottom w:val="single" w:sz="4" w:space="0" w:color="000000"/>
              <w:right w:val="single" w:sz="4" w:space="0" w:color="000000"/>
            </w:tcBorders>
            <w:shd w:val="clear" w:color="auto" w:fill="auto"/>
            <w:noWrap/>
            <w:vAlign w:val="bottom"/>
            <w:hideMark/>
          </w:tcPr>
          <w:p w14:paraId="6F3525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250,768.00 </w:t>
            </w:r>
          </w:p>
        </w:tc>
        <w:tc>
          <w:tcPr>
            <w:tcW w:w="760" w:type="pct"/>
            <w:tcBorders>
              <w:top w:val="nil"/>
              <w:left w:val="nil"/>
              <w:bottom w:val="single" w:sz="4" w:space="0" w:color="000000"/>
              <w:right w:val="single" w:sz="4" w:space="0" w:color="000000"/>
            </w:tcBorders>
            <w:shd w:val="clear" w:color="auto" w:fill="auto"/>
            <w:noWrap/>
            <w:vAlign w:val="bottom"/>
            <w:hideMark/>
          </w:tcPr>
          <w:p w14:paraId="64FCFE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B44D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02821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250,768.00 </w:t>
            </w:r>
          </w:p>
        </w:tc>
      </w:tr>
      <w:tr w:rsidR="00982366" w:rsidRPr="0087143F" w14:paraId="512B200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95CD6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F6E2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Hermosa</w:t>
            </w:r>
          </w:p>
        </w:tc>
        <w:tc>
          <w:tcPr>
            <w:tcW w:w="832" w:type="pct"/>
            <w:tcBorders>
              <w:top w:val="nil"/>
              <w:left w:val="nil"/>
              <w:bottom w:val="single" w:sz="4" w:space="0" w:color="000000"/>
              <w:right w:val="single" w:sz="4" w:space="0" w:color="000000"/>
            </w:tcBorders>
            <w:shd w:val="clear" w:color="auto" w:fill="auto"/>
            <w:noWrap/>
            <w:vAlign w:val="bottom"/>
            <w:hideMark/>
          </w:tcPr>
          <w:p w14:paraId="5850ED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215,471.25 </w:t>
            </w:r>
          </w:p>
        </w:tc>
        <w:tc>
          <w:tcPr>
            <w:tcW w:w="760" w:type="pct"/>
            <w:tcBorders>
              <w:top w:val="nil"/>
              <w:left w:val="nil"/>
              <w:bottom w:val="single" w:sz="4" w:space="0" w:color="000000"/>
              <w:right w:val="single" w:sz="4" w:space="0" w:color="000000"/>
            </w:tcBorders>
            <w:shd w:val="clear" w:color="auto" w:fill="auto"/>
            <w:noWrap/>
            <w:vAlign w:val="bottom"/>
            <w:hideMark/>
          </w:tcPr>
          <w:p w14:paraId="33A24D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8AFD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1DAA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215,471.25 </w:t>
            </w:r>
          </w:p>
        </w:tc>
      </w:tr>
      <w:tr w:rsidR="00982366" w:rsidRPr="0087143F" w14:paraId="448088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794BE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615A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Limay</w:t>
            </w:r>
          </w:p>
        </w:tc>
        <w:tc>
          <w:tcPr>
            <w:tcW w:w="832" w:type="pct"/>
            <w:tcBorders>
              <w:top w:val="nil"/>
              <w:left w:val="nil"/>
              <w:bottom w:val="single" w:sz="4" w:space="0" w:color="000000"/>
              <w:right w:val="single" w:sz="4" w:space="0" w:color="000000"/>
            </w:tcBorders>
            <w:shd w:val="clear" w:color="auto" w:fill="auto"/>
            <w:noWrap/>
            <w:vAlign w:val="bottom"/>
            <w:hideMark/>
          </w:tcPr>
          <w:p w14:paraId="47D4C1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118,579.98 </w:t>
            </w:r>
          </w:p>
        </w:tc>
        <w:tc>
          <w:tcPr>
            <w:tcW w:w="760" w:type="pct"/>
            <w:tcBorders>
              <w:top w:val="nil"/>
              <w:left w:val="nil"/>
              <w:bottom w:val="single" w:sz="4" w:space="0" w:color="000000"/>
              <w:right w:val="single" w:sz="4" w:space="0" w:color="000000"/>
            </w:tcBorders>
            <w:shd w:val="clear" w:color="auto" w:fill="auto"/>
            <w:noWrap/>
            <w:vAlign w:val="bottom"/>
            <w:hideMark/>
          </w:tcPr>
          <w:p w14:paraId="481A01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1E7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CDE3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118,579.98 </w:t>
            </w:r>
          </w:p>
        </w:tc>
      </w:tr>
      <w:tr w:rsidR="00982366" w:rsidRPr="0087143F" w14:paraId="34EFC1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03AB7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D4F1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Mariveles</w:t>
            </w:r>
          </w:p>
        </w:tc>
        <w:tc>
          <w:tcPr>
            <w:tcW w:w="832" w:type="pct"/>
            <w:tcBorders>
              <w:top w:val="nil"/>
              <w:left w:val="nil"/>
              <w:bottom w:val="single" w:sz="4" w:space="0" w:color="000000"/>
              <w:right w:val="single" w:sz="4" w:space="0" w:color="000000"/>
            </w:tcBorders>
            <w:shd w:val="clear" w:color="auto" w:fill="auto"/>
            <w:noWrap/>
            <w:vAlign w:val="bottom"/>
            <w:hideMark/>
          </w:tcPr>
          <w:p w14:paraId="5143B6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2DC94E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E04D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FEE2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1,234,000.00 </w:t>
            </w:r>
          </w:p>
        </w:tc>
      </w:tr>
      <w:tr w:rsidR="00982366" w:rsidRPr="0087143F" w14:paraId="18C0502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DCB23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ACC6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Morong</w:t>
            </w:r>
          </w:p>
        </w:tc>
        <w:tc>
          <w:tcPr>
            <w:tcW w:w="832" w:type="pct"/>
            <w:tcBorders>
              <w:top w:val="nil"/>
              <w:left w:val="nil"/>
              <w:bottom w:val="single" w:sz="4" w:space="0" w:color="000000"/>
              <w:right w:val="single" w:sz="4" w:space="0" w:color="000000"/>
            </w:tcBorders>
            <w:shd w:val="clear" w:color="auto" w:fill="auto"/>
            <w:noWrap/>
            <w:vAlign w:val="bottom"/>
            <w:hideMark/>
          </w:tcPr>
          <w:p w14:paraId="2450F8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164,500.00 </w:t>
            </w:r>
          </w:p>
        </w:tc>
        <w:tc>
          <w:tcPr>
            <w:tcW w:w="760" w:type="pct"/>
            <w:tcBorders>
              <w:top w:val="nil"/>
              <w:left w:val="nil"/>
              <w:bottom w:val="single" w:sz="4" w:space="0" w:color="000000"/>
              <w:right w:val="single" w:sz="4" w:space="0" w:color="000000"/>
            </w:tcBorders>
            <w:shd w:val="clear" w:color="auto" w:fill="auto"/>
            <w:noWrap/>
            <w:vAlign w:val="bottom"/>
            <w:hideMark/>
          </w:tcPr>
          <w:p w14:paraId="5153AD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263D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07E3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164,500.00 </w:t>
            </w:r>
          </w:p>
        </w:tc>
      </w:tr>
      <w:tr w:rsidR="00982366" w:rsidRPr="0087143F" w14:paraId="7BAEB95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D0585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D8D4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Orani</w:t>
            </w:r>
          </w:p>
        </w:tc>
        <w:tc>
          <w:tcPr>
            <w:tcW w:w="832" w:type="pct"/>
            <w:tcBorders>
              <w:top w:val="nil"/>
              <w:left w:val="nil"/>
              <w:bottom w:val="single" w:sz="4" w:space="0" w:color="000000"/>
              <w:right w:val="single" w:sz="4" w:space="0" w:color="000000"/>
            </w:tcBorders>
            <w:shd w:val="clear" w:color="auto" w:fill="auto"/>
            <w:noWrap/>
            <w:vAlign w:val="bottom"/>
            <w:hideMark/>
          </w:tcPr>
          <w:p w14:paraId="046F1B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214,590.00 </w:t>
            </w:r>
          </w:p>
        </w:tc>
        <w:tc>
          <w:tcPr>
            <w:tcW w:w="760" w:type="pct"/>
            <w:tcBorders>
              <w:top w:val="nil"/>
              <w:left w:val="nil"/>
              <w:bottom w:val="single" w:sz="4" w:space="0" w:color="000000"/>
              <w:right w:val="single" w:sz="4" w:space="0" w:color="000000"/>
            </w:tcBorders>
            <w:shd w:val="clear" w:color="auto" w:fill="auto"/>
            <w:noWrap/>
            <w:vAlign w:val="bottom"/>
            <w:hideMark/>
          </w:tcPr>
          <w:p w14:paraId="35700C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981E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D84F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214,590.00 </w:t>
            </w:r>
          </w:p>
        </w:tc>
      </w:tr>
      <w:tr w:rsidR="00982366" w:rsidRPr="0087143F" w14:paraId="18AEDE8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08262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AB81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Orion</w:t>
            </w:r>
          </w:p>
        </w:tc>
        <w:tc>
          <w:tcPr>
            <w:tcW w:w="832" w:type="pct"/>
            <w:tcBorders>
              <w:top w:val="nil"/>
              <w:left w:val="nil"/>
              <w:bottom w:val="single" w:sz="4" w:space="0" w:color="000000"/>
              <w:right w:val="single" w:sz="4" w:space="0" w:color="000000"/>
            </w:tcBorders>
            <w:shd w:val="clear" w:color="auto" w:fill="auto"/>
            <w:noWrap/>
            <w:vAlign w:val="bottom"/>
            <w:hideMark/>
          </w:tcPr>
          <w:p w14:paraId="769015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1,241,025.76 </w:t>
            </w:r>
          </w:p>
        </w:tc>
        <w:tc>
          <w:tcPr>
            <w:tcW w:w="760" w:type="pct"/>
            <w:tcBorders>
              <w:top w:val="nil"/>
              <w:left w:val="nil"/>
              <w:bottom w:val="single" w:sz="4" w:space="0" w:color="000000"/>
              <w:right w:val="single" w:sz="4" w:space="0" w:color="000000"/>
            </w:tcBorders>
            <w:shd w:val="clear" w:color="auto" w:fill="auto"/>
            <w:noWrap/>
            <w:vAlign w:val="bottom"/>
            <w:hideMark/>
          </w:tcPr>
          <w:p w14:paraId="10A5DF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8924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4B3E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1,241,025.76 </w:t>
            </w:r>
          </w:p>
        </w:tc>
      </w:tr>
      <w:tr w:rsidR="00982366" w:rsidRPr="0087143F" w14:paraId="3CD3C2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9AC3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386D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2AD0D4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189,556.50 </w:t>
            </w:r>
          </w:p>
        </w:tc>
        <w:tc>
          <w:tcPr>
            <w:tcW w:w="760" w:type="pct"/>
            <w:tcBorders>
              <w:top w:val="nil"/>
              <w:left w:val="nil"/>
              <w:bottom w:val="single" w:sz="4" w:space="0" w:color="000000"/>
              <w:right w:val="single" w:sz="4" w:space="0" w:color="000000"/>
            </w:tcBorders>
            <w:shd w:val="clear" w:color="auto" w:fill="auto"/>
            <w:noWrap/>
            <w:vAlign w:val="bottom"/>
            <w:hideMark/>
          </w:tcPr>
          <w:p w14:paraId="286213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89D6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F961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189,556.50 </w:t>
            </w:r>
          </w:p>
        </w:tc>
      </w:tr>
      <w:tr w:rsidR="00982366" w:rsidRPr="0087143F" w14:paraId="2BD531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D2915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1E90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Samal</w:t>
            </w:r>
          </w:p>
        </w:tc>
        <w:tc>
          <w:tcPr>
            <w:tcW w:w="832" w:type="pct"/>
            <w:tcBorders>
              <w:top w:val="nil"/>
              <w:left w:val="nil"/>
              <w:bottom w:val="single" w:sz="4" w:space="0" w:color="000000"/>
              <w:right w:val="single" w:sz="4" w:space="0" w:color="000000"/>
            </w:tcBorders>
            <w:shd w:val="clear" w:color="auto" w:fill="auto"/>
            <w:noWrap/>
            <w:vAlign w:val="bottom"/>
            <w:hideMark/>
          </w:tcPr>
          <w:p w14:paraId="469557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108,318.00 </w:t>
            </w:r>
          </w:p>
        </w:tc>
        <w:tc>
          <w:tcPr>
            <w:tcW w:w="760" w:type="pct"/>
            <w:tcBorders>
              <w:top w:val="nil"/>
              <w:left w:val="nil"/>
              <w:bottom w:val="single" w:sz="4" w:space="0" w:color="000000"/>
              <w:right w:val="single" w:sz="4" w:space="0" w:color="000000"/>
            </w:tcBorders>
            <w:shd w:val="clear" w:color="auto" w:fill="auto"/>
            <w:noWrap/>
            <w:vAlign w:val="bottom"/>
            <w:hideMark/>
          </w:tcPr>
          <w:p w14:paraId="6A3FB6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48E4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77BA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108,318.00 </w:t>
            </w:r>
          </w:p>
        </w:tc>
      </w:tr>
      <w:tr w:rsidR="00982366" w:rsidRPr="0087143F" w14:paraId="64C8AF2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7CE1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Bulacan</w:t>
            </w:r>
          </w:p>
        </w:tc>
        <w:tc>
          <w:tcPr>
            <w:tcW w:w="832" w:type="pct"/>
            <w:tcBorders>
              <w:top w:val="nil"/>
              <w:left w:val="nil"/>
              <w:bottom w:val="single" w:sz="4" w:space="0" w:color="000000"/>
              <w:right w:val="single" w:sz="4" w:space="0" w:color="000000"/>
            </w:tcBorders>
            <w:shd w:val="clear" w:color="D8D8D8" w:fill="D8D8D8"/>
            <w:noWrap/>
            <w:vAlign w:val="bottom"/>
            <w:hideMark/>
          </w:tcPr>
          <w:p w14:paraId="6E0B229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20,852,679.17 </w:t>
            </w:r>
          </w:p>
        </w:tc>
        <w:tc>
          <w:tcPr>
            <w:tcW w:w="760" w:type="pct"/>
            <w:tcBorders>
              <w:top w:val="nil"/>
              <w:left w:val="nil"/>
              <w:bottom w:val="single" w:sz="4" w:space="0" w:color="000000"/>
              <w:right w:val="single" w:sz="4" w:space="0" w:color="000000"/>
            </w:tcBorders>
            <w:shd w:val="clear" w:color="D8D8D8" w:fill="D8D8D8"/>
            <w:noWrap/>
            <w:vAlign w:val="bottom"/>
            <w:hideMark/>
          </w:tcPr>
          <w:p w14:paraId="3C3B2F4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591C5F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8D8D8" w:fill="D8D8D8"/>
            <w:noWrap/>
            <w:vAlign w:val="bottom"/>
            <w:hideMark/>
          </w:tcPr>
          <w:p w14:paraId="04650C7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20,852,679.17 </w:t>
            </w:r>
          </w:p>
        </w:tc>
      </w:tr>
      <w:tr w:rsidR="00982366" w:rsidRPr="0087143F" w14:paraId="1BB24D0E" w14:textId="77777777" w:rsidTr="00982366">
        <w:trPr>
          <w:trHeight w:val="255"/>
        </w:trPr>
        <w:tc>
          <w:tcPr>
            <w:tcW w:w="162" w:type="pct"/>
            <w:tcBorders>
              <w:top w:val="nil"/>
              <w:left w:val="nil"/>
              <w:bottom w:val="single" w:sz="4" w:space="0" w:color="000000"/>
              <w:right w:val="nil"/>
            </w:tcBorders>
            <w:shd w:val="clear" w:color="auto" w:fill="auto"/>
            <w:noWrap/>
            <w:vAlign w:val="bottom"/>
            <w:hideMark/>
          </w:tcPr>
          <w:p w14:paraId="01F38FAF" w14:textId="77777777" w:rsidR="00982366" w:rsidRPr="0087143F" w:rsidRDefault="00982366" w:rsidP="0087143F">
            <w:pPr>
              <w:widowControl/>
              <w:spacing w:after="0" w:line="240" w:lineRule="auto"/>
              <w:rPr>
                <w:rFonts w:ascii="Arial Narrow" w:eastAsia="Times New Roman" w:hAnsi="Arial Narrow"/>
                <w:color w:val="000000"/>
                <w:lang w:val="en-US" w:eastAsia="en-US"/>
              </w:rPr>
            </w:pPr>
            <w:r w:rsidRPr="0087143F">
              <w:rPr>
                <w:rFonts w:ascii="Arial Narrow" w:eastAsia="Times New Roman" w:hAnsi="Arial Narrow"/>
                <w:color w:val="000000"/>
                <w:lang w:val="en-US" w:eastAsia="en-US"/>
              </w:rPr>
              <w:t> </w:t>
            </w:r>
          </w:p>
        </w:tc>
        <w:tc>
          <w:tcPr>
            <w:tcW w:w="1699" w:type="pct"/>
            <w:tcBorders>
              <w:top w:val="nil"/>
              <w:left w:val="nil"/>
              <w:bottom w:val="single" w:sz="4" w:space="0" w:color="000000"/>
              <w:right w:val="single" w:sz="4" w:space="0" w:color="000000"/>
            </w:tcBorders>
            <w:shd w:val="clear" w:color="auto" w:fill="auto"/>
            <w:vAlign w:val="bottom"/>
            <w:hideMark/>
          </w:tcPr>
          <w:p w14:paraId="77DBE85D" w14:textId="77777777" w:rsidR="00982366" w:rsidRPr="0087143F" w:rsidRDefault="00982366" w:rsidP="0087143F">
            <w:pPr>
              <w:widowControl/>
              <w:spacing w:after="0" w:line="240" w:lineRule="auto"/>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PLGU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4A6E360B"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1,234,000.00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11C10F4"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C302A9"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049D2B4"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1,234,000.00 </w:t>
            </w:r>
          </w:p>
        </w:tc>
      </w:tr>
      <w:tr w:rsidR="00982366" w:rsidRPr="0087143F" w14:paraId="66D952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42D67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2B99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Angat</w:t>
            </w:r>
          </w:p>
        </w:tc>
        <w:tc>
          <w:tcPr>
            <w:tcW w:w="832" w:type="pct"/>
            <w:tcBorders>
              <w:top w:val="nil"/>
              <w:left w:val="nil"/>
              <w:bottom w:val="single" w:sz="4" w:space="0" w:color="000000"/>
              <w:right w:val="single" w:sz="4" w:space="0" w:color="000000"/>
            </w:tcBorders>
            <w:shd w:val="clear" w:color="auto" w:fill="auto"/>
            <w:noWrap/>
            <w:vAlign w:val="bottom"/>
            <w:hideMark/>
          </w:tcPr>
          <w:p w14:paraId="18B676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2AE265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558A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B0161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 </w:t>
            </w:r>
          </w:p>
        </w:tc>
      </w:tr>
      <w:tr w:rsidR="00982366" w:rsidRPr="0087143F" w14:paraId="7CA45B0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33A53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558F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Balagtas (Bigaa)</w:t>
            </w:r>
          </w:p>
        </w:tc>
        <w:tc>
          <w:tcPr>
            <w:tcW w:w="832" w:type="pct"/>
            <w:tcBorders>
              <w:top w:val="nil"/>
              <w:left w:val="nil"/>
              <w:bottom w:val="single" w:sz="4" w:space="0" w:color="000000"/>
              <w:right w:val="single" w:sz="4" w:space="0" w:color="000000"/>
            </w:tcBorders>
            <w:shd w:val="clear" w:color="auto" w:fill="auto"/>
            <w:noWrap/>
            <w:vAlign w:val="bottom"/>
            <w:hideMark/>
          </w:tcPr>
          <w:p w14:paraId="6F7243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390,249.68 </w:t>
            </w:r>
          </w:p>
        </w:tc>
        <w:tc>
          <w:tcPr>
            <w:tcW w:w="760" w:type="pct"/>
            <w:tcBorders>
              <w:top w:val="nil"/>
              <w:left w:val="nil"/>
              <w:bottom w:val="single" w:sz="4" w:space="0" w:color="000000"/>
              <w:right w:val="single" w:sz="4" w:space="0" w:color="000000"/>
            </w:tcBorders>
            <w:shd w:val="clear" w:color="auto" w:fill="auto"/>
            <w:noWrap/>
            <w:vAlign w:val="bottom"/>
            <w:hideMark/>
          </w:tcPr>
          <w:p w14:paraId="0D8940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828F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CCFAC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390,249.68 </w:t>
            </w:r>
          </w:p>
        </w:tc>
      </w:tr>
      <w:tr w:rsidR="00982366" w:rsidRPr="0087143F" w14:paraId="678A2F1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459E6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DB5E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Baliuag</w:t>
            </w:r>
          </w:p>
        </w:tc>
        <w:tc>
          <w:tcPr>
            <w:tcW w:w="832" w:type="pct"/>
            <w:tcBorders>
              <w:top w:val="nil"/>
              <w:left w:val="nil"/>
              <w:bottom w:val="single" w:sz="4" w:space="0" w:color="000000"/>
              <w:right w:val="single" w:sz="4" w:space="0" w:color="000000"/>
            </w:tcBorders>
            <w:shd w:val="clear" w:color="auto" w:fill="auto"/>
            <w:noWrap/>
            <w:vAlign w:val="bottom"/>
            <w:hideMark/>
          </w:tcPr>
          <w:p w14:paraId="47C89A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956,535.58 </w:t>
            </w:r>
          </w:p>
        </w:tc>
        <w:tc>
          <w:tcPr>
            <w:tcW w:w="760" w:type="pct"/>
            <w:tcBorders>
              <w:top w:val="nil"/>
              <w:left w:val="nil"/>
              <w:bottom w:val="single" w:sz="4" w:space="0" w:color="000000"/>
              <w:right w:val="single" w:sz="4" w:space="0" w:color="000000"/>
            </w:tcBorders>
            <w:shd w:val="clear" w:color="auto" w:fill="auto"/>
            <w:noWrap/>
            <w:vAlign w:val="bottom"/>
            <w:hideMark/>
          </w:tcPr>
          <w:p w14:paraId="75C9C9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5152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D18D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956,535.58 </w:t>
            </w:r>
          </w:p>
        </w:tc>
      </w:tr>
      <w:tr w:rsidR="00982366" w:rsidRPr="0087143F" w14:paraId="66131EE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3E8BE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892B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Bocaue</w:t>
            </w:r>
          </w:p>
        </w:tc>
        <w:tc>
          <w:tcPr>
            <w:tcW w:w="832" w:type="pct"/>
            <w:tcBorders>
              <w:top w:val="nil"/>
              <w:left w:val="nil"/>
              <w:bottom w:val="single" w:sz="4" w:space="0" w:color="000000"/>
              <w:right w:val="single" w:sz="4" w:space="0" w:color="000000"/>
            </w:tcBorders>
            <w:shd w:val="clear" w:color="auto" w:fill="auto"/>
            <w:noWrap/>
            <w:vAlign w:val="bottom"/>
            <w:hideMark/>
          </w:tcPr>
          <w:p w14:paraId="4E6420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241,185.84 </w:t>
            </w:r>
          </w:p>
        </w:tc>
        <w:tc>
          <w:tcPr>
            <w:tcW w:w="760" w:type="pct"/>
            <w:tcBorders>
              <w:top w:val="nil"/>
              <w:left w:val="nil"/>
              <w:bottom w:val="single" w:sz="4" w:space="0" w:color="000000"/>
              <w:right w:val="single" w:sz="4" w:space="0" w:color="000000"/>
            </w:tcBorders>
            <w:shd w:val="clear" w:color="auto" w:fill="auto"/>
            <w:noWrap/>
            <w:vAlign w:val="bottom"/>
            <w:hideMark/>
          </w:tcPr>
          <w:p w14:paraId="723A65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C38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189D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241,185.84 </w:t>
            </w:r>
          </w:p>
        </w:tc>
      </w:tr>
      <w:tr w:rsidR="00982366" w:rsidRPr="0087143F" w14:paraId="2C53B0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96158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C5CF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Bulacan</w:t>
            </w:r>
          </w:p>
        </w:tc>
        <w:tc>
          <w:tcPr>
            <w:tcW w:w="832" w:type="pct"/>
            <w:tcBorders>
              <w:top w:val="nil"/>
              <w:left w:val="nil"/>
              <w:bottom w:val="single" w:sz="4" w:space="0" w:color="000000"/>
              <w:right w:val="single" w:sz="4" w:space="0" w:color="000000"/>
            </w:tcBorders>
            <w:shd w:val="clear" w:color="auto" w:fill="auto"/>
            <w:noWrap/>
            <w:vAlign w:val="bottom"/>
            <w:hideMark/>
          </w:tcPr>
          <w:p w14:paraId="2DC609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141,868.08 </w:t>
            </w:r>
          </w:p>
        </w:tc>
        <w:tc>
          <w:tcPr>
            <w:tcW w:w="760" w:type="pct"/>
            <w:tcBorders>
              <w:top w:val="nil"/>
              <w:left w:val="nil"/>
              <w:bottom w:val="single" w:sz="4" w:space="0" w:color="000000"/>
              <w:right w:val="single" w:sz="4" w:space="0" w:color="000000"/>
            </w:tcBorders>
            <w:shd w:val="clear" w:color="auto" w:fill="auto"/>
            <w:noWrap/>
            <w:vAlign w:val="bottom"/>
            <w:hideMark/>
          </w:tcPr>
          <w:p w14:paraId="217A21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6E94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3953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141,868.08 </w:t>
            </w:r>
          </w:p>
        </w:tc>
      </w:tr>
      <w:tr w:rsidR="00982366" w:rsidRPr="0087143F" w14:paraId="64A22B9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AE598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AC96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Bustos</w:t>
            </w:r>
          </w:p>
        </w:tc>
        <w:tc>
          <w:tcPr>
            <w:tcW w:w="832" w:type="pct"/>
            <w:tcBorders>
              <w:top w:val="nil"/>
              <w:left w:val="nil"/>
              <w:bottom w:val="single" w:sz="4" w:space="0" w:color="000000"/>
              <w:right w:val="single" w:sz="4" w:space="0" w:color="000000"/>
            </w:tcBorders>
            <w:shd w:val="clear" w:color="auto" w:fill="auto"/>
            <w:noWrap/>
            <w:vAlign w:val="bottom"/>
            <w:hideMark/>
          </w:tcPr>
          <w:p w14:paraId="5019C1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115,144.53 </w:t>
            </w:r>
          </w:p>
        </w:tc>
        <w:tc>
          <w:tcPr>
            <w:tcW w:w="760" w:type="pct"/>
            <w:tcBorders>
              <w:top w:val="nil"/>
              <w:left w:val="nil"/>
              <w:bottom w:val="single" w:sz="4" w:space="0" w:color="000000"/>
              <w:right w:val="single" w:sz="4" w:space="0" w:color="000000"/>
            </w:tcBorders>
            <w:shd w:val="clear" w:color="auto" w:fill="auto"/>
            <w:noWrap/>
            <w:vAlign w:val="bottom"/>
            <w:hideMark/>
          </w:tcPr>
          <w:p w14:paraId="072015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EB61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FD41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115,144.53 </w:t>
            </w:r>
          </w:p>
        </w:tc>
      </w:tr>
      <w:tr w:rsidR="00982366" w:rsidRPr="0087143F" w14:paraId="6523A5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7029B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FC14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Calumpit</w:t>
            </w:r>
          </w:p>
        </w:tc>
        <w:tc>
          <w:tcPr>
            <w:tcW w:w="832" w:type="pct"/>
            <w:tcBorders>
              <w:top w:val="nil"/>
              <w:left w:val="nil"/>
              <w:bottom w:val="single" w:sz="4" w:space="0" w:color="000000"/>
              <w:right w:val="single" w:sz="4" w:space="0" w:color="000000"/>
            </w:tcBorders>
            <w:shd w:val="clear" w:color="auto" w:fill="auto"/>
            <w:noWrap/>
            <w:vAlign w:val="bottom"/>
            <w:hideMark/>
          </w:tcPr>
          <w:p w14:paraId="22BA1B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158,666.92 </w:t>
            </w:r>
          </w:p>
        </w:tc>
        <w:tc>
          <w:tcPr>
            <w:tcW w:w="760" w:type="pct"/>
            <w:tcBorders>
              <w:top w:val="nil"/>
              <w:left w:val="nil"/>
              <w:bottom w:val="single" w:sz="4" w:space="0" w:color="000000"/>
              <w:right w:val="single" w:sz="4" w:space="0" w:color="000000"/>
            </w:tcBorders>
            <w:shd w:val="clear" w:color="auto" w:fill="auto"/>
            <w:noWrap/>
            <w:vAlign w:val="bottom"/>
            <w:hideMark/>
          </w:tcPr>
          <w:p w14:paraId="58AC08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D0F2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FC73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158,666.92 </w:t>
            </w:r>
          </w:p>
        </w:tc>
      </w:tr>
      <w:tr w:rsidR="00982366" w:rsidRPr="0087143F" w14:paraId="27A4C8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88F2E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DA8A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Doña Remedios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75F715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216,200.00 </w:t>
            </w:r>
          </w:p>
        </w:tc>
        <w:tc>
          <w:tcPr>
            <w:tcW w:w="760" w:type="pct"/>
            <w:tcBorders>
              <w:top w:val="nil"/>
              <w:left w:val="nil"/>
              <w:bottom w:val="single" w:sz="4" w:space="0" w:color="000000"/>
              <w:right w:val="single" w:sz="4" w:space="0" w:color="000000"/>
            </w:tcBorders>
            <w:shd w:val="clear" w:color="auto" w:fill="auto"/>
            <w:noWrap/>
            <w:vAlign w:val="bottom"/>
            <w:hideMark/>
          </w:tcPr>
          <w:p w14:paraId="22F0EA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66AD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1382B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216,200.00 </w:t>
            </w:r>
          </w:p>
        </w:tc>
      </w:tr>
      <w:tr w:rsidR="00982366" w:rsidRPr="0087143F" w14:paraId="0AA7379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A318B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F7F9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Guiguinto</w:t>
            </w:r>
          </w:p>
        </w:tc>
        <w:tc>
          <w:tcPr>
            <w:tcW w:w="832" w:type="pct"/>
            <w:tcBorders>
              <w:top w:val="nil"/>
              <w:left w:val="nil"/>
              <w:bottom w:val="single" w:sz="4" w:space="0" w:color="000000"/>
              <w:right w:val="single" w:sz="4" w:space="0" w:color="000000"/>
            </w:tcBorders>
            <w:shd w:val="clear" w:color="auto" w:fill="auto"/>
            <w:noWrap/>
            <w:vAlign w:val="bottom"/>
            <w:hideMark/>
          </w:tcPr>
          <w:p w14:paraId="323229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220,856.08 </w:t>
            </w:r>
          </w:p>
        </w:tc>
        <w:tc>
          <w:tcPr>
            <w:tcW w:w="760" w:type="pct"/>
            <w:tcBorders>
              <w:top w:val="nil"/>
              <w:left w:val="nil"/>
              <w:bottom w:val="single" w:sz="4" w:space="0" w:color="000000"/>
              <w:right w:val="single" w:sz="4" w:space="0" w:color="000000"/>
            </w:tcBorders>
            <w:shd w:val="clear" w:color="auto" w:fill="auto"/>
            <w:noWrap/>
            <w:vAlign w:val="bottom"/>
            <w:hideMark/>
          </w:tcPr>
          <w:p w14:paraId="4970FF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1640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B614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220,856.08 </w:t>
            </w:r>
          </w:p>
        </w:tc>
      </w:tr>
      <w:tr w:rsidR="00982366" w:rsidRPr="0087143F" w14:paraId="2B170F4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0C370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A8EB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Hagonoy</w:t>
            </w:r>
          </w:p>
        </w:tc>
        <w:tc>
          <w:tcPr>
            <w:tcW w:w="832" w:type="pct"/>
            <w:tcBorders>
              <w:top w:val="nil"/>
              <w:left w:val="nil"/>
              <w:bottom w:val="single" w:sz="4" w:space="0" w:color="000000"/>
              <w:right w:val="single" w:sz="4" w:space="0" w:color="000000"/>
            </w:tcBorders>
            <w:shd w:val="clear" w:color="auto" w:fill="auto"/>
            <w:noWrap/>
            <w:vAlign w:val="bottom"/>
            <w:hideMark/>
          </w:tcPr>
          <w:p w14:paraId="6A5D93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345,072.81 </w:t>
            </w:r>
          </w:p>
        </w:tc>
        <w:tc>
          <w:tcPr>
            <w:tcW w:w="760" w:type="pct"/>
            <w:tcBorders>
              <w:top w:val="nil"/>
              <w:left w:val="nil"/>
              <w:bottom w:val="single" w:sz="4" w:space="0" w:color="000000"/>
              <w:right w:val="single" w:sz="4" w:space="0" w:color="000000"/>
            </w:tcBorders>
            <w:shd w:val="clear" w:color="auto" w:fill="auto"/>
            <w:noWrap/>
            <w:vAlign w:val="bottom"/>
            <w:hideMark/>
          </w:tcPr>
          <w:p w14:paraId="22DEAE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DBB2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5D250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345,072.81 </w:t>
            </w:r>
          </w:p>
        </w:tc>
      </w:tr>
      <w:tr w:rsidR="00982366" w:rsidRPr="0087143F" w14:paraId="0470FE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B28A6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73BF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Malolos</w:t>
            </w:r>
          </w:p>
        </w:tc>
        <w:tc>
          <w:tcPr>
            <w:tcW w:w="832" w:type="pct"/>
            <w:tcBorders>
              <w:top w:val="nil"/>
              <w:left w:val="nil"/>
              <w:bottom w:val="single" w:sz="4" w:space="0" w:color="000000"/>
              <w:right w:val="single" w:sz="4" w:space="0" w:color="000000"/>
            </w:tcBorders>
            <w:shd w:val="clear" w:color="auto" w:fill="auto"/>
            <w:noWrap/>
            <w:vAlign w:val="bottom"/>
            <w:hideMark/>
          </w:tcPr>
          <w:p w14:paraId="7D78DD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519,273.85 </w:t>
            </w:r>
          </w:p>
        </w:tc>
        <w:tc>
          <w:tcPr>
            <w:tcW w:w="760" w:type="pct"/>
            <w:tcBorders>
              <w:top w:val="nil"/>
              <w:left w:val="nil"/>
              <w:bottom w:val="single" w:sz="4" w:space="0" w:color="000000"/>
              <w:right w:val="single" w:sz="4" w:space="0" w:color="000000"/>
            </w:tcBorders>
            <w:shd w:val="clear" w:color="auto" w:fill="auto"/>
            <w:noWrap/>
            <w:vAlign w:val="bottom"/>
            <w:hideMark/>
          </w:tcPr>
          <w:p w14:paraId="20DE5E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E942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9AFEF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519,273.85 </w:t>
            </w:r>
          </w:p>
        </w:tc>
      </w:tr>
      <w:tr w:rsidR="00982366" w:rsidRPr="0087143F" w14:paraId="7D3E4F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EFC37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22A03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Marilao</w:t>
            </w:r>
          </w:p>
        </w:tc>
        <w:tc>
          <w:tcPr>
            <w:tcW w:w="832" w:type="pct"/>
            <w:tcBorders>
              <w:top w:val="nil"/>
              <w:left w:val="nil"/>
              <w:bottom w:val="single" w:sz="4" w:space="0" w:color="000000"/>
              <w:right w:val="single" w:sz="4" w:space="0" w:color="000000"/>
            </w:tcBorders>
            <w:shd w:val="clear" w:color="auto" w:fill="auto"/>
            <w:noWrap/>
            <w:vAlign w:val="bottom"/>
            <w:hideMark/>
          </w:tcPr>
          <w:p w14:paraId="50CE34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424,636.82 </w:t>
            </w:r>
          </w:p>
        </w:tc>
        <w:tc>
          <w:tcPr>
            <w:tcW w:w="760" w:type="pct"/>
            <w:tcBorders>
              <w:top w:val="nil"/>
              <w:left w:val="nil"/>
              <w:bottom w:val="single" w:sz="4" w:space="0" w:color="000000"/>
              <w:right w:val="single" w:sz="4" w:space="0" w:color="000000"/>
            </w:tcBorders>
            <w:shd w:val="clear" w:color="auto" w:fill="auto"/>
            <w:noWrap/>
            <w:vAlign w:val="bottom"/>
            <w:hideMark/>
          </w:tcPr>
          <w:p w14:paraId="11AF0F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F6EB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2C000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424,636.82 </w:t>
            </w:r>
          </w:p>
        </w:tc>
      </w:tr>
      <w:tr w:rsidR="00982366" w:rsidRPr="0087143F" w14:paraId="36A4A7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82C74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23FA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Meycauayan</w:t>
            </w:r>
          </w:p>
        </w:tc>
        <w:tc>
          <w:tcPr>
            <w:tcW w:w="832" w:type="pct"/>
            <w:tcBorders>
              <w:top w:val="nil"/>
              <w:left w:val="nil"/>
              <w:bottom w:val="single" w:sz="4" w:space="0" w:color="000000"/>
              <w:right w:val="single" w:sz="4" w:space="0" w:color="000000"/>
            </w:tcBorders>
            <w:shd w:val="clear" w:color="auto" w:fill="auto"/>
            <w:noWrap/>
            <w:vAlign w:val="bottom"/>
            <w:hideMark/>
          </w:tcPr>
          <w:p w14:paraId="0D54EA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331,013.18 </w:t>
            </w:r>
          </w:p>
        </w:tc>
        <w:tc>
          <w:tcPr>
            <w:tcW w:w="760" w:type="pct"/>
            <w:tcBorders>
              <w:top w:val="nil"/>
              <w:left w:val="nil"/>
              <w:bottom w:val="single" w:sz="4" w:space="0" w:color="000000"/>
              <w:right w:val="single" w:sz="4" w:space="0" w:color="000000"/>
            </w:tcBorders>
            <w:shd w:val="clear" w:color="auto" w:fill="auto"/>
            <w:noWrap/>
            <w:vAlign w:val="bottom"/>
            <w:hideMark/>
          </w:tcPr>
          <w:p w14:paraId="0DA6FD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45FE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3643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331,013.18 </w:t>
            </w:r>
          </w:p>
        </w:tc>
      </w:tr>
      <w:tr w:rsidR="00982366" w:rsidRPr="0087143F" w14:paraId="5413B9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B0D95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8E43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Norzagaray</w:t>
            </w:r>
          </w:p>
        </w:tc>
        <w:tc>
          <w:tcPr>
            <w:tcW w:w="832" w:type="pct"/>
            <w:tcBorders>
              <w:top w:val="nil"/>
              <w:left w:val="nil"/>
              <w:bottom w:val="single" w:sz="4" w:space="0" w:color="000000"/>
              <w:right w:val="single" w:sz="4" w:space="0" w:color="000000"/>
            </w:tcBorders>
            <w:shd w:val="clear" w:color="auto" w:fill="auto"/>
            <w:noWrap/>
            <w:vAlign w:val="bottom"/>
            <w:hideMark/>
          </w:tcPr>
          <w:p w14:paraId="08B709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409,442.04 </w:t>
            </w:r>
          </w:p>
        </w:tc>
        <w:tc>
          <w:tcPr>
            <w:tcW w:w="760" w:type="pct"/>
            <w:tcBorders>
              <w:top w:val="nil"/>
              <w:left w:val="nil"/>
              <w:bottom w:val="single" w:sz="4" w:space="0" w:color="000000"/>
              <w:right w:val="single" w:sz="4" w:space="0" w:color="000000"/>
            </w:tcBorders>
            <w:shd w:val="clear" w:color="auto" w:fill="auto"/>
            <w:noWrap/>
            <w:vAlign w:val="bottom"/>
            <w:hideMark/>
          </w:tcPr>
          <w:p w14:paraId="70EE9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CBE8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AAFC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409,442.04 </w:t>
            </w:r>
          </w:p>
        </w:tc>
      </w:tr>
      <w:tr w:rsidR="00982366" w:rsidRPr="0087143F" w14:paraId="78DC9C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CC090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8308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Obando</w:t>
            </w:r>
          </w:p>
        </w:tc>
        <w:tc>
          <w:tcPr>
            <w:tcW w:w="832" w:type="pct"/>
            <w:tcBorders>
              <w:top w:val="nil"/>
              <w:left w:val="nil"/>
              <w:bottom w:val="single" w:sz="4" w:space="0" w:color="000000"/>
              <w:right w:val="single" w:sz="4" w:space="0" w:color="000000"/>
            </w:tcBorders>
            <w:shd w:val="clear" w:color="auto" w:fill="auto"/>
            <w:noWrap/>
            <w:vAlign w:val="bottom"/>
            <w:hideMark/>
          </w:tcPr>
          <w:p w14:paraId="5EE2DC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150,642.42 </w:t>
            </w:r>
          </w:p>
        </w:tc>
        <w:tc>
          <w:tcPr>
            <w:tcW w:w="760" w:type="pct"/>
            <w:tcBorders>
              <w:top w:val="nil"/>
              <w:left w:val="nil"/>
              <w:bottom w:val="single" w:sz="4" w:space="0" w:color="000000"/>
              <w:right w:val="single" w:sz="4" w:space="0" w:color="000000"/>
            </w:tcBorders>
            <w:shd w:val="clear" w:color="auto" w:fill="auto"/>
            <w:noWrap/>
            <w:vAlign w:val="bottom"/>
            <w:hideMark/>
          </w:tcPr>
          <w:p w14:paraId="403D61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E505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6156F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150,642.42 </w:t>
            </w:r>
          </w:p>
        </w:tc>
      </w:tr>
      <w:tr w:rsidR="00982366" w:rsidRPr="0087143F" w14:paraId="4A5814B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6DDA6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61A3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Pandi</w:t>
            </w:r>
          </w:p>
        </w:tc>
        <w:tc>
          <w:tcPr>
            <w:tcW w:w="832" w:type="pct"/>
            <w:tcBorders>
              <w:top w:val="nil"/>
              <w:left w:val="nil"/>
              <w:bottom w:val="single" w:sz="4" w:space="0" w:color="000000"/>
              <w:right w:val="single" w:sz="4" w:space="0" w:color="000000"/>
            </w:tcBorders>
            <w:shd w:val="clear" w:color="auto" w:fill="auto"/>
            <w:noWrap/>
            <w:vAlign w:val="bottom"/>
            <w:hideMark/>
          </w:tcPr>
          <w:p w14:paraId="3BD0E5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7,254,859.78 </w:t>
            </w:r>
          </w:p>
        </w:tc>
        <w:tc>
          <w:tcPr>
            <w:tcW w:w="760" w:type="pct"/>
            <w:tcBorders>
              <w:top w:val="nil"/>
              <w:left w:val="nil"/>
              <w:bottom w:val="single" w:sz="4" w:space="0" w:color="000000"/>
              <w:right w:val="single" w:sz="4" w:space="0" w:color="000000"/>
            </w:tcBorders>
            <w:shd w:val="clear" w:color="auto" w:fill="auto"/>
            <w:noWrap/>
            <w:vAlign w:val="bottom"/>
            <w:hideMark/>
          </w:tcPr>
          <w:p w14:paraId="57EF65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0896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709D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7,254,859.78 </w:t>
            </w:r>
          </w:p>
        </w:tc>
      </w:tr>
      <w:tr w:rsidR="00982366" w:rsidRPr="0087143F" w14:paraId="74A5B9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1FDB9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3911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Paombong</w:t>
            </w:r>
          </w:p>
        </w:tc>
        <w:tc>
          <w:tcPr>
            <w:tcW w:w="832" w:type="pct"/>
            <w:tcBorders>
              <w:top w:val="nil"/>
              <w:left w:val="nil"/>
              <w:bottom w:val="single" w:sz="4" w:space="0" w:color="000000"/>
              <w:right w:val="single" w:sz="4" w:space="0" w:color="000000"/>
            </w:tcBorders>
            <w:shd w:val="clear" w:color="auto" w:fill="auto"/>
            <w:noWrap/>
            <w:vAlign w:val="bottom"/>
            <w:hideMark/>
          </w:tcPr>
          <w:p w14:paraId="15537C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95,518.74 </w:t>
            </w:r>
          </w:p>
        </w:tc>
        <w:tc>
          <w:tcPr>
            <w:tcW w:w="760" w:type="pct"/>
            <w:tcBorders>
              <w:top w:val="nil"/>
              <w:left w:val="nil"/>
              <w:bottom w:val="single" w:sz="4" w:space="0" w:color="000000"/>
              <w:right w:val="single" w:sz="4" w:space="0" w:color="000000"/>
            </w:tcBorders>
            <w:shd w:val="clear" w:color="auto" w:fill="auto"/>
            <w:noWrap/>
            <w:vAlign w:val="bottom"/>
            <w:hideMark/>
          </w:tcPr>
          <w:p w14:paraId="3EE0EB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AC05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48CC6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95,518.74 </w:t>
            </w:r>
          </w:p>
        </w:tc>
      </w:tr>
      <w:tr w:rsidR="00982366" w:rsidRPr="0087143F" w14:paraId="2D6B90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D1E4A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3D2E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6D2F18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273,025.46 </w:t>
            </w:r>
          </w:p>
        </w:tc>
        <w:tc>
          <w:tcPr>
            <w:tcW w:w="760" w:type="pct"/>
            <w:tcBorders>
              <w:top w:val="nil"/>
              <w:left w:val="nil"/>
              <w:bottom w:val="single" w:sz="4" w:space="0" w:color="000000"/>
              <w:right w:val="single" w:sz="4" w:space="0" w:color="000000"/>
            </w:tcBorders>
            <w:shd w:val="clear" w:color="auto" w:fill="auto"/>
            <w:noWrap/>
            <w:vAlign w:val="bottom"/>
            <w:hideMark/>
          </w:tcPr>
          <w:p w14:paraId="42BDAC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8D27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37A2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273,025.46 </w:t>
            </w:r>
          </w:p>
        </w:tc>
      </w:tr>
      <w:tr w:rsidR="00982366" w:rsidRPr="0087143F" w14:paraId="7FC194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926B1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22BC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Pulilan</w:t>
            </w:r>
          </w:p>
        </w:tc>
        <w:tc>
          <w:tcPr>
            <w:tcW w:w="832" w:type="pct"/>
            <w:tcBorders>
              <w:top w:val="nil"/>
              <w:left w:val="nil"/>
              <w:bottom w:val="single" w:sz="4" w:space="0" w:color="000000"/>
              <w:right w:val="single" w:sz="4" w:space="0" w:color="000000"/>
            </w:tcBorders>
            <w:shd w:val="clear" w:color="auto" w:fill="auto"/>
            <w:noWrap/>
            <w:vAlign w:val="bottom"/>
            <w:hideMark/>
          </w:tcPr>
          <w:p w14:paraId="4DB15D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443,445.58 </w:t>
            </w:r>
          </w:p>
        </w:tc>
        <w:tc>
          <w:tcPr>
            <w:tcW w:w="760" w:type="pct"/>
            <w:tcBorders>
              <w:top w:val="nil"/>
              <w:left w:val="nil"/>
              <w:bottom w:val="single" w:sz="4" w:space="0" w:color="000000"/>
              <w:right w:val="single" w:sz="4" w:space="0" w:color="000000"/>
            </w:tcBorders>
            <w:shd w:val="clear" w:color="auto" w:fill="auto"/>
            <w:noWrap/>
            <w:vAlign w:val="bottom"/>
            <w:hideMark/>
          </w:tcPr>
          <w:p w14:paraId="2858E3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1280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E29E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443,445.58 </w:t>
            </w:r>
          </w:p>
        </w:tc>
      </w:tr>
      <w:tr w:rsidR="00982366" w:rsidRPr="0087143F" w14:paraId="0F5767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6352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619E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Ildefonso</w:t>
            </w:r>
          </w:p>
        </w:tc>
        <w:tc>
          <w:tcPr>
            <w:tcW w:w="832" w:type="pct"/>
            <w:tcBorders>
              <w:top w:val="nil"/>
              <w:left w:val="nil"/>
              <w:bottom w:val="single" w:sz="4" w:space="0" w:color="000000"/>
              <w:right w:val="single" w:sz="4" w:space="0" w:color="000000"/>
            </w:tcBorders>
            <w:shd w:val="clear" w:color="auto" w:fill="auto"/>
            <w:noWrap/>
            <w:vAlign w:val="bottom"/>
            <w:hideMark/>
          </w:tcPr>
          <w:p w14:paraId="650E0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343,821.56 </w:t>
            </w:r>
          </w:p>
        </w:tc>
        <w:tc>
          <w:tcPr>
            <w:tcW w:w="760" w:type="pct"/>
            <w:tcBorders>
              <w:top w:val="nil"/>
              <w:left w:val="nil"/>
              <w:bottom w:val="single" w:sz="4" w:space="0" w:color="000000"/>
              <w:right w:val="single" w:sz="4" w:space="0" w:color="000000"/>
            </w:tcBorders>
            <w:shd w:val="clear" w:color="auto" w:fill="auto"/>
            <w:noWrap/>
            <w:vAlign w:val="bottom"/>
            <w:hideMark/>
          </w:tcPr>
          <w:p w14:paraId="65D880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B858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1660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343,821.56 </w:t>
            </w:r>
          </w:p>
        </w:tc>
      </w:tr>
      <w:tr w:rsidR="00982366" w:rsidRPr="0087143F" w14:paraId="43099F7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35A3E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DE72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San Jose del Monte</w:t>
            </w:r>
          </w:p>
        </w:tc>
        <w:tc>
          <w:tcPr>
            <w:tcW w:w="832" w:type="pct"/>
            <w:tcBorders>
              <w:top w:val="nil"/>
              <w:left w:val="nil"/>
              <w:bottom w:val="single" w:sz="4" w:space="0" w:color="000000"/>
              <w:right w:val="single" w:sz="4" w:space="0" w:color="000000"/>
            </w:tcBorders>
            <w:shd w:val="clear" w:color="auto" w:fill="auto"/>
            <w:noWrap/>
            <w:vAlign w:val="bottom"/>
            <w:hideMark/>
          </w:tcPr>
          <w:p w14:paraId="23C909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2,824,469.92 </w:t>
            </w:r>
          </w:p>
        </w:tc>
        <w:tc>
          <w:tcPr>
            <w:tcW w:w="760" w:type="pct"/>
            <w:tcBorders>
              <w:top w:val="nil"/>
              <w:left w:val="nil"/>
              <w:bottom w:val="single" w:sz="4" w:space="0" w:color="000000"/>
              <w:right w:val="single" w:sz="4" w:space="0" w:color="000000"/>
            </w:tcBorders>
            <w:shd w:val="clear" w:color="auto" w:fill="auto"/>
            <w:noWrap/>
            <w:vAlign w:val="bottom"/>
            <w:hideMark/>
          </w:tcPr>
          <w:p w14:paraId="726FEC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C7A5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306C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2,824,469.92 </w:t>
            </w:r>
          </w:p>
        </w:tc>
      </w:tr>
      <w:tr w:rsidR="00982366" w:rsidRPr="0087143F" w14:paraId="3F4C60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384F5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4850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2B3DDE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3,154,321.68 </w:t>
            </w:r>
          </w:p>
        </w:tc>
        <w:tc>
          <w:tcPr>
            <w:tcW w:w="760" w:type="pct"/>
            <w:tcBorders>
              <w:top w:val="nil"/>
              <w:left w:val="nil"/>
              <w:bottom w:val="single" w:sz="4" w:space="0" w:color="000000"/>
              <w:right w:val="single" w:sz="4" w:space="0" w:color="000000"/>
            </w:tcBorders>
            <w:shd w:val="clear" w:color="auto" w:fill="auto"/>
            <w:noWrap/>
            <w:vAlign w:val="bottom"/>
            <w:hideMark/>
          </w:tcPr>
          <w:p w14:paraId="7F7FAC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1215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BE06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3,154,321.68 </w:t>
            </w:r>
          </w:p>
        </w:tc>
      </w:tr>
      <w:tr w:rsidR="00982366" w:rsidRPr="0087143F" w14:paraId="521400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30093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DE72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59EE8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244,437.06 </w:t>
            </w:r>
          </w:p>
        </w:tc>
        <w:tc>
          <w:tcPr>
            <w:tcW w:w="760" w:type="pct"/>
            <w:tcBorders>
              <w:top w:val="nil"/>
              <w:left w:val="nil"/>
              <w:bottom w:val="single" w:sz="4" w:space="0" w:color="000000"/>
              <w:right w:val="single" w:sz="4" w:space="0" w:color="000000"/>
            </w:tcBorders>
            <w:shd w:val="clear" w:color="auto" w:fill="auto"/>
            <w:noWrap/>
            <w:vAlign w:val="bottom"/>
            <w:hideMark/>
          </w:tcPr>
          <w:p w14:paraId="300DC7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A521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0253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244,437.06 </w:t>
            </w:r>
          </w:p>
        </w:tc>
      </w:tr>
      <w:tr w:rsidR="00982366" w:rsidRPr="0087143F" w14:paraId="636EAB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6D8CE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C475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60E556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363,630.78 </w:t>
            </w:r>
          </w:p>
        </w:tc>
        <w:tc>
          <w:tcPr>
            <w:tcW w:w="760" w:type="pct"/>
            <w:tcBorders>
              <w:top w:val="nil"/>
              <w:left w:val="nil"/>
              <w:bottom w:val="single" w:sz="4" w:space="0" w:color="000000"/>
              <w:right w:val="single" w:sz="4" w:space="0" w:color="000000"/>
            </w:tcBorders>
            <w:shd w:val="clear" w:color="auto" w:fill="auto"/>
            <w:noWrap/>
            <w:vAlign w:val="bottom"/>
            <w:hideMark/>
          </w:tcPr>
          <w:p w14:paraId="593A4F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F7DF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3684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363,630.78 </w:t>
            </w:r>
          </w:p>
        </w:tc>
      </w:tr>
      <w:tr w:rsidR="00982366" w:rsidRPr="0087143F" w14:paraId="267897B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706B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Nueva Ecija</w:t>
            </w:r>
          </w:p>
        </w:tc>
        <w:tc>
          <w:tcPr>
            <w:tcW w:w="832" w:type="pct"/>
            <w:tcBorders>
              <w:top w:val="nil"/>
              <w:left w:val="nil"/>
              <w:bottom w:val="single" w:sz="4" w:space="0" w:color="000000"/>
              <w:right w:val="single" w:sz="4" w:space="0" w:color="000000"/>
            </w:tcBorders>
            <w:shd w:val="clear" w:color="D8D8D8" w:fill="D8D8D8"/>
            <w:noWrap/>
            <w:vAlign w:val="bottom"/>
            <w:hideMark/>
          </w:tcPr>
          <w:p w14:paraId="195A070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12,276,707.79 </w:t>
            </w:r>
          </w:p>
        </w:tc>
        <w:tc>
          <w:tcPr>
            <w:tcW w:w="760" w:type="pct"/>
            <w:tcBorders>
              <w:top w:val="nil"/>
              <w:left w:val="nil"/>
              <w:bottom w:val="single" w:sz="4" w:space="0" w:color="000000"/>
              <w:right w:val="single" w:sz="4" w:space="0" w:color="000000"/>
            </w:tcBorders>
            <w:shd w:val="clear" w:color="D8D8D8" w:fill="D8D8D8"/>
            <w:noWrap/>
            <w:vAlign w:val="bottom"/>
            <w:hideMark/>
          </w:tcPr>
          <w:p w14:paraId="2DCC823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9AD512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90FFE3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12,276,707.79 </w:t>
            </w:r>
          </w:p>
        </w:tc>
      </w:tr>
      <w:tr w:rsidR="00982366" w:rsidRPr="0087143F" w14:paraId="14CFD396"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1B2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Nueva Ecitja</w:t>
            </w:r>
          </w:p>
        </w:tc>
        <w:tc>
          <w:tcPr>
            <w:tcW w:w="832" w:type="pct"/>
            <w:tcBorders>
              <w:top w:val="nil"/>
              <w:left w:val="nil"/>
              <w:bottom w:val="single" w:sz="4" w:space="0" w:color="000000"/>
              <w:right w:val="single" w:sz="4" w:space="0" w:color="000000"/>
            </w:tcBorders>
            <w:shd w:val="clear" w:color="auto" w:fill="auto"/>
            <w:noWrap/>
            <w:vAlign w:val="bottom"/>
            <w:hideMark/>
          </w:tcPr>
          <w:p w14:paraId="6E109D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2,144,723.87 </w:t>
            </w:r>
          </w:p>
        </w:tc>
        <w:tc>
          <w:tcPr>
            <w:tcW w:w="760" w:type="pct"/>
            <w:tcBorders>
              <w:top w:val="nil"/>
              <w:left w:val="nil"/>
              <w:bottom w:val="single" w:sz="4" w:space="0" w:color="000000"/>
              <w:right w:val="single" w:sz="4" w:space="0" w:color="000000"/>
            </w:tcBorders>
            <w:shd w:val="clear" w:color="auto" w:fill="auto"/>
            <w:noWrap/>
            <w:vAlign w:val="bottom"/>
            <w:hideMark/>
          </w:tcPr>
          <w:p w14:paraId="0E79B4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067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B84C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2,144,723.87 </w:t>
            </w:r>
          </w:p>
        </w:tc>
      </w:tr>
      <w:tr w:rsidR="00982366" w:rsidRPr="0087143F" w14:paraId="247AD7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F4D7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62EB7C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Aliaga</w:t>
            </w:r>
          </w:p>
        </w:tc>
        <w:tc>
          <w:tcPr>
            <w:tcW w:w="832" w:type="pct"/>
            <w:tcBorders>
              <w:top w:val="nil"/>
              <w:left w:val="nil"/>
              <w:bottom w:val="single" w:sz="4" w:space="0" w:color="000000"/>
              <w:right w:val="single" w:sz="4" w:space="0" w:color="000000"/>
            </w:tcBorders>
            <w:shd w:val="clear" w:color="auto" w:fill="auto"/>
            <w:noWrap/>
            <w:vAlign w:val="bottom"/>
            <w:hideMark/>
          </w:tcPr>
          <w:p w14:paraId="7F0670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249,860.00 </w:t>
            </w:r>
          </w:p>
        </w:tc>
        <w:tc>
          <w:tcPr>
            <w:tcW w:w="760" w:type="pct"/>
            <w:tcBorders>
              <w:top w:val="nil"/>
              <w:left w:val="nil"/>
              <w:bottom w:val="single" w:sz="4" w:space="0" w:color="000000"/>
              <w:right w:val="single" w:sz="4" w:space="0" w:color="000000"/>
            </w:tcBorders>
            <w:shd w:val="clear" w:color="auto" w:fill="auto"/>
            <w:noWrap/>
            <w:vAlign w:val="bottom"/>
            <w:hideMark/>
          </w:tcPr>
          <w:p w14:paraId="3517EA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7D83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2A8F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249,860.00 </w:t>
            </w:r>
          </w:p>
        </w:tc>
      </w:tr>
      <w:tr w:rsidR="00982366" w:rsidRPr="0087143F" w14:paraId="7E48C33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A6CA6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AEF9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Bongabon</w:t>
            </w:r>
          </w:p>
        </w:tc>
        <w:tc>
          <w:tcPr>
            <w:tcW w:w="832" w:type="pct"/>
            <w:tcBorders>
              <w:top w:val="nil"/>
              <w:left w:val="nil"/>
              <w:bottom w:val="single" w:sz="4" w:space="0" w:color="000000"/>
              <w:right w:val="single" w:sz="4" w:space="0" w:color="000000"/>
            </w:tcBorders>
            <w:shd w:val="clear" w:color="auto" w:fill="auto"/>
            <w:noWrap/>
            <w:vAlign w:val="bottom"/>
            <w:hideMark/>
          </w:tcPr>
          <w:p w14:paraId="77A1C7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241,650.00 </w:t>
            </w:r>
          </w:p>
        </w:tc>
        <w:tc>
          <w:tcPr>
            <w:tcW w:w="760" w:type="pct"/>
            <w:tcBorders>
              <w:top w:val="nil"/>
              <w:left w:val="nil"/>
              <w:bottom w:val="single" w:sz="4" w:space="0" w:color="000000"/>
              <w:right w:val="single" w:sz="4" w:space="0" w:color="000000"/>
            </w:tcBorders>
            <w:shd w:val="clear" w:color="auto" w:fill="auto"/>
            <w:noWrap/>
            <w:vAlign w:val="bottom"/>
            <w:hideMark/>
          </w:tcPr>
          <w:p w14:paraId="1475C5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1D62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5C577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241,650.00 </w:t>
            </w:r>
          </w:p>
        </w:tc>
      </w:tr>
      <w:tr w:rsidR="00982366" w:rsidRPr="0087143F" w14:paraId="74C9F5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75D7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E267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Cabanatuan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67B793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915,838.92 </w:t>
            </w:r>
          </w:p>
        </w:tc>
        <w:tc>
          <w:tcPr>
            <w:tcW w:w="760" w:type="pct"/>
            <w:tcBorders>
              <w:top w:val="nil"/>
              <w:left w:val="nil"/>
              <w:bottom w:val="single" w:sz="4" w:space="0" w:color="000000"/>
              <w:right w:val="single" w:sz="4" w:space="0" w:color="000000"/>
            </w:tcBorders>
            <w:shd w:val="clear" w:color="auto" w:fill="auto"/>
            <w:noWrap/>
            <w:vAlign w:val="bottom"/>
            <w:hideMark/>
          </w:tcPr>
          <w:p w14:paraId="089AE1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C1B8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CD71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915,838.92 </w:t>
            </w:r>
          </w:p>
        </w:tc>
      </w:tr>
      <w:tr w:rsidR="00982366" w:rsidRPr="0087143F" w14:paraId="612DFB3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D0DF8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1B05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Cabiao</w:t>
            </w:r>
          </w:p>
        </w:tc>
        <w:tc>
          <w:tcPr>
            <w:tcW w:w="832" w:type="pct"/>
            <w:tcBorders>
              <w:top w:val="nil"/>
              <w:left w:val="nil"/>
              <w:bottom w:val="single" w:sz="4" w:space="0" w:color="000000"/>
              <w:right w:val="single" w:sz="4" w:space="0" w:color="000000"/>
            </w:tcBorders>
            <w:shd w:val="clear" w:color="auto" w:fill="auto"/>
            <w:noWrap/>
            <w:vAlign w:val="bottom"/>
            <w:hideMark/>
          </w:tcPr>
          <w:p w14:paraId="019D65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343,207.50 </w:t>
            </w:r>
          </w:p>
        </w:tc>
        <w:tc>
          <w:tcPr>
            <w:tcW w:w="760" w:type="pct"/>
            <w:tcBorders>
              <w:top w:val="nil"/>
              <w:left w:val="nil"/>
              <w:bottom w:val="single" w:sz="4" w:space="0" w:color="000000"/>
              <w:right w:val="single" w:sz="4" w:space="0" w:color="000000"/>
            </w:tcBorders>
            <w:shd w:val="clear" w:color="auto" w:fill="auto"/>
            <w:noWrap/>
            <w:vAlign w:val="bottom"/>
            <w:hideMark/>
          </w:tcPr>
          <w:p w14:paraId="0E3E07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AD93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02EE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343,207.50 </w:t>
            </w:r>
          </w:p>
        </w:tc>
      </w:tr>
      <w:tr w:rsidR="00982366" w:rsidRPr="0087143F" w14:paraId="2E0285A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0ABF5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5BA1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Carranglan</w:t>
            </w:r>
          </w:p>
        </w:tc>
        <w:tc>
          <w:tcPr>
            <w:tcW w:w="832" w:type="pct"/>
            <w:tcBorders>
              <w:top w:val="nil"/>
              <w:left w:val="nil"/>
              <w:bottom w:val="single" w:sz="4" w:space="0" w:color="000000"/>
              <w:right w:val="single" w:sz="4" w:space="0" w:color="000000"/>
            </w:tcBorders>
            <w:shd w:val="clear" w:color="auto" w:fill="auto"/>
            <w:noWrap/>
            <w:vAlign w:val="bottom"/>
            <w:hideMark/>
          </w:tcPr>
          <w:p w14:paraId="6D5A57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352,406.25 </w:t>
            </w:r>
          </w:p>
        </w:tc>
        <w:tc>
          <w:tcPr>
            <w:tcW w:w="760" w:type="pct"/>
            <w:tcBorders>
              <w:top w:val="nil"/>
              <w:left w:val="nil"/>
              <w:bottom w:val="single" w:sz="4" w:space="0" w:color="000000"/>
              <w:right w:val="single" w:sz="4" w:space="0" w:color="000000"/>
            </w:tcBorders>
            <w:shd w:val="clear" w:color="auto" w:fill="auto"/>
            <w:noWrap/>
            <w:vAlign w:val="bottom"/>
            <w:hideMark/>
          </w:tcPr>
          <w:p w14:paraId="3DD93F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5693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5236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352,406.25 </w:t>
            </w:r>
          </w:p>
        </w:tc>
      </w:tr>
      <w:tr w:rsidR="00982366" w:rsidRPr="0087143F" w14:paraId="3E2E9F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CE8C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DE7D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Cuyapo</w:t>
            </w:r>
          </w:p>
        </w:tc>
        <w:tc>
          <w:tcPr>
            <w:tcW w:w="832" w:type="pct"/>
            <w:tcBorders>
              <w:top w:val="nil"/>
              <w:left w:val="nil"/>
              <w:bottom w:val="single" w:sz="4" w:space="0" w:color="000000"/>
              <w:right w:val="single" w:sz="4" w:space="0" w:color="000000"/>
            </w:tcBorders>
            <w:shd w:val="clear" w:color="auto" w:fill="auto"/>
            <w:noWrap/>
            <w:vAlign w:val="bottom"/>
            <w:hideMark/>
          </w:tcPr>
          <w:p w14:paraId="018811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312,131.25 </w:t>
            </w:r>
          </w:p>
        </w:tc>
        <w:tc>
          <w:tcPr>
            <w:tcW w:w="760" w:type="pct"/>
            <w:tcBorders>
              <w:top w:val="nil"/>
              <w:left w:val="nil"/>
              <w:bottom w:val="single" w:sz="4" w:space="0" w:color="000000"/>
              <w:right w:val="single" w:sz="4" w:space="0" w:color="000000"/>
            </w:tcBorders>
            <w:shd w:val="clear" w:color="auto" w:fill="auto"/>
            <w:noWrap/>
            <w:vAlign w:val="bottom"/>
            <w:hideMark/>
          </w:tcPr>
          <w:p w14:paraId="5C2238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CE4D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8304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312,131.25 </w:t>
            </w:r>
          </w:p>
        </w:tc>
      </w:tr>
      <w:tr w:rsidR="00982366" w:rsidRPr="0087143F" w14:paraId="583523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A7E1F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9546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Mamerto Natividad</w:t>
            </w:r>
          </w:p>
        </w:tc>
        <w:tc>
          <w:tcPr>
            <w:tcW w:w="832" w:type="pct"/>
            <w:tcBorders>
              <w:top w:val="nil"/>
              <w:left w:val="nil"/>
              <w:bottom w:val="single" w:sz="4" w:space="0" w:color="000000"/>
              <w:right w:val="single" w:sz="4" w:space="0" w:color="000000"/>
            </w:tcBorders>
            <w:shd w:val="clear" w:color="auto" w:fill="auto"/>
            <w:noWrap/>
            <w:vAlign w:val="bottom"/>
            <w:hideMark/>
          </w:tcPr>
          <w:p w14:paraId="15CDFB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213,457.50 </w:t>
            </w:r>
          </w:p>
        </w:tc>
        <w:tc>
          <w:tcPr>
            <w:tcW w:w="760" w:type="pct"/>
            <w:tcBorders>
              <w:top w:val="nil"/>
              <w:left w:val="nil"/>
              <w:bottom w:val="single" w:sz="4" w:space="0" w:color="000000"/>
              <w:right w:val="single" w:sz="4" w:space="0" w:color="000000"/>
            </w:tcBorders>
            <w:shd w:val="clear" w:color="auto" w:fill="auto"/>
            <w:noWrap/>
            <w:vAlign w:val="bottom"/>
            <w:hideMark/>
          </w:tcPr>
          <w:p w14:paraId="1A2D10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CCE2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26329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213,457.50 </w:t>
            </w:r>
          </w:p>
        </w:tc>
      </w:tr>
      <w:tr w:rsidR="00982366" w:rsidRPr="0087143F" w14:paraId="6F3E3F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A9849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50A1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Tinio (Papaya)</w:t>
            </w:r>
          </w:p>
        </w:tc>
        <w:tc>
          <w:tcPr>
            <w:tcW w:w="832" w:type="pct"/>
            <w:tcBorders>
              <w:top w:val="nil"/>
              <w:left w:val="nil"/>
              <w:bottom w:val="single" w:sz="4" w:space="0" w:color="000000"/>
              <w:right w:val="single" w:sz="4" w:space="0" w:color="000000"/>
            </w:tcBorders>
            <w:shd w:val="clear" w:color="auto" w:fill="auto"/>
            <w:noWrap/>
            <w:vAlign w:val="bottom"/>
            <w:hideMark/>
          </w:tcPr>
          <w:p w14:paraId="7B41FD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289,500.00 </w:t>
            </w:r>
          </w:p>
        </w:tc>
        <w:tc>
          <w:tcPr>
            <w:tcW w:w="760" w:type="pct"/>
            <w:tcBorders>
              <w:top w:val="nil"/>
              <w:left w:val="nil"/>
              <w:bottom w:val="single" w:sz="4" w:space="0" w:color="000000"/>
              <w:right w:val="single" w:sz="4" w:space="0" w:color="000000"/>
            </w:tcBorders>
            <w:shd w:val="clear" w:color="auto" w:fill="auto"/>
            <w:noWrap/>
            <w:vAlign w:val="bottom"/>
            <w:hideMark/>
          </w:tcPr>
          <w:p w14:paraId="2D9F41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8F4D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A43B1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289,500.00 </w:t>
            </w:r>
          </w:p>
        </w:tc>
      </w:tr>
      <w:tr w:rsidR="00982366" w:rsidRPr="0087143F" w14:paraId="461FEB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29837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A672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Guimba</w:t>
            </w:r>
          </w:p>
        </w:tc>
        <w:tc>
          <w:tcPr>
            <w:tcW w:w="832" w:type="pct"/>
            <w:tcBorders>
              <w:top w:val="nil"/>
              <w:left w:val="nil"/>
              <w:bottom w:val="single" w:sz="4" w:space="0" w:color="000000"/>
              <w:right w:val="single" w:sz="4" w:space="0" w:color="000000"/>
            </w:tcBorders>
            <w:shd w:val="clear" w:color="auto" w:fill="auto"/>
            <w:noWrap/>
            <w:vAlign w:val="bottom"/>
            <w:hideMark/>
          </w:tcPr>
          <w:p w14:paraId="057EEB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523,575.00 </w:t>
            </w:r>
          </w:p>
        </w:tc>
        <w:tc>
          <w:tcPr>
            <w:tcW w:w="760" w:type="pct"/>
            <w:tcBorders>
              <w:top w:val="nil"/>
              <w:left w:val="nil"/>
              <w:bottom w:val="single" w:sz="4" w:space="0" w:color="000000"/>
              <w:right w:val="single" w:sz="4" w:space="0" w:color="000000"/>
            </w:tcBorders>
            <w:shd w:val="clear" w:color="auto" w:fill="auto"/>
            <w:noWrap/>
            <w:vAlign w:val="bottom"/>
            <w:hideMark/>
          </w:tcPr>
          <w:p w14:paraId="712BB4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C356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DFA05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523,575.00 </w:t>
            </w:r>
          </w:p>
        </w:tc>
      </w:tr>
      <w:tr w:rsidR="00982366" w:rsidRPr="0087143F" w14:paraId="06F295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89CEA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CACB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Jaen</w:t>
            </w:r>
          </w:p>
        </w:tc>
        <w:tc>
          <w:tcPr>
            <w:tcW w:w="832" w:type="pct"/>
            <w:tcBorders>
              <w:top w:val="nil"/>
              <w:left w:val="nil"/>
              <w:bottom w:val="single" w:sz="4" w:space="0" w:color="000000"/>
              <w:right w:val="single" w:sz="4" w:space="0" w:color="000000"/>
            </w:tcBorders>
            <w:shd w:val="clear" w:color="auto" w:fill="auto"/>
            <w:noWrap/>
            <w:vAlign w:val="bottom"/>
            <w:hideMark/>
          </w:tcPr>
          <w:p w14:paraId="34EB8C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1,704,562.50 </w:t>
            </w:r>
          </w:p>
        </w:tc>
        <w:tc>
          <w:tcPr>
            <w:tcW w:w="760" w:type="pct"/>
            <w:tcBorders>
              <w:top w:val="nil"/>
              <w:left w:val="nil"/>
              <w:bottom w:val="single" w:sz="4" w:space="0" w:color="000000"/>
              <w:right w:val="single" w:sz="4" w:space="0" w:color="000000"/>
            </w:tcBorders>
            <w:shd w:val="clear" w:color="auto" w:fill="auto"/>
            <w:noWrap/>
            <w:vAlign w:val="bottom"/>
            <w:hideMark/>
          </w:tcPr>
          <w:p w14:paraId="4B899E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9F49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D600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1,704,562.50 </w:t>
            </w:r>
          </w:p>
        </w:tc>
      </w:tr>
      <w:tr w:rsidR="00982366" w:rsidRPr="0087143F" w14:paraId="74AD52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6821A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DEAB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Laur</w:t>
            </w:r>
          </w:p>
        </w:tc>
        <w:tc>
          <w:tcPr>
            <w:tcW w:w="832" w:type="pct"/>
            <w:tcBorders>
              <w:top w:val="nil"/>
              <w:left w:val="nil"/>
              <w:bottom w:val="single" w:sz="4" w:space="0" w:color="000000"/>
              <w:right w:val="single" w:sz="4" w:space="0" w:color="000000"/>
            </w:tcBorders>
            <w:shd w:val="clear" w:color="auto" w:fill="auto"/>
            <w:noWrap/>
            <w:vAlign w:val="bottom"/>
            <w:hideMark/>
          </w:tcPr>
          <w:p w14:paraId="3554E6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360,780.00 </w:t>
            </w:r>
          </w:p>
        </w:tc>
        <w:tc>
          <w:tcPr>
            <w:tcW w:w="760" w:type="pct"/>
            <w:tcBorders>
              <w:top w:val="nil"/>
              <w:left w:val="nil"/>
              <w:bottom w:val="single" w:sz="4" w:space="0" w:color="000000"/>
              <w:right w:val="single" w:sz="4" w:space="0" w:color="000000"/>
            </w:tcBorders>
            <w:shd w:val="clear" w:color="auto" w:fill="auto"/>
            <w:noWrap/>
            <w:vAlign w:val="bottom"/>
            <w:hideMark/>
          </w:tcPr>
          <w:p w14:paraId="1528AD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86C1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C698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360,780.00 </w:t>
            </w:r>
          </w:p>
        </w:tc>
      </w:tr>
      <w:tr w:rsidR="00982366" w:rsidRPr="0087143F" w14:paraId="075E3C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37BFA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C042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Licab</w:t>
            </w:r>
          </w:p>
        </w:tc>
        <w:tc>
          <w:tcPr>
            <w:tcW w:w="832" w:type="pct"/>
            <w:tcBorders>
              <w:top w:val="nil"/>
              <w:left w:val="nil"/>
              <w:bottom w:val="single" w:sz="4" w:space="0" w:color="000000"/>
              <w:right w:val="single" w:sz="4" w:space="0" w:color="000000"/>
            </w:tcBorders>
            <w:shd w:val="clear" w:color="auto" w:fill="auto"/>
            <w:noWrap/>
            <w:vAlign w:val="bottom"/>
            <w:hideMark/>
          </w:tcPr>
          <w:p w14:paraId="63B126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153,760.00 </w:t>
            </w:r>
          </w:p>
        </w:tc>
        <w:tc>
          <w:tcPr>
            <w:tcW w:w="760" w:type="pct"/>
            <w:tcBorders>
              <w:top w:val="nil"/>
              <w:left w:val="nil"/>
              <w:bottom w:val="single" w:sz="4" w:space="0" w:color="000000"/>
              <w:right w:val="single" w:sz="4" w:space="0" w:color="000000"/>
            </w:tcBorders>
            <w:shd w:val="clear" w:color="auto" w:fill="auto"/>
            <w:noWrap/>
            <w:vAlign w:val="bottom"/>
            <w:hideMark/>
          </w:tcPr>
          <w:p w14:paraId="1E1E42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DBD9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23E6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153,760.00 </w:t>
            </w:r>
          </w:p>
        </w:tc>
      </w:tr>
      <w:tr w:rsidR="00982366" w:rsidRPr="0087143F" w14:paraId="42B319B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5152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DAF5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Nampicuan</w:t>
            </w:r>
          </w:p>
        </w:tc>
        <w:tc>
          <w:tcPr>
            <w:tcW w:w="832" w:type="pct"/>
            <w:tcBorders>
              <w:top w:val="nil"/>
              <w:left w:val="nil"/>
              <w:bottom w:val="single" w:sz="4" w:space="0" w:color="000000"/>
              <w:right w:val="single" w:sz="4" w:space="0" w:color="000000"/>
            </w:tcBorders>
            <w:shd w:val="clear" w:color="auto" w:fill="auto"/>
            <w:noWrap/>
            <w:vAlign w:val="bottom"/>
            <w:hideMark/>
          </w:tcPr>
          <w:p w14:paraId="79FE81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33C06D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23C0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AAF3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r>
      <w:tr w:rsidR="00982366" w:rsidRPr="0087143F" w14:paraId="71B081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EF043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8146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Palayan City</w:t>
            </w:r>
          </w:p>
        </w:tc>
        <w:tc>
          <w:tcPr>
            <w:tcW w:w="832" w:type="pct"/>
            <w:tcBorders>
              <w:top w:val="nil"/>
              <w:left w:val="nil"/>
              <w:bottom w:val="single" w:sz="4" w:space="0" w:color="000000"/>
              <w:right w:val="single" w:sz="4" w:space="0" w:color="000000"/>
            </w:tcBorders>
            <w:shd w:val="clear" w:color="auto" w:fill="auto"/>
            <w:noWrap/>
            <w:vAlign w:val="bottom"/>
            <w:hideMark/>
          </w:tcPr>
          <w:p w14:paraId="398C1F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4FAD3D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131C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33CF0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120,825.00 </w:t>
            </w:r>
          </w:p>
        </w:tc>
      </w:tr>
      <w:tr w:rsidR="00982366" w:rsidRPr="0087143F" w14:paraId="25E57B5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70AF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01F3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Pantabangan</w:t>
            </w:r>
          </w:p>
        </w:tc>
        <w:tc>
          <w:tcPr>
            <w:tcW w:w="832" w:type="pct"/>
            <w:tcBorders>
              <w:top w:val="nil"/>
              <w:left w:val="nil"/>
              <w:bottom w:val="single" w:sz="4" w:space="0" w:color="000000"/>
              <w:right w:val="single" w:sz="4" w:space="0" w:color="000000"/>
            </w:tcBorders>
            <w:shd w:val="clear" w:color="auto" w:fill="auto"/>
            <w:noWrap/>
            <w:vAlign w:val="bottom"/>
            <w:hideMark/>
          </w:tcPr>
          <w:p w14:paraId="5EE221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241FDF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C324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55CB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r>
      <w:tr w:rsidR="00982366" w:rsidRPr="0087143F" w14:paraId="669593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B8F3E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7182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Peñaranda</w:t>
            </w:r>
          </w:p>
        </w:tc>
        <w:tc>
          <w:tcPr>
            <w:tcW w:w="832" w:type="pct"/>
            <w:tcBorders>
              <w:top w:val="nil"/>
              <w:left w:val="nil"/>
              <w:bottom w:val="single" w:sz="4" w:space="0" w:color="000000"/>
              <w:right w:val="single" w:sz="4" w:space="0" w:color="000000"/>
            </w:tcBorders>
            <w:shd w:val="clear" w:color="auto" w:fill="auto"/>
            <w:noWrap/>
            <w:vAlign w:val="bottom"/>
            <w:hideMark/>
          </w:tcPr>
          <w:p w14:paraId="0EB171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120,825.00 </w:t>
            </w:r>
          </w:p>
        </w:tc>
        <w:tc>
          <w:tcPr>
            <w:tcW w:w="760" w:type="pct"/>
            <w:tcBorders>
              <w:top w:val="nil"/>
              <w:left w:val="nil"/>
              <w:bottom w:val="single" w:sz="4" w:space="0" w:color="000000"/>
              <w:right w:val="single" w:sz="4" w:space="0" w:color="000000"/>
            </w:tcBorders>
            <w:shd w:val="clear" w:color="auto" w:fill="auto"/>
            <w:noWrap/>
            <w:vAlign w:val="bottom"/>
            <w:hideMark/>
          </w:tcPr>
          <w:p w14:paraId="486AFA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1966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87DA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120,825.00 </w:t>
            </w:r>
          </w:p>
        </w:tc>
      </w:tr>
      <w:tr w:rsidR="00982366" w:rsidRPr="0087143F" w14:paraId="033645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40226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7381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504D7F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609,862.50 </w:t>
            </w:r>
          </w:p>
        </w:tc>
        <w:tc>
          <w:tcPr>
            <w:tcW w:w="760" w:type="pct"/>
            <w:tcBorders>
              <w:top w:val="nil"/>
              <w:left w:val="nil"/>
              <w:bottom w:val="single" w:sz="4" w:space="0" w:color="000000"/>
              <w:right w:val="single" w:sz="4" w:space="0" w:color="000000"/>
            </w:tcBorders>
            <w:shd w:val="clear" w:color="auto" w:fill="auto"/>
            <w:noWrap/>
            <w:vAlign w:val="bottom"/>
            <w:hideMark/>
          </w:tcPr>
          <w:p w14:paraId="483369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705D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ACF1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609,862.50 </w:t>
            </w:r>
          </w:p>
        </w:tc>
      </w:tr>
      <w:tr w:rsidR="00982366" w:rsidRPr="0087143F" w14:paraId="379D87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04BB8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9A06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34084D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3D8D13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3F39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C91DD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161,100.00 </w:t>
            </w:r>
          </w:p>
        </w:tc>
      </w:tr>
      <w:tr w:rsidR="00982366" w:rsidRPr="0087143F" w14:paraId="60B0852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5CF1B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B1B1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 City</w:t>
            </w:r>
          </w:p>
        </w:tc>
        <w:tc>
          <w:tcPr>
            <w:tcW w:w="832" w:type="pct"/>
            <w:tcBorders>
              <w:top w:val="nil"/>
              <w:left w:val="nil"/>
              <w:bottom w:val="single" w:sz="4" w:space="0" w:color="000000"/>
              <w:right w:val="single" w:sz="4" w:space="0" w:color="000000"/>
            </w:tcBorders>
            <w:shd w:val="clear" w:color="auto" w:fill="auto"/>
            <w:noWrap/>
            <w:vAlign w:val="bottom"/>
            <w:hideMark/>
          </w:tcPr>
          <w:p w14:paraId="1CEBBD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422,887.50 </w:t>
            </w:r>
          </w:p>
        </w:tc>
        <w:tc>
          <w:tcPr>
            <w:tcW w:w="760" w:type="pct"/>
            <w:tcBorders>
              <w:top w:val="nil"/>
              <w:left w:val="nil"/>
              <w:bottom w:val="single" w:sz="4" w:space="0" w:color="000000"/>
              <w:right w:val="single" w:sz="4" w:space="0" w:color="000000"/>
            </w:tcBorders>
            <w:shd w:val="clear" w:color="auto" w:fill="auto"/>
            <w:noWrap/>
            <w:vAlign w:val="bottom"/>
            <w:hideMark/>
          </w:tcPr>
          <w:p w14:paraId="1AC537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FE30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89E1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422,887.50 </w:t>
            </w:r>
          </w:p>
        </w:tc>
      </w:tr>
      <w:tr w:rsidR="00982366" w:rsidRPr="0087143F" w14:paraId="43764F3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F0260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F052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Leonardo</w:t>
            </w:r>
          </w:p>
        </w:tc>
        <w:tc>
          <w:tcPr>
            <w:tcW w:w="832" w:type="pct"/>
            <w:tcBorders>
              <w:top w:val="nil"/>
              <w:left w:val="nil"/>
              <w:bottom w:val="single" w:sz="4" w:space="0" w:color="000000"/>
              <w:right w:val="single" w:sz="4" w:space="0" w:color="000000"/>
            </w:tcBorders>
            <w:shd w:val="clear" w:color="auto" w:fill="auto"/>
            <w:noWrap/>
            <w:vAlign w:val="bottom"/>
            <w:hideMark/>
          </w:tcPr>
          <w:p w14:paraId="57A493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161,100.00 </w:t>
            </w:r>
          </w:p>
        </w:tc>
        <w:tc>
          <w:tcPr>
            <w:tcW w:w="760" w:type="pct"/>
            <w:tcBorders>
              <w:top w:val="nil"/>
              <w:left w:val="nil"/>
              <w:bottom w:val="single" w:sz="4" w:space="0" w:color="000000"/>
              <w:right w:val="single" w:sz="4" w:space="0" w:color="000000"/>
            </w:tcBorders>
            <w:shd w:val="clear" w:color="auto" w:fill="auto"/>
            <w:noWrap/>
            <w:vAlign w:val="bottom"/>
            <w:hideMark/>
          </w:tcPr>
          <w:p w14:paraId="5FCCD4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0308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58CA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161,100.00 </w:t>
            </w:r>
          </w:p>
        </w:tc>
      </w:tr>
      <w:tr w:rsidR="00982366" w:rsidRPr="0087143F" w14:paraId="531F25A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CAEF0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4133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606503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370,530.00 </w:t>
            </w:r>
          </w:p>
        </w:tc>
        <w:tc>
          <w:tcPr>
            <w:tcW w:w="760" w:type="pct"/>
            <w:tcBorders>
              <w:top w:val="nil"/>
              <w:left w:val="nil"/>
              <w:bottom w:val="single" w:sz="4" w:space="0" w:color="000000"/>
              <w:right w:val="single" w:sz="4" w:space="0" w:color="000000"/>
            </w:tcBorders>
            <w:shd w:val="clear" w:color="auto" w:fill="auto"/>
            <w:noWrap/>
            <w:vAlign w:val="bottom"/>
            <w:hideMark/>
          </w:tcPr>
          <w:p w14:paraId="1E3E18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3E73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E61FB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370,530.00 </w:t>
            </w:r>
          </w:p>
        </w:tc>
      </w:tr>
      <w:tr w:rsidR="00982366" w:rsidRPr="0087143F" w14:paraId="30D2E5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F4DCD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CA49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Domingo</w:t>
            </w:r>
          </w:p>
        </w:tc>
        <w:tc>
          <w:tcPr>
            <w:tcW w:w="832" w:type="pct"/>
            <w:tcBorders>
              <w:top w:val="nil"/>
              <w:left w:val="nil"/>
              <w:bottom w:val="single" w:sz="4" w:space="0" w:color="000000"/>
              <w:right w:val="single" w:sz="4" w:space="0" w:color="000000"/>
            </w:tcBorders>
            <w:shd w:val="clear" w:color="auto" w:fill="auto"/>
            <w:noWrap/>
            <w:vAlign w:val="bottom"/>
            <w:hideMark/>
          </w:tcPr>
          <w:p w14:paraId="536CE2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328,241.25 </w:t>
            </w:r>
          </w:p>
        </w:tc>
        <w:tc>
          <w:tcPr>
            <w:tcW w:w="760" w:type="pct"/>
            <w:tcBorders>
              <w:top w:val="nil"/>
              <w:left w:val="nil"/>
              <w:bottom w:val="single" w:sz="4" w:space="0" w:color="000000"/>
              <w:right w:val="single" w:sz="4" w:space="0" w:color="000000"/>
            </w:tcBorders>
            <w:shd w:val="clear" w:color="auto" w:fill="auto"/>
            <w:noWrap/>
            <w:vAlign w:val="bottom"/>
            <w:hideMark/>
          </w:tcPr>
          <w:p w14:paraId="1342DC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FFC5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59A0B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328,241.25 </w:t>
            </w:r>
          </w:p>
        </w:tc>
      </w:tr>
      <w:tr w:rsidR="00982366" w:rsidRPr="0087143F" w14:paraId="1E6326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C8D77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FE4F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Science City of Muñoz</w:t>
            </w:r>
          </w:p>
        </w:tc>
        <w:tc>
          <w:tcPr>
            <w:tcW w:w="832" w:type="pct"/>
            <w:tcBorders>
              <w:top w:val="nil"/>
              <w:left w:val="nil"/>
              <w:bottom w:val="single" w:sz="4" w:space="0" w:color="000000"/>
              <w:right w:val="single" w:sz="4" w:space="0" w:color="000000"/>
            </w:tcBorders>
            <w:shd w:val="clear" w:color="auto" w:fill="auto"/>
            <w:noWrap/>
            <w:vAlign w:val="bottom"/>
            <w:hideMark/>
          </w:tcPr>
          <w:p w14:paraId="4B339A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380,598.75 </w:t>
            </w:r>
          </w:p>
        </w:tc>
        <w:tc>
          <w:tcPr>
            <w:tcW w:w="760" w:type="pct"/>
            <w:tcBorders>
              <w:top w:val="nil"/>
              <w:left w:val="nil"/>
              <w:bottom w:val="single" w:sz="4" w:space="0" w:color="000000"/>
              <w:right w:val="single" w:sz="4" w:space="0" w:color="000000"/>
            </w:tcBorders>
            <w:shd w:val="clear" w:color="auto" w:fill="auto"/>
            <w:noWrap/>
            <w:vAlign w:val="bottom"/>
            <w:hideMark/>
          </w:tcPr>
          <w:p w14:paraId="15AE8C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45C1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21A7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380,598.75 </w:t>
            </w:r>
          </w:p>
        </w:tc>
      </w:tr>
      <w:tr w:rsidR="00982366" w:rsidRPr="0087143F" w14:paraId="7794343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D631E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45CB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Talavera</w:t>
            </w:r>
          </w:p>
        </w:tc>
        <w:tc>
          <w:tcPr>
            <w:tcW w:w="832" w:type="pct"/>
            <w:tcBorders>
              <w:top w:val="nil"/>
              <w:left w:val="nil"/>
              <w:bottom w:val="single" w:sz="4" w:space="0" w:color="000000"/>
              <w:right w:val="single" w:sz="4" w:space="0" w:color="000000"/>
            </w:tcBorders>
            <w:shd w:val="clear" w:color="auto" w:fill="auto"/>
            <w:noWrap/>
            <w:vAlign w:val="bottom"/>
            <w:hideMark/>
          </w:tcPr>
          <w:p w14:paraId="308D90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1,239,810.00 </w:t>
            </w:r>
          </w:p>
        </w:tc>
        <w:tc>
          <w:tcPr>
            <w:tcW w:w="760" w:type="pct"/>
            <w:tcBorders>
              <w:top w:val="nil"/>
              <w:left w:val="nil"/>
              <w:bottom w:val="single" w:sz="4" w:space="0" w:color="000000"/>
              <w:right w:val="single" w:sz="4" w:space="0" w:color="000000"/>
            </w:tcBorders>
            <w:shd w:val="clear" w:color="auto" w:fill="auto"/>
            <w:noWrap/>
            <w:vAlign w:val="bottom"/>
            <w:hideMark/>
          </w:tcPr>
          <w:p w14:paraId="41E469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A2DE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4FEB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1,239,810.00 </w:t>
            </w:r>
          </w:p>
        </w:tc>
      </w:tr>
      <w:tr w:rsidR="00982366" w:rsidRPr="0087143F" w14:paraId="4A7DCE9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A3B25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FC97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Talugtug</w:t>
            </w:r>
          </w:p>
        </w:tc>
        <w:tc>
          <w:tcPr>
            <w:tcW w:w="832" w:type="pct"/>
            <w:tcBorders>
              <w:top w:val="nil"/>
              <w:left w:val="nil"/>
              <w:bottom w:val="single" w:sz="4" w:space="0" w:color="000000"/>
              <w:right w:val="single" w:sz="4" w:space="0" w:color="000000"/>
            </w:tcBorders>
            <w:shd w:val="clear" w:color="auto" w:fill="auto"/>
            <w:noWrap/>
            <w:vAlign w:val="bottom"/>
            <w:hideMark/>
          </w:tcPr>
          <w:p w14:paraId="725F47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c>
          <w:tcPr>
            <w:tcW w:w="760" w:type="pct"/>
            <w:tcBorders>
              <w:top w:val="nil"/>
              <w:left w:val="nil"/>
              <w:bottom w:val="single" w:sz="4" w:space="0" w:color="000000"/>
              <w:right w:val="single" w:sz="4" w:space="0" w:color="000000"/>
            </w:tcBorders>
            <w:shd w:val="clear" w:color="auto" w:fill="auto"/>
            <w:noWrap/>
            <w:vAlign w:val="bottom"/>
            <w:hideMark/>
          </w:tcPr>
          <w:p w14:paraId="4C50B3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05B6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3C79D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140,962.50 </w:t>
            </w:r>
          </w:p>
        </w:tc>
      </w:tr>
      <w:tr w:rsidR="00982366" w:rsidRPr="0087143F" w14:paraId="0DCCF6B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76AED0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147A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Zaragoza</w:t>
            </w:r>
          </w:p>
        </w:tc>
        <w:tc>
          <w:tcPr>
            <w:tcW w:w="832" w:type="pct"/>
            <w:tcBorders>
              <w:top w:val="nil"/>
              <w:left w:val="nil"/>
              <w:bottom w:val="single" w:sz="4" w:space="0" w:color="000000"/>
              <w:right w:val="single" w:sz="4" w:space="0" w:color="000000"/>
            </w:tcBorders>
            <w:shd w:val="clear" w:color="auto" w:fill="auto"/>
            <w:noWrap/>
            <w:vAlign w:val="bottom"/>
            <w:hideMark/>
          </w:tcPr>
          <w:p w14:paraId="78A630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8E31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09E5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B287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193,000.00 </w:t>
            </w:r>
          </w:p>
        </w:tc>
      </w:tr>
      <w:tr w:rsidR="00982366" w:rsidRPr="0087143F" w14:paraId="5838912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09B0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Pampanga</w:t>
            </w:r>
          </w:p>
        </w:tc>
        <w:tc>
          <w:tcPr>
            <w:tcW w:w="832" w:type="pct"/>
            <w:tcBorders>
              <w:top w:val="nil"/>
              <w:left w:val="nil"/>
              <w:bottom w:val="single" w:sz="4" w:space="0" w:color="000000"/>
              <w:right w:val="single" w:sz="4" w:space="0" w:color="000000"/>
            </w:tcBorders>
            <w:shd w:val="clear" w:color="D8D8D8" w:fill="D8D8D8"/>
            <w:noWrap/>
            <w:vAlign w:val="bottom"/>
            <w:hideMark/>
          </w:tcPr>
          <w:p w14:paraId="7CE7196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7,127,313.98 </w:t>
            </w:r>
          </w:p>
        </w:tc>
        <w:tc>
          <w:tcPr>
            <w:tcW w:w="760" w:type="pct"/>
            <w:tcBorders>
              <w:top w:val="nil"/>
              <w:left w:val="nil"/>
              <w:bottom w:val="single" w:sz="4" w:space="0" w:color="000000"/>
              <w:right w:val="single" w:sz="4" w:space="0" w:color="000000"/>
            </w:tcBorders>
            <w:shd w:val="clear" w:color="D8D8D8" w:fill="D8D8D8"/>
            <w:noWrap/>
            <w:vAlign w:val="bottom"/>
            <w:hideMark/>
          </w:tcPr>
          <w:p w14:paraId="48C66C6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3A233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465760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7,127,313.98 </w:t>
            </w:r>
          </w:p>
        </w:tc>
      </w:tr>
      <w:tr w:rsidR="00982366" w:rsidRPr="0087143F" w14:paraId="339A9A66"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24C9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Pampanga</w:t>
            </w:r>
          </w:p>
        </w:tc>
        <w:tc>
          <w:tcPr>
            <w:tcW w:w="832" w:type="pct"/>
            <w:tcBorders>
              <w:top w:val="nil"/>
              <w:left w:val="nil"/>
              <w:bottom w:val="single" w:sz="4" w:space="0" w:color="000000"/>
              <w:right w:val="single" w:sz="4" w:space="0" w:color="000000"/>
            </w:tcBorders>
            <w:shd w:val="clear" w:color="auto" w:fill="auto"/>
            <w:noWrap/>
            <w:vAlign w:val="bottom"/>
            <w:hideMark/>
          </w:tcPr>
          <w:p w14:paraId="5745A4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1,097,340.00 </w:t>
            </w:r>
          </w:p>
        </w:tc>
        <w:tc>
          <w:tcPr>
            <w:tcW w:w="760" w:type="pct"/>
            <w:tcBorders>
              <w:top w:val="nil"/>
              <w:left w:val="nil"/>
              <w:bottom w:val="single" w:sz="4" w:space="0" w:color="000000"/>
              <w:right w:val="single" w:sz="4" w:space="0" w:color="000000"/>
            </w:tcBorders>
            <w:shd w:val="clear" w:color="auto" w:fill="auto"/>
            <w:noWrap/>
            <w:vAlign w:val="bottom"/>
            <w:hideMark/>
          </w:tcPr>
          <w:p w14:paraId="25B35A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511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BE1B5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1,097,340.00 </w:t>
            </w:r>
          </w:p>
        </w:tc>
      </w:tr>
      <w:tr w:rsidR="00982366" w:rsidRPr="0087143F" w14:paraId="451BFDF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220A6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F5F8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Angeles City</w:t>
            </w:r>
          </w:p>
        </w:tc>
        <w:tc>
          <w:tcPr>
            <w:tcW w:w="832" w:type="pct"/>
            <w:tcBorders>
              <w:top w:val="nil"/>
              <w:left w:val="nil"/>
              <w:bottom w:val="single" w:sz="4" w:space="0" w:color="000000"/>
              <w:right w:val="single" w:sz="4" w:space="0" w:color="000000"/>
            </w:tcBorders>
            <w:shd w:val="clear" w:color="auto" w:fill="auto"/>
            <w:noWrap/>
            <w:vAlign w:val="bottom"/>
            <w:hideMark/>
          </w:tcPr>
          <w:p w14:paraId="505D1C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554,521.12 </w:t>
            </w:r>
          </w:p>
        </w:tc>
        <w:tc>
          <w:tcPr>
            <w:tcW w:w="760" w:type="pct"/>
            <w:tcBorders>
              <w:top w:val="nil"/>
              <w:left w:val="nil"/>
              <w:bottom w:val="single" w:sz="4" w:space="0" w:color="000000"/>
              <w:right w:val="single" w:sz="4" w:space="0" w:color="000000"/>
            </w:tcBorders>
            <w:shd w:val="clear" w:color="auto" w:fill="auto"/>
            <w:noWrap/>
            <w:vAlign w:val="bottom"/>
            <w:hideMark/>
          </w:tcPr>
          <w:p w14:paraId="1F2DAF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B9B8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FAE2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554,521.12 </w:t>
            </w:r>
          </w:p>
        </w:tc>
      </w:tr>
      <w:tr w:rsidR="00982366" w:rsidRPr="0087143F" w14:paraId="7D9BE5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EA74B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8DAD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Apalit</w:t>
            </w:r>
          </w:p>
        </w:tc>
        <w:tc>
          <w:tcPr>
            <w:tcW w:w="832" w:type="pct"/>
            <w:tcBorders>
              <w:top w:val="nil"/>
              <w:left w:val="nil"/>
              <w:bottom w:val="single" w:sz="4" w:space="0" w:color="000000"/>
              <w:right w:val="single" w:sz="4" w:space="0" w:color="000000"/>
            </w:tcBorders>
            <w:shd w:val="clear" w:color="auto" w:fill="auto"/>
            <w:noWrap/>
            <w:vAlign w:val="bottom"/>
            <w:hideMark/>
          </w:tcPr>
          <w:p w14:paraId="04568E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12,988.08 </w:t>
            </w:r>
          </w:p>
        </w:tc>
        <w:tc>
          <w:tcPr>
            <w:tcW w:w="760" w:type="pct"/>
            <w:tcBorders>
              <w:top w:val="nil"/>
              <w:left w:val="nil"/>
              <w:bottom w:val="single" w:sz="4" w:space="0" w:color="000000"/>
              <w:right w:val="single" w:sz="4" w:space="0" w:color="000000"/>
            </w:tcBorders>
            <w:shd w:val="clear" w:color="auto" w:fill="auto"/>
            <w:noWrap/>
            <w:vAlign w:val="bottom"/>
            <w:hideMark/>
          </w:tcPr>
          <w:p w14:paraId="07B50F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E7A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8F9C5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12,988.08 </w:t>
            </w:r>
          </w:p>
        </w:tc>
      </w:tr>
      <w:tr w:rsidR="00982366" w:rsidRPr="0087143F" w14:paraId="62D918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BD7AE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202C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Arayat</w:t>
            </w:r>
          </w:p>
        </w:tc>
        <w:tc>
          <w:tcPr>
            <w:tcW w:w="832" w:type="pct"/>
            <w:tcBorders>
              <w:top w:val="nil"/>
              <w:left w:val="nil"/>
              <w:bottom w:val="single" w:sz="4" w:space="0" w:color="000000"/>
              <w:right w:val="single" w:sz="4" w:space="0" w:color="000000"/>
            </w:tcBorders>
            <w:shd w:val="clear" w:color="auto" w:fill="auto"/>
            <w:noWrap/>
            <w:vAlign w:val="bottom"/>
            <w:hideMark/>
          </w:tcPr>
          <w:p w14:paraId="4D5FF8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1,082.34 </w:t>
            </w:r>
          </w:p>
        </w:tc>
        <w:tc>
          <w:tcPr>
            <w:tcW w:w="760" w:type="pct"/>
            <w:tcBorders>
              <w:top w:val="nil"/>
              <w:left w:val="nil"/>
              <w:bottom w:val="single" w:sz="4" w:space="0" w:color="000000"/>
              <w:right w:val="single" w:sz="4" w:space="0" w:color="000000"/>
            </w:tcBorders>
            <w:shd w:val="clear" w:color="auto" w:fill="auto"/>
            <w:noWrap/>
            <w:vAlign w:val="bottom"/>
            <w:hideMark/>
          </w:tcPr>
          <w:p w14:paraId="75C235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8613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A2BE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1,082.34 </w:t>
            </w:r>
          </w:p>
        </w:tc>
      </w:tr>
      <w:tr w:rsidR="00982366" w:rsidRPr="0087143F" w14:paraId="077DA6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8BC97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BDDF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Bacolor</w:t>
            </w:r>
          </w:p>
        </w:tc>
        <w:tc>
          <w:tcPr>
            <w:tcW w:w="832" w:type="pct"/>
            <w:tcBorders>
              <w:top w:val="nil"/>
              <w:left w:val="nil"/>
              <w:bottom w:val="single" w:sz="4" w:space="0" w:color="000000"/>
              <w:right w:val="single" w:sz="4" w:space="0" w:color="000000"/>
            </w:tcBorders>
            <w:shd w:val="clear" w:color="auto" w:fill="auto"/>
            <w:noWrap/>
            <w:vAlign w:val="bottom"/>
            <w:hideMark/>
          </w:tcPr>
          <w:p w14:paraId="2D27E3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144,439.60 </w:t>
            </w:r>
          </w:p>
        </w:tc>
        <w:tc>
          <w:tcPr>
            <w:tcW w:w="760" w:type="pct"/>
            <w:tcBorders>
              <w:top w:val="nil"/>
              <w:left w:val="nil"/>
              <w:bottom w:val="single" w:sz="4" w:space="0" w:color="000000"/>
              <w:right w:val="single" w:sz="4" w:space="0" w:color="000000"/>
            </w:tcBorders>
            <w:shd w:val="clear" w:color="auto" w:fill="auto"/>
            <w:noWrap/>
            <w:vAlign w:val="bottom"/>
            <w:hideMark/>
          </w:tcPr>
          <w:p w14:paraId="6E6074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6379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34F86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144,439.60 </w:t>
            </w:r>
          </w:p>
        </w:tc>
      </w:tr>
      <w:tr w:rsidR="00982366" w:rsidRPr="0087143F" w14:paraId="2FF8DE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6D05E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889C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Candaba</w:t>
            </w:r>
          </w:p>
        </w:tc>
        <w:tc>
          <w:tcPr>
            <w:tcW w:w="832" w:type="pct"/>
            <w:tcBorders>
              <w:top w:val="nil"/>
              <w:left w:val="nil"/>
              <w:bottom w:val="single" w:sz="4" w:space="0" w:color="000000"/>
              <w:right w:val="single" w:sz="4" w:space="0" w:color="000000"/>
            </w:tcBorders>
            <w:shd w:val="clear" w:color="auto" w:fill="auto"/>
            <w:noWrap/>
            <w:vAlign w:val="bottom"/>
            <w:hideMark/>
          </w:tcPr>
          <w:p w14:paraId="6AEF7B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814,549.68 </w:t>
            </w:r>
          </w:p>
        </w:tc>
        <w:tc>
          <w:tcPr>
            <w:tcW w:w="760" w:type="pct"/>
            <w:tcBorders>
              <w:top w:val="nil"/>
              <w:left w:val="nil"/>
              <w:bottom w:val="single" w:sz="4" w:space="0" w:color="000000"/>
              <w:right w:val="single" w:sz="4" w:space="0" w:color="000000"/>
            </w:tcBorders>
            <w:shd w:val="clear" w:color="auto" w:fill="auto"/>
            <w:noWrap/>
            <w:vAlign w:val="bottom"/>
            <w:hideMark/>
          </w:tcPr>
          <w:p w14:paraId="005D0C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B984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1E10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814,549.68 </w:t>
            </w:r>
          </w:p>
        </w:tc>
      </w:tr>
      <w:tr w:rsidR="00982366" w:rsidRPr="0087143F" w14:paraId="647672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8285E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57FB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Floridablanca</w:t>
            </w:r>
          </w:p>
        </w:tc>
        <w:tc>
          <w:tcPr>
            <w:tcW w:w="832" w:type="pct"/>
            <w:tcBorders>
              <w:top w:val="nil"/>
              <w:left w:val="nil"/>
              <w:bottom w:val="single" w:sz="4" w:space="0" w:color="000000"/>
              <w:right w:val="single" w:sz="4" w:space="0" w:color="000000"/>
            </w:tcBorders>
            <w:shd w:val="clear" w:color="auto" w:fill="auto"/>
            <w:noWrap/>
            <w:vAlign w:val="bottom"/>
            <w:hideMark/>
          </w:tcPr>
          <w:p w14:paraId="0D68D3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1,259,185.44 </w:t>
            </w:r>
          </w:p>
        </w:tc>
        <w:tc>
          <w:tcPr>
            <w:tcW w:w="760" w:type="pct"/>
            <w:tcBorders>
              <w:top w:val="nil"/>
              <w:left w:val="nil"/>
              <w:bottom w:val="single" w:sz="4" w:space="0" w:color="000000"/>
              <w:right w:val="single" w:sz="4" w:space="0" w:color="000000"/>
            </w:tcBorders>
            <w:shd w:val="clear" w:color="auto" w:fill="auto"/>
            <w:noWrap/>
            <w:vAlign w:val="bottom"/>
            <w:hideMark/>
          </w:tcPr>
          <w:p w14:paraId="0998AA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C885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7BC7C8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1,259,185.44 </w:t>
            </w:r>
          </w:p>
        </w:tc>
      </w:tr>
      <w:tr w:rsidR="00982366" w:rsidRPr="0087143F" w14:paraId="26C91D4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135E1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0E28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Guagua</w:t>
            </w:r>
          </w:p>
        </w:tc>
        <w:tc>
          <w:tcPr>
            <w:tcW w:w="832" w:type="pct"/>
            <w:tcBorders>
              <w:top w:val="nil"/>
              <w:left w:val="nil"/>
              <w:bottom w:val="single" w:sz="4" w:space="0" w:color="000000"/>
              <w:right w:val="single" w:sz="4" w:space="0" w:color="000000"/>
            </w:tcBorders>
            <w:shd w:val="clear" w:color="auto" w:fill="auto"/>
            <w:noWrap/>
            <w:vAlign w:val="bottom"/>
            <w:hideMark/>
          </w:tcPr>
          <w:p w14:paraId="5B28DF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A1AD8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F283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9C22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2,525.46 </w:t>
            </w:r>
          </w:p>
        </w:tc>
      </w:tr>
      <w:tr w:rsidR="00982366" w:rsidRPr="0087143F" w14:paraId="48AD6AE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76301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2005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Lubao</w:t>
            </w:r>
          </w:p>
        </w:tc>
        <w:tc>
          <w:tcPr>
            <w:tcW w:w="832" w:type="pct"/>
            <w:tcBorders>
              <w:top w:val="nil"/>
              <w:left w:val="nil"/>
              <w:bottom w:val="single" w:sz="4" w:space="0" w:color="000000"/>
              <w:right w:val="single" w:sz="4" w:space="0" w:color="000000"/>
            </w:tcBorders>
            <w:shd w:val="clear" w:color="auto" w:fill="auto"/>
            <w:noWrap/>
            <w:vAlign w:val="bottom"/>
            <w:hideMark/>
          </w:tcPr>
          <w:p w14:paraId="40707E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1,443.12 </w:t>
            </w:r>
          </w:p>
        </w:tc>
        <w:tc>
          <w:tcPr>
            <w:tcW w:w="760" w:type="pct"/>
            <w:tcBorders>
              <w:top w:val="nil"/>
              <w:left w:val="nil"/>
              <w:bottom w:val="single" w:sz="4" w:space="0" w:color="000000"/>
              <w:right w:val="single" w:sz="4" w:space="0" w:color="000000"/>
            </w:tcBorders>
            <w:shd w:val="clear" w:color="auto" w:fill="auto"/>
            <w:noWrap/>
            <w:vAlign w:val="bottom"/>
            <w:hideMark/>
          </w:tcPr>
          <w:p w14:paraId="369EB1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15CD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87A3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1,443.12 </w:t>
            </w:r>
          </w:p>
        </w:tc>
      </w:tr>
      <w:tr w:rsidR="00982366" w:rsidRPr="0087143F" w14:paraId="45A138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EA15E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5702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Mabalacat</w:t>
            </w:r>
          </w:p>
        </w:tc>
        <w:tc>
          <w:tcPr>
            <w:tcW w:w="832" w:type="pct"/>
            <w:tcBorders>
              <w:top w:val="nil"/>
              <w:left w:val="nil"/>
              <w:bottom w:val="single" w:sz="4" w:space="0" w:color="000000"/>
              <w:right w:val="single" w:sz="4" w:space="0" w:color="000000"/>
            </w:tcBorders>
            <w:shd w:val="clear" w:color="auto" w:fill="auto"/>
            <w:noWrap/>
            <w:vAlign w:val="bottom"/>
            <w:hideMark/>
          </w:tcPr>
          <w:p w14:paraId="2F0502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536,052.30 </w:t>
            </w:r>
          </w:p>
        </w:tc>
        <w:tc>
          <w:tcPr>
            <w:tcW w:w="760" w:type="pct"/>
            <w:tcBorders>
              <w:top w:val="nil"/>
              <w:left w:val="nil"/>
              <w:bottom w:val="single" w:sz="4" w:space="0" w:color="000000"/>
              <w:right w:val="single" w:sz="4" w:space="0" w:color="000000"/>
            </w:tcBorders>
            <w:shd w:val="clear" w:color="auto" w:fill="auto"/>
            <w:noWrap/>
            <w:vAlign w:val="bottom"/>
            <w:hideMark/>
          </w:tcPr>
          <w:p w14:paraId="6E44F3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48EA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6ADF4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536,052.30 </w:t>
            </w:r>
          </w:p>
        </w:tc>
      </w:tr>
      <w:tr w:rsidR="00982366" w:rsidRPr="0087143F" w14:paraId="35629A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51268A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4535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Macabebe</w:t>
            </w:r>
          </w:p>
        </w:tc>
        <w:tc>
          <w:tcPr>
            <w:tcW w:w="832" w:type="pct"/>
            <w:tcBorders>
              <w:top w:val="nil"/>
              <w:left w:val="nil"/>
              <w:bottom w:val="single" w:sz="4" w:space="0" w:color="000000"/>
              <w:right w:val="single" w:sz="4" w:space="0" w:color="000000"/>
            </w:tcBorders>
            <w:shd w:val="clear" w:color="auto" w:fill="auto"/>
            <w:noWrap/>
            <w:vAlign w:val="bottom"/>
            <w:hideMark/>
          </w:tcPr>
          <w:p w14:paraId="001F1B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2,525.46 </w:t>
            </w:r>
          </w:p>
        </w:tc>
        <w:tc>
          <w:tcPr>
            <w:tcW w:w="760" w:type="pct"/>
            <w:tcBorders>
              <w:top w:val="nil"/>
              <w:left w:val="nil"/>
              <w:bottom w:val="single" w:sz="4" w:space="0" w:color="000000"/>
              <w:right w:val="single" w:sz="4" w:space="0" w:color="000000"/>
            </w:tcBorders>
            <w:shd w:val="clear" w:color="auto" w:fill="auto"/>
            <w:noWrap/>
            <w:vAlign w:val="bottom"/>
            <w:hideMark/>
          </w:tcPr>
          <w:p w14:paraId="44707C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73DE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3306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2,525.46 </w:t>
            </w:r>
          </w:p>
        </w:tc>
      </w:tr>
      <w:tr w:rsidR="00982366" w:rsidRPr="0087143F" w14:paraId="35D40E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D5BB1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782B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Magalang</w:t>
            </w:r>
          </w:p>
        </w:tc>
        <w:tc>
          <w:tcPr>
            <w:tcW w:w="832" w:type="pct"/>
            <w:tcBorders>
              <w:top w:val="nil"/>
              <w:left w:val="nil"/>
              <w:bottom w:val="single" w:sz="4" w:space="0" w:color="000000"/>
              <w:right w:val="single" w:sz="4" w:space="0" w:color="000000"/>
            </w:tcBorders>
            <w:shd w:val="clear" w:color="auto" w:fill="auto"/>
            <w:noWrap/>
            <w:vAlign w:val="bottom"/>
            <w:hideMark/>
          </w:tcPr>
          <w:p w14:paraId="292C1F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4,690.14 </w:t>
            </w:r>
          </w:p>
        </w:tc>
        <w:tc>
          <w:tcPr>
            <w:tcW w:w="760" w:type="pct"/>
            <w:tcBorders>
              <w:top w:val="nil"/>
              <w:left w:val="nil"/>
              <w:bottom w:val="single" w:sz="4" w:space="0" w:color="000000"/>
              <w:right w:val="single" w:sz="4" w:space="0" w:color="000000"/>
            </w:tcBorders>
            <w:shd w:val="clear" w:color="auto" w:fill="auto"/>
            <w:noWrap/>
            <w:vAlign w:val="bottom"/>
            <w:hideMark/>
          </w:tcPr>
          <w:p w14:paraId="1CD2E2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493D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D46C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4,690.14 </w:t>
            </w:r>
          </w:p>
        </w:tc>
      </w:tr>
      <w:tr w:rsidR="00982366" w:rsidRPr="0087143F" w14:paraId="3FFE16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37EDA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A456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Masantol</w:t>
            </w:r>
          </w:p>
        </w:tc>
        <w:tc>
          <w:tcPr>
            <w:tcW w:w="832" w:type="pct"/>
            <w:tcBorders>
              <w:top w:val="nil"/>
              <w:left w:val="nil"/>
              <w:bottom w:val="single" w:sz="4" w:space="0" w:color="000000"/>
              <w:right w:val="single" w:sz="4" w:space="0" w:color="000000"/>
            </w:tcBorders>
            <w:shd w:val="clear" w:color="auto" w:fill="auto"/>
            <w:noWrap/>
            <w:vAlign w:val="bottom"/>
            <w:hideMark/>
          </w:tcPr>
          <w:p w14:paraId="429B9B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447,108.00 </w:t>
            </w:r>
          </w:p>
        </w:tc>
        <w:tc>
          <w:tcPr>
            <w:tcW w:w="760" w:type="pct"/>
            <w:tcBorders>
              <w:top w:val="nil"/>
              <w:left w:val="nil"/>
              <w:bottom w:val="single" w:sz="4" w:space="0" w:color="000000"/>
              <w:right w:val="single" w:sz="4" w:space="0" w:color="000000"/>
            </w:tcBorders>
            <w:shd w:val="clear" w:color="auto" w:fill="auto"/>
            <w:noWrap/>
            <w:vAlign w:val="bottom"/>
            <w:hideMark/>
          </w:tcPr>
          <w:p w14:paraId="66982F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6892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C25B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447,108.00 </w:t>
            </w:r>
          </w:p>
        </w:tc>
      </w:tr>
      <w:tr w:rsidR="00982366" w:rsidRPr="0087143F" w14:paraId="42025A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9FC52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5AAB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Mexico</w:t>
            </w:r>
          </w:p>
        </w:tc>
        <w:tc>
          <w:tcPr>
            <w:tcW w:w="832" w:type="pct"/>
            <w:tcBorders>
              <w:top w:val="nil"/>
              <w:left w:val="nil"/>
              <w:bottom w:val="single" w:sz="4" w:space="0" w:color="000000"/>
              <w:right w:val="single" w:sz="4" w:space="0" w:color="000000"/>
            </w:tcBorders>
            <w:shd w:val="clear" w:color="auto" w:fill="auto"/>
            <w:noWrap/>
            <w:vAlign w:val="bottom"/>
            <w:hideMark/>
          </w:tcPr>
          <w:p w14:paraId="6666BB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6,133.26 </w:t>
            </w:r>
          </w:p>
        </w:tc>
        <w:tc>
          <w:tcPr>
            <w:tcW w:w="760" w:type="pct"/>
            <w:tcBorders>
              <w:top w:val="nil"/>
              <w:left w:val="nil"/>
              <w:bottom w:val="single" w:sz="4" w:space="0" w:color="000000"/>
              <w:right w:val="single" w:sz="4" w:space="0" w:color="000000"/>
            </w:tcBorders>
            <w:shd w:val="clear" w:color="auto" w:fill="auto"/>
            <w:noWrap/>
            <w:vAlign w:val="bottom"/>
            <w:hideMark/>
          </w:tcPr>
          <w:p w14:paraId="0E309C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025F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235F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6,133.26 </w:t>
            </w:r>
          </w:p>
        </w:tc>
      </w:tr>
      <w:tr w:rsidR="00982366" w:rsidRPr="0087143F" w14:paraId="238C90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522E4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C546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Minalin</w:t>
            </w:r>
          </w:p>
        </w:tc>
        <w:tc>
          <w:tcPr>
            <w:tcW w:w="832" w:type="pct"/>
            <w:tcBorders>
              <w:top w:val="nil"/>
              <w:left w:val="nil"/>
              <w:bottom w:val="single" w:sz="4" w:space="0" w:color="000000"/>
              <w:right w:val="single" w:sz="4" w:space="0" w:color="000000"/>
            </w:tcBorders>
            <w:shd w:val="clear" w:color="auto" w:fill="auto"/>
            <w:noWrap/>
            <w:vAlign w:val="bottom"/>
            <w:hideMark/>
          </w:tcPr>
          <w:p w14:paraId="312DD8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254,696.14 </w:t>
            </w:r>
          </w:p>
        </w:tc>
        <w:tc>
          <w:tcPr>
            <w:tcW w:w="760" w:type="pct"/>
            <w:tcBorders>
              <w:top w:val="nil"/>
              <w:left w:val="nil"/>
              <w:bottom w:val="single" w:sz="4" w:space="0" w:color="000000"/>
              <w:right w:val="single" w:sz="4" w:space="0" w:color="000000"/>
            </w:tcBorders>
            <w:shd w:val="clear" w:color="auto" w:fill="auto"/>
            <w:noWrap/>
            <w:vAlign w:val="bottom"/>
            <w:hideMark/>
          </w:tcPr>
          <w:p w14:paraId="46EA48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FA0F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3C99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254,696.14 </w:t>
            </w:r>
          </w:p>
        </w:tc>
      </w:tr>
      <w:tr w:rsidR="00982366" w:rsidRPr="0087143F" w14:paraId="479418D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7E026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2E39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Porac</w:t>
            </w:r>
          </w:p>
        </w:tc>
        <w:tc>
          <w:tcPr>
            <w:tcW w:w="832" w:type="pct"/>
            <w:tcBorders>
              <w:top w:val="nil"/>
              <w:left w:val="nil"/>
              <w:bottom w:val="single" w:sz="4" w:space="0" w:color="000000"/>
              <w:right w:val="single" w:sz="4" w:space="0" w:color="000000"/>
            </w:tcBorders>
            <w:shd w:val="clear" w:color="auto" w:fill="auto"/>
            <w:noWrap/>
            <w:vAlign w:val="bottom"/>
            <w:hideMark/>
          </w:tcPr>
          <w:p w14:paraId="634E89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255,519.88 </w:t>
            </w:r>
          </w:p>
        </w:tc>
        <w:tc>
          <w:tcPr>
            <w:tcW w:w="760" w:type="pct"/>
            <w:tcBorders>
              <w:top w:val="nil"/>
              <w:left w:val="nil"/>
              <w:bottom w:val="single" w:sz="4" w:space="0" w:color="000000"/>
              <w:right w:val="single" w:sz="4" w:space="0" w:color="000000"/>
            </w:tcBorders>
            <w:shd w:val="clear" w:color="auto" w:fill="auto"/>
            <w:noWrap/>
            <w:vAlign w:val="bottom"/>
            <w:hideMark/>
          </w:tcPr>
          <w:p w14:paraId="57056E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7848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86E4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255,519.88 </w:t>
            </w:r>
          </w:p>
        </w:tc>
      </w:tr>
      <w:tr w:rsidR="00982366" w:rsidRPr="0087143F" w14:paraId="2F13CE9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88B05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E2C0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230354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873,087.60 </w:t>
            </w:r>
          </w:p>
        </w:tc>
        <w:tc>
          <w:tcPr>
            <w:tcW w:w="760" w:type="pct"/>
            <w:tcBorders>
              <w:top w:val="nil"/>
              <w:left w:val="nil"/>
              <w:bottom w:val="single" w:sz="4" w:space="0" w:color="000000"/>
              <w:right w:val="single" w:sz="4" w:space="0" w:color="000000"/>
            </w:tcBorders>
            <w:shd w:val="clear" w:color="auto" w:fill="auto"/>
            <w:noWrap/>
            <w:vAlign w:val="bottom"/>
            <w:hideMark/>
          </w:tcPr>
          <w:p w14:paraId="51D7E3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3BDE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D1E1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873,087.60 </w:t>
            </w:r>
          </w:p>
        </w:tc>
      </w:tr>
      <w:tr w:rsidR="00982366" w:rsidRPr="0087143F" w14:paraId="100E25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E9DC4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B4BD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0BD2EC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228,550.98 </w:t>
            </w:r>
          </w:p>
        </w:tc>
        <w:tc>
          <w:tcPr>
            <w:tcW w:w="760" w:type="pct"/>
            <w:tcBorders>
              <w:top w:val="nil"/>
              <w:left w:val="nil"/>
              <w:bottom w:val="single" w:sz="4" w:space="0" w:color="000000"/>
              <w:right w:val="single" w:sz="4" w:space="0" w:color="000000"/>
            </w:tcBorders>
            <w:shd w:val="clear" w:color="auto" w:fill="auto"/>
            <w:noWrap/>
            <w:vAlign w:val="bottom"/>
            <w:hideMark/>
          </w:tcPr>
          <w:p w14:paraId="35D888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061E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CB48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228,550.98 </w:t>
            </w:r>
          </w:p>
        </w:tc>
      </w:tr>
      <w:tr w:rsidR="00982366" w:rsidRPr="0087143F" w14:paraId="485630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CB05B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A775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Simon</w:t>
            </w:r>
          </w:p>
        </w:tc>
        <w:tc>
          <w:tcPr>
            <w:tcW w:w="832" w:type="pct"/>
            <w:tcBorders>
              <w:top w:val="nil"/>
              <w:left w:val="nil"/>
              <w:bottom w:val="single" w:sz="4" w:space="0" w:color="000000"/>
              <w:right w:val="single" w:sz="4" w:space="0" w:color="000000"/>
            </w:tcBorders>
            <w:shd w:val="clear" w:color="auto" w:fill="auto"/>
            <w:noWrap/>
            <w:vAlign w:val="bottom"/>
            <w:hideMark/>
          </w:tcPr>
          <w:p w14:paraId="4F4B14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234,283.02 </w:t>
            </w:r>
          </w:p>
        </w:tc>
        <w:tc>
          <w:tcPr>
            <w:tcW w:w="760" w:type="pct"/>
            <w:tcBorders>
              <w:top w:val="nil"/>
              <w:left w:val="nil"/>
              <w:bottom w:val="single" w:sz="4" w:space="0" w:color="000000"/>
              <w:right w:val="single" w:sz="4" w:space="0" w:color="000000"/>
            </w:tcBorders>
            <w:shd w:val="clear" w:color="auto" w:fill="auto"/>
            <w:noWrap/>
            <w:vAlign w:val="bottom"/>
            <w:hideMark/>
          </w:tcPr>
          <w:p w14:paraId="0E5619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0F9E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3F4F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234,283.02 </w:t>
            </w:r>
          </w:p>
        </w:tc>
      </w:tr>
      <w:tr w:rsidR="00982366" w:rsidRPr="0087143F" w14:paraId="143F840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A072B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5D45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Ana</w:t>
            </w:r>
          </w:p>
        </w:tc>
        <w:tc>
          <w:tcPr>
            <w:tcW w:w="832" w:type="pct"/>
            <w:tcBorders>
              <w:top w:val="nil"/>
              <w:left w:val="nil"/>
              <w:bottom w:val="single" w:sz="4" w:space="0" w:color="000000"/>
              <w:right w:val="single" w:sz="4" w:space="0" w:color="000000"/>
            </w:tcBorders>
            <w:shd w:val="clear" w:color="auto" w:fill="auto"/>
            <w:noWrap/>
            <w:vAlign w:val="bottom"/>
            <w:hideMark/>
          </w:tcPr>
          <w:p w14:paraId="383F03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122,628.90 </w:t>
            </w:r>
          </w:p>
        </w:tc>
        <w:tc>
          <w:tcPr>
            <w:tcW w:w="760" w:type="pct"/>
            <w:tcBorders>
              <w:top w:val="nil"/>
              <w:left w:val="nil"/>
              <w:bottom w:val="single" w:sz="4" w:space="0" w:color="000000"/>
              <w:right w:val="single" w:sz="4" w:space="0" w:color="000000"/>
            </w:tcBorders>
            <w:shd w:val="clear" w:color="auto" w:fill="auto"/>
            <w:noWrap/>
            <w:vAlign w:val="bottom"/>
            <w:hideMark/>
          </w:tcPr>
          <w:p w14:paraId="6484AF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40FC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1293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122,628.90 </w:t>
            </w:r>
          </w:p>
        </w:tc>
      </w:tr>
      <w:tr w:rsidR="00982366" w:rsidRPr="0087143F" w14:paraId="35B7C28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B7B5D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C8AC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428188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 </w:t>
            </w:r>
          </w:p>
        </w:tc>
        <w:tc>
          <w:tcPr>
            <w:tcW w:w="760" w:type="pct"/>
            <w:tcBorders>
              <w:top w:val="nil"/>
              <w:left w:val="nil"/>
              <w:bottom w:val="single" w:sz="4" w:space="0" w:color="000000"/>
              <w:right w:val="single" w:sz="4" w:space="0" w:color="000000"/>
            </w:tcBorders>
            <w:shd w:val="clear" w:color="auto" w:fill="auto"/>
            <w:noWrap/>
            <w:vAlign w:val="bottom"/>
            <w:hideMark/>
          </w:tcPr>
          <w:p w14:paraId="7E64F7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87A6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FDC71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360.78 </w:t>
            </w:r>
          </w:p>
        </w:tc>
      </w:tr>
      <w:tr w:rsidR="00982366" w:rsidRPr="0087143F" w14:paraId="0CFA88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AF29D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E4BA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60CCFC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272,881.12 </w:t>
            </w:r>
          </w:p>
        </w:tc>
        <w:tc>
          <w:tcPr>
            <w:tcW w:w="760" w:type="pct"/>
            <w:tcBorders>
              <w:top w:val="nil"/>
              <w:left w:val="nil"/>
              <w:bottom w:val="single" w:sz="4" w:space="0" w:color="000000"/>
              <w:right w:val="single" w:sz="4" w:space="0" w:color="000000"/>
            </w:tcBorders>
            <w:shd w:val="clear" w:color="auto" w:fill="auto"/>
            <w:noWrap/>
            <w:vAlign w:val="bottom"/>
            <w:hideMark/>
          </w:tcPr>
          <w:p w14:paraId="32F479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DFAA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94AE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272,881.12 </w:t>
            </w:r>
          </w:p>
        </w:tc>
      </w:tr>
      <w:tr w:rsidR="00982366" w:rsidRPr="0087143F" w14:paraId="0B5F0CA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63A67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F610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Sasmuan (Sexmoan)</w:t>
            </w:r>
          </w:p>
        </w:tc>
        <w:tc>
          <w:tcPr>
            <w:tcW w:w="832" w:type="pct"/>
            <w:tcBorders>
              <w:top w:val="nil"/>
              <w:left w:val="nil"/>
              <w:bottom w:val="single" w:sz="4" w:space="0" w:color="000000"/>
              <w:right w:val="single" w:sz="4" w:space="0" w:color="000000"/>
            </w:tcBorders>
            <w:shd w:val="clear" w:color="auto" w:fill="auto"/>
            <w:noWrap/>
            <w:vAlign w:val="bottom"/>
            <w:hideMark/>
          </w:tcPr>
          <w:p w14:paraId="51D76C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721.56 </w:t>
            </w:r>
          </w:p>
        </w:tc>
        <w:tc>
          <w:tcPr>
            <w:tcW w:w="760" w:type="pct"/>
            <w:tcBorders>
              <w:top w:val="nil"/>
              <w:left w:val="nil"/>
              <w:bottom w:val="single" w:sz="4" w:space="0" w:color="000000"/>
              <w:right w:val="single" w:sz="4" w:space="0" w:color="000000"/>
            </w:tcBorders>
            <w:shd w:val="clear" w:color="auto" w:fill="auto"/>
            <w:noWrap/>
            <w:vAlign w:val="bottom"/>
            <w:hideMark/>
          </w:tcPr>
          <w:p w14:paraId="50601B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FD98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E1AB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721.56 </w:t>
            </w:r>
          </w:p>
        </w:tc>
      </w:tr>
      <w:tr w:rsidR="00982366" w:rsidRPr="0087143F" w14:paraId="1D7B56A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5F98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Tarlac</w:t>
            </w:r>
          </w:p>
        </w:tc>
        <w:tc>
          <w:tcPr>
            <w:tcW w:w="832" w:type="pct"/>
            <w:tcBorders>
              <w:top w:val="nil"/>
              <w:left w:val="nil"/>
              <w:bottom w:val="single" w:sz="4" w:space="0" w:color="000000"/>
              <w:right w:val="single" w:sz="4" w:space="0" w:color="000000"/>
            </w:tcBorders>
            <w:shd w:val="clear" w:color="D8D8D8" w:fill="D8D8D8"/>
            <w:noWrap/>
            <w:vAlign w:val="bottom"/>
            <w:hideMark/>
          </w:tcPr>
          <w:p w14:paraId="40F3729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7,580,393.43 </w:t>
            </w:r>
          </w:p>
        </w:tc>
        <w:tc>
          <w:tcPr>
            <w:tcW w:w="760" w:type="pct"/>
            <w:tcBorders>
              <w:top w:val="nil"/>
              <w:left w:val="nil"/>
              <w:bottom w:val="single" w:sz="4" w:space="0" w:color="000000"/>
              <w:right w:val="single" w:sz="4" w:space="0" w:color="000000"/>
            </w:tcBorders>
            <w:shd w:val="clear" w:color="D8D8D8" w:fill="D8D8D8"/>
            <w:noWrap/>
            <w:vAlign w:val="bottom"/>
            <w:hideMark/>
          </w:tcPr>
          <w:p w14:paraId="5680A31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FFD69B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7CD92C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7,580,393.43 </w:t>
            </w:r>
          </w:p>
        </w:tc>
      </w:tr>
      <w:tr w:rsidR="00982366" w:rsidRPr="0087143F" w14:paraId="66275F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B77F1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5D9246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Anao</w:t>
            </w:r>
          </w:p>
        </w:tc>
        <w:tc>
          <w:tcPr>
            <w:tcW w:w="832" w:type="pct"/>
            <w:tcBorders>
              <w:top w:val="nil"/>
              <w:left w:val="nil"/>
              <w:bottom w:val="single" w:sz="4" w:space="0" w:color="000000"/>
              <w:right w:val="single" w:sz="4" w:space="0" w:color="000000"/>
            </w:tcBorders>
            <w:shd w:val="clear" w:color="auto" w:fill="auto"/>
            <w:noWrap/>
            <w:vAlign w:val="bottom"/>
            <w:hideMark/>
          </w:tcPr>
          <w:p w14:paraId="4F9843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133,599.40 </w:t>
            </w:r>
          </w:p>
        </w:tc>
        <w:tc>
          <w:tcPr>
            <w:tcW w:w="760" w:type="pct"/>
            <w:tcBorders>
              <w:top w:val="nil"/>
              <w:left w:val="nil"/>
              <w:bottom w:val="single" w:sz="4" w:space="0" w:color="000000"/>
              <w:right w:val="single" w:sz="4" w:space="0" w:color="000000"/>
            </w:tcBorders>
            <w:shd w:val="clear" w:color="auto" w:fill="auto"/>
            <w:noWrap/>
            <w:vAlign w:val="bottom"/>
            <w:hideMark/>
          </w:tcPr>
          <w:p w14:paraId="1F66B4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2D43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D8782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133,599.40 </w:t>
            </w:r>
          </w:p>
        </w:tc>
      </w:tr>
      <w:tr w:rsidR="00982366" w:rsidRPr="0087143F" w14:paraId="2BD4706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8F726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24B6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Bamban</w:t>
            </w:r>
          </w:p>
        </w:tc>
        <w:tc>
          <w:tcPr>
            <w:tcW w:w="832" w:type="pct"/>
            <w:tcBorders>
              <w:top w:val="nil"/>
              <w:left w:val="nil"/>
              <w:bottom w:val="single" w:sz="4" w:space="0" w:color="000000"/>
              <w:right w:val="single" w:sz="4" w:space="0" w:color="000000"/>
            </w:tcBorders>
            <w:shd w:val="clear" w:color="auto" w:fill="auto"/>
            <w:noWrap/>
            <w:vAlign w:val="bottom"/>
            <w:hideMark/>
          </w:tcPr>
          <w:p w14:paraId="547957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172,498.75 </w:t>
            </w:r>
          </w:p>
        </w:tc>
        <w:tc>
          <w:tcPr>
            <w:tcW w:w="760" w:type="pct"/>
            <w:tcBorders>
              <w:top w:val="nil"/>
              <w:left w:val="nil"/>
              <w:bottom w:val="single" w:sz="4" w:space="0" w:color="000000"/>
              <w:right w:val="single" w:sz="4" w:space="0" w:color="000000"/>
            </w:tcBorders>
            <w:shd w:val="clear" w:color="auto" w:fill="auto"/>
            <w:noWrap/>
            <w:vAlign w:val="bottom"/>
            <w:hideMark/>
          </w:tcPr>
          <w:p w14:paraId="4E0ECE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27C4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AE62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172,498.75 </w:t>
            </w:r>
          </w:p>
        </w:tc>
      </w:tr>
      <w:tr w:rsidR="00982366" w:rsidRPr="0087143F" w14:paraId="753092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E92B6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3234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Camiling</w:t>
            </w:r>
          </w:p>
        </w:tc>
        <w:tc>
          <w:tcPr>
            <w:tcW w:w="832" w:type="pct"/>
            <w:tcBorders>
              <w:top w:val="nil"/>
              <w:left w:val="nil"/>
              <w:bottom w:val="single" w:sz="4" w:space="0" w:color="000000"/>
              <w:right w:val="single" w:sz="4" w:space="0" w:color="000000"/>
            </w:tcBorders>
            <w:shd w:val="clear" w:color="auto" w:fill="auto"/>
            <w:noWrap/>
            <w:vAlign w:val="bottom"/>
            <w:hideMark/>
          </w:tcPr>
          <w:p w14:paraId="4406B4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392,890.00 </w:t>
            </w:r>
          </w:p>
        </w:tc>
        <w:tc>
          <w:tcPr>
            <w:tcW w:w="760" w:type="pct"/>
            <w:tcBorders>
              <w:top w:val="nil"/>
              <w:left w:val="nil"/>
              <w:bottom w:val="single" w:sz="4" w:space="0" w:color="000000"/>
              <w:right w:val="single" w:sz="4" w:space="0" w:color="000000"/>
            </w:tcBorders>
            <w:shd w:val="clear" w:color="auto" w:fill="auto"/>
            <w:noWrap/>
            <w:vAlign w:val="bottom"/>
            <w:hideMark/>
          </w:tcPr>
          <w:p w14:paraId="504941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69ED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BCDB4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392,890.00 </w:t>
            </w:r>
          </w:p>
        </w:tc>
      </w:tr>
      <w:tr w:rsidR="00982366" w:rsidRPr="0087143F" w14:paraId="329B84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6243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C414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Capas</w:t>
            </w:r>
          </w:p>
        </w:tc>
        <w:tc>
          <w:tcPr>
            <w:tcW w:w="832" w:type="pct"/>
            <w:tcBorders>
              <w:top w:val="nil"/>
              <w:left w:val="nil"/>
              <w:bottom w:val="single" w:sz="4" w:space="0" w:color="000000"/>
              <w:right w:val="single" w:sz="4" w:space="0" w:color="000000"/>
            </w:tcBorders>
            <w:shd w:val="clear" w:color="auto" w:fill="auto"/>
            <w:noWrap/>
            <w:vAlign w:val="bottom"/>
            <w:hideMark/>
          </w:tcPr>
          <w:p w14:paraId="3C4FDF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1,844,019.75 </w:t>
            </w:r>
          </w:p>
        </w:tc>
        <w:tc>
          <w:tcPr>
            <w:tcW w:w="760" w:type="pct"/>
            <w:tcBorders>
              <w:top w:val="nil"/>
              <w:left w:val="nil"/>
              <w:bottom w:val="single" w:sz="4" w:space="0" w:color="000000"/>
              <w:right w:val="single" w:sz="4" w:space="0" w:color="000000"/>
            </w:tcBorders>
            <w:shd w:val="clear" w:color="auto" w:fill="auto"/>
            <w:noWrap/>
            <w:vAlign w:val="bottom"/>
            <w:hideMark/>
          </w:tcPr>
          <w:p w14:paraId="5F4200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1AC5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18DC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1,844,019.75 </w:t>
            </w:r>
          </w:p>
        </w:tc>
      </w:tr>
      <w:tr w:rsidR="00982366" w:rsidRPr="0087143F" w14:paraId="2CE559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2ED5B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CA78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2086FC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1,214,655.00 </w:t>
            </w:r>
          </w:p>
        </w:tc>
        <w:tc>
          <w:tcPr>
            <w:tcW w:w="760" w:type="pct"/>
            <w:tcBorders>
              <w:top w:val="nil"/>
              <w:left w:val="nil"/>
              <w:bottom w:val="single" w:sz="4" w:space="0" w:color="000000"/>
              <w:right w:val="single" w:sz="4" w:space="0" w:color="000000"/>
            </w:tcBorders>
            <w:shd w:val="clear" w:color="auto" w:fill="auto"/>
            <w:noWrap/>
            <w:vAlign w:val="bottom"/>
            <w:hideMark/>
          </w:tcPr>
          <w:p w14:paraId="75A492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9B36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974B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1,214,655.00 </w:t>
            </w:r>
          </w:p>
        </w:tc>
      </w:tr>
      <w:tr w:rsidR="00982366" w:rsidRPr="0087143F" w14:paraId="5D24A55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943D2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FAC7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Gerona</w:t>
            </w:r>
          </w:p>
        </w:tc>
        <w:tc>
          <w:tcPr>
            <w:tcW w:w="832" w:type="pct"/>
            <w:tcBorders>
              <w:top w:val="nil"/>
              <w:left w:val="nil"/>
              <w:bottom w:val="single" w:sz="4" w:space="0" w:color="000000"/>
              <w:right w:val="single" w:sz="4" w:space="0" w:color="000000"/>
            </w:tcBorders>
            <w:shd w:val="clear" w:color="auto" w:fill="auto"/>
            <w:noWrap/>
            <w:vAlign w:val="bottom"/>
            <w:hideMark/>
          </w:tcPr>
          <w:p w14:paraId="79B40F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439,010.00 </w:t>
            </w:r>
          </w:p>
        </w:tc>
        <w:tc>
          <w:tcPr>
            <w:tcW w:w="760" w:type="pct"/>
            <w:tcBorders>
              <w:top w:val="nil"/>
              <w:left w:val="nil"/>
              <w:bottom w:val="single" w:sz="4" w:space="0" w:color="000000"/>
              <w:right w:val="single" w:sz="4" w:space="0" w:color="000000"/>
            </w:tcBorders>
            <w:shd w:val="clear" w:color="auto" w:fill="auto"/>
            <w:noWrap/>
            <w:vAlign w:val="bottom"/>
            <w:hideMark/>
          </w:tcPr>
          <w:p w14:paraId="0BD1D4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CE26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AB716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439,010.00 </w:t>
            </w:r>
          </w:p>
        </w:tc>
      </w:tr>
      <w:tr w:rsidR="00982366" w:rsidRPr="0087143F" w14:paraId="0CDEA1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E7B50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1981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1A8134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407,362.30 </w:t>
            </w:r>
          </w:p>
        </w:tc>
        <w:tc>
          <w:tcPr>
            <w:tcW w:w="760" w:type="pct"/>
            <w:tcBorders>
              <w:top w:val="nil"/>
              <w:left w:val="nil"/>
              <w:bottom w:val="single" w:sz="4" w:space="0" w:color="000000"/>
              <w:right w:val="single" w:sz="4" w:space="0" w:color="000000"/>
            </w:tcBorders>
            <w:shd w:val="clear" w:color="auto" w:fill="auto"/>
            <w:noWrap/>
            <w:vAlign w:val="bottom"/>
            <w:hideMark/>
          </w:tcPr>
          <w:p w14:paraId="69BC2C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121E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91BD8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407,362.30 </w:t>
            </w:r>
          </w:p>
        </w:tc>
      </w:tr>
      <w:tr w:rsidR="00982366" w:rsidRPr="0087143F" w14:paraId="7A96BB6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F3DCB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6765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Mayantoc</w:t>
            </w:r>
          </w:p>
        </w:tc>
        <w:tc>
          <w:tcPr>
            <w:tcW w:w="832" w:type="pct"/>
            <w:tcBorders>
              <w:top w:val="nil"/>
              <w:left w:val="nil"/>
              <w:bottom w:val="single" w:sz="4" w:space="0" w:color="000000"/>
              <w:right w:val="single" w:sz="4" w:space="0" w:color="000000"/>
            </w:tcBorders>
            <w:shd w:val="clear" w:color="auto" w:fill="auto"/>
            <w:noWrap/>
            <w:vAlign w:val="bottom"/>
            <w:hideMark/>
          </w:tcPr>
          <w:p w14:paraId="12A7CD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227,467.80 </w:t>
            </w:r>
          </w:p>
        </w:tc>
        <w:tc>
          <w:tcPr>
            <w:tcW w:w="760" w:type="pct"/>
            <w:tcBorders>
              <w:top w:val="nil"/>
              <w:left w:val="nil"/>
              <w:bottom w:val="single" w:sz="4" w:space="0" w:color="000000"/>
              <w:right w:val="single" w:sz="4" w:space="0" w:color="000000"/>
            </w:tcBorders>
            <w:shd w:val="clear" w:color="auto" w:fill="auto"/>
            <w:noWrap/>
            <w:vAlign w:val="bottom"/>
            <w:hideMark/>
          </w:tcPr>
          <w:p w14:paraId="4A7F48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18A1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F04BE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227,467.80 </w:t>
            </w:r>
          </w:p>
        </w:tc>
      </w:tr>
      <w:tr w:rsidR="00982366" w:rsidRPr="0087143F" w14:paraId="70FD32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A19CE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0DA6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Moncada</w:t>
            </w:r>
          </w:p>
        </w:tc>
        <w:tc>
          <w:tcPr>
            <w:tcW w:w="832" w:type="pct"/>
            <w:tcBorders>
              <w:top w:val="nil"/>
              <w:left w:val="nil"/>
              <w:bottom w:val="single" w:sz="4" w:space="0" w:color="000000"/>
              <w:right w:val="single" w:sz="4" w:space="0" w:color="000000"/>
            </w:tcBorders>
            <w:shd w:val="clear" w:color="auto" w:fill="auto"/>
            <w:noWrap/>
            <w:vAlign w:val="bottom"/>
            <w:hideMark/>
          </w:tcPr>
          <w:p w14:paraId="28AB3A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356,309.70 </w:t>
            </w:r>
          </w:p>
        </w:tc>
        <w:tc>
          <w:tcPr>
            <w:tcW w:w="760" w:type="pct"/>
            <w:tcBorders>
              <w:top w:val="nil"/>
              <w:left w:val="nil"/>
              <w:bottom w:val="single" w:sz="4" w:space="0" w:color="000000"/>
              <w:right w:val="single" w:sz="4" w:space="0" w:color="000000"/>
            </w:tcBorders>
            <w:shd w:val="clear" w:color="auto" w:fill="auto"/>
            <w:noWrap/>
            <w:vAlign w:val="bottom"/>
            <w:hideMark/>
          </w:tcPr>
          <w:p w14:paraId="4BE193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F59F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E9642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356,309.70 </w:t>
            </w:r>
          </w:p>
        </w:tc>
      </w:tr>
      <w:tr w:rsidR="00982366" w:rsidRPr="0087143F" w14:paraId="683CA73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9850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55D9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Paniqui</w:t>
            </w:r>
          </w:p>
        </w:tc>
        <w:tc>
          <w:tcPr>
            <w:tcW w:w="832" w:type="pct"/>
            <w:tcBorders>
              <w:top w:val="nil"/>
              <w:left w:val="nil"/>
              <w:bottom w:val="single" w:sz="4" w:space="0" w:color="000000"/>
              <w:right w:val="single" w:sz="4" w:space="0" w:color="000000"/>
            </w:tcBorders>
            <w:shd w:val="clear" w:color="auto" w:fill="auto"/>
            <w:noWrap/>
            <w:vAlign w:val="bottom"/>
            <w:hideMark/>
          </w:tcPr>
          <w:p w14:paraId="0A8BC5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227,291.40 </w:t>
            </w:r>
          </w:p>
        </w:tc>
        <w:tc>
          <w:tcPr>
            <w:tcW w:w="760" w:type="pct"/>
            <w:tcBorders>
              <w:top w:val="nil"/>
              <w:left w:val="nil"/>
              <w:bottom w:val="single" w:sz="4" w:space="0" w:color="000000"/>
              <w:right w:val="single" w:sz="4" w:space="0" w:color="000000"/>
            </w:tcBorders>
            <w:shd w:val="clear" w:color="auto" w:fill="auto"/>
            <w:noWrap/>
            <w:vAlign w:val="bottom"/>
            <w:hideMark/>
          </w:tcPr>
          <w:p w14:paraId="2F2912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A7F8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F2B2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227,291.40 </w:t>
            </w:r>
          </w:p>
        </w:tc>
      </w:tr>
      <w:tr w:rsidR="00982366" w:rsidRPr="0087143F" w14:paraId="4992E2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E8C32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9369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Pura</w:t>
            </w:r>
          </w:p>
        </w:tc>
        <w:tc>
          <w:tcPr>
            <w:tcW w:w="832" w:type="pct"/>
            <w:tcBorders>
              <w:top w:val="nil"/>
              <w:left w:val="nil"/>
              <w:bottom w:val="single" w:sz="4" w:space="0" w:color="000000"/>
              <w:right w:val="single" w:sz="4" w:space="0" w:color="000000"/>
            </w:tcBorders>
            <w:shd w:val="clear" w:color="auto" w:fill="auto"/>
            <w:noWrap/>
            <w:vAlign w:val="bottom"/>
            <w:hideMark/>
          </w:tcPr>
          <w:p w14:paraId="3F4499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282,765.88 </w:t>
            </w:r>
          </w:p>
        </w:tc>
        <w:tc>
          <w:tcPr>
            <w:tcW w:w="760" w:type="pct"/>
            <w:tcBorders>
              <w:top w:val="nil"/>
              <w:left w:val="nil"/>
              <w:bottom w:val="single" w:sz="4" w:space="0" w:color="000000"/>
              <w:right w:val="single" w:sz="4" w:space="0" w:color="000000"/>
            </w:tcBorders>
            <w:shd w:val="clear" w:color="auto" w:fill="auto"/>
            <w:noWrap/>
            <w:vAlign w:val="bottom"/>
            <w:hideMark/>
          </w:tcPr>
          <w:p w14:paraId="45CCBF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D42D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D85A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282,765.88 </w:t>
            </w:r>
          </w:p>
        </w:tc>
      </w:tr>
      <w:tr w:rsidR="00982366" w:rsidRPr="0087143F" w14:paraId="1B2DF81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1557E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DB08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Ramos</w:t>
            </w:r>
          </w:p>
        </w:tc>
        <w:tc>
          <w:tcPr>
            <w:tcW w:w="832" w:type="pct"/>
            <w:tcBorders>
              <w:top w:val="nil"/>
              <w:left w:val="nil"/>
              <w:bottom w:val="single" w:sz="4" w:space="0" w:color="000000"/>
              <w:right w:val="single" w:sz="4" w:space="0" w:color="000000"/>
            </w:tcBorders>
            <w:shd w:val="clear" w:color="auto" w:fill="auto"/>
            <w:noWrap/>
            <w:vAlign w:val="bottom"/>
            <w:hideMark/>
          </w:tcPr>
          <w:p w14:paraId="61E885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165,548.00 </w:t>
            </w:r>
          </w:p>
        </w:tc>
        <w:tc>
          <w:tcPr>
            <w:tcW w:w="760" w:type="pct"/>
            <w:tcBorders>
              <w:top w:val="nil"/>
              <w:left w:val="nil"/>
              <w:bottom w:val="single" w:sz="4" w:space="0" w:color="000000"/>
              <w:right w:val="single" w:sz="4" w:space="0" w:color="000000"/>
            </w:tcBorders>
            <w:shd w:val="clear" w:color="auto" w:fill="auto"/>
            <w:noWrap/>
            <w:vAlign w:val="bottom"/>
            <w:hideMark/>
          </w:tcPr>
          <w:p w14:paraId="305E0E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5962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32C62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165,548.00 </w:t>
            </w:r>
          </w:p>
        </w:tc>
      </w:tr>
      <w:tr w:rsidR="00982366" w:rsidRPr="0087143F" w14:paraId="6948E43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9482F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7054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Clemente</w:t>
            </w:r>
          </w:p>
        </w:tc>
        <w:tc>
          <w:tcPr>
            <w:tcW w:w="832" w:type="pct"/>
            <w:tcBorders>
              <w:top w:val="nil"/>
              <w:left w:val="nil"/>
              <w:bottom w:val="single" w:sz="4" w:space="0" w:color="000000"/>
              <w:right w:val="single" w:sz="4" w:space="0" w:color="000000"/>
            </w:tcBorders>
            <w:shd w:val="clear" w:color="auto" w:fill="auto"/>
            <w:noWrap/>
            <w:vAlign w:val="bottom"/>
            <w:hideMark/>
          </w:tcPr>
          <w:p w14:paraId="51761D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c>
          <w:tcPr>
            <w:tcW w:w="760" w:type="pct"/>
            <w:tcBorders>
              <w:top w:val="nil"/>
              <w:left w:val="nil"/>
              <w:bottom w:val="single" w:sz="4" w:space="0" w:color="000000"/>
              <w:right w:val="single" w:sz="4" w:space="0" w:color="000000"/>
            </w:tcBorders>
            <w:shd w:val="clear" w:color="auto" w:fill="auto"/>
            <w:noWrap/>
            <w:vAlign w:val="bottom"/>
            <w:hideMark/>
          </w:tcPr>
          <w:p w14:paraId="3B5E38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ACD2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1AA2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80,550.00 </w:t>
            </w:r>
          </w:p>
        </w:tc>
      </w:tr>
      <w:tr w:rsidR="00982366" w:rsidRPr="0087143F" w14:paraId="4C6DB7F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68442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0BB0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Manuel</w:t>
            </w:r>
          </w:p>
        </w:tc>
        <w:tc>
          <w:tcPr>
            <w:tcW w:w="832" w:type="pct"/>
            <w:tcBorders>
              <w:top w:val="nil"/>
              <w:left w:val="nil"/>
              <w:bottom w:val="single" w:sz="4" w:space="0" w:color="000000"/>
              <w:right w:val="single" w:sz="4" w:space="0" w:color="000000"/>
            </w:tcBorders>
            <w:shd w:val="clear" w:color="auto" w:fill="auto"/>
            <w:noWrap/>
            <w:vAlign w:val="bottom"/>
            <w:hideMark/>
          </w:tcPr>
          <w:p w14:paraId="567E6B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228,437.25 </w:t>
            </w:r>
          </w:p>
        </w:tc>
        <w:tc>
          <w:tcPr>
            <w:tcW w:w="760" w:type="pct"/>
            <w:tcBorders>
              <w:top w:val="nil"/>
              <w:left w:val="nil"/>
              <w:bottom w:val="single" w:sz="4" w:space="0" w:color="000000"/>
              <w:right w:val="single" w:sz="4" w:space="0" w:color="000000"/>
            </w:tcBorders>
            <w:shd w:val="clear" w:color="auto" w:fill="auto"/>
            <w:noWrap/>
            <w:vAlign w:val="bottom"/>
            <w:hideMark/>
          </w:tcPr>
          <w:p w14:paraId="4AFC45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0D33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71A1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228,437.25 </w:t>
            </w:r>
          </w:p>
        </w:tc>
      </w:tr>
      <w:tr w:rsidR="00982366" w:rsidRPr="0087143F" w14:paraId="167D59F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37972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ADDE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Ignacia</w:t>
            </w:r>
          </w:p>
        </w:tc>
        <w:tc>
          <w:tcPr>
            <w:tcW w:w="832" w:type="pct"/>
            <w:tcBorders>
              <w:top w:val="nil"/>
              <w:left w:val="nil"/>
              <w:bottom w:val="single" w:sz="4" w:space="0" w:color="000000"/>
              <w:right w:val="single" w:sz="4" w:space="0" w:color="000000"/>
            </w:tcBorders>
            <w:shd w:val="clear" w:color="auto" w:fill="auto"/>
            <w:noWrap/>
            <w:vAlign w:val="bottom"/>
            <w:hideMark/>
          </w:tcPr>
          <w:p w14:paraId="644644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253,953.00 </w:t>
            </w:r>
          </w:p>
        </w:tc>
        <w:tc>
          <w:tcPr>
            <w:tcW w:w="760" w:type="pct"/>
            <w:tcBorders>
              <w:top w:val="nil"/>
              <w:left w:val="nil"/>
              <w:bottom w:val="single" w:sz="4" w:space="0" w:color="000000"/>
              <w:right w:val="single" w:sz="4" w:space="0" w:color="000000"/>
            </w:tcBorders>
            <w:shd w:val="clear" w:color="auto" w:fill="auto"/>
            <w:noWrap/>
            <w:vAlign w:val="bottom"/>
            <w:hideMark/>
          </w:tcPr>
          <w:p w14:paraId="76B39F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04D5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6C67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253,953.00 </w:t>
            </w:r>
          </w:p>
        </w:tc>
      </w:tr>
      <w:tr w:rsidR="00982366" w:rsidRPr="0087143F" w14:paraId="018BE44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F0D1D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AEE3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Tarlac</w:t>
            </w:r>
          </w:p>
        </w:tc>
        <w:tc>
          <w:tcPr>
            <w:tcW w:w="832" w:type="pct"/>
            <w:tcBorders>
              <w:top w:val="nil"/>
              <w:left w:val="nil"/>
              <w:bottom w:val="single" w:sz="4" w:space="0" w:color="000000"/>
              <w:right w:val="single" w:sz="4" w:space="0" w:color="000000"/>
            </w:tcBorders>
            <w:shd w:val="clear" w:color="auto" w:fill="auto"/>
            <w:noWrap/>
            <w:vAlign w:val="bottom"/>
            <w:hideMark/>
          </w:tcPr>
          <w:p w14:paraId="46610A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798,501.00 </w:t>
            </w:r>
          </w:p>
        </w:tc>
        <w:tc>
          <w:tcPr>
            <w:tcW w:w="760" w:type="pct"/>
            <w:tcBorders>
              <w:top w:val="nil"/>
              <w:left w:val="nil"/>
              <w:bottom w:val="single" w:sz="4" w:space="0" w:color="000000"/>
              <w:right w:val="single" w:sz="4" w:space="0" w:color="000000"/>
            </w:tcBorders>
            <w:shd w:val="clear" w:color="auto" w:fill="auto"/>
            <w:noWrap/>
            <w:vAlign w:val="bottom"/>
            <w:hideMark/>
          </w:tcPr>
          <w:p w14:paraId="13E2D2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BEFC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CE069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798,501.00 </w:t>
            </w:r>
          </w:p>
        </w:tc>
      </w:tr>
      <w:tr w:rsidR="00982366" w:rsidRPr="0087143F" w14:paraId="65CAC8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C0D4F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B65C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4D1000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355,534.20 </w:t>
            </w:r>
          </w:p>
        </w:tc>
        <w:tc>
          <w:tcPr>
            <w:tcW w:w="760" w:type="pct"/>
            <w:tcBorders>
              <w:top w:val="nil"/>
              <w:left w:val="nil"/>
              <w:bottom w:val="single" w:sz="4" w:space="0" w:color="000000"/>
              <w:right w:val="single" w:sz="4" w:space="0" w:color="000000"/>
            </w:tcBorders>
            <w:shd w:val="clear" w:color="auto" w:fill="auto"/>
            <w:noWrap/>
            <w:vAlign w:val="bottom"/>
            <w:hideMark/>
          </w:tcPr>
          <w:p w14:paraId="79F1BE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26CE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DF44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355,534.20 </w:t>
            </w:r>
          </w:p>
        </w:tc>
      </w:tr>
      <w:tr w:rsidR="00982366" w:rsidRPr="0087143F" w14:paraId="1982DDB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696D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Zambales</w:t>
            </w:r>
          </w:p>
        </w:tc>
        <w:tc>
          <w:tcPr>
            <w:tcW w:w="832" w:type="pct"/>
            <w:tcBorders>
              <w:top w:val="nil"/>
              <w:left w:val="nil"/>
              <w:bottom w:val="single" w:sz="4" w:space="0" w:color="000000"/>
              <w:right w:val="single" w:sz="4" w:space="0" w:color="000000"/>
            </w:tcBorders>
            <w:shd w:val="clear" w:color="D8D8D8" w:fill="D8D8D8"/>
            <w:noWrap/>
            <w:vAlign w:val="bottom"/>
            <w:hideMark/>
          </w:tcPr>
          <w:p w14:paraId="7384BEB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2,194,161.25 </w:t>
            </w:r>
          </w:p>
        </w:tc>
        <w:tc>
          <w:tcPr>
            <w:tcW w:w="760" w:type="pct"/>
            <w:tcBorders>
              <w:top w:val="nil"/>
              <w:left w:val="nil"/>
              <w:bottom w:val="single" w:sz="4" w:space="0" w:color="000000"/>
              <w:right w:val="single" w:sz="4" w:space="0" w:color="000000"/>
            </w:tcBorders>
            <w:shd w:val="clear" w:color="D8D8D8" w:fill="D8D8D8"/>
            <w:noWrap/>
            <w:vAlign w:val="bottom"/>
            <w:hideMark/>
          </w:tcPr>
          <w:p w14:paraId="469671A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4935D4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46F24F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2,194,161.25 </w:t>
            </w:r>
          </w:p>
        </w:tc>
      </w:tr>
      <w:tr w:rsidR="00982366" w:rsidRPr="0087143F" w14:paraId="759660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81963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6DA8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Botolan</w:t>
            </w:r>
          </w:p>
        </w:tc>
        <w:tc>
          <w:tcPr>
            <w:tcW w:w="832" w:type="pct"/>
            <w:tcBorders>
              <w:top w:val="nil"/>
              <w:left w:val="nil"/>
              <w:bottom w:val="single" w:sz="4" w:space="0" w:color="000000"/>
              <w:right w:val="single" w:sz="4" w:space="0" w:color="000000"/>
            </w:tcBorders>
            <w:shd w:val="clear" w:color="auto" w:fill="auto"/>
            <w:noWrap/>
            <w:vAlign w:val="bottom"/>
            <w:hideMark/>
          </w:tcPr>
          <w:p w14:paraId="63EC10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346,365.00 </w:t>
            </w:r>
          </w:p>
        </w:tc>
        <w:tc>
          <w:tcPr>
            <w:tcW w:w="760" w:type="pct"/>
            <w:tcBorders>
              <w:top w:val="nil"/>
              <w:left w:val="nil"/>
              <w:bottom w:val="single" w:sz="4" w:space="0" w:color="000000"/>
              <w:right w:val="single" w:sz="4" w:space="0" w:color="000000"/>
            </w:tcBorders>
            <w:shd w:val="clear" w:color="auto" w:fill="auto"/>
            <w:noWrap/>
            <w:vAlign w:val="bottom"/>
            <w:hideMark/>
          </w:tcPr>
          <w:p w14:paraId="72456F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DB60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0FF2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346,365.00 </w:t>
            </w:r>
          </w:p>
        </w:tc>
      </w:tr>
      <w:tr w:rsidR="00982366" w:rsidRPr="0087143F" w14:paraId="752E00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F4599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1ECF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321C77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108,234.00 </w:t>
            </w:r>
          </w:p>
        </w:tc>
        <w:tc>
          <w:tcPr>
            <w:tcW w:w="760" w:type="pct"/>
            <w:tcBorders>
              <w:top w:val="nil"/>
              <w:left w:val="nil"/>
              <w:bottom w:val="single" w:sz="4" w:space="0" w:color="000000"/>
              <w:right w:val="single" w:sz="4" w:space="0" w:color="000000"/>
            </w:tcBorders>
            <w:shd w:val="clear" w:color="auto" w:fill="auto"/>
            <w:noWrap/>
            <w:vAlign w:val="bottom"/>
            <w:hideMark/>
          </w:tcPr>
          <w:p w14:paraId="090FAB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3ACF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38AE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108,234.00 </w:t>
            </w:r>
          </w:p>
        </w:tc>
      </w:tr>
      <w:tr w:rsidR="00982366" w:rsidRPr="0087143F" w14:paraId="66436C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E44A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F887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Castillejos</w:t>
            </w:r>
          </w:p>
        </w:tc>
        <w:tc>
          <w:tcPr>
            <w:tcW w:w="832" w:type="pct"/>
            <w:tcBorders>
              <w:top w:val="nil"/>
              <w:left w:val="nil"/>
              <w:bottom w:val="single" w:sz="4" w:space="0" w:color="000000"/>
              <w:right w:val="single" w:sz="4" w:space="0" w:color="000000"/>
            </w:tcBorders>
            <w:shd w:val="clear" w:color="auto" w:fill="auto"/>
            <w:noWrap/>
            <w:vAlign w:val="bottom"/>
            <w:hideMark/>
          </w:tcPr>
          <w:p w14:paraId="698418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126,273.00 </w:t>
            </w:r>
          </w:p>
        </w:tc>
        <w:tc>
          <w:tcPr>
            <w:tcW w:w="760" w:type="pct"/>
            <w:tcBorders>
              <w:top w:val="nil"/>
              <w:left w:val="nil"/>
              <w:bottom w:val="single" w:sz="4" w:space="0" w:color="000000"/>
              <w:right w:val="single" w:sz="4" w:space="0" w:color="000000"/>
            </w:tcBorders>
            <w:shd w:val="clear" w:color="auto" w:fill="auto"/>
            <w:noWrap/>
            <w:vAlign w:val="bottom"/>
            <w:hideMark/>
          </w:tcPr>
          <w:p w14:paraId="0BAC8D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B613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111C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126,273.00 </w:t>
            </w:r>
          </w:p>
        </w:tc>
      </w:tr>
      <w:tr w:rsidR="00982366" w:rsidRPr="0087143F" w14:paraId="1F4DD2B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A3EE4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F857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Masinloc</w:t>
            </w:r>
          </w:p>
        </w:tc>
        <w:tc>
          <w:tcPr>
            <w:tcW w:w="832" w:type="pct"/>
            <w:tcBorders>
              <w:top w:val="nil"/>
              <w:left w:val="nil"/>
              <w:bottom w:val="single" w:sz="4" w:space="0" w:color="000000"/>
              <w:right w:val="single" w:sz="4" w:space="0" w:color="000000"/>
            </w:tcBorders>
            <w:shd w:val="clear" w:color="auto" w:fill="auto"/>
            <w:noWrap/>
            <w:vAlign w:val="bottom"/>
            <w:hideMark/>
          </w:tcPr>
          <w:p w14:paraId="0C43CC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151,527.60 </w:t>
            </w:r>
          </w:p>
        </w:tc>
        <w:tc>
          <w:tcPr>
            <w:tcW w:w="760" w:type="pct"/>
            <w:tcBorders>
              <w:top w:val="nil"/>
              <w:left w:val="nil"/>
              <w:bottom w:val="single" w:sz="4" w:space="0" w:color="000000"/>
              <w:right w:val="single" w:sz="4" w:space="0" w:color="000000"/>
            </w:tcBorders>
            <w:shd w:val="clear" w:color="auto" w:fill="auto"/>
            <w:noWrap/>
            <w:vAlign w:val="bottom"/>
            <w:hideMark/>
          </w:tcPr>
          <w:p w14:paraId="2018D6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F60E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931A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151,527.60 </w:t>
            </w:r>
          </w:p>
        </w:tc>
      </w:tr>
      <w:tr w:rsidR="00982366" w:rsidRPr="0087143F" w14:paraId="0483DB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9A0B3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BAC97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Olongapo City</w:t>
            </w:r>
          </w:p>
        </w:tc>
        <w:tc>
          <w:tcPr>
            <w:tcW w:w="832" w:type="pct"/>
            <w:tcBorders>
              <w:top w:val="nil"/>
              <w:left w:val="nil"/>
              <w:bottom w:val="single" w:sz="4" w:space="0" w:color="000000"/>
              <w:right w:val="single" w:sz="4" w:space="0" w:color="000000"/>
            </w:tcBorders>
            <w:shd w:val="clear" w:color="auto" w:fill="auto"/>
            <w:noWrap/>
            <w:vAlign w:val="bottom"/>
            <w:hideMark/>
          </w:tcPr>
          <w:p w14:paraId="6737C3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790,692.00 </w:t>
            </w:r>
          </w:p>
        </w:tc>
        <w:tc>
          <w:tcPr>
            <w:tcW w:w="760" w:type="pct"/>
            <w:tcBorders>
              <w:top w:val="nil"/>
              <w:left w:val="nil"/>
              <w:bottom w:val="single" w:sz="4" w:space="0" w:color="000000"/>
              <w:right w:val="single" w:sz="4" w:space="0" w:color="000000"/>
            </w:tcBorders>
            <w:shd w:val="clear" w:color="auto" w:fill="auto"/>
            <w:noWrap/>
            <w:vAlign w:val="bottom"/>
            <w:hideMark/>
          </w:tcPr>
          <w:p w14:paraId="6164E9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67D4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5B677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790,692.00 </w:t>
            </w:r>
          </w:p>
        </w:tc>
      </w:tr>
      <w:tr w:rsidR="00982366" w:rsidRPr="0087143F" w14:paraId="6622F1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92B05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84C8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Felipe</w:t>
            </w:r>
          </w:p>
        </w:tc>
        <w:tc>
          <w:tcPr>
            <w:tcW w:w="832" w:type="pct"/>
            <w:tcBorders>
              <w:top w:val="nil"/>
              <w:left w:val="nil"/>
              <w:bottom w:val="single" w:sz="4" w:space="0" w:color="000000"/>
              <w:right w:val="single" w:sz="4" w:space="0" w:color="000000"/>
            </w:tcBorders>
            <w:shd w:val="clear" w:color="auto" w:fill="auto"/>
            <w:noWrap/>
            <w:vAlign w:val="bottom"/>
            <w:hideMark/>
          </w:tcPr>
          <w:p w14:paraId="180E07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90,195.00 </w:t>
            </w:r>
          </w:p>
        </w:tc>
        <w:tc>
          <w:tcPr>
            <w:tcW w:w="760" w:type="pct"/>
            <w:tcBorders>
              <w:top w:val="nil"/>
              <w:left w:val="nil"/>
              <w:bottom w:val="single" w:sz="4" w:space="0" w:color="000000"/>
              <w:right w:val="single" w:sz="4" w:space="0" w:color="000000"/>
            </w:tcBorders>
            <w:shd w:val="clear" w:color="auto" w:fill="auto"/>
            <w:noWrap/>
            <w:vAlign w:val="bottom"/>
            <w:hideMark/>
          </w:tcPr>
          <w:p w14:paraId="6D31BB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FC34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66A4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90,195.00 </w:t>
            </w:r>
          </w:p>
        </w:tc>
      </w:tr>
      <w:tr w:rsidR="00982366" w:rsidRPr="0087143F" w14:paraId="0071B8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97836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99FB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Marcelino</w:t>
            </w:r>
          </w:p>
        </w:tc>
        <w:tc>
          <w:tcPr>
            <w:tcW w:w="832" w:type="pct"/>
            <w:tcBorders>
              <w:top w:val="nil"/>
              <w:left w:val="nil"/>
              <w:bottom w:val="single" w:sz="4" w:space="0" w:color="000000"/>
              <w:right w:val="single" w:sz="4" w:space="0" w:color="000000"/>
            </w:tcBorders>
            <w:shd w:val="clear" w:color="auto" w:fill="auto"/>
            <w:noWrap/>
            <w:vAlign w:val="bottom"/>
            <w:hideMark/>
          </w:tcPr>
          <w:p w14:paraId="2E462D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291,124.00 </w:t>
            </w:r>
          </w:p>
        </w:tc>
        <w:tc>
          <w:tcPr>
            <w:tcW w:w="760" w:type="pct"/>
            <w:tcBorders>
              <w:top w:val="nil"/>
              <w:left w:val="nil"/>
              <w:bottom w:val="single" w:sz="4" w:space="0" w:color="000000"/>
              <w:right w:val="single" w:sz="4" w:space="0" w:color="000000"/>
            </w:tcBorders>
            <w:shd w:val="clear" w:color="auto" w:fill="auto"/>
            <w:noWrap/>
            <w:vAlign w:val="bottom"/>
            <w:hideMark/>
          </w:tcPr>
          <w:p w14:paraId="55453D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6236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EBFE00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291,124.00 </w:t>
            </w:r>
          </w:p>
        </w:tc>
      </w:tr>
      <w:tr w:rsidR="00982366" w:rsidRPr="0087143F" w14:paraId="75EB08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B0898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97B4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570729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289,750.65 </w:t>
            </w:r>
          </w:p>
        </w:tc>
        <w:tc>
          <w:tcPr>
            <w:tcW w:w="760" w:type="pct"/>
            <w:tcBorders>
              <w:top w:val="nil"/>
              <w:left w:val="nil"/>
              <w:bottom w:val="single" w:sz="4" w:space="0" w:color="000000"/>
              <w:right w:val="single" w:sz="4" w:space="0" w:color="000000"/>
            </w:tcBorders>
            <w:shd w:val="clear" w:color="auto" w:fill="auto"/>
            <w:noWrap/>
            <w:vAlign w:val="bottom"/>
            <w:hideMark/>
          </w:tcPr>
          <w:p w14:paraId="48DBCE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9BEE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00ADC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289,750.65 </w:t>
            </w:r>
          </w:p>
        </w:tc>
      </w:tr>
      <w:tr w:rsidR="00982366" w:rsidRPr="0087143F" w14:paraId="129947B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BDBF05"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CALABARZON</w:t>
            </w:r>
          </w:p>
        </w:tc>
        <w:tc>
          <w:tcPr>
            <w:tcW w:w="832" w:type="pct"/>
            <w:tcBorders>
              <w:top w:val="nil"/>
              <w:left w:val="nil"/>
              <w:bottom w:val="single" w:sz="4" w:space="0" w:color="000000"/>
              <w:right w:val="single" w:sz="4" w:space="0" w:color="000000"/>
            </w:tcBorders>
            <w:shd w:val="clear" w:color="A5A5A5" w:fill="A5A5A5"/>
            <w:noWrap/>
            <w:vAlign w:val="bottom"/>
            <w:hideMark/>
          </w:tcPr>
          <w:p w14:paraId="0E560A2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310,149,187.34 </w:t>
            </w:r>
          </w:p>
        </w:tc>
        <w:tc>
          <w:tcPr>
            <w:tcW w:w="760" w:type="pct"/>
            <w:tcBorders>
              <w:top w:val="nil"/>
              <w:left w:val="nil"/>
              <w:bottom w:val="single" w:sz="4" w:space="0" w:color="000000"/>
              <w:right w:val="single" w:sz="4" w:space="0" w:color="000000"/>
            </w:tcBorders>
            <w:shd w:val="clear" w:color="A5A5A5" w:fill="A5A5A5"/>
            <w:noWrap/>
            <w:vAlign w:val="bottom"/>
            <w:hideMark/>
          </w:tcPr>
          <w:p w14:paraId="15CFF36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129,541,006.64 </w:t>
            </w:r>
          </w:p>
        </w:tc>
        <w:tc>
          <w:tcPr>
            <w:tcW w:w="713" w:type="pct"/>
            <w:tcBorders>
              <w:top w:val="nil"/>
              <w:left w:val="nil"/>
              <w:bottom w:val="single" w:sz="4" w:space="0" w:color="000000"/>
              <w:right w:val="single" w:sz="4" w:space="0" w:color="000000"/>
            </w:tcBorders>
            <w:shd w:val="clear" w:color="A5A5A5" w:fill="A5A5A5"/>
            <w:noWrap/>
            <w:vAlign w:val="bottom"/>
            <w:hideMark/>
          </w:tcPr>
          <w:p w14:paraId="65BA691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3B5ECF6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439,690,193.98 </w:t>
            </w:r>
          </w:p>
        </w:tc>
      </w:tr>
      <w:tr w:rsidR="00982366" w:rsidRPr="0087143F" w14:paraId="35564BA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05075"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Batangas</w:t>
            </w:r>
          </w:p>
        </w:tc>
        <w:tc>
          <w:tcPr>
            <w:tcW w:w="832" w:type="pct"/>
            <w:tcBorders>
              <w:top w:val="nil"/>
              <w:left w:val="nil"/>
              <w:bottom w:val="single" w:sz="4" w:space="0" w:color="000000"/>
              <w:right w:val="single" w:sz="4" w:space="0" w:color="000000"/>
            </w:tcBorders>
            <w:shd w:val="clear" w:color="D8D8D8" w:fill="D8D8D8"/>
            <w:noWrap/>
            <w:vAlign w:val="bottom"/>
            <w:hideMark/>
          </w:tcPr>
          <w:p w14:paraId="12FB55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231,906,068.85 </w:t>
            </w:r>
          </w:p>
        </w:tc>
        <w:tc>
          <w:tcPr>
            <w:tcW w:w="760" w:type="pct"/>
            <w:tcBorders>
              <w:top w:val="nil"/>
              <w:left w:val="nil"/>
              <w:bottom w:val="single" w:sz="4" w:space="0" w:color="000000"/>
              <w:right w:val="single" w:sz="4" w:space="0" w:color="000000"/>
            </w:tcBorders>
            <w:shd w:val="clear" w:color="D8D8D8" w:fill="D8D8D8"/>
            <w:noWrap/>
            <w:vAlign w:val="bottom"/>
            <w:hideMark/>
          </w:tcPr>
          <w:p w14:paraId="4F05FDB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19,291,027.35 </w:t>
            </w:r>
          </w:p>
        </w:tc>
        <w:tc>
          <w:tcPr>
            <w:tcW w:w="713" w:type="pct"/>
            <w:tcBorders>
              <w:top w:val="nil"/>
              <w:left w:val="nil"/>
              <w:bottom w:val="single" w:sz="4" w:space="0" w:color="000000"/>
              <w:right w:val="single" w:sz="4" w:space="0" w:color="000000"/>
            </w:tcBorders>
            <w:shd w:val="clear" w:color="D8D8D8" w:fill="D8D8D8"/>
            <w:noWrap/>
            <w:vAlign w:val="bottom"/>
            <w:hideMark/>
          </w:tcPr>
          <w:p w14:paraId="33E2384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895F8D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251,197,096.20 </w:t>
            </w:r>
          </w:p>
        </w:tc>
      </w:tr>
      <w:tr w:rsidR="00982366" w:rsidRPr="0087143F" w14:paraId="2033FC61"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2372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Batangas</w:t>
            </w:r>
          </w:p>
        </w:tc>
        <w:tc>
          <w:tcPr>
            <w:tcW w:w="832" w:type="pct"/>
            <w:tcBorders>
              <w:top w:val="nil"/>
              <w:left w:val="nil"/>
              <w:bottom w:val="single" w:sz="4" w:space="0" w:color="000000"/>
              <w:right w:val="single" w:sz="4" w:space="0" w:color="000000"/>
            </w:tcBorders>
            <w:shd w:val="clear" w:color="auto" w:fill="auto"/>
            <w:noWrap/>
            <w:vAlign w:val="bottom"/>
            <w:hideMark/>
          </w:tcPr>
          <w:p w14:paraId="4C2A2D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53,551,708.35 </w:t>
            </w:r>
          </w:p>
        </w:tc>
        <w:tc>
          <w:tcPr>
            <w:tcW w:w="760" w:type="pct"/>
            <w:tcBorders>
              <w:top w:val="nil"/>
              <w:left w:val="nil"/>
              <w:bottom w:val="single" w:sz="4" w:space="0" w:color="000000"/>
              <w:right w:val="single" w:sz="4" w:space="0" w:color="000000"/>
            </w:tcBorders>
            <w:shd w:val="clear" w:color="auto" w:fill="auto"/>
            <w:noWrap/>
            <w:vAlign w:val="bottom"/>
            <w:hideMark/>
          </w:tcPr>
          <w:p w14:paraId="0916F3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7,403,580.00 </w:t>
            </w:r>
          </w:p>
        </w:tc>
        <w:tc>
          <w:tcPr>
            <w:tcW w:w="713" w:type="pct"/>
            <w:tcBorders>
              <w:top w:val="nil"/>
              <w:left w:val="nil"/>
              <w:bottom w:val="single" w:sz="4" w:space="0" w:color="000000"/>
              <w:right w:val="single" w:sz="4" w:space="0" w:color="000000"/>
            </w:tcBorders>
            <w:shd w:val="clear" w:color="auto" w:fill="auto"/>
            <w:noWrap/>
            <w:vAlign w:val="bottom"/>
            <w:hideMark/>
          </w:tcPr>
          <w:p w14:paraId="50979D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39002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60,955,288.35 </w:t>
            </w:r>
          </w:p>
        </w:tc>
      </w:tr>
      <w:tr w:rsidR="00982366" w:rsidRPr="0087143F" w14:paraId="1EE1C95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65C61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2C6D4AA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Agoncillo</w:t>
            </w:r>
          </w:p>
        </w:tc>
        <w:tc>
          <w:tcPr>
            <w:tcW w:w="832" w:type="pct"/>
            <w:tcBorders>
              <w:top w:val="nil"/>
              <w:left w:val="nil"/>
              <w:bottom w:val="single" w:sz="4" w:space="0" w:color="000000"/>
              <w:right w:val="single" w:sz="4" w:space="0" w:color="000000"/>
            </w:tcBorders>
            <w:shd w:val="clear" w:color="auto" w:fill="auto"/>
            <w:noWrap/>
            <w:vAlign w:val="bottom"/>
            <w:hideMark/>
          </w:tcPr>
          <w:p w14:paraId="77D6C5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13,470,980.00 </w:t>
            </w:r>
          </w:p>
        </w:tc>
        <w:tc>
          <w:tcPr>
            <w:tcW w:w="760" w:type="pct"/>
            <w:tcBorders>
              <w:top w:val="nil"/>
              <w:left w:val="nil"/>
              <w:bottom w:val="single" w:sz="4" w:space="0" w:color="000000"/>
              <w:right w:val="single" w:sz="4" w:space="0" w:color="000000"/>
            </w:tcBorders>
            <w:shd w:val="clear" w:color="auto" w:fill="auto"/>
            <w:noWrap/>
            <w:vAlign w:val="bottom"/>
            <w:hideMark/>
          </w:tcPr>
          <w:p w14:paraId="055F28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915B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966E4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13,470,980.00 </w:t>
            </w:r>
          </w:p>
        </w:tc>
      </w:tr>
      <w:tr w:rsidR="00982366" w:rsidRPr="0087143F" w14:paraId="69E4E68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F4D3F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09744C4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Alitagtag</w:t>
            </w:r>
          </w:p>
        </w:tc>
        <w:tc>
          <w:tcPr>
            <w:tcW w:w="832" w:type="pct"/>
            <w:tcBorders>
              <w:top w:val="nil"/>
              <w:left w:val="nil"/>
              <w:bottom w:val="single" w:sz="4" w:space="0" w:color="000000"/>
              <w:right w:val="single" w:sz="4" w:space="0" w:color="000000"/>
            </w:tcBorders>
            <w:shd w:val="clear" w:color="auto" w:fill="auto"/>
            <w:noWrap/>
            <w:vAlign w:val="bottom"/>
            <w:hideMark/>
          </w:tcPr>
          <w:p w14:paraId="4D9FE7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7,820,880.50 </w:t>
            </w:r>
          </w:p>
        </w:tc>
        <w:tc>
          <w:tcPr>
            <w:tcW w:w="760" w:type="pct"/>
            <w:tcBorders>
              <w:top w:val="nil"/>
              <w:left w:val="nil"/>
              <w:bottom w:val="single" w:sz="4" w:space="0" w:color="000000"/>
              <w:right w:val="single" w:sz="4" w:space="0" w:color="000000"/>
            </w:tcBorders>
            <w:shd w:val="clear" w:color="auto" w:fill="auto"/>
            <w:noWrap/>
            <w:vAlign w:val="bottom"/>
            <w:hideMark/>
          </w:tcPr>
          <w:p w14:paraId="0A8DC9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7C9A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3379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7,820,880.50 </w:t>
            </w:r>
          </w:p>
        </w:tc>
      </w:tr>
      <w:tr w:rsidR="00982366" w:rsidRPr="0087143F" w14:paraId="594595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6BD24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6EF1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Balayan</w:t>
            </w:r>
          </w:p>
        </w:tc>
        <w:tc>
          <w:tcPr>
            <w:tcW w:w="832" w:type="pct"/>
            <w:tcBorders>
              <w:top w:val="nil"/>
              <w:left w:val="nil"/>
              <w:bottom w:val="single" w:sz="4" w:space="0" w:color="000000"/>
              <w:right w:val="single" w:sz="4" w:space="0" w:color="000000"/>
            </w:tcBorders>
            <w:shd w:val="clear" w:color="auto" w:fill="auto"/>
            <w:noWrap/>
            <w:vAlign w:val="bottom"/>
            <w:hideMark/>
          </w:tcPr>
          <w:p w14:paraId="473FBA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1,441,315.00 </w:t>
            </w:r>
          </w:p>
        </w:tc>
        <w:tc>
          <w:tcPr>
            <w:tcW w:w="760" w:type="pct"/>
            <w:tcBorders>
              <w:top w:val="nil"/>
              <w:left w:val="nil"/>
              <w:bottom w:val="single" w:sz="4" w:space="0" w:color="000000"/>
              <w:right w:val="single" w:sz="4" w:space="0" w:color="000000"/>
            </w:tcBorders>
            <w:shd w:val="clear" w:color="auto" w:fill="auto"/>
            <w:noWrap/>
            <w:vAlign w:val="bottom"/>
            <w:hideMark/>
          </w:tcPr>
          <w:p w14:paraId="72EAC5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AAF3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5786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1,441,315.00 </w:t>
            </w:r>
          </w:p>
        </w:tc>
      </w:tr>
      <w:tr w:rsidR="00982366" w:rsidRPr="0087143F" w14:paraId="191232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811A6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DE01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2BECC5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13,856,830.00 </w:t>
            </w:r>
          </w:p>
        </w:tc>
        <w:tc>
          <w:tcPr>
            <w:tcW w:w="760" w:type="pct"/>
            <w:tcBorders>
              <w:top w:val="nil"/>
              <w:left w:val="nil"/>
              <w:bottom w:val="single" w:sz="4" w:space="0" w:color="000000"/>
              <w:right w:val="single" w:sz="4" w:space="0" w:color="000000"/>
            </w:tcBorders>
            <w:shd w:val="clear" w:color="auto" w:fill="auto"/>
            <w:noWrap/>
            <w:vAlign w:val="bottom"/>
            <w:hideMark/>
          </w:tcPr>
          <w:p w14:paraId="3557E6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1,533,000.00 </w:t>
            </w:r>
          </w:p>
        </w:tc>
        <w:tc>
          <w:tcPr>
            <w:tcW w:w="713" w:type="pct"/>
            <w:tcBorders>
              <w:top w:val="nil"/>
              <w:left w:val="nil"/>
              <w:bottom w:val="single" w:sz="4" w:space="0" w:color="000000"/>
              <w:right w:val="single" w:sz="4" w:space="0" w:color="000000"/>
            </w:tcBorders>
            <w:shd w:val="clear" w:color="auto" w:fill="auto"/>
            <w:noWrap/>
            <w:vAlign w:val="bottom"/>
            <w:hideMark/>
          </w:tcPr>
          <w:p w14:paraId="083BCD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3D31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15,389,830.00 </w:t>
            </w:r>
          </w:p>
        </w:tc>
      </w:tr>
      <w:tr w:rsidR="00982366" w:rsidRPr="0087143F" w14:paraId="590916F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36435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C15E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Batangas City</w:t>
            </w:r>
          </w:p>
        </w:tc>
        <w:tc>
          <w:tcPr>
            <w:tcW w:w="832" w:type="pct"/>
            <w:tcBorders>
              <w:top w:val="nil"/>
              <w:left w:val="nil"/>
              <w:bottom w:val="single" w:sz="4" w:space="0" w:color="000000"/>
              <w:right w:val="single" w:sz="4" w:space="0" w:color="000000"/>
            </w:tcBorders>
            <w:shd w:val="clear" w:color="auto" w:fill="auto"/>
            <w:noWrap/>
            <w:vAlign w:val="bottom"/>
            <w:hideMark/>
          </w:tcPr>
          <w:p w14:paraId="1B4035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2,006,647.00 </w:t>
            </w:r>
          </w:p>
        </w:tc>
        <w:tc>
          <w:tcPr>
            <w:tcW w:w="760" w:type="pct"/>
            <w:tcBorders>
              <w:top w:val="nil"/>
              <w:left w:val="nil"/>
              <w:bottom w:val="single" w:sz="4" w:space="0" w:color="000000"/>
              <w:right w:val="single" w:sz="4" w:space="0" w:color="000000"/>
            </w:tcBorders>
            <w:shd w:val="clear" w:color="auto" w:fill="auto"/>
            <w:noWrap/>
            <w:vAlign w:val="bottom"/>
            <w:hideMark/>
          </w:tcPr>
          <w:p w14:paraId="0953B0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1,709,020.00 </w:t>
            </w:r>
          </w:p>
        </w:tc>
        <w:tc>
          <w:tcPr>
            <w:tcW w:w="713" w:type="pct"/>
            <w:tcBorders>
              <w:top w:val="nil"/>
              <w:left w:val="nil"/>
              <w:bottom w:val="single" w:sz="4" w:space="0" w:color="000000"/>
              <w:right w:val="single" w:sz="4" w:space="0" w:color="000000"/>
            </w:tcBorders>
            <w:shd w:val="clear" w:color="auto" w:fill="auto"/>
            <w:noWrap/>
            <w:vAlign w:val="bottom"/>
            <w:hideMark/>
          </w:tcPr>
          <w:p w14:paraId="6A95BB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3ED43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3,715,667.00 </w:t>
            </w:r>
          </w:p>
        </w:tc>
      </w:tr>
      <w:tr w:rsidR="00982366" w:rsidRPr="0087143F" w14:paraId="79BE1D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C2E2F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8AD4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Bauan</w:t>
            </w:r>
          </w:p>
        </w:tc>
        <w:tc>
          <w:tcPr>
            <w:tcW w:w="832" w:type="pct"/>
            <w:tcBorders>
              <w:top w:val="nil"/>
              <w:left w:val="nil"/>
              <w:bottom w:val="single" w:sz="4" w:space="0" w:color="000000"/>
              <w:right w:val="single" w:sz="4" w:space="0" w:color="000000"/>
            </w:tcBorders>
            <w:shd w:val="clear" w:color="auto" w:fill="auto"/>
            <w:noWrap/>
            <w:vAlign w:val="bottom"/>
            <w:hideMark/>
          </w:tcPr>
          <w:p w14:paraId="4816AF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1,387,975.00 </w:t>
            </w:r>
          </w:p>
        </w:tc>
        <w:tc>
          <w:tcPr>
            <w:tcW w:w="760" w:type="pct"/>
            <w:tcBorders>
              <w:top w:val="nil"/>
              <w:left w:val="nil"/>
              <w:bottom w:val="single" w:sz="4" w:space="0" w:color="000000"/>
              <w:right w:val="single" w:sz="4" w:space="0" w:color="000000"/>
            </w:tcBorders>
            <w:shd w:val="clear" w:color="auto" w:fill="auto"/>
            <w:noWrap/>
            <w:vAlign w:val="bottom"/>
            <w:hideMark/>
          </w:tcPr>
          <w:p w14:paraId="295E99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693,814.95 </w:t>
            </w:r>
          </w:p>
        </w:tc>
        <w:tc>
          <w:tcPr>
            <w:tcW w:w="713" w:type="pct"/>
            <w:tcBorders>
              <w:top w:val="nil"/>
              <w:left w:val="nil"/>
              <w:bottom w:val="single" w:sz="4" w:space="0" w:color="000000"/>
              <w:right w:val="single" w:sz="4" w:space="0" w:color="000000"/>
            </w:tcBorders>
            <w:shd w:val="clear" w:color="auto" w:fill="auto"/>
            <w:noWrap/>
            <w:vAlign w:val="bottom"/>
            <w:hideMark/>
          </w:tcPr>
          <w:p w14:paraId="2D3498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C852E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2,081,789.95 </w:t>
            </w:r>
          </w:p>
        </w:tc>
      </w:tr>
      <w:tr w:rsidR="00982366" w:rsidRPr="0087143F" w14:paraId="560B5B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88E93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6859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Calaca</w:t>
            </w:r>
          </w:p>
        </w:tc>
        <w:tc>
          <w:tcPr>
            <w:tcW w:w="832" w:type="pct"/>
            <w:tcBorders>
              <w:top w:val="nil"/>
              <w:left w:val="nil"/>
              <w:bottom w:val="single" w:sz="4" w:space="0" w:color="000000"/>
              <w:right w:val="single" w:sz="4" w:space="0" w:color="000000"/>
            </w:tcBorders>
            <w:shd w:val="clear" w:color="auto" w:fill="auto"/>
            <w:noWrap/>
            <w:vAlign w:val="bottom"/>
            <w:hideMark/>
          </w:tcPr>
          <w:p w14:paraId="364107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1,369,315.00 </w:t>
            </w:r>
          </w:p>
        </w:tc>
        <w:tc>
          <w:tcPr>
            <w:tcW w:w="760" w:type="pct"/>
            <w:tcBorders>
              <w:top w:val="nil"/>
              <w:left w:val="nil"/>
              <w:bottom w:val="single" w:sz="4" w:space="0" w:color="000000"/>
              <w:right w:val="single" w:sz="4" w:space="0" w:color="000000"/>
            </w:tcBorders>
            <w:shd w:val="clear" w:color="auto" w:fill="auto"/>
            <w:noWrap/>
            <w:vAlign w:val="bottom"/>
            <w:hideMark/>
          </w:tcPr>
          <w:p w14:paraId="77C62B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485,492.00 </w:t>
            </w:r>
          </w:p>
        </w:tc>
        <w:tc>
          <w:tcPr>
            <w:tcW w:w="713" w:type="pct"/>
            <w:tcBorders>
              <w:top w:val="nil"/>
              <w:left w:val="nil"/>
              <w:bottom w:val="single" w:sz="4" w:space="0" w:color="000000"/>
              <w:right w:val="single" w:sz="4" w:space="0" w:color="000000"/>
            </w:tcBorders>
            <w:shd w:val="clear" w:color="auto" w:fill="auto"/>
            <w:noWrap/>
            <w:vAlign w:val="bottom"/>
            <w:hideMark/>
          </w:tcPr>
          <w:p w14:paraId="086D63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79DEC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1,854,807.00 </w:t>
            </w:r>
          </w:p>
        </w:tc>
      </w:tr>
      <w:tr w:rsidR="00982366" w:rsidRPr="0087143F" w14:paraId="266ED3E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D093C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C195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Calatagan</w:t>
            </w:r>
          </w:p>
        </w:tc>
        <w:tc>
          <w:tcPr>
            <w:tcW w:w="832" w:type="pct"/>
            <w:tcBorders>
              <w:top w:val="nil"/>
              <w:left w:val="nil"/>
              <w:bottom w:val="single" w:sz="4" w:space="0" w:color="000000"/>
              <w:right w:val="single" w:sz="4" w:space="0" w:color="000000"/>
            </w:tcBorders>
            <w:shd w:val="clear" w:color="auto" w:fill="auto"/>
            <w:noWrap/>
            <w:vAlign w:val="bottom"/>
            <w:hideMark/>
          </w:tcPr>
          <w:p w14:paraId="759329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2,192,990.00 </w:t>
            </w:r>
          </w:p>
        </w:tc>
        <w:tc>
          <w:tcPr>
            <w:tcW w:w="760" w:type="pct"/>
            <w:tcBorders>
              <w:top w:val="nil"/>
              <w:left w:val="nil"/>
              <w:bottom w:val="single" w:sz="4" w:space="0" w:color="000000"/>
              <w:right w:val="single" w:sz="4" w:space="0" w:color="000000"/>
            </w:tcBorders>
            <w:shd w:val="clear" w:color="auto" w:fill="auto"/>
            <w:noWrap/>
            <w:vAlign w:val="bottom"/>
            <w:hideMark/>
          </w:tcPr>
          <w:p w14:paraId="29B66B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5317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B97C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2,192,990.00 </w:t>
            </w:r>
          </w:p>
        </w:tc>
      </w:tr>
      <w:tr w:rsidR="00982366" w:rsidRPr="0087143F" w14:paraId="35B71F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C3F97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4561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Cuenca</w:t>
            </w:r>
          </w:p>
        </w:tc>
        <w:tc>
          <w:tcPr>
            <w:tcW w:w="832" w:type="pct"/>
            <w:tcBorders>
              <w:top w:val="nil"/>
              <w:left w:val="nil"/>
              <w:bottom w:val="single" w:sz="4" w:space="0" w:color="000000"/>
              <w:right w:val="single" w:sz="4" w:space="0" w:color="000000"/>
            </w:tcBorders>
            <w:shd w:val="clear" w:color="auto" w:fill="auto"/>
            <w:noWrap/>
            <w:vAlign w:val="bottom"/>
            <w:hideMark/>
          </w:tcPr>
          <w:p w14:paraId="19BC67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7,734,307.50 </w:t>
            </w:r>
          </w:p>
        </w:tc>
        <w:tc>
          <w:tcPr>
            <w:tcW w:w="760" w:type="pct"/>
            <w:tcBorders>
              <w:top w:val="nil"/>
              <w:left w:val="nil"/>
              <w:bottom w:val="single" w:sz="4" w:space="0" w:color="000000"/>
              <w:right w:val="single" w:sz="4" w:space="0" w:color="000000"/>
            </w:tcBorders>
            <w:shd w:val="clear" w:color="auto" w:fill="auto"/>
            <w:noWrap/>
            <w:vAlign w:val="bottom"/>
            <w:hideMark/>
          </w:tcPr>
          <w:p w14:paraId="6BEC5C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B871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FDFD9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7,734,307.50 </w:t>
            </w:r>
          </w:p>
        </w:tc>
      </w:tr>
      <w:tr w:rsidR="00982366" w:rsidRPr="0087143F" w14:paraId="42A8D5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480A8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C93B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Ibaan</w:t>
            </w:r>
          </w:p>
        </w:tc>
        <w:tc>
          <w:tcPr>
            <w:tcW w:w="832" w:type="pct"/>
            <w:tcBorders>
              <w:top w:val="nil"/>
              <w:left w:val="nil"/>
              <w:bottom w:val="single" w:sz="4" w:space="0" w:color="000000"/>
              <w:right w:val="single" w:sz="4" w:space="0" w:color="000000"/>
            </w:tcBorders>
            <w:shd w:val="clear" w:color="auto" w:fill="auto"/>
            <w:noWrap/>
            <w:vAlign w:val="bottom"/>
            <w:hideMark/>
          </w:tcPr>
          <w:p w14:paraId="45F409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3,175,082.50 </w:t>
            </w:r>
          </w:p>
        </w:tc>
        <w:tc>
          <w:tcPr>
            <w:tcW w:w="760" w:type="pct"/>
            <w:tcBorders>
              <w:top w:val="nil"/>
              <w:left w:val="nil"/>
              <w:bottom w:val="single" w:sz="4" w:space="0" w:color="000000"/>
              <w:right w:val="single" w:sz="4" w:space="0" w:color="000000"/>
            </w:tcBorders>
            <w:shd w:val="clear" w:color="auto" w:fill="auto"/>
            <w:noWrap/>
            <w:vAlign w:val="bottom"/>
            <w:hideMark/>
          </w:tcPr>
          <w:p w14:paraId="3E13E3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1BFCF4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3518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3,464,432.50 </w:t>
            </w:r>
          </w:p>
        </w:tc>
      </w:tr>
      <w:tr w:rsidR="00982366" w:rsidRPr="0087143F" w14:paraId="473B137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097F1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5C9D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Laurel</w:t>
            </w:r>
          </w:p>
        </w:tc>
        <w:tc>
          <w:tcPr>
            <w:tcW w:w="832" w:type="pct"/>
            <w:tcBorders>
              <w:top w:val="nil"/>
              <w:left w:val="nil"/>
              <w:bottom w:val="single" w:sz="4" w:space="0" w:color="000000"/>
              <w:right w:val="single" w:sz="4" w:space="0" w:color="000000"/>
            </w:tcBorders>
            <w:shd w:val="clear" w:color="auto" w:fill="auto"/>
            <w:noWrap/>
            <w:vAlign w:val="bottom"/>
            <w:hideMark/>
          </w:tcPr>
          <w:p w14:paraId="790C2D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15,157,380.00 </w:t>
            </w:r>
          </w:p>
        </w:tc>
        <w:tc>
          <w:tcPr>
            <w:tcW w:w="760" w:type="pct"/>
            <w:tcBorders>
              <w:top w:val="nil"/>
              <w:left w:val="nil"/>
              <w:bottom w:val="single" w:sz="4" w:space="0" w:color="000000"/>
              <w:right w:val="single" w:sz="4" w:space="0" w:color="000000"/>
            </w:tcBorders>
            <w:shd w:val="clear" w:color="auto" w:fill="auto"/>
            <w:noWrap/>
            <w:vAlign w:val="bottom"/>
            <w:hideMark/>
          </w:tcPr>
          <w:p w14:paraId="632A2D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1BEF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C4C3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15,157,380.00 </w:t>
            </w:r>
          </w:p>
        </w:tc>
      </w:tr>
      <w:tr w:rsidR="00982366" w:rsidRPr="0087143F" w14:paraId="1C0FC8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67B4E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9393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Lemery</w:t>
            </w:r>
          </w:p>
        </w:tc>
        <w:tc>
          <w:tcPr>
            <w:tcW w:w="832" w:type="pct"/>
            <w:tcBorders>
              <w:top w:val="nil"/>
              <w:left w:val="nil"/>
              <w:bottom w:val="single" w:sz="4" w:space="0" w:color="000000"/>
              <w:right w:val="single" w:sz="4" w:space="0" w:color="000000"/>
            </w:tcBorders>
            <w:shd w:val="clear" w:color="auto" w:fill="auto"/>
            <w:noWrap/>
            <w:vAlign w:val="bottom"/>
            <w:hideMark/>
          </w:tcPr>
          <w:p w14:paraId="698110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12,814,712.00 </w:t>
            </w:r>
          </w:p>
        </w:tc>
        <w:tc>
          <w:tcPr>
            <w:tcW w:w="760" w:type="pct"/>
            <w:tcBorders>
              <w:top w:val="nil"/>
              <w:left w:val="nil"/>
              <w:bottom w:val="single" w:sz="4" w:space="0" w:color="000000"/>
              <w:right w:val="single" w:sz="4" w:space="0" w:color="000000"/>
            </w:tcBorders>
            <w:shd w:val="clear" w:color="auto" w:fill="auto"/>
            <w:noWrap/>
            <w:vAlign w:val="bottom"/>
            <w:hideMark/>
          </w:tcPr>
          <w:p w14:paraId="176182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907,370.00 </w:t>
            </w:r>
          </w:p>
        </w:tc>
        <w:tc>
          <w:tcPr>
            <w:tcW w:w="713" w:type="pct"/>
            <w:tcBorders>
              <w:top w:val="nil"/>
              <w:left w:val="nil"/>
              <w:bottom w:val="single" w:sz="4" w:space="0" w:color="000000"/>
              <w:right w:val="single" w:sz="4" w:space="0" w:color="000000"/>
            </w:tcBorders>
            <w:shd w:val="clear" w:color="auto" w:fill="auto"/>
            <w:noWrap/>
            <w:vAlign w:val="bottom"/>
            <w:hideMark/>
          </w:tcPr>
          <w:p w14:paraId="12CA81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E691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13,722,082.00 </w:t>
            </w:r>
          </w:p>
        </w:tc>
      </w:tr>
      <w:tr w:rsidR="00982366" w:rsidRPr="0087143F" w14:paraId="6BC812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8F67B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8A41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Lian</w:t>
            </w:r>
          </w:p>
        </w:tc>
        <w:tc>
          <w:tcPr>
            <w:tcW w:w="832" w:type="pct"/>
            <w:tcBorders>
              <w:top w:val="nil"/>
              <w:left w:val="nil"/>
              <w:bottom w:val="single" w:sz="4" w:space="0" w:color="000000"/>
              <w:right w:val="single" w:sz="4" w:space="0" w:color="000000"/>
            </w:tcBorders>
            <w:shd w:val="clear" w:color="auto" w:fill="auto"/>
            <w:noWrap/>
            <w:vAlign w:val="bottom"/>
            <w:hideMark/>
          </w:tcPr>
          <w:p w14:paraId="4EF529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c>
          <w:tcPr>
            <w:tcW w:w="760" w:type="pct"/>
            <w:tcBorders>
              <w:top w:val="nil"/>
              <w:left w:val="nil"/>
              <w:bottom w:val="single" w:sz="4" w:space="0" w:color="000000"/>
              <w:right w:val="single" w:sz="4" w:space="0" w:color="000000"/>
            </w:tcBorders>
            <w:shd w:val="clear" w:color="auto" w:fill="auto"/>
            <w:noWrap/>
            <w:vAlign w:val="bottom"/>
            <w:hideMark/>
          </w:tcPr>
          <w:p w14:paraId="2E5683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C12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3C80A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r>
      <w:tr w:rsidR="00982366" w:rsidRPr="0087143F" w14:paraId="225C58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6E822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8497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Lipa City</w:t>
            </w:r>
          </w:p>
        </w:tc>
        <w:tc>
          <w:tcPr>
            <w:tcW w:w="832" w:type="pct"/>
            <w:tcBorders>
              <w:top w:val="nil"/>
              <w:left w:val="nil"/>
              <w:bottom w:val="single" w:sz="4" w:space="0" w:color="000000"/>
              <w:right w:val="single" w:sz="4" w:space="0" w:color="000000"/>
            </w:tcBorders>
            <w:shd w:val="clear" w:color="auto" w:fill="auto"/>
            <w:noWrap/>
            <w:vAlign w:val="bottom"/>
            <w:hideMark/>
          </w:tcPr>
          <w:p w14:paraId="18B2B2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6,991,728.00 </w:t>
            </w:r>
          </w:p>
        </w:tc>
        <w:tc>
          <w:tcPr>
            <w:tcW w:w="760" w:type="pct"/>
            <w:tcBorders>
              <w:top w:val="nil"/>
              <w:left w:val="nil"/>
              <w:bottom w:val="single" w:sz="4" w:space="0" w:color="000000"/>
              <w:right w:val="single" w:sz="4" w:space="0" w:color="000000"/>
            </w:tcBorders>
            <w:shd w:val="clear" w:color="auto" w:fill="auto"/>
            <w:noWrap/>
            <w:vAlign w:val="bottom"/>
            <w:hideMark/>
          </w:tcPr>
          <w:p w14:paraId="1A799A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61BA1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0DF6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10,141,728.00 </w:t>
            </w:r>
          </w:p>
        </w:tc>
      </w:tr>
      <w:tr w:rsidR="00982366" w:rsidRPr="0087143F" w14:paraId="6C8FD27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C567C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2B60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Lobo</w:t>
            </w:r>
          </w:p>
        </w:tc>
        <w:tc>
          <w:tcPr>
            <w:tcW w:w="832" w:type="pct"/>
            <w:tcBorders>
              <w:top w:val="nil"/>
              <w:left w:val="nil"/>
              <w:bottom w:val="single" w:sz="4" w:space="0" w:color="000000"/>
              <w:right w:val="single" w:sz="4" w:space="0" w:color="000000"/>
            </w:tcBorders>
            <w:shd w:val="clear" w:color="auto" w:fill="auto"/>
            <w:noWrap/>
            <w:vAlign w:val="bottom"/>
            <w:hideMark/>
          </w:tcPr>
          <w:p w14:paraId="6E1027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c>
          <w:tcPr>
            <w:tcW w:w="760" w:type="pct"/>
            <w:tcBorders>
              <w:top w:val="nil"/>
              <w:left w:val="nil"/>
              <w:bottom w:val="single" w:sz="4" w:space="0" w:color="000000"/>
              <w:right w:val="single" w:sz="4" w:space="0" w:color="000000"/>
            </w:tcBorders>
            <w:shd w:val="clear" w:color="auto" w:fill="auto"/>
            <w:noWrap/>
            <w:vAlign w:val="bottom"/>
            <w:hideMark/>
          </w:tcPr>
          <w:p w14:paraId="7CBC48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2CF4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ACBB5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r>
      <w:tr w:rsidR="00982366" w:rsidRPr="0087143F" w14:paraId="1BB564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89F99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3918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556C0A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2,029,190.00 </w:t>
            </w:r>
          </w:p>
        </w:tc>
        <w:tc>
          <w:tcPr>
            <w:tcW w:w="760" w:type="pct"/>
            <w:tcBorders>
              <w:top w:val="nil"/>
              <w:left w:val="nil"/>
              <w:bottom w:val="single" w:sz="4" w:space="0" w:color="000000"/>
              <w:right w:val="single" w:sz="4" w:space="0" w:color="000000"/>
            </w:tcBorders>
            <w:shd w:val="clear" w:color="auto" w:fill="auto"/>
            <w:noWrap/>
            <w:vAlign w:val="bottom"/>
            <w:hideMark/>
          </w:tcPr>
          <w:p w14:paraId="2CEE2E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252,700.00 </w:t>
            </w:r>
          </w:p>
        </w:tc>
        <w:tc>
          <w:tcPr>
            <w:tcW w:w="713" w:type="pct"/>
            <w:tcBorders>
              <w:top w:val="nil"/>
              <w:left w:val="nil"/>
              <w:bottom w:val="single" w:sz="4" w:space="0" w:color="000000"/>
              <w:right w:val="single" w:sz="4" w:space="0" w:color="000000"/>
            </w:tcBorders>
            <w:shd w:val="clear" w:color="auto" w:fill="auto"/>
            <w:noWrap/>
            <w:vAlign w:val="bottom"/>
            <w:hideMark/>
          </w:tcPr>
          <w:p w14:paraId="486D68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4A45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2,281,890.00 </w:t>
            </w:r>
          </w:p>
        </w:tc>
      </w:tr>
      <w:tr w:rsidR="00982366" w:rsidRPr="0087143F" w14:paraId="2D3AB83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E33B2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6205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Malvar</w:t>
            </w:r>
          </w:p>
        </w:tc>
        <w:tc>
          <w:tcPr>
            <w:tcW w:w="832" w:type="pct"/>
            <w:tcBorders>
              <w:top w:val="nil"/>
              <w:left w:val="nil"/>
              <w:bottom w:val="single" w:sz="4" w:space="0" w:color="000000"/>
              <w:right w:val="single" w:sz="4" w:space="0" w:color="000000"/>
            </w:tcBorders>
            <w:shd w:val="clear" w:color="auto" w:fill="auto"/>
            <w:noWrap/>
            <w:vAlign w:val="bottom"/>
            <w:hideMark/>
          </w:tcPr>
          <w:p w14:paraId="2B7591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8,055,049.00 </w:t>
            </w:r>
          </w:p>
        </w:tc>
        <w:tc>
          <w:tcPr>
            <w:tcW w:w="760" w:type="pct"/>
            <w:tcBorders>
              <w:top w:val="nil"/>
              <w:left w:val="nil"/>
              <w:bottom w:val="single" w:sz="4" w:space="0" w:color="000000"/>
              <w:right w:val="single" w:sz="4" w:space="0" w:color="000000"/>
            </w:tcBorders>
            <w:shd w:val="clear" w:color="auto" w:fill="auto"/>
            <w:noWrap/>
            <w:vAlign w:val="bottom"/>
            <w:hideMark/>
          </w:tcPr>
          <w:p w14:paraId="5850B4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328,400.00 </w:t>
            </w:r>
          </w:p>
        </w:tc>
        <w:tc>
          <w:tcPr>
            <w:tcW w:w="713" w:type="pct"/>
            <w:tcBorders>
              <w:top w:val="nil"/>
              <w:left w:val="nil"/>
              <w:bottom w:val="single" w:sz="4" w:space="0" w:color="000000"/>
              <w:right w:val="single" w:sz="4" w:space="0" w:color="000000"/>
            </w:tcBorders>
            <w:shd w:val="clear" w:color="auto" w:fill="auto"/>
            <w:noWrap/>
            <w:vAlign w:val="bottom"/>
            <w:hideMark/>
          </w:tcPr>
          <w:p w14:paraId="2B1D5A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2C4C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8,383,449.00 </w:t>
            </w:r>
          </w:p>
        </w:tc>
      </w:tr>
      <w:tr w:rsidR="00982366" w:rsidRPr="0087143F" w14:paraId="7DB0F39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BA5E3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BC3E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Mataas Na Kahoy</w:t>
            </w:r>
          </w:p>
        </w:tc>
        <w:tc>
          <w:tcPr>
            <w:tcW w:w="832" w:type="pct"/>
            <w:tcBorders>
              <w:top w:val="nil"/>
              <w:left w:val="nil"/>
              <w:bottom w:val="single" w:sz="4" w:space="0" w:color="000000"/>
              <w:right w:val="single" w:sz="4" w:space="0" w:color="000000"/>
            </w:tcBorders>
            <w:shd w:val="clear" w:color="auto" w:fill="auto"/>
            <w:noWrap/>
            <w:vAlign w:val="bottom"/>
            <w:hideMark/>
          </w:tcPr>
          <w:p w14:paraId="78B52B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7,813,125.00 </w:t>
            </w:r>
          </w:p>
        </w:tc>
        <w:tc>
          <w:tcPr>
            <w:tcW w:w="760" w:type="pct"/>
            <w:tcBorders>
              <w:top w:val="nil"/>
              <w:left w:val="nil"/>
              <w:bottom w:val="single" w:sz="4" w:space="0" w:color="000000"/>
              <w:right w:val="single" w:sz="4" w:space="0" w:color="000000"/>
            </w:tcBorders>
            <w:shd w:val="clear" w:color="auto" w:fill="auto"/>
            <w:noWrap/>
            <w:vAlign w:val="bottom"/>
            <w:hideMark/>
          </w:tcPr>
          <w:p w14:paraId="595A75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55CD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C30B7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7,813,125.00 </w:t>
            </w:r>
          </w:p>
        </w:tc>
      </w:tr>
      <w:tr w:rsidR="00982366" w:rsidRPr="0087143F" w14:paraId="35EEEE2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7CDB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ECE9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Nasugbu</w:t>
            </w:r>
          </w:p>
        </w:tc>
        <w:tc>
          <w:tcPr>
            <w:tcW w:w="832" w:type="pct"/>
            <w:tcBorders>
              <w:top w:val="nil"/>
              <w:left w:val="nil"/>
              <w:bottom w:val="single" w:sz="4" w:space="0" w:color="000000"/>
              <w:right w:val="single" w:sz="4" w:space="0" w:color="000000"/>
            </w:tcBorders>
            <w:shd w:val="clear" w:color="auto" w:fill="auto"/>
            <w:noWrap/>
            <w:vAlign w:val="bottom"/>
            <w:hideMark/>
          </w:tcPr>
          <w:p w14:paraId="73C5C0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1,369,315.00 </w:t>
            </w:r>
          </w:p>
        </w:tc>
        <w:tc>
          <w:tcPr>
            <w:tcW w:w="760" w:type="pct"/>
            <w:tcBorders>
              <w:top w:val="nil"/>
              <w:left w:val="nil"/>
              <w:bottom w:val="single" w:sz="4" w:space="0" w:color="000000"/>
              <w:right w:val="single" w:sz="4" w:space="0" w:color="000000"/>
            </w:tcBorders>
            <w:shd w:val="clear" w:color="auto" w:fill="auto"/>
            <w:noWrap/>
            <w:vAlign w:val="bottom"/>
            <w:hideMark/>
          </w:tcPr>
          <w:p w14:paraId="04652D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670,514.00 </w:t>
            </w:r>
          </w:p>
        </w:tc>
        <w:tc>
          <w:tcPr>
            <w:tcW w:w="713" w:type="pct"/>
            <w:tcBorders>
              <w:top w:val="nil"/>
              <w:left w:val="nil"/>
              <w:bottom w:val="single" w:sz="4" w:space="0" w:color="000000"/>
              <w:right w:val="single" w:sz="4" w:space="0" w:color="000000"/>
            </w:tcBorders>
            <w:shd w:val="clear" w:color="auto" w:fill="auto"/>
            <w:noWrap/>
            <w:vAlign w:val="bottom"/>
            <w:hideMark/>
          </w:tcPr>
          <w:p w14:paraId="389CE5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1E440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2,039,829.00 </w:t>
            </w:r>
          </w:p>
        </w:tc>
      </w:tr>
      <w:tr w:rsidR="00982366" w:rsidRPr="0087143F" w14:paraId="641868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3233D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FAC2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Padre Garcia</w:t>
            </w:r>
          </w:p>
        </w:tc>
        <w:tc>
          <w:tcPr>
            <w:tcW w:w="832" w:type="pct"/>
            <w:tcBorders>
              <w:top w:val="nil"/>
              <w:left w:val="nil"/>
              <w:bottom w:val="single" w:sz="4" w:space="0" w:color="000000"/>
              <w:right w:val="single" w:sz="4" w:space="0" w:color="000000"/>
            </w:tcBorders>
            <w:shd w:val="clear" w:color="auto" w:fill="auto"/>
            <w:noWrap/>
            <w:vAlign w:val="bottom"/>
            <w:hideMark/>
          </w:tcPr>
          <w:p w14:paraId="4912DF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c>
          <w:tcPr>
            <w:tcW w:w="760" w:type="pct"/>
            <w:tcBorders>
              <w:top w:val="nil"/>
              <w:left w:val="nil"/>
              <w:bottom w:val="single" w:sz="4" w:space="0" w:color="000000"/>
              <w:right w:val="single" w:sz="4" w:space="0" w:color="000000"/>
            </w:tcBorders>
            <w:shd w:val="clear" w:color="auto" w:fill="auto"/>
            <w:noWrap/>
            <w:vAlign w:val="bottom"/>
            <w:hideMark/>
          </w:tcPr>
          <w:p w14:paraId="74048B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5F35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81FD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r>
      <w:tr w:rsidR="00982366" w:rsidRPr="0087143F" w14:paraId="24B012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6B27E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E721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320423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c>
          <w:tcPr>
            <w:tcW w:w="760" w:type="pct"/>
            <w:tcBorders>
              <w:top w:val="nil"/>
              <w:left w:val="nil"/>
              <w:bottom w:val="single" w:sz="4" w:space="0" w:color="000000"/>
              <w:right w:val="single" w:sz="4" w:space="0" w:color="000000"/>
            </w:tcBorders>
            <w:shd w:val="clear" w:color="auto" w:fill="auto"/>
            <w:noWrap/>
            <w:vAlign w:val="bottom"/>
            <w:hideMark/>
          </w:tcPr>
          <w:p w14:paraId="63C243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B6B0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AC60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r>
      <w:tr w:rsidR="00982366" w:rsidRPr="0087143F" w14:paraId="6F4154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CFA90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956D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0DA80A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3,443,375.00 </w:t>
            </w:r>
          </w:p>
        </w:tc>
        <w:tc>
          <w:tcPr>
            <w:tcW w:w="760" w:type="pct"/>
            <w:tcBorders>
              <w:top w:val="nil"/>
              <w:left w:val="nil"/>
              <w:bottom w:val="single" w:sz="4" w:space="0" w:color="000000"/>
              <w:right w:val="single" w:sz="4" w:space="0" w:color="000000"/>
            </w:tcBorders>
            <w:shd w:val="clear" w:color="auto" w:fill="auto"/>
            <w:noWrap/>
            <w:vAlign w:val="bottom"/>
            <w:hideMark/>
          </w:tcPr>
          <w:p w14:paraId="02B12A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873,551.40 </w:t>
            </w:r>
          </w:p>
        </w:tc>
        <w:tc>
          <w:tcPr>
            <w:tcW w:w="713" w:type="pct"/>
            <w:tcBorders>
              <w:top w:val="nil"/>
              <w:left w:val="nil"/>
              <w:bottom w:val="single" w:sz="4" w:space="0" w:color="000000"/>
              <w:right w:val="single" w:sz="4" w:space="0" w:color="000000"/>
            </w:tcBorders>
            <w:shd w:val="clear" w:color="auto" w:fill="auto"/>
            <w:noWrap/>
            <w:vAlign w:val="bottom"/>
            <w:hideMark/>
          </w:tcPr>
          <w:p w14:paraId="61C436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78C8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4,316,926.40 </w:t>
            </w:r>
          </w:p>
        </w:tc>
      </w:tr>
      <w:tr w:rsidR="00982366" w:rsidRPr="0087143F" w14:paraId="6DB1DD3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441AA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27C01F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107FF5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2,264,782.50 </w:t>
            </w:r>
          </w:p>
        </w:tc>
        <w:tc>
          <w:tcPr>
            <w:tcW w:w="760" w:type="pct"/>
            <w:tcBorders>
              <w:top w:val="nil"/>
              <w:left w:val="nil"/>
              <w:bottom w:val="single" w:sz="4" w:space="0" w:color="000000"/>
              <w:right w:val="single" w:sz="4" w:space="0" w:color="000000"/>
            </w:tcBorders>
            <w:shd w:val="clear" w:color="auto" w:fill="auto"/>
            <w:noWrap/>
            <w:vAlign w:val="bottom"/>
            <w:hideMark/>
          </w:tcPr>
          <w:p w14:paraId="17F330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85F2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B50B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2,264,782.50 </w:t>
            </w:r>
          </w:p>
        </w:tc>
      </w:tr>
      <w:tr w:rsidR="00982366" w:rsidRPr="0087143F" w14:paraId="6E0EF55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0D3E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4E63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7247D3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1,532,345.00 </w:t>
            </w:r>
          </w:p>
        </w:tc>
        <w:tc>
          <w:tcPr>
            <w:tcW w:w="760" w:type="pct"/>
            <w:tcBorders>
              <w:top w:val="nil"/>
              <w:left w:val="nil"/>
              <w:bottom w:val="single" w:sz="4" w:space="0" w:color="000000"/>
              <w:right w:val="single" w:sz="4" w:space="0" w:color="000000"/>
            </w:tcBorders>
            <w:shd w:val="clear" w:color="auto" w:fill="auto"/>
            <w:noWrap/>
            <w:vAlign w:val="bottom"/>
            <w:hideMark/>
          </w:tcPr>
          <w:p w14:paraId="4890D1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B61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CDCA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1,532,345.00 </w:t>
            </w:r>
          </w:p>
        </w:tc>
      </w:tr>
      <w:tr w:rsidR="00982366" w:rsidRPr="0087143F" w14:paraId="2673CB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E77FD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206E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Nicolas</w:t>
            </w:r>
          </w:p>
        </w:tc>
        <w:tc>
          <w:tcPr>
            <w:tcW w:w="832" w:type="pct"/>
            <w:tcBorders>
              <w:top w:val="nil"/>
              <w:left w:val="nil"/>
              <w:bottom w:val="single" w:sz="4" w:space="0" w:color="000000"/>
              <w:right w:val="single" w:sz="4" w:space="0" w:color="000000"/>
            </w:tcBorders>
            <w:shd w:val="clear" w:color="auto" w:fill="auto"/>
            <w:noWrap/>
            <w:vAlign w:val="bottom"/>
            <w:hideMark/>
          </w:tcPr>
          <w:p w14:paraId="514CD5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13,478,500.00 </w:t>
            </w:r>
          </w:p>
        </w:tc>
        <w:tc>
          <w:tcPr>
            <w:tcW w:w="760" w:type="pct"/>
            <w:tcBorders>
              <w:top w:val="nil"/>
              <w:left w:val="nil"/>
              <w:bottom w:val="single" w:sz="4" w:space="0" w:color="000000"/>
              <w:right w:val="single" w:sz="4" w:space="0" w:color="000000"/>
            </w:tcBorders>
            <w:shd w:val="clear" w:color="auto" w:fill="auto"/>
            <w:noWrap/>
            <w:vAlign w:val="bottom"/>
            <w:hideMark/>
          </w:tcPr>
          <w:p w14:paraId="0BA6F0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5BD1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780D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13,478,500.00 </w:t>
            </w:r>
          </w:p>
        </w:tc>
      </w:tr>
      <w:tr w:rsidR="00982366" w:rsidRPr="0087143F" w14:paraId="33CEE3F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5005D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FBE8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Pascual</w:t>
            </w:r>
          </w:p>
        </w:tc>
        <w:tc>
          <w:tcPr>
            <w:tcW w:w="832" w:type="pct"/>
            <w:tcBorders>
              <w:top w:val="nil"/>
              <w:left w:val="nil"/>
              <w:bottom w:val="single" w:sz="4" w:space="0" w:color="000000"/>
              <w:right w:val="single" w:sz="4" w:space="0" w:color="000000"/>
            </w:tcBorders>
            <w:shd w:val="clear" w:color="auto" w:fill="auto"/>
            <w:noWrap/>
            <w:vAlign w:val="bottom"/>
            <w:hideMark/>
          </w:tcPr>
          <w:p w14:paraId="2E0080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1,149,695.00 </w:t>
            </w:r>
          </w:p>
        </w:tc>
        <w:tc>
          <w:tcPr>
            <w:tcW w:w="760" w:type="pct"/>
            <w:tcBorders>
              <w:top w:val="nil"/>
              <w:left w:val="nil"/>
              <w:bottom w:val="single" w:sz="4" w:space="0" w:color="000000"/>
              <w:right w:val="single" w:sz="4" w:space="0" w:color="000000"/>
            </w:tcBorders>
            <w:shd w:val="clear" w:color="auto" w:fill="auto"/>
            <w:noWrap/>
            <w:vAlign w:val="bottom"/>
            <w:hideMark/>
          </w:tcPr>
          <w:p w14:paraId="645623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8E63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7DE7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1,149,695.00 </w:t>
            </w:r>
          </w:p>
        </w:tc>
      </w:tr>
      <w:tr w:rsidR="00982366" w:rsidRPr="0087143F" w14:paraId="4FE91AC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0C8CB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7E35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Teresita</w:t>
            </w:r>
          </w:p>
        </w:tc>
        <w:tc>
          <w:tcPr>
            <w:tcW w:w="832" w:type="pct"/>
            <w:tcBorders>
              <w:top w:val="nil"/>
              <w:left w:val="nil"/>
              <w:bottom w:val="single" w:sz="4" w:space="0" w:color="000000"/>
              <w:right w:val="single" w:sz="4" w:space="0" w:color="000000"/>
            </w:tcBorders>
            <w:shd w:val="clear" w:color="auto" w:fill="auto"/>
            <w:noWrap/>
            <w:vAlign w:val="bottom"/>
            <w:hideMark/>
          </w:tcPr>
          <w:p w14:paraId="0BE48D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7,582,753.00 </w:t>
            </w:r>
          </w:p>
        </w:tc>
        <w:tc>
          <w:tcPr>
            <w:tcW w:w="760" w:type="pct"/>
            <w:tcBorders>
              <w:top w:val="nil"/>
              <w:left w:val="nil"/>
              <w:bottom w:val="single" w:sz="4" w:space="0" w:color="000000"/>
              <w:right w:val="single" w:sz="4" w:space="0" w:color="000000"/>
            </w:tcBorders>
            <w:shd w:val="clear" w:color="auto" w:fill="auto"/>
            <w:noWrap/>
            <w:vAlign w:val="bottom"/>
            <w:hideMark/>
          </w:tcPr>
          <w:p w14:paraId="5A199A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4237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E4F39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7,582,753.00 </w:t>
            </w:r>
          </w:p>
        </w:tc>
      </w:tr>
      <w:tr w:rsidR="00982366" w:rsidRPr="0087143F" w14:paraId="3E66D3E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B57AD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359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390BE1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1,157,755.00 </w:t>
            </w:r>
          </w:p>
        </w:tc>
        <w:tc>
          <w:tcPr>
            <w:tcW w:w="760" w:type="pct"/>
            <w:tcBorders>
              <w:top w:val="nil"/>
              <w:left w:val="nil"/>
              <w:bottom w:val="single" w:sz="4" w:space="0" w:color="000000"/>
              <w:right w:val="single" w:sz="4" w:space="0" w:color="000000"/>
            </w:tcBorders>
            <w:shd w:val="clear" w:color="auto" w:fill="auto"/>
            <w:noWrap/>
            <w:vAlign w:val="bottom"/>
            <w:hideMark/>
          </w:tcPr>
          <w:p w14:paraId="17D658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358,075.00 </w:t>
            </w:r>
          </w:p>
        </w:tc>
        <w:tc>
          <w:tcPr>
            <w:tcW w:w="713" w:type="pct"/>
            <w:tcBorders>
              <w:top w:val="nil"/>
              <w:left w:val="nil"/>
              <w:bottom w:val="single" w:sz="4" w:space="0" w:color="000000"/>
              <w:right w:val="single" w:sz="4" w:space="0" w:color="000000"/>
            </w:tcBorders>
            <w:shd w:val="clear" w:color="auto" w:fill="auto"/>
            <w:noWrap/>
            <w:vAlign w:val="bottom"/>
            <w:hideMark/>
          </w:tcPr>
          <w:p w14:paraId="14FE68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08A4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1,515,830.00 </w:t>
            </w:r>
          </w:p>
        </w:tc>
      </w:tr>
      <w:tr w:rsidR="00982366" w:rsidRPr="0087143F" w14:paraId="6DBFA4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DB3CB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B470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Taal</w:t>
            </w:r>
          </w:p>
        </w:tc>
        <w:tc>
          <w:tcPr>
            <w:tcW w:w="832" w:type="pct"/>
            <w:tcBorders>
              <w:top w:val="nil"/>
              <w:left w:val="nil"/>
              <w:bottom w:val="single" w:sz="4" w:space="0" w:color="000000"/>
              <w:right w:val="single" w:sz="4" w:space="0" w:color="000000"/>
            </w:tcBorders>
            <w:shd w:val="clear" w:color="auto" w:fill="auto"/>
            <w:noWrap/>
            <w:vAlign w:val="bottom"/>
            <w:hideMark/>
          </w:tcPr>
          <w:p w14:paraId="3745FD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8,568,908.00 </w:t>
            </w:r>
          </w:p>
        </w:tc>
        <w:tc>
          <w:tcPr>
            <w:tcW w:w="760" w:type="pct"/>
            <w:tcBorders>
              <w:top w:val="nil"/>
              <w:left w:val="nil"/>
              <w:bottom w:val="single" w:sz="4" w:space="0" w:color="000000"/>
              <w:right w:val="single" w:sz="4" w:space="0" w:color="000000"/>
            </w:tcBorders>
            <w:shd w:val="clear" w:color="auto" w:fill="auto"/>
            <w:noWrap/>
            <w:vAlign w:val="bottom"/>
            <w:hideMark/>
          </w:tcPr>
          <w:p w14:paraId="130A31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1F50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6C65E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8,568,908.00 </w:t>
            </w:r>
          </w:p>
        </w:tc>
      </w:tr>
      <w:tr w:rsidR="00982366" w:rsidRPr="0087143F" w14:paraId="246C02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0F986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55C3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4E2FDA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13,660,312.00 </w:t>
            </w:r>
          </w:p>
        </w:tc>
        <w:tc>
          <w:tcPr>
            <w:tcW w:w="760" w:type="pct"/>
            <w:tcBorders>
              <w:top w:val="nil"/>
              <w:left w:val="nil"/>
              <w:bottom w:val="single" w:sz="4" w:space="0" w:color="000000"/>
              <w:right w:val="single" w:sz="4" w:space="0" w:color="000000"/>
            </w:tcBorders>
            <w:shd w:val="clear" w:color="auto" w:fill="auto"/>
            <w:noWrap/>
            <w:vAlign w:val="bottom"/>
            <w:hideMark/>
          </w:tcPr>
          <w:p w14:paraId="1CE5A8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8B39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2C340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13,660,312.00 </w:t>
            </w:r>
          </w:p>
        </w:tc>
      </w:tr>
      <w:tr w:rsidR="00982366" w:rsidRPr="0087143F" w14:paraId="5564F5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B7E0F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3EFC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Tanauan</w:t>
            </w:r>
          </w:p>
        </w:tc>
        <w:tc>
          <w:tcPr>
            <w:tcW w:w="832" w:type="pct"/>
            <w:tcBorders>
              <w:top w:val="nil"/>
              <w:left w:val="nil"/>
              <w:bottom w:val="single" w:sz="4" w:space="0" w:color="000000"/>
              <w:right w:val="single" w:sz="4" w:space="0" w:color="000000"/>
            </w:tcBorders>
            <w:shd w:val="clear" w:color="auto" w:fill="auto"/>
            <w:noWrap/>
            <w:vAlign w:val="bottom"/>
            <w:hideMark/>
          </w:tcPr>
          <w:p w14:paraId="3E6BF2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8,041,805.50 </w:t>
            </w:r>
          </w:p>
        </w:tc>
        <w:tc>
          <w:tcPr>
            <w:tcW w:w="760" w:type="pct"/>
            <w:tcBorders>
              <w:top w:val="nil"/>
              <w:left w:val="nil"/>
              <w:bottom w:val="single" w:sz="4" w:space="0" w:color="000000"/>
              <w:right w:val="single" w:sz="4" w:space="0" w:color="000000"/>
            </w:tcBorders>
            <w:shd w:val="clear" w:color="auto" w:fill="auto"/>
            <w:noWrap/>
            <w:vAlign w:val="bottom"/>
            <w:hideMark/>
          </w:tcPr>
          <w:p w14:paraId="4E3209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636,160.00 </w:t>
            </w:r>
          </w:p>
        </w:tc>
        <w:tc>
          <w:tcPr>
            <w:tcW w:w="713" w:type="pct"/>
            <w:tcBorders>
              <w:top w:val="nil"/>
              <w:left w:val="nil"/>
              <w:bottom w:val="single" w:sz="4" w:space="0" w:color="000000"/>
              <w:right w:val="single" w:sz="4" w:space="0" w:color="000000"/>
            </w:tcBorders>
            <w:shd w:val="clear" w:color="auto" w:fill="auto"/>
            <w:noWrap/>
            <w:vAlign w:val="bottom"/>
            <w:hideMark/>
          </w:tcPr>
          <w:p w14:paraId="70AF14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AAC07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8,677,965.50 </w:t>
            </w:r>
          </w:p>
        </w:tc>
      </w:tr>
      <w:tr w:rsidR="00982366" w:rsidRPr="0087143F" w14:paraId="3A0AC98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20156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2E0C7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Taysan</w:t>
            </w:r>
          </w:p>
        </w:tc>
        <w:tc>
          <w:tcPr>
            <w:tcW w:w="832" w:type="pct"/>
            <w:tcBorders>
              <w:top w:val="nil"/>
              <w:left w:val="nil"/>
              <w:bottom w:val="single" w:sz="4" w:space="0" w:color="000000"/>
              <w:right w:val="single" w:sz="4" w:space="0" w:color="000000"/>
            </w:tcBorders>
            <w:shd w:val="clear" w:color="auto" w:fill="auto"/>
            <w:noWrap/>
            <w:vAlign w:val="bottom"/>
            <w:hideMark/>
          </w:tcPr>
          <w:p w14:paraId="34620C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1,322,983.00 </w:t>
            </w:r>
          </w:p>
        </w:tc>
        <w:tc>
          <w:tcPr>
            <w:tcW w:w="760" w:type="pct"/>
            <w:tcBorders>
              <w:top w:val="nil"/>
              <w:left w:val="nil"/>
              <w:bottom w:val="single" w:sz="4" w:space="0" w:color="000000"/>
              <w:right w:val="single" w:sz="4" w:space="0" w:color="000000"/>
            </w:tcBorders>
            <w:shd w:val="clear" w:color="auto" w:fill="auto"/>
            <w:noWrap/>
            <w:vAlign w:val="bottom"/>
            <w:hideMark/>
          </w:tcPr>
          <w:p w14:paraId="30915E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E13D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EF8B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1,322,983.00 </w:t>
            </w:r>
          </w:p>
        </w:tc>
      </w:tr>
      <w:tr w:rsidR="00982366" w:rsidRPr="0087143F" w14:paraId="19764A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E29FB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159D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Tingloy</w:t>
            </w:r>
          </w:p>
        </w:tc>
        <w:tc>
          <w:tcPr>
            <w:tcW w:w="832" w:type="pct"/>
            <w:tcBorders>
              <w:top w:val="nil"/>
              <w:left w:val="nil"/>
              <w:bottom w:val="single" w:sz="4" w:space="0" w:color="000000"/>
              <w:right w:val="single" w:sz="4" w:space="0" w:color="000000"/>
            </w:tcBorders>
            <w:shd w:val="clear" w:color="auto" w:fill="auto"/>
            <w:noWrap/>
            <w:vAlign w:val="bottom"/>
            <w:hideMark/>
          </w:tcPr>
          <w:p w14:paraId="1F537A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1,787,750.00 </w:t>
            </w:r>
          </w:p>
        </w:tc>
        <w:tc>
          <w:tcPr>
            <w:tcW w:w="760" w:type="pct"/>
            <w:tcBorders>
              <w:top w:val="nil"/>
              <w:left w:val="nil"/>
              <w:bottom w:val="single" w:sz="4" w:space="0" w:color="000000"/>
              <w:right w:val="single" w:sz="4" w:space="0" w:color="000000"/>
            </w:tcBorders>
            <w:shd w:val="clear" w:color="auto" w:fill="auto"/>
            <w:noWrap/>
            <w:vAlign w:val="bottom"/>
            <w:hideMark/>
          </w:tcPr>
          <w:p w14:paraId="607DD7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B6C7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01140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1,787,750.00 </w:t>
            </w:r>
          </w:p>
        </w:tc>
      </w:tr>
      <w:tr w:rsidR="00982366" w:rsidRPr="0087143F" w14:paraId="64A8C10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27317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A151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Tuy</w:t>
            </w:r>
          </w:p>
        </w:tc>
        <w:tc>
          <w:tcPr>
            <w:tcW w:w="832" w:type="pct"/>
            <w:tcBorders>
              <w:top w:val="nil"/>
              <w:left w:val="nil"/>
              <w:bottom w:val="single" w:sz="4" w:space="0" w:color="000000"/>
              <w:right w:val="single" w:sz="4" w:space="0" w:color="000000"/>
            </w:tcBorders>
            <w:shd w:val="clear" w:color="auto" w:fill="auto"/>
            <w:noWrap/>
            <w:vAlign w:val="bottom"/>
            <w:hideMark/>
          </w:tcPr>
          <w:p w14:paraId="53B27A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c>
          <w:tcPr>
            <w:tcW w:w="760" w:type="pct"/>
            <w:tcBorders>
              <w:top w:val="nil"/>
              <w:left w:val="nil"/>
              <w:bottom w:val="single" w:sz="4" w:space="0" w:color="000000"/>
              <w:right w:val="single" w:sz="4" w:space="0" w:color="000000"/>
            </w:tcBorders>
            <w:shd w:val="clear" w:color="auto" w:fill="auto"/>
            <w:noWrap/>
            <w:vAlign w:val="bottom"/>
            <w:hideMark/>
          </w:tcPr>
          <w:p w14:paraId="010B3D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C13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9A32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1,135,315.00 </w:t>
            </w:r>
          </w:p>
        </w:tc>
      </w:tr>
      <w:tr w:rsidR="00982366" w:rsidRPr="0087143F" w14:paraId="124CE87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019D1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Cavite</w:t>
            </w:r>
          </w:p>
        </w:tc>
        <w:tc>
          <w:tcPr>
            <w:tcW w:w="832" w:type="pct"/>
            <w:tcBorders>
              <w:top w:val="nil"/>
              <w:left w:val="nil"/>
              <w:bottom w:val="single" w:sz="4" w:space="0" w:color="000000"/>
              <w:right w:val="single" w:sz="4" w:space="0" w:color="000000"/>
            </w:tcBorders>
            <w:shd w:val="clear" w:color="D8D8D8" w:fill="D8D8D8"/>
            <w:noWrap/>
            <w:vAlign w:val="bottom"/>
            <w:hideMark/>
          </w:tcPr>
          <w:p w14:paraId="0DF378D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16,279,246.75 </w:t>
            </w:r>
          </w:p>
        </w:tc>
        <w:tc>
          <w:tcPr>
            <w:tcW w:w="760" w:type="pct"/>
            <w:tcBorders>
              <w:top w:val="nil"/>
              <w:left w:val="nil"/>
              <w:bottom w:val="single" w:sz="4" w:space="0" w:color="000000"/>
              <w:right w:val="single" w:sz="4" w:space="0" w:color="000000"/>
            </w:tcBorders>
            <w:shd w:val="clear" w:color="D8D8D8" w:fill="D8D8D8"/>
            <w:noWrap/>
            <w:vAlign w:val="bottom"/>
            <w:hideMark/>
          </w:tcPr>
          <w:p w14:paraId="506F4D2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51,005,273.46 </w:t>
            </w:r>
          </w:p>
        </w:tc>
        <w:tc>
          <w:tcPr>
            <w:tcW w:w="713" w:type="pct"/>
            <w:tcBorders>
              <w:top w:val="nil"/>
              <w:left w:val="nil"/>
              <w:bottom w:val="single" w:sz="4" w:space="0" w:color="000000"/>
              <w:right w:val="single" w:sz="4" w:space="0" w:color="000000"/>
            </w:tcBorders>
            <w:shd w:val="clear" w:color="D8D8D8" w:fill="D8D8D8"/>
            <w:noWrap/>
            <w:vAlign w:val="bottom"/>
            <w:hideMark/>
          </w:tcPr>
          <w:p w14:paraId="58F0DAB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B02913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67,284,520.21 </w:t>
            </w:r>
          </w:p>
        </w:tc>
      </w:tr>
      <w:tr w:rsidR="00982366" w:rsidRPr="0087143F" w14:paraId="6D637A9F"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E73D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Cavite</w:t>
            </w:r>
          </w:p>
        </w:tc>
        <w:tc>
          <w:tcPr>
            <w:tcW w:w="832" w:type="pct"/>
            <w:tcBorders>
              <w:top w:val="nil"/>
              <w:left w:val="nil"/>
              <w:bottom w:val="single" w:sz="4" w:space="0" w:color="000000"/>
              <w:right w:val="single" w:sz="4" w:space="0" w:color="000000"/>
            </w:tcBorders>
            <w:shd w:val="clear" w:color="auto" w:fill="auto"/>
            <w:noWrap/>
            <w:vAlign w:val="bottom"/>
            <w:hideMark/>
          </w:tcPr>
          <w:p w14:paraId="2D3001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116,160.00 </w:t>
            </w:r>
          </w:p>
        </w:tc>
        <w:tc>
          <w:tcPr>
            <w:tcW w:w="760" w:type="pct"/>
            <w:tcBorders>
              <w:top w:val="nil"/>
              <w:left w:val="nil"/>
              <w:bottom w:val="single" w:sz="4" w:space="0" w:color="000000"/>
              <w:right w:val="single" w:sz="4" w:space="0" w:color="000000"/>
            </w:tcBorders>
            <w:shd w:val="clear" w:color="auto" w:fill="auto"/>
            <w:noWrap/>
            <w:vAlign w:val="bottom"/>
            <w:hideMark/>
          </w:tcPr>
          <w:p w14:paraId="25BC8D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35,404,159.20 </w:t>
            </w:r>
          </w:p>
        </w:tc>
        <w:tc>
          <w:tcPr>
            <w:tcW w:w="713" w:type="pct"/>
            <w:tcBorders>
              <w:top w:val="nil"/>
              <w:left w:val="nil"/>
              <w:bottom w:val="single" w:sz="4" w:space="0" w:color="000000"/>
              <w:right w:val="single" w:sz="4" w:space="0" w:color="000000"/>
            </w:tcBorders>
            <w:shd w:val="clear" w:color="auto" w:fill="auto"/>
            <w:noWrap/>
            <w:vAlign w:val="bottom"/>
            <w:hideMark/>
          </w:tcPr>
          <w:p w14:paraId="4D8B8B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D832B4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35,520,319.20 </w:t>
            </w:r>
          </w:p>
        </w:tc>
      </w:tr>
      <w:tr w:rsidR="00982366" w:rsidRPr="0087143F" w14:paraId="423216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641B6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477BF8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Alfonso</w:t>
            </w:r>
          </w:p>
        </w:tc>
        <w:tc>
          <w:tcPr>
            <w:tcW w:w="832" w:type="pct"/>
            <w:tcBorders>
              <w:top w:val="nil"/>
              <w:left w:val="nil"/>
              <w:bottom w:val="single" w:sz="4" w:space="0" w:color="000000"/>
              <w:right w:val="single" w:sz="4" w:space="0" w:color="000000"/>
            </w:tcBorders>
            <w:shd w:val="clear" w:color="auto" w:fill="auto"/>
            <w:noWrap/>
            <w:vAlign w:val="bottom"/>
            <w:hideMark/>
          </w:tcPr>
          <w:p w14:paraId="7A0423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419,341.00 </w:t>
            </w:r>
          </w:p>
        </w:tc>
        <w:tc>
          <w:tcPr>
            <w:tcW w:w="760" w:type="pct"/>
            <w:tcBorders>
              <w:top w:val="nil"/>
              <w:left w:val="nil"/>
              <w:bottom w:val="single" w:sz="4" w:space="0" w:color="000000"/>
              <w:right w:val="single" w:sz="4" w:space="0" w:color="000000"/>
            </w:tcBorders>
            <w:shd w:val="clear" w:color="auto" w:fill="auto"/>
            <w:noWrap/>
            <w:vAlign w:val="bottom"/>
            <w:hideMark/>
          </w:tcPr>
          <w:p w14:paraId="0BE498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FAF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C833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419,341.00 </w:t>
            </w:r>
          </w:p>
        </w:tc>
      </w:tr>
      <w:tr w:rsidR="00982366" w:rsidRPr="0087143F" w14:paraId="0D8E3ED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83AC7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7CF5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Amadeo</w:t>
            </w:r>
          </w:p>
        </w:tc>
        <w:tc>
          <w:tcPr>
            <w:tcW w:w="832" w:type="pct"/>
            <w:tcBorders>
              <w:top w:val="nil"/>
              <w:left w:val="nil"/>
              <w:bottom w:val="single" w:sz="4" w:space="0" w:color="000000"/>
              <w:right w:val="single" w:sz="4" w:space="0" w:color="000000"/>
            </w:tcBorders>
            <w:shd w:val="clear" w:color="auto" w:fill="auto"/>
            <w:noWrap/>
            <w:vAlign w:val="bottom"/>
            <w:hideMark/>
          </w:tcPr>
          <w:p w14:paraId="58ECA5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1,845,950.00 </w:t>
            </w:r>
          </w:p>
        </w:tc>
        <w:tc>
          <w:tcPr>
            <w:tcW w:w="760" w:type="pct"/>
            <w:tcBorders>
              <w:top w:val="nil"/>
              <w:left w:val="nil"/>
              <w:bottom w:val="single" w:sz="4" w:space="0" w:color="000000"/>
              <w:right w:val="single" w:sz="4" w:space="0" w:color="000000"/>
            </w:tcBorders>
            <w:shd w:val="clear" w:color="auto" w:fill="auto"/>
            <w:noWrap/>
            <w:vAlign w:val="bottom"/>
            <w:hideMark/>
          </w:tcPr>
          <w:p w14:paraId="09918A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7197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CB638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1,845,950.00 </w:t>
            </w:r>
          </w:p>
        </w:tc>
      </w:tr>
      <w:tr w:rsidR="00982366" w:rsidRPr="0087143F" w14:paraId="29CF47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0C70E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532D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Bacoor</w:t>
            </w:r>
          </w:p>
        </w:tc>
        <w:tc>
          <w:tcPr>
            <w:tcW w:w="832" w:type="pct"/>
            <w:tcBorders>
              <w:top w:val="nil"/>
              <w:left w:val="nil"/>
              <w:bottom w:val="single" w:sz="4" w:space="0" w:color="000000"/>
              <w:right w:val="single" w:sz="4" w:space="0" w:color="000000"/>
            </w:tcBorders>
            <w:shd w:val="clear" w:color="auto" w:fill="auto"/>
            <w:noWrap/>
            <w:vAlign w:val="bottom"/>
            <w:hideMark/>
          </w:tcPr>
          <w:p w14:paraId="37139E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896,377.00 </w:t>
            </w:r>
          </w:p>
        </w:tc>
        <w:tc>
          <w:tcPr>
            <w:tcW w:w="760" w:type="pct"/>
            <w:tcBorders>
              <w:top w:val="nil"/>
              <w:left w:val="nil"/>
              <w:bottom w:val="single" w:sz="4" w:space="0" w:color="000000"/>
              <w:right w:val="single" w:sz="4" w:space="0" w:color="000000"/>
            </w:tcBorders>
            <w:shd w:val="clear" w:color="auto" w:fill="auto"/>
            <w:noWrap/>
            <w:vAlign w:val="bottom"/>
            <w:hideMark/>
          </w:tcPr>
          <w:p w14:paraId="06B284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3,659,700.00 </w:t>
            </w:r>
          </w:p>
        </w:tc>
        <w:tc>
          <w:tcPr>
            <w:tcW w:w="713" w:type="pct"/>
            <w:tcBorders>
              <w:top w:val="nil"/>
              <w:left w:val="nil"/>
              <w:bottom w:val="single" w:sz="4" w:space="0" w:color="000000"/>
              <w:right w:val="single" w:sz="4" w:space="0" w:color="000000"/>
            </w:tcBorders>
            <w:shd w:val="clear" w:color="auto" w:fill="auto"/>
            <w:noWrap/>
            <w:vAlign w:val="bottom"/>
            <w:hideMark/>
          </w:tcPr>
          <w:p w14:paraId="099EBE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F2227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4,556,077.00 </w:t>
            </w:r>
          </w:p>
        </w:tc>
      </w:tr>
      <w:tr w:rsidR="00982366" w:rsidRPr="0087143F" w14:paraId="49A6B7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E693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BFCD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Carmona</w:t>
            </w:r>
          </w:p>
        </w:tc>
        <w:tc>
          <w:tcPr>
            <w:tcW w:w="832" w:type="pct"/>
            <w:tcBorders>
              <w:top w:val="nil"/>
              <w:left w:val="nil"/>
              <w:bottom w:val="single" w:sz="4" w:space="0" w:color="000000"/>
              <w:right w:val="single" w:sz="4" w:space="0" w:color="000000"/>
            </w:tcBorders>
            <w:shd w:val="clear" w:color="auto" w:fill="auto"/>
            <w:noWrap/>
            <w:vAlign w:val="bottom"/>
            <w:hideMark/>
          </w:tcPr>
          <w:p w14:paraId="284228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572,000.00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283B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B8FBF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AABC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902,000.00 </w:t>
            </w:r>
          </w:p>
        </w:tc>
      </w:tr>
      <w:tr w:rsidR="00982366" w:rsidRPr="0087143F" w14:paraId="0AA5C9A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D6117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695E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Cavite City</w:t>
            </w:r>
          </w:p>
        </w:tc>
        <w:tc>
          <w:tcPr>
            <w:tcW w:w="832" w:type="pct"/>
            <w:tcBorders>
              <w:top w:val="nil"/>
              <w:left w:val="nil"/>
              <w:bottom w:val="single" w:sz="4" w:space="0" w:color="000000"/>
              <w:right w:val="single" w:sz="4" w:space="0" w:color="000000"/>
            </w:tcBorders>
            <w:shd w:val="clear" w:color="auto" w:fill="auto"/>
            <w:noWrap/>
            <w:vAlign w:val="bottom"/>
            <w:hideMark/>
          </w:tcPr>
          <w:p w14:paraId="2B506F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532,400.00 </w:t>
            </w:r>
          </w:p>
        </w:tc>
        <w:tc>
          <w:tcPr>
            <w:tcW w:w="760" w:type="pct"/>
            <w:tcBorders>
              <w:top w:val="nil"/>
              <w:left w:val="nil"/>
              <w:bottom w:val="single" w:sz="4" w:space="0" w:color="000000"/>
              <w:right w:val="single" w:sz="4" w:space="0" w:color="000000"/>
            </w:tcBorders>
            <w:shd w:val="clear" w:color="auto" w:fill="auto"/>
            <w:noWrap/>
            <w:vAlign w:val="bottom"/>
            <w:hideMark/>
          </w:tcPr>
          <w:p w14:paraId="47D51D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69,950.00 </w:t>
            </w:r>
          </w:p>
        </w:tc>
        <w:tc>
          <w:tcPr>
            <w:tcW w:w="713" w:type="pct"/>
            <w:tcBorders>
              <w:top w:val="nil"/>
              <w:left w:val="nil"/>
              <w:bottom w:val="single" w:sz="4" w:space="0" w:color="000000"/>
              <w:right w:val="single" w:sz="4" w:space="0" w:color="000000"/>
            </w:tcBorders>
            <w:shd w:val="clear" w:color="auto" w:fill="auto"/>
            <w:noWrap/>
            <w:vAlign w:val="bottom"/>
            <w:hideMark/>
          </w:tcPr>
          <w:p w14:paraId="55CCA8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56F1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602,350.00 </w:t>
            </w:r>
          </w:p>
        </w:tc>
      </w:tr>
      <w:tr w:rsidR="00982366" w:rsidRPr="0087143F" w14:paraId="6D642D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365B3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5652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Dasmariñas</w:t>
            </w:r>
          </w:p>
        </w:tc>
        <w:tc>
          <w:tcPr>
            <w:tcW w:w="832" w:type="pct"/>
            <w:tcBorders>
              <w:top w:val="nil"/>
              <w:left w:val="nil"/>
              <w:bottom w:val="single" w:sz="4" w:space="0" w:color="000000"/>
              <w:right w:val="single" w:sz="4" w:space="0" w:color="000000"/>
            </w:tcBorders>
            <w:shd w:val="clear" w:color="auto" w:fill="auto"/>
            <w:noWrap/>
            <w:vAlign w:val="bottom"/>
            <w:hideMark/>
          </w:tcPr>
          <w:p w14:paraId="47B08C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1,917,462.00 </w:t>
            </w:r>
          </w:p>
        </w:tc>
        <w:tc>
          <w:tcPr>
            <w:tcW w:w="760" w:type="pct"/>
            <w:tcBorders>
              <w:top w:val="nil"/>
              <w:left w:val="nil"/>
              <w:bottom w:val="single" w:sz="4" w:space="0" w:color="000000"/>
              <w:right w:val="single" w:sz="4" w:space="0" w:color="000000"/>
            </w:tcBorders>
            <w:shd w:val="clear" w:color="auto" w:fill="auto"/>
            <w:noWrap/>
            <w:vAlign w:val="bottom"/>
            <w:hideMark/>
          </w:tcPr>
          <w:p w14:paraId="5AFE75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1,978,816.78 </w:t>
            </w:r>
          </w:p>
        </w:tc>
        <w:tc>
          <w:tcPr>
            <w:tcW w:w="713" w:type="pct"/>
            <w:tcBorders>
              <w:top w:val="nil"/>
              <w:left w:val="nil"/>
              <w:bottom w:val="single" w:sz="4" w:space="0" w:color="000000"/>
              <w:right w:val="single" w:sz="4" w:space="0" w:color="000000"/>
            </w:tcBorders>
            <w:shd w:val="clear" w:color="auto" w:fill="auto"/>
            <w:noWrap/>
            <w:vAlign w:val="bottom"/>
            <w:hideMark/>
          </w:tcPr>
          <w:p w14:paraId="6EF5A4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B57C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3,896,278.78 </w:t>
            </w:r>
          </w:p>
        </w:tc>
      </w:tr>
      <w:tr w:rsidR="00982366" w:rsidRPr="0087143F" w14:paraId="32E118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24697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EEB4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 Mariano Alvarez</w:t>
            </w:r>
          </w:p>
        </w:tc>
        <w:tc>
          <w:tcPr>
            <w:tcW w:w="832" w:type="pct"/>
            <w:tcBorders>
              <w:top w:val="nil"/>
              <w:left w:val="nil"/>
              <w:bottom w:val="single" w:sz="4" w:space="0" w:color="000000"/>
              <w:right w:val="single" w:sz="4" w:space="0" w:color="000000"/>
            </w:tcBorders>
            <w:shd w:val="clear" w:color="auto" w:fill="auto"/>
            <w:noWrap/>
            <w:vAlign w:val="bottom"/>
            <w:hideMark/>
          </w:tcPr>
          <w:p w14:paraId="0287BF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977,260.75 </w:t>
            </w:r>
          </w:p>
        </w:tc>
        <w:tc>
          <w:tcPr>
            <w:tcW w:w="760" w:type="pct"/>
            <w:tcBorders>
              <w:top w:val="nil"/>
              <w:left w:val="nil"/>
              <w:bottom w:val="single" w:sz="4" w:space="0" w:color="000000"/>
              <w:right w:val="single" w:sz="4" w:space="0" w:color="000000"/>
            </w:tcBorders>
            <w:shd w:val="clear" w:color="auto" w:fill="auto"/>
            <w:noWrap/>
            <w:vAlign w:val="bottom"/>
            <w:hideMark/>
          </w:tcPr>
          <w:p w14:paraId="2CB8F7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812,670.00 </w:t>
            </w:r>
          </w:p>
        </w:tc>
        <w:tc>
          <w:tcPr>
            <w:tcW w:w="713" w:type="pct"/>
            <w:tcBorders>
              <w:top w:val="nil"/>
              <w:left w:val="nil"/>
              <w:bottom w:val="single" w:sz="4" w:space="0" w:color="000000"/>
              <w:right w:val="single" w:sz="4" w:space="0" w:color="000000"/>
            </w:tcBorders>
            <w:shd w:val="clear" w:color="auto" w:fill="auto"/>
            <w:noWrap/>
            <w:vAlign w:val="bottom"/>
            <w:hideMark/>
          </w:tcPr>
          <w:p w14:paraId="4EF699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7E11F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1,789,930.75 </w:t>
            </w:r>
          </w:p>
        </w:tc>
      </w:tr>
      <w:tr w:rsidR="00982366" w:rsidRPr="0087143F" w14:paraId="244D36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86E7B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74FF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Emilio 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6D8424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16C6C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8B2D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4E77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r>
      <w:tr w:rsidR="00982366" w:rsidRPr="0087143F" w14:paraId="05C560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3697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630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Trias</w:t>
            </w:r>
          </w:p>
        </w:tc>
        <w:tc>
          <w:tcPr>
            <w:tcW w:w="832" w:type="pct"/>
            <w:tcBorders>
              <w:top w:val="nil"/>
              <w:left w:val="nil"/>
              <w:bottom w:val="single" w:sz="4" w:space="0" w:color="000000"/>
              <w:right w:val="single" w:sz="4" w:space="0" w:color="000000"/>
            </w:tcBorders>
            <w:shd w:val="clear" w:color="auto" w:fill="auto"/>
            <w:noWrap/>
            <w:vAlign w:val="bottom"/>
            <w:hideMark/>
          </w:tcPr>
          <w:p w14:paraId="00266C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430,100.00 </w:t>
            </w:r>
          </w:p>
        </w:tc>
        <w:tc>
          <w:tcPr>
            <w:tcW w:w="760" w:type="pct"/>
            <w:tcBorders>
              <w:top w:val="nil"/>
              <w:left w:val="nil"/>
              <w:bottom w:val="single" w:sz="4" w:space="0" w:color="000000"/>
              <w:right w:val="single" w:sz="4" w:space="0" w:color="000000"/>
            </w:tcBorders>
            <w:shd w:val="clear" w:color="auto" w:fill="auto"/>
            <w:noWrap/>
            <w:vAlign w:val="bottom"/>
            <w:hideMark/>
          </w:tcPr>
          <w:p w14:paraId="5D1638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878,175.00 </w:t>
            </w:r>
          </w:p>
        </w:tc>
        <w:tc>
          <w:tcPr>
            <w:tcW w:w="713" w:type="pct"/>
            <w:tcBorders>
              <w:top w:val="nil"/>
              <w:left w:val="nil"/>
              <w:bottom w:val="single" w:sz="4" w:space="0" w:color="000000"/>
              <w:right w:val="single" w:sz="4" w:space="0" w:color="000000"/>
            </w:tcBorders>
            <w:shd w:val="clear" w:color="auto" w:fill="auto"/>
            <w:noWrap/>
            <w:vAlign w:val="bottom"/>
            <w:hideMark/>
          </w:tcPr>
          <w:p w14:paraId="3871B9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E427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1,308,275.00 </w:t>
            </w:r>
          </w:p>
        </w:tc>
      </w:tr>
      <w:tr w:rsidR="00982366" w:rsidRPr="0087143F" w14:paraId="576B56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0CE16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2F64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Imus</w:t>
            </w:r>
          </w:p>
        </w:tc>
        <w:tc>
          <w:tcPr>
            <w:tcW w:w="832" w:type="pct"/>
            <w:tcBorders>
              <w:top w:val="nil"/>
              <w:left w:val="nil"/>
              <w:bottom w:val="single" w:sz="4" w:space="0" w:color="000000"/>
              <w:right w:val="single" w:sz="4" w:space="0" w:color="000000"/>
            </w:tcBorders>
            <w:shd w:val="clear" w:color="auto" w:fill="auto"/>
            <w:noWrap/>
            <w:vAlign w:val="bottom"/>
            <w:hideMark/>
          </w:tcPr>
          <w:p w14:paraId="7A263B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1,002,830.00 </w:t>
            </w:r>
          </w:p>
        </w:tc>
        <w:tc>
          <w:tcPr>
            <w:tcW w:w="760" w:type="pct"/>
            <w:tcBorders>
              <w:top w:val="nil"/>
              <w:left w:val="nil"/>
              <w:bottom w:val="single" w:sz="4" w:space="0" w:color="000000"/>
              <w:right w:val="single" w:sz="4" w:space="0" w:color="000000"/>
            </w:tcBorders>
            <w:shd w:val="clear" w:color="auto" w:fill="auto"/>
            <w:noWrap/>
            <w:vAlign w:val="bottom"/>
            <w:hideMark/>
          </w:tcPr>
          <w:p w14:paraId="27BBF6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1,661,520.60 </w:t>
            </w:r>
          </w:p>
        </w:tc>
        <w:tc>
          <w:tcPr>
            <w:tcW w:w="713" w:type="pct"/>
            <w:tcBorders>
              <w:top w:val="nil"/>
              <w:left w:val="nil"/>
              <w:bottom w:val="single" w:sz="4" w:space="0" w:color="000000"/>
              <w:right w:val="single" w:sz="4" w:space="0" w:color="000000"/>
            </w:tcBorders>
            <w:shd w:val="clear" w:color="auto" w:fill="auto"/>
            <w:noWrap/>
            <w:vAlign w:val="bottom"/>
            <w:hideMark/>
          </w:tcPr>
          <w:p w14:paraId="70F575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9907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2,664,350.60 </w:t>
            </w:r>
          </w:p>
        </w:tc>
      </w:tr>
      <w:tr w:rsidR="00982366" w:rsidRPr="0087143F" w14:paraId="51EE957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D345D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2A2E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Indang</w:t>
            </w:r>
          </w:p>
        </w:tc>
        <w:tc>
          <w:tcPr>
            <w:tcW w:w="832" w:type="pct"/>
            <w:tcBorders>
              <w:top w:val="nil"/>
              <w:left w:val="nil"/>
              <w:bottom w:val="single" w:sz="4" w:space="0" w:color="000000"/>
              <w:right w:val="single" w:sz="4" w:space="0" w:color="000000"/>
            </w:tcBorders>
            <w:shd w:val="clear" w:color="auto" w:fill="auto"/>
            <w:noWrap/>
            <w:vAlign w:val="bottom"/>
            <w:hideMark/>
          </w:tcPr>
          <w:p w14:paraId="0433B6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4EE77A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105,860.00 </w:t>
            </w:r>
          </w:p>
        </w:tc>
        <w:tc>
          <w:tcPr>
            <w:tcW w:w="713" w:type="pct"/>
            <w:tcBorders>
              <w:top w:val="nil"/>
              <w:left w:val="nil"/>
              <w:bottom w:val="single" w:sz="4" w:space="0" w:color="000000"/>
              <w:right w:val="single" w:sz="4" w:space="0" w:color="000000"/>
            </w:tcBorders>
            <w:shd w:val="clear" w:color="auto" w:fill="auto"/>
            <w:noWrap/>
            <w:vAlign w:val="bottom"/>
            <w:hideMark/>
          </w:tcPr>
          <w:p w14:paraId="214BEA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6F274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479,860.00 </w:t>
            </w:r>
          </w:p>
        </w:tc>
      </w:tr>
      <w:tr w:rsidR="00982366" w:rsidRPr="0087143F" w14:paraId="775384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E920E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A0A8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Kawit</w:t>
            </w:r>
          </w:p>
        </w:tc>
        <w:tc>
          <w:tcPr>
            <w:tcW w:w="832" w:type="pct"/>
            <w:tcBorders>
              <w:top w:val="nil"/>
              <w:left w:val="nil"/>
              <w:bottom w:val="single" w:sz="4" w:space="0" w:color="000000"/>
              <w:right w:val="single" w:sz="4" w:space="0" w:color="000000"/>
            </w:tcBorders>
            <w:shd w:val="clear" w:color="auto" w:fill="auto"/>
            <w:noWrap/>
            <w:vAlign w:val="bottom"/>
            <w:hideMark/>
          </w:tcPr>
          <w:p w14:paraId="587385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387,860.00 </w:t>
            </w:r>
          </w:p>
        </w:tc>
        <w:tc>
          <w:tcPr>
            <w:tcW w:w="760" w:type="pct"/>
            <w:tcBorders>
              <w:top w:val="nil"/>
              <w:left w:val="nil"/>
              <w:bottom w:val="single" w:sz="4" w:space="0" w:color="000000"/>
              <w:right w:val="single" w:sz="4" w:space="0" w:color="000000"/>
            </w:tcBorders>
            <w:shd w:val="clear" w:color="auto" w:fill="auto"/>
            <w:noWrap/>
            <w:vAlign w:val="bottom"/>
            <w:hideMark/>
          </w:tcPr>
          <w:p w14:paraId="62C366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137,583.71 </w:t>
            </w:r>
          </w:p>
        </w:tc>
        <w:tc>
          <w:tcPr>
            <w:tcW w:w="713" w:type="pct"/>
            <w:tcBorders>
              <w:top w:val="nil"/>
              <w:left w:val="nil"/>
              <w:bottom w:val="single" w:sz="4" w:space="0" w:color="000000"/>
              <w:right w:val="single" w:sz="4" w:space="0" w:color="000000"/>
            </w:tcBorders>
            <w:shd w:val="clear" w:color="auto" w:fill="auto"/>
            <w:noWrap/>
            <w:vAlign w:val="bottom"/>
            <w:hideMark/>
          </w:tcPr>
          <w:p w14:paraId="7D492A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F1CDB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525,443.71 </w:t>
            </w:r>
          </w:p>
        </w:tc>
      </w:tr>
      <w:tr w:rsidR="00982366" w:rsidRPr="0087143F" w14:paraId="1EEAE1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1CA95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9A2C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Magallanes</w:t>
            </w:r>
          </w:p>
        </w:tc>
        <w:tc>
          <w:tcPr>
            <w:tcW w:w="832" w:type="pct"/>
            <w:tcBorders>
              <w:top w:val="nil"/>
              <w:left w:val="nil"/>
              <w:bottom w:val="single" w:sz="4" w:space="0" w:color="000000"/>
              <w:right w:val="single" w:sz="4" w:space="0" w:color="000000"/>
            </w:tcBorders>
            <w:shd w:val="clear" w:color="auto" w:fill="auto"/>
            <w:noWrap/>
            <w:vAlign w:val="bottom"/>
            <w:hideMark/>
          </w:tcPr>
          <w:p w14:paraId="6DAB05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FBB3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245F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6210D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r>
      <w:tr w:rsidR="00982366" w:rsidRPr="0087143F" w14:paraId="5DC853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E34E0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3637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Maragondon</w:t>
            </w:r>
          </w:p>
        </w:tc>
        <w:tc>
          <w:tcPr>
            <w:tcW w:w="832" w:type="pct"/>
            <w:tcBorders>
              <w:top w:val="nil"/>
              <w:left w:val="nil"/>
              <w:bottom w:val="single" w:sz="4" w:space="0" w:color="000000"/>
              <w:right w:val="single" w:sz="4" w:space="0" w:color="000000"/>
            </w:tcBorders>
            <w:shd w:val="clear" w:color="auto" w:fill="auto"/>
            <w:noWrap/>
            <w:vAlign w:val="bottom"/>
            <w:hideMark/>
          </w:tcPr>
          <w:p w14:paraId="65007B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E943B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60,510.00 </w:t>
            </w:r>
          </w:p>
        </w:tc>
        <w:tc>
          <w:tcPr>
            <w:tcW w:w="713" w:type="pct"/>
            <w:tcBorders>
              <w:top w:val="nil"/>
              <w:left w:val="nil"/>
              <w:bottom w:val="single" w:sz="4" w:space="0" w:color="000000"/>
              <w:right w:val="single" w:sz="4" w:space="0" w:color="000000"/>
            </w:tcBorders>
            <w:shd w:val="clear" w:color="auto" w:fill="auto"/>
            <w:noWrap/>
            <w:vAlign w:val="bottom"/>
            <w:hideMark/>
          </w:tcPr>
          <w:p w14:paraId="77B071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FADCF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434,510.00 </w:t>
            </w:r>
          </w:p>
        </w:tc>
      </w:tr>
      <w:tr w:rsidR="00982366" w:rsidRPr="0087143F" w14:paraId="080E6CF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4042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483E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Mendez (MENDEZ-NUÑEZ)</w:t>
            </w:r>
          </w:p>
        </w:tc>
        <w:tc>
          <w:tcPr>
            <w:tcW w:w="832" w:type="pct"/>
            <w:tcBorders>
              <w:top w:val="nil"/>
              <w:left w:val="nil"/>
              <w:bottom w:val="single" w:sz="4" w:space="0" w:color="000000"/>
              <w:right w:val="single" w:sz="4" w:space="0" w:color="000000"/>
            </w:tcBorders>
            <w:shd w:val="clear" w:color="auto" w:fill="auto"/>
            <w:noWrap/>
            <w:vAlign w:val="bottom"/>
            <w:hideMark/>
          </w:tcPr>
          <w:p w14:paraId="2B8626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82DA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0A04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54694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r>
      <w:tr w:rsidR="00982366" w:rsidRPr="0087143F" w14:paraId="44A03FA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770C3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1D1E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Naic</w:t>
            </w:r>
          </w:p>
        </w:tc>
        <w:tc>
          <w:tcPr>
            <w:tcW w:w="832" w:type="pct"/>
            <w:tcBorders>
              <w:top w:val="nil"/>
              <w:left w:val="nil"/>
              <w:bottom w:val="single" w:sz="4" w:space="0" w:color="000000"/>
              <w:right w:val="single" w:sz="4" w:space="0" w:color="000000"/>
            </w:tcBorders>
            <w:shd w:val="clear" w:color="auto" w:fill="auto"/>
            <w:noWrap/>
            <w:vAlign w:val="bottom"/>
            <w:hideMark/>
          </w:tcPr>
          <w:p w14:paraId="6E30C9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719,840.00 </w:t>
            </w:r>
          </w:p>
        </w:tc>
        <w:tc>
          <w:tcPr>
            <w:tcW w:w="760" w:type="pct"/>
            <w:tcBorders>
              <w:top w:val="nil"/>
              <w:left w:val="nil"/>
              <w:bottom w:val="single" w:sz="4" w:space="0" w:color="000000"/>
              <w:right w:val="single" w:sz="4" w:space="0" w:color="000000"/>
            </w:tcBorders>
            <w:shd w:val="clear" w:color="auto" w:fill="auto"/>
            <w:noWrap/>
            <w:vAlign w:val="bottom"/>
            <w:hideMark/>
          </w:tcPr>
          <w:p w14:paraId="60C107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470D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D09D9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719,840.00 </w:t>
            </w:r>
          </w:p>
        </w:tc>
      </w:tr>
      <w:tr w:rsidR="00982366" w:rsidRPr="0087143F" w14:paraId="2345C3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B65B8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E157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Noveleta</w:t>
            </w:r>
          </w:p>
        </w:tc>
        <w:tc>
          <w:tcPr>
            <w:tcW w:w="832" w:type="pct"/>
            <w:tcBorders>
              <w:top w:val="nil"/>
              <w:left w:val="nil"/>
              <w:bottom w:val="single" w:sz="4" w:space="0" w:color="000000"/>
              <w:right w:val="single" w:sz="4" w:space="0" w:color="000000"/>
            </w:tcBorders>
            <w:shd w:val="clear" w:color="auto" w:fill="auto"/>
            <w:noWrap/>
            <w:vAlign w:val="bottom"/>
            <w:hideMark/>
          </w:tcPr>
          <w:p w14:paraId="37E2E7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433,400.00 </w:t>
            </w:r>
          </w:p>
        </w:tc>
        <w:tc>
          <w:tcPr>
            <w:tcW w:w="760" w:type="pct"/>
            <w:tcBorders>
              <w:top w:val="nil"/>
              <w:left w:val="nil"/>
              <w:bottom w:val="single" w:sz="4" w:space="0" w:color="000000"/>
              <w:right w:val="single" w:sz="4" w:space="0" w:color="000000"/>
            </w:tcBorders>
            <w:shd w:val="clear" w:color="auto" w:fill="auto"/>
            <w:noWrap/>
            <w:vAlign w:val="bottom"/>
            <w:hideMark/>
          </w:tcPr>
          <w:p w14:paraId="16DFC3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6385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0BAA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433,400.00 </w:t>
            </w:r>
          </w:p>
        </w:tc>
      </w:tr>
      <w:tr w:rsidR="00982366" w:rsidRPr="0087143F" w14:paraId="5DA2CB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7590C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40CF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7C6849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479,336.00 </w:t>
            </w:r>
          </w:p>
        </w:tc>
        <w:tc>
          <w:tcPr>
            <w:tcW w:w="760" w:type="pct"/>
            <w:tcBorders>
              <w:top w:val="nil"/>
              <w:left w:val="nil"/>
              <w:bottom w:val="single" w:sz="4" w:space="0" w:color="000000"/>
              <w:right w:val="single" w:sz="4" w:space="0" w:color="000000"/>
            </w:tcBorders>
            <w:shd w:val="clear" w:color="auto" w:fill="auto"/>
            <w:noWrap/>
            <w:vAlign w:val="bottom"/>
            <w:hideMark/>
          </w:tcPr>
          <w:p w14:paraId="47C7E5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544,238.00 </w:t>
            </w:r>
          </w:p>
        </w:tc>
        <w:tc>
          <w:tcPr>
            <w:tcW w:w="713" w:type="pct"/>
            <w:tcBorders>
              <w:top w:val="nil"/>
              <w:left w:val="nil"/>
              <w:bottom w:val="single" w:sz="4" w:space="0" w:color="000000"/>
              <w:right w:val="single" w:sz="4" w:space="0" w:color="000000"/>
            </w:tcBorders>
            <w:shd w:val="clear" w:color="auto" w:fill="auto"/>
            <w:noWrap/>
            <w:vAlign w:val="bottom"/>
            <w:hideMark/>
          </w:tcPr>
          <w:p w14:paraId="5AA9D4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4BCF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1,023,574.00 </w:t>
            </w:r>
          </w:p>
        </w:tc>
      </w:tr>
      <w:tr w:rsidR="00982366" w:rsidRPr="0087143F" w14:paraId="5274038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6B669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4A72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Silang</w:t>
            </w:r>
          </w:p>
        </w:tc>
        <w:tc>
          <w:tcPr>
            <w:tcW w:w="832" w:type="pct"/>
            <w:tcBorders>
              <w:top w:val="nil"/>
              <w:left w:val="nil"/>
              <w:bottom w:val="single" w:sz="4" w:space="0" w:color="000000"/>
              <w:right w:val="single" w:sz="4" w:space="0" w:color="000000"/>
            </w:tcBorders>
            <w:shd w:val="clear" w:color="auto" w:fill="auto"/>
            <w:noWrap/>
            <w:vAlign w:val="bottom"/>
            <w:hideMark/>
          </w:tcPr>
          <w:p w14:paraId="1B0B67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883,016.00 </w:t>
            </w:r>
          </w:p>
        </w:tc>
        <w:tc>
          <w:tcPr>
            <w:tcW w:w="760" w:type="pct"/>
            <w:tcBorders>
              <w:top w:val="nil"/>
              <w:left w:val="nil"/>
              <w:bottom w:val="single" w:sz="4" w:space="0" w:color="000000"/>
              <w:right w:val="single" w:sz="4" w:space="0" w:color="000000"/>
            </w:tcBorders>
            <w:shd w:val="clear" w:color="auto" w:fill="auto"/>
            <w:noWrap/>
            <w:vAlign w:val="bottom"/>
            <w:hideMark/>
          </w:tcPr>
          <w:p w14:paraId="1F7CCF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417,655.00 </w:t>
            </w:r>
          </w:p>
        </w:tc>
        <w:tc>
          <w:tcPr>
            <w:tcW w:w="713" w:type="pct"/>
            <w:tcBorders>
              <w:top w:val="nil"/>
              <w:left w:val="nil"/>
              <w:bottom w:val="single" w:sz="4" w:space="0" w:color="000000"/>
              <w:right w:val="single" w:sz="4" w:space="0" w:color="000000"/>
            </w:tcBorders>
            <w:shd w:val="clear" w:color="auto" w:fill="auto"/>
            <w:noWrap/>
            <w:vAlign w:val="bottom"/>
            <w:hideMark/>
          </w:tcPr>
          <w:p w14:paraId="121F75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E777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1,300,671.00 </w:t>
            </w:r>
          </w:p>
        </w:tc>
      </w:tr>
      <w:tr w:rsidR="00982366" w:rsidRPr="0087143F" w14:paraId="243EB63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B78ED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EF5D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Tagaytay City</w:t>
            </w:r>
          </w:p>
        </w:tc>
        <w:tc>
          <w:tcPr>
            <w:tcW w:w="832" w:type="pct"/>
            <w:tcBorders>
              <w:top w:val="nil"/>
              <w:left w:val="nil"/>
              <w:bottom w:val="single" w:sz="4" w:space="0" w:color="000000"/>
              <w:right w:val="single" w:sz="4" w:space="0" w:color="000000"/>
            </w:tcBorders>
            <w:shd w:val="clear" w:color="auto" w:fill="auto"/>
            <w:noWrap/>
            <w:vAlign w:val="bottom"/>
            <w:hideMark/>
          </w:tcPr>
          <w:p w14:paraId="64EFE0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1,319,318.00 </w:t>
            </w:r>
          </w:p>
        </w:tc>
        <w:tc>
          <w:tcPr>
            <w:tcW w:w="760" w:type="pct"/>
            <w:tcBorders>
              <w:top w:val="nil"/>
              <w:left w:val="nil"/>
              <w:bottom w:val="single" w:sz="4" w:space="0" w:color="000000"/>
              <w:right w:val="single" w:sz="4" w:space="0" w:color="000000"/>
            </w:tcBorders>
            <w:shd w:val="clear" w:color="auto" w:fill="auto"/>
            <w:noWrap/>
            <w:vAlign w:val="bottom"/>
            <w:hideMark/>
          </w:tcPr>
          <w:p w14:paraId="6183FE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763,400.00 </w:t>
            </w:r>
          </w:p>
        </w:tc>
        <w:tc>
          <w:tcPr>
            <w:tcW w:w="713" w:type="pct"/>
            <w:tcBorders>
              <w:top w:val="nil"/>
              <w:left w:val="nil"/>
              <w:bottom w:val="single" w:sz="4" w:space="0" w:color="000000"/>
              <w:right w:val="single" w:sz="4" w:space="0" w:color="000000"/>
            </w:tcBorders>
            <w:shd w:val="clear" w:color="auto" w:fill="auto"/>
            <w:noWrap/>
            <w:vAlign w:val="bottom"/>
            <w:hideMark/>
          </w:tcPr>
          <w:p w14:paraId="1FB4BA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6EC15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2,082,718.00 </w:t>
            </w:r>
          </w:p>
        </w:tc>
      </w:tr>
      <w:tr w:rsidR="00982366" w:rsidRPr="0087143F" w14:paraId="042B978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E0754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FF17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Tanza</w:t>
            </w:r>
          </w:p>
        </w:tc>
        <w:tc>
          <w:tcPr>
            <w:tcW w:w="832" w:type="pct"/>
            <w:tcBorders>
              <w:top w:val="nil"/>
              <w:left w:val="nil"/>
              <w:bottom w:val="single" w:sz="4" w:space="0" w:color="000000"/>
              <w:right w:val="single" w:sz="4" w:space="0" w:color="000000"/>
            </w:tcBorders>
            <w:shd w:val="clear" w:color="auto" w:fill="auto"/>
            <w:noWrap/>
            <w:vAlign w:val="bottom"/>
            <w:hideMark/>
          </w:tcPr>
          <w:p w14:paraId="322ECD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591,008.00 </w:t>
            </w:r>
          </w:p>
        </w:tc>
        <w:tc>
          <w:tcPr>
            <w:tcW w:w="760" w:type="pct"/>
            <w:tcBorders>
              <w:top w:val="nil"/>
              <w:left w:val="nil"/>
              <w:bottom w:val="single" w:sz="4" w:space="0" w:color="000000"/>
              <w:right w:val="single" w:sz="4" w:space="0" w:color="000000"/>
            </w:tcBorders>
            <w:shd w:val="clear" w:color="auto" w:fill="auto"/>
            <w:noWrap/>
            <w:vAlign w:val="bottom"/>
            <w:hideMark/>
          </w:tcPr>
          <w:p w14:paraId="48982F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1,181,962.14 </w:t>
            </w:r>
          </w:p>
        </w:tc>
        <w:tc>
          <w:tcPr>
            <w:tcW w:w="713" w:type="pct"/>
            <w:tcBorders>
              <w:top w:val="nil"/>
              <w:left w:val="nil"/>
              <w:bottom w:val="single" w:sz="4" w:space="0" w:color="000000"/>
              <w:right w:val="single" w:sz="4" w:space="0" w:color="000000"/>
            </w:tcBorders>
            <w:shd w:val="clear" w:color="auto" w:fill="auto"/>
            <w:noWrap/>
            <w:vAlign w:val="bottom"/>
            <w:hideMark/>
          </w:tcPr>
          <w:p w14:paraId="1166B9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F3CB2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1,772,970.14 </w:t>
            </w:r>
          </w:p>
        </w:tc>
      </w:tr>
      <w:tr w:rsidR="00982366" w:rsidRPr="0087143F" w14:paraId="5281BB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601F5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9FCA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Ternate</w:t>
            </w:r>
          </w:p>
        </w:tc>
        <w:tc>
          <w:tcPr>
            <w:tcW w:w="832" w:type="pct"/>
            <w:tcBorders>
              <w:top w:val="nil"/>
              <w:left w:val="nil"/>
              <w:bottom w:val="single" w:sz="4" w:space="0" w:color="000000"/>
              <w:right w:val="single" w:sz="4" w:space="0" w:color="000000"/>
            </w:tcBorders>
            <w:shd w:val="clear" w:color="auto" w:fill="auto"/>
            <w:noWrap/>
            <w:vAlign w:val="bottom"/>
            <w:hideMark/>
          </w:tcPr>
          <w:p w14:paraId="562F99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14:paraId="7B2496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286,605.00 </w:t>
            </w:r>
          </w:p>
        </w:tc>
        <w:tc>
          <w:tcPr>
            <w:tcW w:w="713" w:type="pct"/>
            <w:tcBorders>
              <w:top w:val="nil"/>
              <w:left w:val="nil"/>
              <w:bottom w:val="single" w:sz="4" w:space="0" w:color="000000"/>
              <w:right w:val="single" w:sz="4" w:space="0" w:color="000000"/>
            </w:tcBorders>
            <w:shd w:val="clear" w:color="auto" w:fill="auto"/>
            <w:noWrap/>
            <w:vAlign w:val="bottom"/>
            <w:hideMark/>
          </w:tcPr>
          <w:p w14:paraId="45B6C8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2EA89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660,605.00 </w:t>
            </w:r>
          </w:p>
        </w:tc>
      </w:tr>
      <w:tr w:rsidR="00982366" w:rsidRPr="0087143F" w14:paraId="1E153F0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142A3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A3C6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Trece Martires City</w:t>
            </w:r>
          </w:p>
        </w:tc>
        <w:tc>
          <w:tcPr>
            <w:tcW w:w="832" w:type="pct"/>
            <w:tcBorders>
              <w:top w:val="nil"/>
              <w:left w:val="nil"/>
              <w:bottom w:val="single" w:sz="4" w:space="0" w:color="000000"/>
              <w:right w:val="single" w:sz="4" w:space="0" w:color="000000"/>
            </w:tcBorders>
            <w:shd w:val="clear" w:color="auto" w:fill="auto"/>
            <w:noWrap/>
            <w:vAlign w:val="bottom"/>
            <w:hideMark/>
          </w:tcPr>
          <w:p w14:paraId="4C149C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511,588.00 </w:t>
            </w:r>
          </w:p>
        </w:tc>
        <w:tc>
          <w:tcPr>
            <w:tcW w:w="760" w:type="pct"/>
            <w:tcBorders>
              <w:top w:val="nil"/>
              <w:left w:val="nil"/>
              <w:bottom w:val="single" w:sz="4" w:space="0" w:color="000000"/>
              <w:right w:val="single" w:sz="4" w:space="0" w:color="000000"/>
            </w:tcBorders>
            <w:shd w:val="clear" w:color="auto" w:fill="auto"/>
            <w:noWrap/>
            <w:vAlign w:val="bottom"/>
            <w:hideMark/>
          </w:tcPr>
          <w:p w14:paraId="4DC263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2,712,468.03 </w:t>
            </w:r>
          </w:p>
        </w:tc>
        <w:tc>
          <w:tcPr>
            <w:tcW w:w="713" w:type="pct"/>
            <w:tcBorders>
              <w:top w:val="nil"/>
              <w:left w:val="nil"/>
              <w:bottom w:val="single" w:sz="4" w:space="0" w:color="000000"/>
              <w:right w:val="single" w:sz="4" w:space="0" w:color="000000"/>
            </w:tcBorders>
            <w:shd w:val="clear" w:color="auto" w:fill="auto"/>
            <w:noWrap/>
            <w:vAlign w:val="bottom"/>
            <w:hideMark/>
          </w:tcPr>
          <w:p w14:paraId="355EFF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7435E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3,224,056.03 </w:t>
            </w:r>
          </w:p>
        </w:tc>
      </w:tr>
      <w:tr w:rsidR="00982366" w:rsidRPr="0087143F" w14:paraId="4C7F564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685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Laguna</w:t>
            </w:r>
          </w:p>
        </w:tc>
        <w:tc>
          <w:tcPr>
            <w:tcW w:w="832" w:type="pct"/>
            <w:tcBorders>
              <w:top w:val="nil"/>
              <w:left w:val="nil"/>
              <w:bottom w:val="single" w:sz="4" w:space="0" w:color="000000"/>
              <w:right w:val="single" w:sz="4" w:space="0" w:color="000000"/>
            </w:tcBorders>
            <w:shd w:val="clear" w:color="D8D8D8" w:fill="D8D8D8"/>
            <w:noWrap/>
            <w:vAlign w:val="bottom"/>
            <w:hideMark/>
          </w:tcPr>
          <w:p w14:paraId="3FF30DC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19,743,499.74 </w:t>
            </w:r>
          </w:p>
        </w:tc>
        <w:tc>
          <w:tcPr>
            <w:tcW w:w="760" w:type="pct"/>
            <w:tcBorders>
              <w:top w:val="nil"/>
              <w:left w:val="nil"/>
              <w:bottom w:val="single" w:sz="4" w:space="0" w:color="000000"/>
              <w:right w:val="single" w:sz="4" w:space="0" w:color="000000"/>
            </w:tcBorders>
            <w:shd w:val="clear" w:color="D8D8D8" w:fill="D8D8D8"/>
            <w:noWrap/>
            <w:vAlign w:val="bottom"/>
            <w:hideMark/>
          </w:tcPr>
          <w:p w14:paraId="6A635C6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33,541,575.31 </w:t>
            </w:r>
          </w:p>
        </w:tc>
        <w:tc>
          <w:tcPr>
            <w:tcW w:w="713" w:type="pct"/>
            <w:tcBorders>
              <w:top w:val="nil"/>
              <w:left w:val="nil"/>
              <w:bottom w:val="single" w:sz="4" w:space="0" w:color="000000"/>
              <w:right w:val="single" w:sz="4" w:space="0" w:color="000000"/>
            </w:tcBorders>
            <w:shd w:val="clear" w:color="D8D8D8" w:fill="D8D8D8"/>
            <w:noWrap/>
            <w:vAlign w:val="bottom"/>
            <w:hideMark/>
          </w:tcPr>
          <w:p w14:paraId="00DD03F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9ECAED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53,285,075.05 </w:t>
            </w:r>
          </w:p>
        </w:tc>
      </w:tr>
      <w:tr w:rsidR="00982366" w:rsidRPr="0087143F" w14:paraId="2960B298"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CFD3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Laguna</w:t>
            </w:r>
          </w:p>
        </w:tc>
        <w:tc>
          <w:tcPr>
            <w:tcW w:w="832" w:type="pct"/>
            <w:tcBorders>
              <w:top w:val="nil"/>
              <w:left w:val="nil"/>
              <w:bottom w:val="single" w:sz="4" w:space="0" w:color="000000"/>
              <w:right w:val="single" w:sz="4" w:space="0" w:color="000000"/>
            </w:tcBorders>
            <w:shd w:val="clear" w:color="auto" w:fill="auto"/>
            <w:noWrap/>
            <w:vAlign w:val="bottom"/>
            <w:hideMark/>
          </w:tcPr>
          <w:p w14:paraId="0F2BF0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23A86C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20,914,200.50 </w:t>
            </w:r>
          </w:p>
        </w:tc>
        <w:tc>
          <w:tcPr>
            <w:tcW w:w="713" w:type="pct"/>
            <w:tcBorders>
              <w:top w:val="nil"/>
              <w:left w:val="nil"/>
              <w:bottom w:val="single" w:sz="4" w:space="0" w:color="000000"/>
              <w:right w:val="single" w:sz="4" w:space="0" w:color="000000"/>
            </w:tcBorders>
            <w:shd w:val="clear" w:color="auto" w:fill="auto"/>
            <w:noWrap/>
            <w:vAlign w:val="bottom"/>
            <w:hideMark/>
          </w:tcPr>
          <w:p w14:paraId="0F6662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5DEF7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21,136,200.50 </w:t>
            </w:r>
          </w:p>
        </w:tc>
      </w:tr>
      <w:tr w:rsidR="00982366" w:rsidRPr="0087143F" w14:paraId="01CD307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B02A1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4B89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Alaminos</w:t>
            </w:r>
          </w:p>
        </w:tc>
        <w:tc>
          <w:tcPr>
            <w:tcW w:w="832" w:type="pct"/>
            <w:tcBorders>
              <w:top w:val="nil"/>
              <w:left w:val="nil"/>
              <w:bottom w:val="single" w:sz="4" w:space="0" w:color="000000"/>
              <w:right w:val="single" w:sz="4" w:space="0" w:color="000000"/>
            </w:tcBorders>
            <w:shd w:val="clear" w:color="auto" w:fill="auto"/>
            <w:noWrap/>
            <w:vAlign w:val="bottom"/>
            <w:hideMark/>
          </w:tcPr>
          <w:p w14:paraId="6ED48E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c>
          <w:tcPr>
            <w:tcW w:w="760" w:type="pct"/>
            <w:tcBorders>
              <w:top w:val="nil"/>
              <w:left w:val="nil"/>
              <w:bottom w:val="single" w:sz="4" w:space="0" w:color="000000"/>
              <w:right w:val="single" w:sz="4" w:space="0" w:color="000000"/>
            </w:tcBorders>
            <w:shd w:val="clear" w:color="auto" w:fill="auto"/>
            <w:noWrap/>
            <w:vAlign w:val="bottom"/>
            <w:hideMark/>
          </w:tcPr>
          <w:p w14:paraId="6B7B51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EF48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BDD74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r>
      <w:tr w:rsidR="00982366" w:rsidRPr="0087143F" w14:paraId="76D971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C8931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C038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Bay</w:t>
            </w:r>
          </w:p>
        </w:tc>
        <w:tc>
          <w:tcPr>
            <w:tcW w:w="832" w:type="pct"/>
            <w:tcBorders>
              <w:top w:val="nil"/>
              <w:left w:val="nil"/>
              <w:bottom w:val="single" w:sz="4" w:space="0" w:color="000000"/>
              <w:right w:val="single" w:sz="4" w:space="0" w:color="000000"/>
            </w:tcBorders>
            <w:shd w:val="clear" w:color="auto" w:fill="auto"/>
            <w:noWrap/>
            <w:vAlign w:val="bottom"/>
            <w:hideMark/>
          </w:tcPr>
          <w:p w14:paraId="7D4FA7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467,600.00 </w:t>
            </w:r>
          </w:p>
        </w:tc>
        <w:tc>
          <w:tcPr>
            <w:tcW w:w="760" w:type="pct"/>
            <w:tcBorders>
              <w:top w:val="nil"/>
              <w:left w:val="nil"/>
              <w:bottom w:val="single" w:sz="4" w:space="0" w:color="000000"/>
              <w:right w:val="single" w:sz="4" w:space="0" w:color="000000"/>
            </w:tcBorders>
            <w:shd w:val="clear" w:color="auto" w:fill="auto"/>
            <w:noWrap/>
            <w:vAlign w:val="bottom"/>
            <w:hideMark/>
          </w:tcPr>
          <w:p w14:paraId="73D024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1461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F1C9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467,600.00 </w:t>
            </w:r>
          </w:p>
        </w:tc>
      </w:tr>
      <w:tr w:rsidR="00982366" w:rsidRPr="0087143F" w14:paraId="09BBB7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F3476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06A2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Biñan</w:t>
            </w:r>
          </w:p>
        </w:tc>
        <w:tc>
          <w:tcPr>
            <w:tcW w:w="832" w:type="pct"/>
            <w:tcBorders>
              <w:top w:val="nil"/>
              <w:left w:val="nil"/>
              <w:bottom w:val="single" w:sz="4" w:space="0" w:color="000000"/>
              <w:right w:val="single" w:sz="4" w:space="0" w:color="000000"/>
            </w:tcBorders>
            <w:shd w:val="clear" w:color="auto" w:fill="auto"/>
            <w:noWrap/>
            <w:vAlign w:val="bottom"/>
            <w:hideMark/>
          </w:tcPr>
          <w:p w14:paraId="67843E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1,808,710.00 </w:t>
            </w:r>
          </w:p>
        </w:tc>
        <w:tc>
          <w:tcPr>
            <w:tcW w:w="760" w:type="pct"/>
            <w:tcBorders>
              <w:top w:val="nil"/>
              <w:left w:val="nil"/>
              <w:bottom w:val="single" w:sz="4" w:space="0" w:color="000000"/>
              <w:right w:val="single" w:sz="4" w:space="0" w:color="000000"/>
            </w:tcBorders>
            <w:shd w:val="clear" w:color="auto" w:fill="auto"/>
            <w:noWrap/>
            <w:vAlign w:val="bottom"/>
            <w:hideMark/>
          </w:tcPr>
          <w:p w14:paraId="5767CD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722,500.00 </w:t>
            </w:r>
          </w:p>
        </w:tc>
        <w:tc>
          <w:tcPr>
            <w:tcW w:w="713" w:type="pct"/>
            <w:tcBorders>
              <w:top w:val="nil"/>
              <w:left w:val="nil"/>
              <w:bottom w:val="single" w:sz="4" w:space="0" w:color="000000"/>
              <w:right w:val="single" w:sz="4" w:space="0" w:color="000000"/>
            </w:tcBorders>
            <w:shd w:val="clear" w:color="auto" w:fill="auto"/>
            <w:noWrap/>
            <w:vAlign w:val="bottom"/>
            <w:hideMark/>
          </w:tcPr>
          <w:p w14:paraId="443CBB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0048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2,531,210.00 </w:t>
            </w:r>
          </w:p>
        </w:tc>
      </w:tr>
      <w:tr w:rsidR="00982366" w:rsidRPr="0087143F" w14:paraId="5B0FC66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73C60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802E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Cabuyao</w:t>
            </w:r>
          </w:p>
        </w:tc>
        <w:tc>
          <w:tcPr>
            <w:tcW w:w="832" w:type="pct"/>
            <w:tcBorders>
              <w:top w:val="nil"/>
              <w:left w:val="nil"/>
              <w:bottom w:val="single" w:sz="4" w:space="0" w:color="000000"/>
              <w:right w:val="single" w:sz="4" w:space="0" w:color="000000"/>
            </w:tcBorders>
            <w:shd w:val="clear" w:color="auto" w:fill="auto"/>
            <w:noWrap/>
            <w:vAlign w:val="bottom"/>
            <w:hideMark/>
          </w:tcPr>
          <w:p w14:paraId="3D7324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867,660.00 </w:t>
            </w:r>
          </w:p>
        </w:tc>
        <w:tc>
          <w:tcPr>
            <w:tcW w:w="760" w:type="pct"/>
            <w:tcBorders>
              <w:top w:val="nil"/>
              <w:left w:val="nil"/>
              <w:bottom w:val="single" w:sz="4" w:space="0" w:color="000000"/>
              <w:right w:val="single" w:sz="4" w:space="0" w:color="000000"/>
            </w:tcBorders>
            <w:shd w:val="clear" w:color="auto" w:fill="auto"/>
            <w:noWrap/>
            <w:vAlign w:val="bottom"/>
            <w:hideMark/>
          </w:tcPr>
          <w:p w14:paraId="05476E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492,900.00 </w:t>
            </w:r>
          </w:p>
        </w:tc>
        <w:tc>
          <w:tcPr>
            <w:tcW w:w="713" w:type="pct"/>
            <w:tcBorders>
              <w:top w:val="nil"/>
              <w:left w:val="nil"/>
              <w:bottom w:val="single" w:sz="4" w:space="0" w:color="000000"/>
              <w:right w:val="single" w:sz="4" w:space="0" w:color="000000"/>
            </w:tcBorders>
            <w:shd w:val="clear" w:color="auto" w:fill="auto"/>
            <w:noWrap/>
            <w:vAlign w:val="bottom"/>
            <w:hideMark/>
          </w:tcPr>
          <w:p w14:paraId="20543B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7EC2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1,360,560.00 </w:t>
            </w:r>
          </w:p>
        </w:tc>
      </w:tr>
      <w:tr w:rsidR="00982366" w:rsidRPr="0087143F" w14:paraId="791BA8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3A42D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2316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Calamba</w:t>
            </w:r>
          </w:p>
        </w:tc>
        <w:tc>
          <w:tcPr>
            <w:tcW w:w="832" w:type="pct"/>
            <w:tcBorders>
              <w:top w:val="nil"/>
              <w:left w:val="nil"/>
              <w:bottom w:val="single" w:sz="4" w:space="0" w:color="000000"/>
              <w:right w:val="single" w:sz="4" w:space="0" w:color="000000"/>
            </w:tcBorders>
            <w:shd w:val="clear" w:color="auto" w:fill="auto"/>
            <w:noWrap/>
            <w:vAlign w:val="bottom"/>
            <w:hideMark/>
          </w:tcPr>
          <w:p w14:paraId="1A2362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1,074,434.00 </w:t>
            </w:r>
          </w:p>
        </w:tc>
        <w:tc>
          <w:tcPr>
            <w:tcW w:w="760" w:type="pct"/>
            <w:tcBorders>
              <w:top w:val="nil"/>
              <w:left w:val="nil"/>
              <w:bottom w:val="single" w:sz="4" w:space="0" w:color="000000"/>
              <w:right w:val="single" w:sz="4" w:space="0" w:color="000000"/>
            </w:tcBorders>
            <w:shd w:val="clear" w:color="auto" w:fill="auto"/>
            <w:noWrap/>
            <w:vAlign w:val="bottom"/>
            <w:hideMark/>
          </w:tcPr>
          <w:p w14:paraId="5A80EA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2,583,150.00 </w:t>
            </w:r>
          </w:p>
        </w:tc>
        <w:tc>
          <w:tcPr>
            <w:tcW w:w="713" w:type="pct"/>
            <w:tcBorders>
              <w:top w:val="nil"/>
              <w:left w:val="nil"/>
              <w:bottom w:val="single" w:sz="4" w:space="0" w:color="000000"/>
              <w:right w:val="single" w:sz="4" w:space="0" w:color="000000"/>
            </w:tcBorders>
            <w:shd w:val="clear" w:color="auto" w:fill="auto"/>
            <w:noWrap/>
            <w:vAlign w:val="bottom"/>
            <w:hideMark/>
          </w:tcPr>
          <w:p w14:paraId="1EAFB3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960C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3,657,584.00 </w:t>
            </w:r>
          </w:p>
        </w:tc>
      </w:tr>
      <w:tr w:rsidR="00982366" w:rsidRPr="0087143F" w14:paraId="2FCFFB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22149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7BC8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Calauan</w:t>
            </w:r>
          </w:p>
        </w:tc>
        <w:tc>
          <w:tcPr>
            <w:tcW w:w="832" w:type="pct"/>
            <w:tcBorders>
              <w:top w:val="nil"/>
              <w:left w:val="nil"/>
              <w:bottom w:val="single" w:sz="4" w:space="0" w:color="000000"/>
              <w:right w:val="single" w:sz="4" w:space="0" w:color="000000"/>
            </w:tcBorders>
            <w:shd w:val="clear" w:color="auto" w:fill="auto"/>
            <w:noWrap/>
            <w:vAlign w:val="bottom"/>
            <w:hideMark/>
          </w:tcPr>
          <w:p w14:paraId="62D82C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818,184.00 </w:t>
            </w:r>
          </w:p>
        </w:tc>
        <w:tc>
          <w:tcPr>
            <w:tcW w:w="760" w:type="pct"/>
            <w:tcBorders>
              <w:top w:val="nil"/>
              <w:left w:val="nil"/>
              <w:bottom w:val="single" w:sz="4" w:space="0" w:color="000000"/>
              <w:right w:val="single" w:sz="4" w:space="0" w:color="000000"/>
            </w:tcBorders>
            <w:shd w:val="clear" w:color="auto" w:fill="auto"/>
            <w:noWrap/>
            <w:vAlign w:val="bottom"/>
            <w:hideMark/>
          </w:tcPr>
          <w:p w14:paraId="1A30F7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902B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EB05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818,184.00 </w:t>
            </w:r>
          </w:p>
        </w:tc>
      </w:tr>
      <w:tr w:rsidR="00982366" w:rsidRPr="0087143F" w14:paraId="015A5D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F9B20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3019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Cavinti</w:t>
            </w:r>
          </w:p>
        </w:tc>
        <w:tc>
          <w:tcPr>
            <w:tcW w:w="832" w:type="pct"/>
            <w:tcBorders>
              <w:top w:val="nil"/>
              <w:left w:val="nil"/>
              <w:bottom w:val="single" w:sz="4" w:space="0" w:color="000000"/>
              <w:right w:val="single" w:sz="4" w:space="0" w:color="000000"/>
            </w:tcBorders>
            <w:shd w:val="clear" w:color="auto" w:fill="auto"/>
            <w:noWrap/>
            <w:vAlign w:val="bottom"/>
            <w:hideMark/>
          </w:tcPr>
          <w:p w14:paraId="165AA4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c>
          <w:tcPr>
            <w:tcW w:w="760" w:type="pct"/>
            <w:tcBorders>
              <w:top w:val="nil"/>
              <w:left w:val="nil"/>
              <w:bottom w:val="single" w:sz="4" w:space="0" w:color="000000"/>
              <w:right w:val="single" w:sz="4" w:space="0" w:color="000000"/>
            </w:tcBorders>
            <w:shd w:val="clear" w:color="auto" w:fill="auto"/>
            <w:noWrap/>
            <w:vAlign w:val="bottom"/>
            <w:hideMark/>
          </w:tcPr>
          <w:p w14:paraId="2E55DF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6431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C787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r>
      <w:tr w:rsidR="00982366" w:rsidRPr="0087143F" w14:paraId="4491CD1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B2186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5F8B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Famy</w:t>
            </w:r>
          </w:p>
        </w:tc>
        <w:tc>
          <w:tcPr>
            <w:tcW w:w="832" w:type="pct"/>
            <w:tcBorders>
              <w:top w:val="nil"/>
              <w:left w:val="nil"/>
              <w:bottom w:val="single" w:sz="4" w:space="0" w:color="000000"/>
              <w:right w:val="single" w:sz="4" w:space="0" w:color="000000"/>
            </w:tcBorders>
            <w:shd w:val="clear" w:color="auto" w:fill="auto"/>
            <w:noWrap/>
            <w:vAlign w:val="bottom"/>
            <w:hideMark/>
          </w:tcPr>
          <w:p w14:paraId="3D6EEF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c>
          <w:tcPr>
            <w:tcW w:w="760" w:type="pct"/>
            <w:tcBorders>
              <w:top w:val="nil"/>
              <w:left w:val="nil"/>
              <w:bottom w:val="single" w:sz="4" w:space="0" w:color="000000"/>
              <w:right w:val="single" w:sz="4" w:space="0" w:color="000000"/>
            </w:tcBorders>
            <w:shd w:val="clear" w:color="auto" w:fill="auto"/>
            <w:noWrap/>
            <w:vAlign w:val="bottom"/>
            <w:hideMark/>
          </w:tcPr>
          <w:p w14:paraId="63F753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63,224.78 </w:t>
            </w:r>
          </w:p>
        </w:tc>
        <w:tc>
          <w:tcPr>
            <w:tcW w:w="713" w:type="pct"/>
            <w:tcBorders>
              <w:top w:val="nil"/>
              <w:left w:val="nil"/>
              <w:bottom w:val="single" w:sz="4" w:space="0" w:color="000000"/>
              <w:right w:val="single" w:sz="4" w:space="0" w:color="000000"/>
            </w:tcBorders>
            <w:shd w:val="clear" w:color="auto" w:fill="auto"/>
            <w:noWrap/>
            <w:vAlign w:val="bottom"/>
            <w:hideMark/>
          </w:tcPr>
          <w:p w14:paraId="224949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8D153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438,624.78 </w:t>
            </w:r>
          </w:p>
        </w:tc>
      </w:tr>
      <w:tr w:rsidR="00982366" w:rsidRPr="0087143F" w14:paraId="21F741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764AD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22FA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Kalayaan</w:t>
            </w:r>
          </w:p>
        </w:tc>
        <w:tc>
          <w:tcPr>
            <w:tcW w:w="832" w:type="pct"/>
            <w:tcBorders>
              <w:top w:val="nil"/>
              <w:left w:val="nil"/>
              <w:bottom w:val="single" w:sz="4" w:space="0" w:color="000000"/>
              <w:right w:val="single" w:sz="4" w:space="0" w:color="000000"/>
            </w:tcBorders>
            <w:shd w:val="clear" w:color="auto" w:fill="auto"/>
            <w:noWrap/>
            <w:vAlign w:val="bottom"/>
            <w:hideMark/>
          </w:tcPr>
          <w:p w14:paraId="21E238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373,300.00 </w:t>
            </w:r>
          </w:p>
        </w:tc>
        <w:tc>
          <w:tcPr>
            <w:tcW w:w="760" w:type="pct"/>
            <w:tcBorders>
              <w:top w:val="nil"/>
              <w:left w:val="nil"/>
              <w:bottom w:val="single" w:sz="4" w:space="0" w:color="000000"/>
              <w:right w:val="single" w:sz="4" w:space="0" w:color="000000"/>
            </w:tcBorders>
            <w:shd w:val="clear" w:color="auto" w:fill="auto"/>
            <w:noWrap/>
            <w:vAlign w:val="bottom"/>
            <w:hideMark/>
          </w:tcPr>
          <w:p w14:paraId="7E8E0F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EE44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D27D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373,300.00 </w:t>
            </w:r>
          </w:p>
        </w:tc>
      </w:tr>
      <w:tr w:rsidR="00982366" w:rsidRPr="0087143F" w14:paraId="67C2D60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8DB06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B515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Liliw</w:t>
            </w:r>
          </w:p>
        </w:tc>
        <w:tc>
          <w:tcPr>
            <w:tcW w:w="832" w:type="pct"/>
            <w:tcBorders>
              <w:top w:val="nil"/>
              <w:left w:val="nil"/>
              <w:bottom w:val="single" w:sz="4" w:space="0" w:color="000000"/>
              <w:right w:val="single" w:sz="4" w:space="0" w:color="000000"/>
            </w:tcBorders>
            <w:shd w:val="clear" w:color="auto" w:fill="auto"/>
            <w:noWrap/>
            <w:vAlign w:val="bottom"/>
            <w:hideMark/>
          </w:tcPr>
          <w:p w14:paraId="090A28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560,728.00 </w:t>
            </w:r>
          </w:p>
        </w:tc>
        <w:tc>
          <w:tcPr>
            <w:tcW w:w="760" w:type="pct"/>
            <w:tcBorders>
              <w:top w:val="nil"/>
              <w:left w:val="nil"/>
              <w:bottom w:val="single" w:sz="4" w:space="0" w:color="000000"/>
              <w:right w:val="single" w:sz="4" w:space="0" w:color="000000"/>
            </w:tcBorders>
            <w:shd w:val="clear" w:color="auto" w:fill="auto"/>
            <w:noWrap/>
            <w:vAlign w:val="bottom"/>
            <w:hideMark/>
          </w:tcPr>
          <w:p w14:paraId="65B557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110,597.00 </w:t>
            </w:r>
          </w:p>
        </w:tc>
        <w:tc>
          <w:tcPr>
            <w:tcW w:w="713" w:type="pct"/>
            <w:tcBorders>
              <w:top w:val="nil"/>
              <w:left w:val="nil"/>
              <w:bottom w:val="single" w:sz="4" w:space="0" w:color="000000"/>
              <w:right w:val="single" w:sz="4" w:space="0" w:color="000000"/>
            </w:tcBorders>
            <w:shd w:val="clear" w:color="auto" w:fill="auto"/>
            <w:noWrap/>
            <w:vAlign w:val="bottom"/>
            <w:hideMark/>
          </w:tcPr>
          <w:p w14:paraId="78F3C9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8127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671,325.00 </w:t>
            </w:r>
          </w:p>
        </w:tc>
      </w:tr>
      <w:tr w:rsidR="00982366" w:rsidRPr="0087143F" w14:paraId="428C26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9A205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D67F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Los Baños</w:t>
            </w:r>
          </w:p>
        </w:tc>
        <w:tc>
          <w:tcPr>
            <w:tcW w:w="832" w:type="pct"/>
            <w:tcBorders>
              <w:top w:val="nil"/>
              <w:left w:val="nil"/>
              <w:bottom w:val="single" w:sz="4" w:space="0" w:color="000000"/>
              <w:right w:val="single" w:sz="4" w:space="0" w:color="000000"/>
            </w:tcBorders>
            <w:shd w:val="clear" w:color="auto" w:fill="auto"/>
            <w:noWrap/>
            <w:vAlign w:val="bottom"/>
            <w:hideMark/>
          </w:tcPr>
          <w:p w14:paraId="3EE11E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719,848.00 </w:t>
            </w:r>
          </w:p>
        </w:tc>
        <w:tc>
          <w:tcPr>
            <w:tcW w:w="760" w:type="pct"/>
            <w:tcBorders>
              <w:top w:val="nil"/>
              <w:left w:val="nil"/>
              <w:bottom w:val="single" w:sz="4" w:space="0" w:color="000000"/>
              <w:right w:val="single" w:sz="4" w:space="0" w:color="000000"/>
            </w:tcBorders>
            <w:shd w:val="clear" w:color="auto" w:fill="auto"/>
            <w:noWrap/>
            <w:vAlign w:val="bottom"/>
            <w:hideMark/>
          </w:tcPr>
          <w:p w14:paraId="5D6E30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765,041.40 </w:t>
            </w:r>
          </w:p>
        </w:tc>
        <w:tc>
          <w:tcPr>
            <w:tcW w:w="713" w:type="pct"/>
            <w:tcBorders>
              <w:top w:val="nil"/>
              <w:left w:val="nil"/>
              <w:bottom w:val="single" w:sz="4" w:space="0" w:color="000000"/>
              <w:right w:val="single" w:sz="4" w:space="0" w:color="000000"/>
            </w:tcBorders>
            <w:shd w:val="clear" w:color="auto" w:fill="auto"/>
            <w:noWrap/>
            <w:vAlign w:val="bottom"/>
            <w:hideMark/>
          </w:tcPr>
          <w:p w14:paraId="67566D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A162F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1,484,889.40 </w:t>
            </w:r>
          </w:p>
        </w:tc>
      </w:tr>
      <w:tr w:rsidR="00982366" w:rsidRPr="0087143F" w14:paraId="4B52B0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A76B8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D54C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Luisiana</w:t>
            </w:r>
          </w:p>
        </w:tc>
        <w:tc>
          <w:tcPr>
            <w:tcW w:w="832" w:type="pct"/>
            <w:tcBorders>
              <w:top w:val="nil"/>
              <w:left w:val="nil"/>
              <w:bottom w:val="single" w:sz="4" w:space="0" w:color="000000"/>
              <w:right w:val="single" w:sz="4" w:space="0" w:color="000000"/>
            </w:tcBorders>
            <w:shd w:val="clear" w:color="auto" w:fill="auto"/>
            <w:noWrap/>
            <w:vAlign w:val="bottom"/>
            <w:hideMark/>
          </w:tcPr>
          <w:p w14:paraId="5BEE1D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379,000.00 </w:t>
            </w:r>
          </w:p>
        </w:tc>
        <w:tc>
          <w:tcPr>
            <w:tcW w:w="760" w:type="pct"/>
            <w:tcBorders>
              <w:top w:val="nil"/>
              <w:left w:val="nil"/>
              <w:bottom w:val="single" w:sz="4" w:space="0" w:color="000000"/>
              <w:right w:val="single" w:sz="4" w:space="0" w:color="000000"/>
            </w:tcBorders>
            <w:shd w:val="clear" w:color="auto" w:fill="auto"/>
            <w:noWrap/>
            <w:vAlign w:val="bottom"/>
            <w:hideMark/>
          </w:tcPr>
          <w:p w14:paraId="58EA75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B01F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B51B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379,000.00 </w:t>
            </w:r>
          </w:p>
        </w:tc>
      </w:tr>
      <w:tr w:rsidR="00982366" w:rsidRPr="0087143F" w14:paraId="0E566F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4A0BD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39B451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Lumban</w:t>
            </w:r>
          </w:p>
        </w:tc>
        <w:tc>
          <w:tcPr>
            <w:tcW w:w="832" w:type="pct"/>
            <w:tcBorders>
              <w:top w:val="nil"/>
              <w:left w:val="nil"/>
              <w:bottom w:val="single" w:sz="4" w:space="0" w:color="000000"/>
              <w:right w:val="single" w:sz="4" w:space="0" w:color="000000"/>
            </w:tcBorders>
            <w:shd w:val="clear" w:color="auto" w:fill="auto"/>
            <w:noWrap/>
            <w:vAlign w:val="bottom"/>
            <w:hideMark/>
          </w:tcPr>
          <w:p w14:paraId="55AD4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c>
          <w:tcPr>
            <w:tcW w:w="760" w:type="pct"/>
            <w:tcBorders>
              <w:top w:val="nil"/>
              <w:left w:val="nil"/>
              <w:bottom w:val="single" w:sz="4" w:space="0" w:color="000000"/>
              <w:right w:val="single" w:sz="4" w:space="0" w:color="000000"/>
            </w:tcBorders>
            <w:shd w:val="clear" w:color="auto" w:fill="auto"/>
            <w:noWrap/>
            <w:vAlign w:val="bottom"/>
            <w:hideMark/>
          </w:tcPr>
          <w:p w14:paraId="74D982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5DCA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34B5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375,400.00 </w:t>
            </w:r>
          </w:p>
        </w:tc>
      </w:tr>
      <w:tr w:rsidR="00982366" w:rsidRPr="0087143F" w14:paraId="756469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FE0EC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89C2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Mabitac</w:t>
            </w:r>
          </w:p>
        </w:tc>
        <w:tc>
          <w:tcPr>
            <w:tcW w:w="832" w:type="pct"/>
            <w:tcBorders>
              <w:top w:val="nil"/>
              <w:left w:val="nil"/>
              <w:bottom w:val="single" w:sz="4" w:space="0" w:color="000000"/>
              <w:right w:val="single" w:sz="4" w:space="0" w:color="000000"/>
            </w:tcBorders>
            <w:shd w:val="clear" w:color="auto" w:fill="auto"/>
            <w:noWrap/>
            <w:vAlign w:val="bottom"/>
            <w:hideMark/>
          </w:tcPr>
          <w:p w14:paraId="5CE964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AF13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202,500.00 </w:t>
            </w:r>
          </w:p>
        </w:tc>
        <w:tc>
          <w:tcPr>
            <w:tcW w:w="713" w:type="pct"/>
            <w:tcBorders>
              <w:top w:val="nil"/>
              <w:left w:val="nil"/>
              <w:bottom w:val="single" w:sz="4" w:space="0" w:color="000000"/>
              <w:right w:val="single" w:sz="4" w:space="0" w:color="000000"/>
            </w:tcBorders>
            <w:shd w:val="clear" w:color="auto" w:fill="auto"/>
            <w:noWrap/>
            <w:vAlign w:val="bottom"/>
            <w:hideMark/>
          </w:tcPr>
          <w:p w14:paraId="578E96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277A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437,500.00 </w:t>
            </w:r>
          </w:p>
        </w:tc>
      </w:tr>
      <w:tr w:rsidR="00982366" w:rsidRPr="0087143F" w14:paraId="3A0724C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3AE17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E87A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Magdalena</w:t>
            </w:r>
          </w:p>
        </w:tc>
        <w:tc>
          <w:tcPr>
            <w:tcW w:w="832" w:type="pct"/>
            <w:tcBorders>
              <w:top w:val="nil"/>
              <w:left w:val="nil"/>
              <w:bottom w:val="single" w:sz="4" w:space="0" w:color="000000"/>
              <w:right w:val="single" w:sz="4" w:space="0" w:color="000000"/>
            </w:tcBorders>
            <w:shd w:val="clear" w:color="auto" w:fill="auto"/>
            <w:noWrap/>
            <w:vAlign w:val="bottom"/>
            <w:hideMark/>
          </w:tcPr>
          <w:p w14:paraId="72BFE6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46FE97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0170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393A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353,800.00 </w:t>
            </w:r>
          </w:p>
        </w:tc>
      </w:tr>
      <w:tr w:rsidR="00982366" w:rsidRPr="0087143F" w14:paraId="2C556E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1B2F0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E7EA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Majayjay</w:t>
            </w:r>
          </w:p>
        </w:tc>
        <w:tc>
          <w:tcPr>
            <w:tcW w:w="832" w:type="pct"/>
            <w:tcBorders>
              <w:top w:val="nil"/>
              <w:left w:val="nil"/>
              <w:bottom w:val="single" w:sz="4" w:space="0" w:color="000000"/>
              <w:right w:val="single" w:sz="4" w:space="0" w:color="000000"/>
            </w:tcBorders>
            <w:shd w:val="clear" w:color="auto" w:fill="auto"/>
            <w:noWrap/>
            <w:vAlign w:val="bottom"/>
            <w:hideMark/>
          </w:tcPr>
          <w:p w14:paraId="2C20A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507,950.00 </w:t>
            </w:r>
          </w:p>
        </w:tc>
        <w:tc>
          <w:tcPr>
            <w:tcW w:w="760" w:type="pct"/>
            <w:tcBorders>
              <w:top w:val="nil"/>
              <w:left w:val="nil"/>
              <w:bottom w:val="single" w:sz="4" w:space="0" w:color="000000"/>
              <w:right w:val="single" w:sz="4" w:space="0" w:color="000000"/>
            </w:tcBorders>
            <w:shd w:val="clear" w:color="auto" w:fill="auto"/>
            <w:noWrap/>
            <w:vAlign w:val="bottom"/>
            <w:hideMark/>
          </w:tcPr>
          <w:p w14:paraId="7D0338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5F2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879A1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507,950.00 </w:t>
            </w:r>
          </w:p>
        </w:tc>
      </w:tr>
      <w:tr w:rsidR="00982366" w:rsidRPr="0087143F" w14:paraId="55F1DA1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6F88A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DB9C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Nagcarlan</w:t>
            </w:r>
          </w:p>
        </w:tc>
        <w:tc>
          <w:tcPr>
            <w:tcW w:w="832" w:type="pct"/>
            <w:tcBorders>
              <w:top w:val="nil"/>
              <w:left w:val="nil"/>
              <w:bottom w:val="single" w:sz="4" w:space="0" w:color="000000"/>
              <w:right w:val="single" w:sz="4" w:space="0" w:color="000000"/>
            </w:tcBorders>
            <w:shd w:val="clear" w:color="auto" w:fill="auto"/>
            <w:noWrap/>
            <w:vAlign w:val="bottom"/>
            <w:hideMark/>
          </w:tcPr>
          <w:p w14:paraId="750E0A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6A81E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B59E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8477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579CBF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4994E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E334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Paete</w:t>
            </w:r>
          </w:p>
        </w:tc>
        <w:tc>
          <w:tcPr>
            <w:tcW w:w="832" w:type="pct"/>
            <w:tcBorders>
              <w:top w:val="nil"/>
              <w:left w:val="nil"/>
              <w:bottom w:val="single" w:sz="4" w:space="0" w:color="000000"/>
              <w:right w:val="single" w:sz="4" w:space="0" w:color="000000"/>
            </w:tcBorders>
            <w:shd w:val="clear" w:color="auto" w:fill="auto"/>
            <w:noWrap/>
            <w:vAlign w:val="bottom"/>
            <w:hideMark/>
          </w:tcPr>
          <w:p w14:paraId="2E6B45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556,610.00 </w:t>
            </w:r>
          </w:p>
        </w:tc>
        <w:tc>
          <w:tcPr>
            <w:tcW w:w="760" w:type="pct"/>
            <w:tcBorders>
              <w:top w:val="nil"/>
              <w:left w:val="nil"/>
              <w:bottom w:val="single" w:sz="4" w:space="0" w:color="000000"/>
              <w:right w:val="single" w:sz="4" w:space="0" w:color="000000"/>
            </w:tcBorders>
            <w:shd w:val="clear" w:color="auto" w:fill="auto"/>
            <w:noWrap/>
            <w:vAlign w:val="bottom"/>
            <w:hideMark/>
          </w:tcPr>
          <w:p w14:paraId="645234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C308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1DBD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556,610.00 </w:t>
            </w:r>
          </w:p>
        </w:tc>
      </w:tr>
      <w:tr w:rsidR="00982366" w:rsidRPr="0087143F" w14:paraId="460681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6991C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0AE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Pagsanjan</w:t>
            </w:r>
          </w:p>
        </w:tc>
        <w:tc>
          <w:tcPr>
            <w:tcW w:w="832" w:type="pct"/>
            <w:tcBorders>
              <w:top w:val="nil"/>
              <w:left w:val="nil"/>
              <w:bottom w:val="single" w:sz="4" w:space="0" w:color="000000"/>
              <w:right w:val="single" w:sz="4" w:space="0" w:color="000000"/>
            </w:tcBorders>
            <w:shd w:val="clear" w:color="auto" w:fill="auto"/>
            <w:noWrap/>
            <w:vAlign w:val="bottom"/>
            <w:hideMark/>
          </w:tcPr>
          <w:p w14:paraId="61FDE2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447,800.00 </w:t>
            </w:r>
          </w:p>
        </w:tc>
        <w:tc>
          <w:tcPr>
            <w:tcW w:w="760" w:type="pct"/>
            <w:tcBorders>
              <w:top w:val="nil"/>
              <w:left w:val="nil"/>
              <w:bottom w:val="single" w:sz="4" w:space="0" w:color="000000"/>
              <w:right w:val="single" w:sz="4" w:space="0" w:color="000000"/>
            </w:tcBorders>
            <w:shd w:val="clear" w:color="auto" w:fill="auto"/>
            <w:noWrap/>
            <w:vAlign w:val="bottom"/>
            <w:hideMark/>
          </w:tcPr>
          <w:p w14:paraId="63DB4A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151,652.00 </w:t>
            </w:r>
          </w:p>
        </w:tc>
        <w:tc>
          <w:tcPr>
            <w:tcW w:w="713" w:type="pct"/>
            <w:tcBorders>
              <w:top w:val="nil"/>
              <w:left w:val="nil"/>
              <w:bottom w:val="single" w:sz="4" w:space="0" w:color="000000"/>
              <w:right w:val="single" w:sz="4" w:space="0" w:color="000000"/>
            </w:tcBorders>
            <w:shd w:val="clear" w:color="auto" w:fill="auto"/>
            <w:noWrap/>
            <w:vAlign w:val="bottom"/>
            <w:hideMark/>
          </w:tcPr>
          <w:p w14:paraId="6ED4E5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76E1B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599,452.00 </w:t>
            </w:r>
          </w:p>
        </w:tc>
      </w:tr>
      <w:tr w:rsidR="00982366" w:rsidRPr="0087143F" w14:paraId="45F99FD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B0188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A9E3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Pakil</w:t>
            </w:r>
          </w:p>
        </w:tc>
        <w:tc>
          <w:tcPr>
            <w:tcW w:w="832" w:type="pct"/>
            <w:tcBorders>
              <w:top w:val="nil"/>
              <w:left w:val="nil"/>
              <w:bottom w:val="single" w:sz="4" w:space="0" w:color="000000"/>
              <w:right w:val="single" w:sz="4" w:space="0" w:color="000000"/>
            </w:tcBorders>
            <w:shd w:val="clear" w:color="auto" w:fill="auto"/>
            <w:noWrap/>
            <w:vAlign w:val="bottom"/>
            <w:hideMark/>
          </w:tcPr>
          <w:p w14:paraId="689564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4631ED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206,855.77 </w:t>
            </w:r>
          </w:p>
        </w:tc>
        <w:tc>
          <w:tcPr>
            <w:tcW w:w="713" w:type="pct"/>
            <w:tcBorders>
              <w:top w:val="nil"/>
              <w:left w:val="nil"/>
              <w:bottom w:val="single" w:sz="4" w:space="0" w:color="000000"/>
              <w:right w:val="single" w:sz="4" w:space="0" w:color="000000"/>
            </w:tcBorders>
            <w:shd w:val="clear" w:color="auto" w:fill="auto"/>
            <w:noWrap/>
            <w:vAlign w:val="bottom"/>
            <w:hideMark/>
          </w:tcPr>
          <w:p w14:paraId="047F22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55EC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560,655.77 </w:t>
            </w:r>
          </w:p>
        </w:tc>
      </w:tr>
      <w:tr w:rsidR="00982366" w:rsidRPr="0087143F" w14:paraId="3A5C3B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76A8B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326C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Pangil</w:t>
            </w:r>
          </w:p>
        </w:tc>
        <w:tc>
          <w:tcPr>
            <w:tcW w:w="832" w:type="pct"/>
            <w:tcBorders>
              <w:top w:val="nil"/>
              <w:left w:val="nil"/>
              <w:bottom w:val="single" w:sz="4" w:space="0" w:color="000000"/>
              <w:right w:val="single" w:sz="4" w:space="0" w:color="000000"/>
            </w:tcBorders>
            <w:shd w:val="clear" w:color="auto" w:fill="auto"/>
            <w:noWrap/>
            <w:vAlign w:val="bottom"/>
            <w:hideMark/>
          </w:tcPr>
          <w:p w14:paraId="546A57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775,582.00 </w:t>
            </w:r>
          </w:p>
        </w:tc>
        <w:tc>
          <w:tcPr>
            <w:tcW w:w="760" w:type="pct"/>
            <w:tcBorders>
              <w:top w:val="nil"/>
              <w:left w:val="nil"/>
              <w:bottom w:val="single" w:sz="4" w:space="0" w:color="000000"/>
              <w:right w:val="single" w:sz="4" w:space="0" w:color="000000"/>
            </w:tcBorders>
            <w:shd w:val="clear" w:color="auto" w:fill="auto"/>
            <w:noWrap/>
            <w:vAlign w:val="bottom"/>
            <w:hideMark/>
          </w:tcPr>
          <w:p w14:paraId="0EBAD1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FDFF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E2E66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775,582.00 </w:t>
            </w:r>
          </w:p>
        </w:tc>
      </w:tr>
      <w:tr w:rsidR="00982366" w:rsidRPr="0087143F" w14:paraId="547CC7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74A14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5C36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w:t>
            </w:r>
          </w:p>
        </w:tc>
        <w:tc>
          <w:tcPr>
            <w:tcW w:w="832" w:type="pct"/>
            <w:tcBorders>
              <w:top w:val="nil"/>
              <w:left w:val="nil"/>
              <w:bottom w:val="single" w:sz="4" w:space="0" w:color="000000"/>
              <w:right w:val="single" w:sz="4" w:space="0" w:color="000000"/>
            </w:tcBorders>
            <w:shd w:val="clear" w:color="auto" w:fill="auto"/>
            <w:noWrap/>
            <w:vAlign w:val="bottom"/>
            <w:hideMark/>
          </w:tcPr>
          <w:p w14:paraId="449DE3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1,503,020.00 </w:t>
            </w:r>
          </w:p>
        </w:tc>
        <w:tc>
          <w:tcPr>
            <w:tcW w:w="760" w:type="pct"/>
            <w:tcBorders>
              <w:top w:val="nil"/>
              <w:left w:val="nil"/>
              <w:bottom w:val="single" w:sz="4" w:space="0" w:color="000000"/>
              <w:right w:val="single" w:sz="4" w:space="0" w:color="000000"/>
            </w:tcBorders>
            <w:shd w:val="clear" w:color="auto" w:fill="auto"/>
            <w:noWrap/>
            <w:vAlign w:val="bottom"/>
            <w:hideMark/>
          </w:tcPr>
          <w:p w14:paraId="782B9A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525,000.00 </w:t>
            </w:r>
          </w:p>
        </w:tc>
        <w:tc>
          <w:tcPr>
            <w:tcW w:w="713" w:type="pct"/>
            <w:tcBorders>
              <w:top w:val="nil"/>
              <w:left w:val="nil"/>
              <w:bottom w:val="single" w:sz="4" w:space="0" w:color="000000"/>
              <w:right w:val="single" w:sz="4" w:space="0" w:color="000000"/>
            </w:tcBorders>
            <w:shd w:val="clear" w:color="auto" w:fill="auto"/>
            <w:noWrap/>
            <w:vAlign w:val="bottom"/>
            <w:hideMark/>
          </w:tcPr>
          <w:p w14:paraId="3BE362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419C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2,028,020.00 </w:t>
            </w:r>
          </w:p>
        </w:tc>
      </w:tr>
      <w:tr w:rsidR="00982366" w:rsidRPr="0087143F" w14:paraId="239B24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ED66A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8938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7A4629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556,610.00 </w:t>
            </w:r>
          </w:p>
        </w:tc>
        <w:tc>
          <w:tcPr>
            <w:tcW w:w="760" w:type="pct"/>
            <w:tcBorders>
              <w:top w:val="nil"/>
              <w:left w:val="nil"/>
              <w:bottom w:val="single" w:sz="4" w:space="0" w:color="000000"/>
              <w:right w:val="single" w:sz="4" w:space="0" w:color="000000"/>
            </w:tcBorders>
            <w:shd w:val="clear" w:color="auto" w:fill="auto"/>
            <w:noWrap/>
            <w:vAlign w:val="bottom"/>
            <w:hideMark/>
          </w:tcPr>
          <w:p w14:paraId="70B207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D7E0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DC82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556,610.00 </w:t>
            </w:r>
          </w:p>
        </w:tc>
      </w:tr>
      <w:tr w:rsidR="00982366" w:rsidRPr="0087143F" w14:paraId="6A6D9B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DEBA9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A90A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Pablo City</w:t>
            </w:r>
          </w:p>
        </w:tc>
        <w:tc>
          <w:tcPr>
            <w:tcW w:w="832" w:type="pct"/>
            <w:tcBorders>
              <w:top w:val="nil"/>
              <w:left w:val="nil"/>
              <w:bottom w:val="single" w:sz="4" w:space="0" w:color="000000"/>
              <w:right w:val="single" w:sz="4" w:space="0" w:color="000000"/>
            </w:tcBorders>
            <w:shd w:val="clear" w:color="auto" w:fill="auto"/>
            <w:noWrap/>
            <w:vAlign w:val="bottom"/>
            <w:hideMark/>
          </w:tcPr>
          <w:p w14:paraId="78085D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983,700.00 </w:t>
            </w:r>
          </w:p>
        </w:tc>
        <w:tc>
          <w:tcPr>
            <w:tcW w:w="760" w:type="pct"/>
            <w:tcBorders>
              <w:top w:val="nil"/>
              <w:left w:val="nil"/>
              <w:bottom w:val="single" w:sz="4" w:space="0" w:color="000000"/>
              <w:right w:val="single" w:sz="4" w:space="0" w:color="000000"/>
            </w:tcBorders>
            <w:shd w:val="clear" w:color="auto" w:fill="auto"/>
            <w:noWrap/>
            <w:vAlign w:val="bottom"/>
            <w:hideMark/>
          </w:tcPr>
          <w:p w14:paraId="74095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1,829,788.83 </w:t>
            </w:r>
          </w:p>
        </w:tc>
        <w:tc>
          <w:tcPr>
            <w:tcW w:w="713" w:type="pct"/>
            <w:tcBorders>
              <w:top w:val="nil"/>
              <w:left w:val="nil"/>
              <w:bottom w:val="single" w:sz="4" w:space="0" w:color="000000"/>
              <w:right w:val="single" w:sz="4" w:space="0" w:color="000000"/>
            </w:tcBorders>
            <w:shd w:val="clear" w:color="auto" w:fill="auto"/>
            <w:noWrap/>
            <w:vAlign w:val="bottom"/>
            <w:hideMark/>
          </w:tcPr>
          <w:p w14:paraId="25C2C5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1E9B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2,813,488.83 </w:t>
            </w:r>
          </w:p>
        </w:tc>
      </w:tr>
      <w:tr w:rsidR="00982366" w:rsidRPr="0087143F" w14:paraId="0EB732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EF63D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D4C8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611047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1,328,720.00 </w:t>
            </w:r>
          </w:p>
        </w:tc>
        <w:tc>
          <w:tcPr>
            <w:tcW w:w="760" w:type="pct"/>
            <w:tcBorders>
              <w:top w:val="nil"/>
              <w:left w:val="nil"/>
              <w:bottom w:val="single" w:sz="4" w:space="0" w:color="000000"/>
              <w:right w:val="single" w:sz="4" w:space="0" w:color="000000"/>
            </w:tcBorders>
            <w:shd w:val="clear" w:color="auto" w:fill="auto"/>
            <w:noWrap/>
            <w:vAlign w:val="bottom"/>
            <w:hideMark/>
          </w:tcPr>
          <w:p w14:paraId="488976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2,884,524.48 </w:t>
            </w:r>
          </w:p>
        </w:tc>
        <w:tc>
          <w:tcPr>
            <w:tcW w:w="713" w:type="pct"/>
            <w:tcBorders>
              <w:top w:val="nil"/>
              <w:left w:val="nil"/>
              <w:bottom w:val="single" w:sz="4" w:space="0" w:color="000000"/>
              <w:right w:val="single" w:sz="4" w:space="0" w:color="000000"/>
            </w:tcBorders>
            <w:shd w:val="clear" w:color="auto" w:fill="auto"/>
            <w:noWrap/>
            <w:vAlign w:val="bottom"/>
            <w:hideMark/>
          </w:tcPr>
          <w:p w14:paraId="5CA544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396F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4,213,244.48 </w:t>
            </w:r>
          </w:p>
        </w:tc>
      </w:tr>
      <w:tr w:rsidR="00982366" w:rsidRPr="0087143F" w14:paraId="588C5E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1EDB7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D5C0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423803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617,716.00 </w:t>
            </w:r>
          </w:p>
        </w:tc>
        <w:tc>
          <w:tcPr>
            <w:tcW w:w="760" w:type="pct"/>
            <w:tcBorders>
              <w:top w:val="nil"/>
              <w:left w:val="nil"/>
              <w:bottom w:val="single" w:sz="4" w:space="0" w:color="000000"/>
              <w:right w:val="single" w:sz="4" w:space="0" w:color="000000"/>
            </w:tcBorders>
            <w:shd w:val="clear" w:color="auto" w:fill="auto"/>
            <w:noWrap/>
            <w:vAlign w:val="bottom"/>
            <w:hideMark/>
          </w:tcPr>
          <w:p w14:paraId="79EF40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327,550.00 </w:t>
            </w:r>
          </w:p>
        </w:tc>
        <w:tc>
          <w:tcPr>
            <w:tcW w:w="713" w:type="pct"/>
            <w:tcBorders>
              <w:top w:val="nil"/>
              <w:left w:val="nil"/>
              <w:bottom w:val="single" w:sz="4" w:space="0" w:color="000000"/>
              <w:right w:val="single" w:sz="4" w:space="0" w:color="000000"/>
            </w:tcBorders>
            <w:shd w:val="clear" w:color="auto" w:fill="auto"/>
            <w:noWrap/>
            <w:vAlign w:val="bottom"/>
            <w:hideMark/>
          </w:tcPr>
          <w:p w14:paraId="6A95DD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5006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945,266.00 </w:t>
            </w:r>
          </w:p>
        </w:tc>
      </w:tr>
      <w:tr w:rsidR="00982366" w:rsidRPr="0087143F" w14:paraId="2A1968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08A75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08E2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56F7EB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353,800.00 </w:t>
            </w:r>
          </w:p>
        </w:tc>
        <w:tc>
          <w:tcPr>
            <w:tcW w:w="760" w:type="pct"/>
            <w:tcBorders>
              <w:top w:val="nil"/>
              <w:left w:val="nil"/>
              <w:bottom w:val="single" w:sz="4" w:space="0" w:color="000000"/>
              <w:right w:val="single" w:sz="4" w:space="0" w:color="000000"/>
            </w:tcBorders>
            <w:shd w:val="clear" w:color="auto" w:fill="auto"/>
            <w:noWrap/>
            <w:vAlign w:val="bottom"/>
            <w:hideMark/>
          </w:tcPr>
          <w:p w14:paraId="000723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437,500.00 </w:t>
            </w:r>
          </w:p>
        </w:tc>
        <w:tc>
          <w:tcPr>
            <w:tcW w:w="713" w:type="pct"/>
            <w:tcBorders>
              <w:top w:val="nil"/>
              <w:left w:val="nil"/>
              <w:bottom w:val="single" w:sz="4" w:space="0" w:color="000000"/>
              <w:right w:val="single" w:sz="4" w:space="0" w:color="000000"/>
            </w:tcBorders>
            <w:shd w:val="clear" w:color="auto" w:fill="auto"/>
            <w:noWrap/>
            <w:vAlign w:val="bottom"/>
            <w:hideMark/>
          </w:tcPr>
          <w:p w14:paraId="2CD878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95700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791,300.00 </w:t>
            </w:r>
          </w:p>
        </w:tc>
      </w:tr>
      <w:tr w:rsidR="00982366" w:rsidRPr="0087143F" w14:paraId="09798B0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BA441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3D41A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Santa Rosa</w:t>
            </w:r>
          </w:p>
        </w:tc>
        <w:tc>
          <w:tcPr>
            <w:tcW w:w="832" w:type="pct"/>
            <w:tcBorders>
              <w:top w:val="nil"/>
              <w:left w:val="nil"/>
              <w:bottom w:val="single" w:sz="4" w:space="0" w:color="000000"/>
              <w:right w:val="single" w:sz="4" w:space="0" w:color="000000"/>
            </w:tcBorders>
            <w:shd w:val="clear" w:color="auto" w:fill="auto"/>
            <w:noWrap/>
            <w:vAlign w:val="bottom"/>
            <w:hideMark/>
          </w:tcPr>
          <w:p w14:paraId="1B1BA7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986,881.74 </w:t>
            </w:r>
          </w:p>
        </w:tc>
        <w:tc>
          <w:tcPr>
            <w:tcW w:w="760" w:type="pct"/>
            <w:tcBorders>
              <w:top w:val="nil"/>
              <w:left w:val="nil"/>
              <w:bottom w:val="single" w:sz="4" w:space="0" w:color="000000"/>
              <w:right w:val="single" w:sz="4" w:space="0" w:color="000000"/>
            </w:tcBorders>
            <w:shd w:val="clear" w:color="auto" w:fill="auto"/>
            <w:noWrap/>
            <w:vAlign w:val="bottom"/>
            <w:hideMark/>
          </w:tcPr>
          <w:p w14:paraId="0EFFAD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1,324,590.55 </w:t>
            </w:r>
          </w:p>
        </w:tc>
        <w:tc>
          <w:tcPr>
            <w:tcW w:w="713" w:type="pct"/>
            <w:tcBorders>
              <w:top w:val="nil"/>
              <w:left w:val="nil"/>
              <w:bottom w:val="single" w:sz="4" w:space="0" w:color="000000"/>
              <w:right w:val="single" w:sz="4" w:space="0" w:color="000000"/>
            </w:tcBorders>
            <w:shd w:val="clear" w:color="auto" w:fill="auto"/>
            <w:noWrap/>
            <w:vAlign w:val="bottom"/>
            <w:hideMark/>
          </w:tcPr>
          <w:p w14:paraId="01AFA9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1298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2,311,472.29 </w:t>
            </w:r>
          </w:p>
        </w:tc>
      </w:tr>
      <w:tr w:rsidR="00982366" w:rsidRPr="0087143F" w14:paraId="101A5D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D85B9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3EC9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Siniloan</w:t>
            </w:r>
          </w:p>
        </w:tc>
        <w:tc>
          <w:tcPr>
            <w:tcW w:w="832" w:type="pct"/>
            <w:tcBorders>
              <w:top w:val="nil"/>
              <w:left w:val="nil"/>
              <w:bottom w:val="single" w:sz="4" w:space="0" w:color="000000"/>
              <w:right w:val="single" w:sz="4" w:space="0" w:color="000000"/>
            </w:tcBorders>
            <w:shd w:val="clear" w:color="auto" w:fill="auto"/>
            <w:noWrap/>
            <w:vAlign w:val="bottom"/>
            <w:hideMark/>
          </w:tcPr>
          <w:p w14:paraId="54BDB5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707,190.00 </w:t>
            </w:r>
          </w:p>
        </w:tc>
        <w:tc>
          <w:tcPr>
            <w:tcW w:w="760" w:type="pct"/>
            <w:tcBorders>
              <w:top w:val="nil"/>
              <w:left w:val="nil"/>
              <w:bottom w:val="single" w:sz="4" w:space="0" w:color="000000"/>
              <w:right w:val="single" w:sz="4" w:space="0" w:color="000000"/>
            </w:tcBorders>
            <w:shd w:val="clear" w:color="auto" w:fill="auto"/>
            <w:noWrap/>
            <w:vAlign w:val="bottom"/>
            <w:hideMark/>
          </w:tcPr>
          <w:p w14:paraId="0CEA40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C4F8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7397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707,190.00 </w:t>
            </w:r>
          </w:p>
        </w:tc>
      </w:tr>
      <w:tr w:rsidR="00982366" w:rsidRPr="0087143F" w14:paraId="08F5637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8BE2B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85A7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1D8060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447,256.00 </w:t>
            </w:r>
          </w:p>
        </w:tc>
        <w:tc>
          <w:tcPr>
            <w:tcW w:w="760" w:type="pct"/>
            <w:tcBorders>
              <w:top w:val="nil"/>
              <w:left w:val="nil"/>
              <w:bottom w:val="single" w:sz="4" w:space="0" w:color="000000"/>
              <w:right w:val="single" w:sz="4" w:space="0" w:color="000000"/>
            </w:tcBorders>
            <w:shd w:val="clear" w:color="auto" w:fill="auto"/>
            <w:noWrap/>
            <w:vAlign w:val="bottom"/>
            <w:hideMark/>
          </w:tcPr>
          <w:p w14:paraId="60F7E9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B4BE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FAAE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447,256.00 </w:t>
            </w:r>
          </w:p>
        </w:tc>
      </w:tr>
      <w:tr w:rsidR="00982366" w:rsidRPr="0087143F" w14:paraId="740E573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51DD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D8D8D8" w:fill="D8D8D8"/>
            <w:noWrap/>
            <w:vAlign w:val="bottom"/>
            <w:hideMark/>
          </w:tcPr>
          <w:p w14:paraId="7E86FD5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19,734,164.00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BB13DC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2,527,050.68 </w:t>
            </w:r>
          </w:p>
        </w:tc>
        <w:tc>
          <w:tcPr>
            <w:tcW w:w="713" w:type="pct"/>
            <w:tcBorders>
              <w:top w:val="nil"/>
              <w:left w:val="nil"/>
              <w:bottom w:val="single" w:sz="4" w:space="0" w:color="000000"/>
              <w:right w:val="single" w:sz="4" w:space="0" w:color="000000"/>
            </w:tcBorders>
            <w:shd w:val="clear" w:color="D8D8D8" w:fill="D8D8D8"/>
            <w:noWrap/>
            <w:vAlign w:val="bottom"/>
            <w:hideMark/>
          </w:tcPr>
          <w:p w14:paraId="799BF96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FBB8C6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22,261,214.68 </w:t>
            </w:r>
          </w:p>
        </w:tc>
      </w:tr>
      <w:tr w:rsidR="00982366" w:rsidRPr="0087143F" w14:paraId="2CB7412A"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34DFB3"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Quezon</w:t>
            </w:r>
          </w:p>
        </w:tc>
        <w:tc>
          <w:tcPr>
            <w:tcW w:w="832" w:type="pct"/>
            <w:tcBorders>
              <w:top w:val="nil"/>
              <w:left w:val="nil"/>
              <w:bottom w:val="single" w:sz="4" w:space="0" w:color="000000"/>
              <w:right w:val="single" w:sz="4" w:space="0" w:color="000000"/>
            </w:tcBorders>
            <w:shd w:val="clear" w:color="auto" w:fill="auto"/>
            <w:noWrap/>
            <w:vAlign w:val="bottom"/>
            <w:hideMark/>
          </w:tcPr>
          <w:p w14:paraId="3876C6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564,000.00 </w:t>
            </w:r>
          </w:p>
        </w:tc>
        <w:tc>
          <w:tcPr>
            <w:tcW w:w="760" w:type="pct"/>
            <w:tcBorders>
              <w:top w:val="nil"/>
              <w:left w:val="nil"/>
              <w:bottom w:val="single" w:sz="4" w:space="0" w:color="000000"/>
              <w:right w:val="single" w:sz="4" w:space="0" w:color="000000"/>
            </w:tcBorders>
            <w:shd w:val="clear" w:color="auto" w:fill="auto"/>
            <w:noWrap/>
            <w:vAlign w:val="bottom"/>
            <w:hideMark/>
          </w:tcPr>
          <w:p w14:paraId="3FAF82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1B46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07D58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564,000.00 </w:t>
            </w:r>
          </w:p>
        </w:tc>
      </w:tr>
      <w:tr w:rsidR="00982366" w:rsidRPr="0087143F" w14:paraId="1FC03E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4BA3C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D5DF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Agdangan</w:t>
            </w:r>
          </w:p>
        </w:tc>
        <w:tc>
          <w:tcPr>
            <w:tcW w:w="832" w:type="pct"/>
            <w:tcBorders>
              <w:top w:val="nil"/>
              <w:left w:val="nil"/>
              <w:bottom w:val="single" w:sz="4" w:space="0" w:color="000000"/>
              <w:right w:val="single" w:sz="4" w:space="0" w:color="000000"/>
            </w:tcBorders>
            <w:shd w:val="clear" w:color="auto" w:fill="auto"/>
            <w:noWrap/>
            <w:vAlign w:val="bottom"/>
            <w:hideMark/>
          </w:tcPr>
          <w:p w14:paraId="0CDDE1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372BAB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711B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3F290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282,000.00 </w:t>
            </w:r>
          </w:p>
        </w:tc>
      </w:tr>
      <w:tr w:rsidR="00982366" w:rsidRPr="0087143F" w14:paraId="7C779D1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2E620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7376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Alabat</w:t>
            </w:r>
          </w:p>
        </w:tc>
        <w:tc>
          <w:tcPr>
            <w:tcW w:w="832" w:type="pct"/>
            <w:tcBorders>
              <w:top w:val="nil"/>
              <w:left w:val="nil"/>
              <w:bottom w:val="single" w:sz="4" w:space="0" w:color="000000"/>
              <w:right w:val="single" w:sz="4" w:space="0" w:color="000000"/>
            </w:tcBorders>
            <w:shd w:val="clear" w:color="auto" w:fill="auto"/>
            <w:noWrap/>
            <w:vAlign w:val="bottom"/>
            <w:hideMark/>
          </w:tcPr>
          <w:p w14:paraId="538FD2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F8F46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8F52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56D1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1,175,000.00 </w:t>
            </w:r>
          </w:p>
        </w:tc>
      </w:tr>
      <w:tr w:rsidR="00982366" w:rsidRPr="0087143F" w14:paraId="238D55D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D36FC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72E9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Atimonan</w:t>
            </w:r>
          </w:p>
        </w:tc>
        <w:tc>
          <w:tcPr>
            <w:tcW w:w="832" w:type="pct"/>
            <w:tcBorders>
              <w:top w:val="nil"/>
              <w:left w:val="nil"/>
              <w:bottom w:val="single" w:sz="4" w:space="0" w:color="000000"/>
              <w:right w:val="single" w:sz="4" w:space="0" w:color="000000"/>
            </w:tcBorders>
            <w:shd w:val="clear" w:color="auto" w:fill="auto"/>
            <w:noWrap/>
            <w:vAlign w:val="bottom"/>
            <w:hideMark/>
          </w:tcPr>
          <w:p w14:paraId="206CEC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BC35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7017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3ECB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215DA1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22EA5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846E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18E65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3ED711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C32C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7BF3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376,000.00 </w:t>
            </w:r>
          </w:p>
        </w:tc>
      </w:tr>
      <w:tr w:rsidR="00982366" w:rsidRPr="0087143F" w14:paraId="154C277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1AB1E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B27E7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Burdeos</w:t>
            </w:r>
          </w:p>
        </w:tc>
        <w:tc>
          <w:tcPr>
            <w:tcW w:w="832" w:type="pct"/>
            <w:tcBorders>
              <w:top w:val="nil"/>
              <w:left w:val="nil"/>
              <w:bottom w:val="single" w:sz="4" w:space="0" w:color="000000"/>
              <w:right w:val="single" w:sz="4" w:space="0" w:color="000000"/>
            </w:tcBorders>
            <w:shd w:val="clear" w:color="auto" w:fill="auto"/>
            <w:noWrap/>
            <w:vAlign w:val="bottom"/>
            <w:hideMark/>
          </w:tcPr>
          <w:p w14:paraId="04F55B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53C8D8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1442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3FB7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844,000.00 </w:t>
            </w:r>
          </w:p>
        </w:tc>
      </w:tr>
      <w:tr w:rsidR="00982366" w:rsidRPr="0087143F" w14:paraId="0D680F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934F5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574B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Calauag</w:t>
            </w:r>
          </w:p>
        </w:tc>
        <w:tc>
          <w:tcPr>
            <w:tcW w:w="832" w:type="pct"/>
            <w:tcBorders>
              <w:top w:val="nil"/>
              <w:left w:val="nil"/>
              <w:bottom w:val="single" w:sz="4" w:space="0" w:color="000000"/>
              <w:right w:val="single" w:sz="4" w:space="0" w:color="000000"/>
            </w:tcBorders>
            <w:shd w:val="clear" w:color="auto" w:fill="auto"/>
            <w:noWrap/>
            <w:vAlign w:val="bottom"/>
            <w:hideMark/>
          </w:tcPr>
          <w:p w14:paraId="730465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AC5DB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7A31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DAF4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r>
      <w:tr w:rsidR="00982366" w:rsidRPr="0087143F" w14:paraId="3833A6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30C2B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AAC6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Candelaria</w:t>
            </w:r>
          </w:p>
        </w:tc>
        <w:tc>
          <w:tcPr>
            <w:tcW w:w="832" w:type="pct"/>
            <w:tcBorders>
              <w:top w:val="nil"/>
              <w:left w:val="nil"/>
              <w:bottom w:val="single" w:sz="4" w:space="0" w:color="000000"/>
              <w:right w:val="single" w:sz="4" w:space="0" w:color="000000"/>
            </w:tcBorders>
            <w:shd w:val="clear" w:color="auto" w:fill="auto"/>
            <w:noWrap/>
            <w:vAlign w:val="bottom"/>
            <w:hideMark/>
          </w:tcPr>
          <w:p w14:paraId="2389B0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5798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739,062.68 </w:t>
            </w:r>
          </w:p>
        </w:tc>
        <w:tc>
          <w:tcPr>
            <w:tcW w:w="713" w:type="pct"/>
            <w:tcBorders>
              <w:top w:val="nil"/>
              <w:left w:val="nil"/>
              <w:bottom w:val="single" w:sz="4" w:space="0" w:color="000000"/>
              <w:right w:val="single" w:sz="4" w:space="0" w:color="000000"/>
            </w:tcBorders>
            <w:shd w:val="clear" w:color="auto" w:fill="auto"/>
            <w:noWrap/>
            <w:vAlign w:val="bottom"/>
            <w:hideMark/>
          </w:tcPr>
          <w:p w14:paraId="5F7E6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40749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1,209,062.68 </w:t>
            </w:r>
          </w:p>
        </w:tc>
      </w:tr>
      <w:tr w:rsidR="00982366" w:rsidRPr="0087143F" w14:paraId="109BE7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8D491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3A74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Catanauan</w:t>
            </w:r>
          </w:p>
        </w:tc>
        <w:tc>
          <w:tcPr>
            <w:tcW w:w="832" w:type="pct"/>
            <w:tcBorders>
              <w:top w:val="nil"/>
              <w:left w:val="nil"/>
              <w:bottom w:val="single" w:sz="4" w:space="0" w:color="000000"/>
              <w:right w:val="single" w:sz="4" w:space="0" w:color="000000"/>
            </w:tcBorders>
            <w:shd w:val="clear" w:color="auto" w:fill="auto"/>
            <w:noWrap/>
            <w:vAlign w:val="bottom"/>
            <w:hideMark/>
          </w:tcPr>
          <w:p w14:paraId="58A6E2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53DEC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983C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6243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r>
      <w:tr w:rsidR="00982366" w:rsidRPr="0087143F" w14:paraId="239379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17756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003F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6F862D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96C4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EACB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8FFB5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r>
      <w:tr w:rsidR="00982366" w:rsidRPr="0087143F" w14:paraId="4A0B185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BA127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62C8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54AB1B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35DE0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72BB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92A2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655,000.00 </w:t>
            </w:r>
          </w:p>
        </w:tc>
      </w:tr>
      <w:tr w:rsidR="00982366" w:rsidRPr="0087143F" w14:paraId="76C81F8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B250E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D73C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Nakar</w:t>
            </w:r>
          </w:p>
        </w:tc>
        <w:tc>
          <w:tcPr>
            <w:tcW w:w="832" w:type="pct"/>
            <w:tcBorders>
              <w:top w:val="nil"/>
              <w:left w:val="nil"/>
              <w:bottom w:val="single" w:sz="4" w:space="0" w:color="000000"/>
              <w:right w:val="single" w:sz="4" w:space="0" w:color="000000"/>
            </w:tcBorders>
            <w:shd w:val="clear" w:color="auto" w:fill="auto"/>
            <w:noWrap/>
            <w:vAlign w:val="bottom"/>
            <w:hideMark/>
          </w:tcPr>
          <w:p w14:paraId="594696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17,028.00 </w:t>
            </w:r>
          </w:p>
        </w:tc>
        <w:tc>
          <w:tcPr>
            <w:tcW w:w="760" w:type="pct"/>
            <w:tcBorders>
              <w:top w:val="nil"/>
              <w:left w:val="nil"/>
              <w:bottom w:val="single" w:sz="4" w:space="0" w:color="000000"/>
              <w:right w:val="single" w:sz="4" w:space="0" w:color="000000"/>
            </w:tcBorders>
            <w:shd w:val="clear" w:color="auto" w:fill="auto"/>
            <w:noWrap/>
            <w:vAlign w:val="bottom"/>
            <w:hideMark/>
          </w:tcPr>
          <w:p w14:paraId="040B1F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D4AC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E994F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17,028.00 </w:t>
            </w:r>
          </w:p>
        </w:tc>
      </w:tr>
      <w:tr w:rsidR="00982366" w:rsidRPr="0087143F" w14:paraId="0AAA7B8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6DD17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0972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Guinayangan</w:t>
            </w:r>
          </w:p>
        </w:tc>
        <w:tc>
          <w:tcPr>
            <w:tcW w:w="832" w:type="pct"/>
            <w:tcBorders>
              <w:top w:val="nil"/>
              <w:left w:val="nil"/>
              <w:bottom w:val="single" w:sz="4" w:space="0" w:color="000000"/>
              <w:right w:val="single" w:sz="4" w:space="0" w:color="000000"/>
            </w:tcBorders>
            <w:shd w:val="clear" w:color="auto" w:fill="auto"/>
            <w:noWrap/>
            <w:vAlign w:val="bottom"/>
            <w:hideMark/>
          </w:tcPr>
          <w:p w14:paraId="7B8837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33C2C1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7652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3EDC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r>
      <w:tr w:rsidR="00982366" w:rsidRPr="0087143F" w14:paraId="270654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51DF9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FC16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Gumaca</w:t>
            </w:r>
          </w:p>
        </w:tc>
        <w:tc>
          <w:tcPr>
            <w:tcW w:w="832" w:type="pct"/>
            <w:tcBorders>
              <w:top w:val="nil"/>
              <w:left w:val="nil"/>
              <w:bottom w:val="single" w:sz="4" w:space="0" w:color="000000"/>
              <w:right w:val="single" w:sz="4" w:space="0" w:color="000000"/>
            </w:tcBorders>
            <w:shd w:val="clear" w:color="auto" w:fill="auto"/>
            <w:noWrap/>
            <w:vAlign w:val="bottom"/>
            <w:hideMark/>
          </w:tcPr>
          <w:p w14:paraId="36083E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5608A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9C6E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50F8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r>
      <w:tr w:rsidR="00982366" w:rsidRPr="0087143F" w14:paraId="38CBF8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E016F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DD89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Infanta</w:t>
            </w:r>
          </w:p>
        </w:tc>
        <w:tc>
          <w:tcPr>
            <w:tcW w:w="832" w:type="pct"/>
            <w:tcBorders>
              <w:top w:val="nil"/>
              <w:left w:val="nil"/>
              <w:bottom w:val="single" w:sz="4" w:space="0" w:color="000000"/>
              <w:right w:val="single" w:sz="4" w:space="0" w:color="000000"/>
            </w:tcBorders>
            <w:shd w:val="clear" w:color="auto" w:fill="auto"/>
            <w:noWrap/>
            <w:vAlign w:val="bottom"/>
            <w:hideMark/>
          </w:tcPr>
          <w:p w14:paraId="58E90F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0C90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1296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3093B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r>
      <w:tr w:rsidR="00982366" w:rsidRPr="0087143F" w14:paraId="42E5C2C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FF42C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2B2C2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Jomalig</w:t>
            </w:r>
          </w:p>
        </w:tc>
        <w:tc>
          <w:tcPr>
            <w:tcW w:w="832" w:type="pct"/>
            <w:tcBorders>
              <w:top w:val="nil"/>
              <w:left w:val="nil"/>
              <w:bottom w:val="single" w:sz="4" w:space="0" w:color="000000"/>
              <w:right w:val="single" w:sz="4" w:space="0" w:color="000000"/>
            </w:tcBorders>
            <w:shd w:val="clear" w:color="auto" w:fill="auto"/>
            <w:noWrap/>
            <w:vAlign w:val="bottom"/>
            <w:hideMark/>
          </w:tcPr>
          <w:p w14:paraId="4ED62D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844,000.00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9C02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293B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D206F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844,000.00 </w:t>
            </w:r>
          </w:p>
        </w:tc>
      </w:tr>
      <w:tr w:rsidR="00982366" w:rsidRPr="0087143F" w14:paraId="063975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6EA87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4077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Lopez</w:t>
            </w:r>
          </w:p>
        </w:tc>
        <w:tc>
          <w:tcPr>
            <w:tcW w:w="832" w:type="pct"/>
            <w:tcBorders>
              <w:top w:val="nil"/>
              <w:left w:val="nil"/>
              <w:bottom w:val="single" w:sz="4" w:space="0" w:color="000000"/>
              <w:right w:val="single" w:sz="4" w:space="0" w:color="000000"/>
            </w:tcBorders>
            <w:shd w:val="clear" w:color="auto" w:fill="auto"/>
            <w:noWrap/>
            <w:vAlign w:val="bottom"/>
            <w:hideMark/>
          </w:tcPr>
          <w:p w14:paraId="0F26E7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198,000.00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895A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701D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1AB8C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198,000.00 </w:t>
            </w:r>
          </w:p>
        </w:tc>
      </w:tr>
      <w:tr w:rsidR="00982366" w:rsidRPr="0087143F" w14:paraId="3A76CC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5C72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9A01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Lucban</w:t>
            </w:r>
          </w:p>
        </w:tc>
        <w:tc>
          <w:tcPr>
            <w:tcW w:w="832" w:type="pct"/>
            <w:tcBorders>
              <w:top w:val="nil"/>
              <w:left w:val="nil"/>
              <w:bottom w:val="single" w:sz="4" w:space="0" w:color="000000"/>
              <w:right w:val="single" w:sz="4" w:space="0" w:color="000000"/>
            </w:tcBorders>
            <w:shd w:val="clear" w:color="auto" w:fill="auto"/>
            <w:noWrap/>
            <w:vAlign w:val="bottom"/>
            <w:hideMark/>
          </w:tcPr>
          <w:p w14:paraId="7D473C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282,000.00 </w:t>
            </w:r>
          </w:p>
        </w:tc>
        <w:tc>
          <w:tcPr>
            <w:tcW w:w="760" w:type="pct"/>
            <w:tcBorders>
              <w:top w:val="nil"/>
              <w:left w:val="nil"/>
              <w:bottom w:val="single" w:sz="4" w:space="0" w:color="000000"/>
              <w:right w:val="single" w:sz="4" w:space="0" w:color="000000"/>
            </w:tcBorders>
            <w:shd w:val="clear" w:color="auto" w:fill="auto"/>
            <w:noWrap/>
            <w:vAlign w:val="bottom"/>
            <w:hideMark/>
          </w:tcPr>
          <w:p w14:paraId="30E32F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967D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65CB6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282,000.00 </w:t>
            </w:r>
          </w:p>
        </w:tc>
      </w:tr>
      <w:tr w:rsidR="00982366" w:rsidRPr="0087143F" w14:paraId="5CB0621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9FB5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F091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Lucena City</w:t>
            </w:r>
          </w:p>
        </w:tc>
        <w:tc>
          <w:tcPr>
            <w:tcW w:w="832" w:type="pct"/>
            <w:tcBorders>
              <w:top w:val="nil"/>
              <w:left w:val="nil"/>
              <w:bottom w:val="single" w:sz="4" w:space="0" w:color="000000"/>
              <w:right w:val="single" w:sz="4" w:space="0" w:color="000000"/>
            </w:tcBorders>
            <w:shd w:val="clear" w:color="auto" w:fill="auto"/>
            <w:noWrap/>
            <w:vAlign w:val="bottom"/>
            <w:hideMark/>
          </w:tcPr>
          <w:p w14:paraId="371371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995,615.00 </w:t>
            </w:r>
          </w:p>
        </w:tc>
        <w:tc>
          <w:tcPr>
            <w:tcW w:w="760" w:type="pct"/>
            <w:tcBorders>
              <w:top w:val="nil"/>
              <w:left w:val="nil"/>
              <w:bottom w:val="single" w:sz="4" w:space="0" w:color="000000"/>
              <w:right w:val="single" w:sz="4" w:space="0" w:color="000000"/>
            </w:tcBorders>
            <w:shd w:val="clear" w:color="auto" w:fill="auto"/>
            <w:noWrap/>
            <w:vAlign w:val="bottom"/>
            <w:hideMark/>
          </w:tcPr>
          <w:p w14:paraId="000188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480,500.00 </w:t>
            </w:r>
          </w:p>
        </w:tc>
        <w:tc>
          <w:tcPr>
            <w:tcW w:w="713" w:type="pct"/>
            <w:tcBorders>
              <w:top w:val="nil"/>
              <w:left w:val="nil"/>
              <w:bottom w:val="single" w:sz="4" w:space="0" w:color="000000"/>
              <w:right w:val="single" w:sz="4" w:space="0" w:color="000000"/>
            </w:tcBorders>
            <w:shd w:val="clear" w:color="auto" w:fill="auto"/>
            <w:noWrap/>
            <w:vAlign w:val="bottom"/>
            <w:hideMark/>
          </w:tcPr>
          <w:p w14:paraId="55D159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6AE2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1,476,115.00 </w:t>
            </w:r>
          </w:p>
        </w:tc>
      </w:tr>
      <w:tr w:rsidR="00982366" w:rsidRPr="0087143F" w14:paraId="03C01E9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AEF5B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169C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Macalelon</w:t>
            </w:r>
          </w:p>
        </w:tc>
        <w:tc>
          <w:tcPr>
            <w:tcW w:w="832" w:type="pct"/>
            <w:tcBorders>
              <w:top w:val="nil"/>
              <w:left w:val="nil"/>
              <w:bottom w:val="single" w:sz="4" w:space="0" w:color="000000"/>
              <w:right w:val="single" w:sz="4" w:space="0" w:color="000000"/>
            </w:tcBorders>
            <w:shd w:val="clear" w:color="auto" w:fill="auto"/>
            <w:noWrap/>
            <w:vAlign w:val="bottom"/>
            <w:hideMark/>
          </w:tcPr>
          <w:p w14:paraId="028BD9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A134F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E816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AC81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r>
      <w:tr w:rsidR="00982366" w:rsidRPr="0087143F" w14:paraId="7CCA4FC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631B0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113C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Mauban</w:t>
            </w:r>
          </w:p>
        </w:tc>
        <w:tc>
          <w:tcPr>
            <w:tcW w:w="832" w:type="pct"/>
            <w:tcBorders>
              <w:top w:val="nil"/>
              <w:left w:val="nil"/>
              <w:bottom w:val="single" w:sz="4" w:space="0" w:color="000000"/>
              <w:right w:val="single" w:sz="4" w:space="0" w:color="000000"/>
            </w:tcBorders>
            <w:shd w:val="clear" w:color="auto" w:fill="auto"/>
            <w:noWrap/>
            <w:vAlign w:val="bottom"/>
            <w:hideMark/>
          </w:tcPr>
          <w:p w14:paraId="0D5298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4BC37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775,000.00 </w:t>
            </w:r>
          </w:p>
        </w:tc>
        <w:tc>
          <w:tcPr>
            <w:tcW w:w="713" w:type="pct"/>
            <w:tcBorders>
              <w:top w:val="nil"/>
              <w:left w:val="nil"/>
              <w:bottom w:val="single" w:sz="4" w:space="0" w:color="000000"/>
              <w:right w:val="single" w:sz="4" w:space="0" w:color="000000"/>
            </w:tcBorders>
            <w:shd w:val="clear" w:color="auto" w:fill="auto"/>
            <w:noWrap/>
            <w:vAlign w:val="bottom"/>
            <w:hideMark/>
          </w:tcPr>
          <w:p w14:paraId="339F9A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E7BA7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1,245,000.00 </w:t>
            </w:r>
          </w:p>
        </w:tc>
      </w:tr>
      <w:tr w:rsidR="00982366" w:rsidRPr="0087143F" w14:paraId="4C8AAE5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641AD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6779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Mulanay</w:t>
            </w:r>
          </w:p>
        </w:tc>
        <w:tc>
          <w:tcPr>
            <w:tcW w:w="832" w:type="pct"/>
            <w:tcBorders>
              <w:top w:val="nil"/>
              <w:left w:val="nil"/>
              <w:bottom w:val="single" w:sz="4" w:space="0" w:color="000000"/>
              <w:right w:val="single" w:sz="4" w:space="0" w:color="000000"/>
            </w:tcBorders>
            <w:shd w:val="clear" w:color="auto" w:fill="auto"/>
            <w:noWrap/>
            <w:vAlign w:val="bottom"/>
            <w:hideMark/>
          </w:tcPr>
          <w:p w14:paraId="239E05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761,225.00 </w:t>
            </w:r>
          </w:p>
        </w:tc>
        <w:tc>
          <w:tcPr>
            <w:tcW w:w="760" w:type="pct"/>
            <w:tcBorders>
              <w:top w:val="nil"/>
              <w:left w:val="nil"/>
              <w:bottom w:val="single" w:sz="4" w:space="0" w:color="000000"/>
              <w:right w:val="single" w:sz="4" w:space="0" w:color="000000"/>
            </w:tcBorders>
            <w:shd w:val="clear" w:color="auto" w:fill="auto"/>
            <w:noWrap/>
            <w:vAlign w:val="bottom"/>
            <w:hideMark/>
          </w:tcPr>
          <w:p w14:paraId="00461A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6060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6964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761,225.00 </w:t>
            </w:r>
          </w:p>
        </w:tc>
      </w:tr>
      <w:tr w:rsidR="00982366" w:rsidRPr="0087143F" w14:paraId="5D3C77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4F05C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9EDD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0AB652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380,952.00 </w:t>
            </w:r>
          </w:p>
        </w:tc>
        <w:tc>
          <w:tcPr>
            <w:tcW w:w="760" w:type="pct"/>
            <w:tcBorders>
              <w:top w:val="nil"/>
              <w:left w:val="nil"/>
              <w:bottom w:val="single" w:sz="4" w:space="0" w:color="000000"/>
              <w:right w:val="single" w:sz="4" w:space="0" w:color="000000"/>
            </w:tcBorders>
            <w:shd w:val="clear" w:color="auto" w:fill="auto"/>
            <w:noWrap/>
            <w:vAlign w:val="bottom"/>
            <w:hideMark/>
          </w:tcPr>
          <w:p w14:paraId="0F75B5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C888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19C2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380,952.00 </w:t>
            </w:r>
          </w:p>
        </w:tc>
      </w:tr>
      <w:tr w:rsidR="00982366" w:rsidRPr="0087143F" w14:paraId="3C847D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D3A60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9576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Pagbilao</w:t>
            </w:r>
          </w:p>
        </w:tc>
        <w:tc>
          <w:tcPr>
            <w:tcW w:w="832" w:type="pct"/>
            <w:tcBorders>
              <w:top w:val="nil"/>
              <w:left w:val="nil"/>
              <w:bottom w:val="single" w:sz="4" w:space="0" w:color="000000"/>
              <w:right w:val="single" w:sz="4" w:space="0" w:color="000000"/>
            </w:tcBorders>
            <w:shd w:val="clear" w:color="auto" w:fill="auto"/>
            <w:noWrap/>
            <w:vAlign w:val="bottom"/>
            <w:hideMark/>
          </w:tcPr>
          <w:p w14:paraId="15F193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FAA05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532,488.00 </w:t>
            </w:r>
          </w:p>
        </w:tc>
        <w:tc>
          <w:tcPr>
            <w:tcW w:w="713" w:type="pct"/>
            <w:tcBorders>
              <w:top w:val="nil"/>
              <w:left w:val="nil"/>
              <w:bottom w:val="single" w:sz="4" w:space="0" w:color="000000"/>
              <w:right w:val="single" w:sz="4" w:space="0" w:color="000000"/>
            </w:tcBorders>
            <w:shd w:val="clear" w:color="auto" w:fill="auto"/>
            <w:noWrap/>
            <w:vAlign w:val="bottom"/>
            <w:hideMark/>
          </w:tcPr>
          <w:p w14:paraId="688F48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D6FC0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1,002,488.00 </w:t>
            </w:r>
          </w:p>
        </w:tc>
      </w:tr>
      <w:tr w:rsidR="00982366" w:rsidRPr="0087143F" w14:paraId="661293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DEFB0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5236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Panukulan</w:t>
            </w:r>
          </w:p>
        </w:tc>
        <w:tc>
          <w:tcPr>
            <w:tcW w:w="832" w:type="pct"/>
            <w:tcBorders>
              <w:top w:val="nil"/>
              <w:left w:val="nil"/>
              <w:bottom w:val="single" w:sz="4" w:space="0" w:color="000000"/>
              <w:right w:val="single" w:sz="4" w:space="0" w:color="000000"/>
            </w:tcBorders>
            <w:shd w:val="clear" w:color="auto" w:fill="auto"/>
            <w:noWrap/>
            <w:vAlign w:val="bottom"/>
            <w:hideMark/>
          </w:tcPr>
          <w:p w14:paraId="470B6E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1CA726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7F25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D23CC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r>
      <w:tr w:rsidR="00982366" w:rsidRPr="0087143F" w14:paraId="0393606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AAE17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989E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Patnanungan</w:t>
            </w:r>
          </w:p>
        </w:tc>
        <w:tc>
          <w:tcPr>
            <w:tcW w:w="832" w:type="pct"/>
            <w:tcBorders>
              <w:top w:val="nil"/>
              <w:left w:val="nil"/>
              <w:bottom w:val="single" w:sz="4" w:space="0" w:color="000000"/>
              <w:right w:val="single" w:sz="4" w:space="0" w:color="000000"/>
            </w:tcBorders>
            <w:shd w:val="clear" w:color="auto" w:fill="auto"/>
            <w:noWrap/>
            <w:vAlign w:val="bottom"/>
            <w:hideMark/>
          </w:tcPr>
          <w:p w14:paraId="50FCA9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0804B3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6BB9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BFC0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r>
      <w:tr w:rsidR="00982366" w:rsidRPr="0087143F" w14:paraId="5F1855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E5EB8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8905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Perez</w:t>
            </w:r>
          </w:p>
        </w:tc>
        <w:tc>
          <w:tcPr>
            <w:tcW w:w="832" w:type="pct"/>
            <w:tcBorders>
              <w:top w:val="nil"/>
              <w:left w:val="nil"/>
              <w:bottom w:val="single" w:sz="4" w:space="0" w:color="000000"/>
              <w:right w:val="single" w:sz="4" w:space="0" w:color="000000"/>
            </w:tcBorders>
            <w:shd w:val="clear" w:color="auto" w:fill="auto"/>
            <w:noWrap/>
            <w:vAlign w:val="bottom"/>
            <w:hideMark/>
          </w:tcPr>
          <w:p w14:paraId="5599D5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AB72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6053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7144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940,000.00 </w:t>
            </w:r>
          </w:p>
        </w:tc>
      </w:tr>
      <w:tr w:rsidR="00982366" w:rsidRPr="0087143F" w14:paraId="3800CF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88BD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DB82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Pitogo</w:t>
            </w:r>
          </w:p>
        </w:tc>
        <w:tc>
          <w:tcPr>
            <w:tcW w:w="832" w:type="pct"/>
            <w:tcBorders>
              <w:top w:val="nil"/>
              <w:left w:val="nil"/>
              <w:bottom w:val="single" w:sz="4" w:space="0" w:color="000000"/>
              <w:right w:val="single" w:sz="4" w:space="0" w:color="000000"/>
            </w:tcBorders>
            <w:shd w:val="clear" w:color="auto" w:fill="auto"/>
            <w:noWrap/>
            <w:vAlign w:val="bottom"/>
            <w:hideMark/>
          </w:tcPr>
          <w:p w14:paraId="531D5F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376,000.00 </w:t>
            </w:r>
          </w:p>
        </w:tc>
        <w:tc>
          <w:tcPr>
            <w:tcW w:w="760" w:type="pct"/>
            <w:tcBorders>
              <w:top w:val="nil"/>
              <w:left w:val="nil"/>
              <w:bottom w:val="single" w:sz="4" w:space="0" w:color="000000"/>
              <w:right w:val="single" w:sz="4" w:space="0" w:color="000000"/>
            </w:tcBorders>
            <w:shd w:val="clear" w:color="auto" w:fill="auto"/>
            <w:noWrap/>
            <w:vAlign w:val="bottom"/>
            <w:hideMark/>
          </w:tcPr>
          <w:p w14:paraId="28F2D2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83AF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E82B0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376,000.00 </w:t>
            </w:r>
          </w:p>
        </w:tc>
      </w:tr>
      <w:tr w:rsidR="00982366" w:rsidRPr="0087143F" w14:paraId="3C6645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28662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E332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512252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CB27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A94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13E32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1105C80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82F0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51EA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Polillo</w:t>
            </w:r>
          </w:p>
        </w:tc>
        <w:tc>
          <w:tcPr>
            <w:tcW w:w="832" w:type="pct"/>
            <w:tcBorders>
              <w:top w:val="nil"/>
              <w:left w:val="nil"/>
              <w:bottom w:val="single" w:sz="4" w:space="0" w:color="000000"/>
              <w:right w:val="single" w:sz="4" w:space="0" w:color="000000"/>
            </w:tcBorders>
            <w:shd w:val="clear" w:color="auto" w:fill="auto"/>
            <w:noWrap/>
            <w:vAlign w:val="bottom"/>
            <w:hideMark/>
          </w:tcPr>
          <w:p w14:paraId="7D9BDF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E83A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10FF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23CA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703,000.00 </w:t>
            </w:r>
          </w:p>
        </w:tc>
      </w:tr>
      <w:tr w:rsidR="00982366" w:rsidRPr="0087143F" w14:paraId="183D021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D7C64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DE76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2E8044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9C74A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8C93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15B5E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940,000.00 </w:t>
            </w:r>
          </w:p>
        </w:tc>
      </w:tr>
      <w:tr w:rsidR="00982366" w:rsidRPr="0087143F" w14:paraId="359C0B0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85A53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20E5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Real</w:t>
            </w:r>
          </w:p>
        </w:tc>
        <w:tc>
          <w:tcPr>
            <w:tcW w:w="832" w:type="pct"/>
            <w:tcBorders>
              <w:top w:val="nil"/>
              <w:left w:val="nil"/>
              <w:bottom w:val="single" w:sz="4" w:space="0" w:color="000000"/>
              <w:right w:val="single" w:sz="4" w:space="0" w:color="000000"/>
            </w:tcBorders>
            <w:shd w:val="clear" w:color="auto" w:fill="auto"/>
            <w:noWrap/>
            <w:vAlign w:val="bottom"/>
            <w:hideMark/>
          </w:tcPr>
          <w:p w14:paraId="520515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81B04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7CDC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12385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32D1D8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5F4B7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68DF7B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Sampaloc</w:t>
            </w:r>
          </w:p>
        </w:tc>
        <w:tc>
          <w:tcPr>
            <w:tcW w:w="832" w:type="pct"/>
            <w:tcBorders>
              <w:top w:val="nil"/>
              <w:left w:val="nil"/>
              <w:bottom w:val="single" w:sz="4" w:space="0" w:color="000000"/>
              <w:right w:val="single" w:sz="4" w:space="0" w:color="000000"/>
            </w:tcBorders>
            <w:shd w:val="clear" w:color="auto" w:fill="auto"/>
            <w:noWrap/>
            <w:vAlign w:val="bottom"/>
            <w:hideMark/>
          </w:tcPr>
          <w:p w14:paraId="60A165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c>
          <w:tcPr>
            <w:tcW w:w="760" w:type="pct"/>
            <w:tcBorders>
              <w:top w:val="nil"/>
              <w:left w:val="nil"/>
              <w:bottom w:val="single" w:sz="4" w:space="0" w:color="000000"/>
              <w:right w:val="single" w:sz="4" w:space="0" w:color="000000"/>
            </w:tcBorders>
            <w:shd w:val="clear" w:color="auto" w:fill="auto"/>
            <w:noWrap/>
            <w:vAlign w:val="bottom"/>
            <w:hideMark/>
          </w:tcPr>
          <w:p w14:paraId="2ABBC6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A901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B676E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234,000.00 </w:t>
            </w:r>
          </w:p>
        </w:tc>
      </w:tr>
      <w:tr w:rsidR="00982366" w:rsidRPr="0087143F" w14:paraId="5F3FD7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587E4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F10A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Antonio</w:t>
            </w:r>
          </w:p>
        </w:tc>
        <w:tc>
          <w:tcPr>
            <w:tcW w:w="832" w:type="pct"/>
            <w:tcBorders>
              <w:top w:val="nil"/>
              <w:left w:val="nil"/>
              <w:bottom w:val="single" w:sz="4" w:space="0" w:color="000000"/>
              <w:right w:val="single" w:sz="4" w:space="0" w:color="000000"/>
            </w:tcBorders>
            <w:shd w:val="clear" w:color="auto" w:fill="auto"/>
            <w:noWrap/>
            <w:vAlign w:val="bottom"/>
            <w:hideMark/>
          </w:tcPr>
          <w:p w14:paraId="321CD2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6D195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4F82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3C98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3616FE1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4ABEF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8CE1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Francisco (Aurora)</w:t>
            </w:r>
          </w:p>
        </w:tc>
        <w:tc>
          <w:tcPr>
            <w:tcW w:w="832" w:type="pct"/>
            <w:tcBorders>
              <w:top w:val="nil"/>
              <w:left w:val="nil"/>
              <w:bottom w:val="single" w:sz="4" w:space="0" w:color="000000"/>
              <w:right w:val="single" w:sz="4" w:space="0" w:color="000000"/>
            </w:tcBorders>
            <w:shd w:val="clear" w:color="auto" w:fill="auto"/>
            <w:noWrap/>
            <w:vAlign w:val="bottom"/>
            <w:hideMark/>
          </w:tcPr>
          <w:p w14:paraId="74C10C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2D1081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3288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BC3D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611,000.00 </w:t>
            </w:r>
          </w:p>
        </w:tc>
      </w:tr>
      <w:tr w:rsidR="00982366" w:rsidRPr="0087143F" w14:paraId="1AE00C0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1EDFA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7794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Narciso</w:t>
            </w:r>
          </w:p>
        </w:tc>
        <w:tc>
          <w:tcPr>
            <w:tcW w:w="832" w:type="pct"/>
            <w:tcBorders>
              <w:top w:val="nil"/>
              <w:left w:val="nil"/>
              <w:bottom w:val="single" w:sz="4" w:space="0" w:color="000000"/>
              <w:right w:val="single" w:sz="4" w:space="0" w:color="000000"/>
            </w:tcBorders>
            <w:shd w:val="clear" w:color="auto" w:fill="auto"/>
            <w:noWrap/>
            <w:vAlign w:val="bottom"/>
            <w:hideMark/>
          </w:tcPr>
          <w:p w14:paraId="3879F3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601,600.00 </w:t>
            </w:r>
          </w:p>
        </w:tc>
        <w:tc>
          <w:tcPr>
            <w:tcW w:w="760" w:type="pct"/>
            <w:tcBorders>
              <w:top w:val="nil"/>
              <w:left w:val="nil"/>
              <w:bottom w:val="single" w:sz="4" w:space="0" w:color="000000"/>
              <w:right w:val="single" w:sz="4" w:space="0" w:color="000000"/>
            </w:tcBorders>
            <w:shd w:val="clear" w:color="auto" w:fill="auto"/>
            <w:noWrap/>
            <w:vAlign w:val="bottom"/>
            <w:hideMark/>
          </w:tcPr>
          <w:p w14:paraId="396F18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01AB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0C42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601,600.00 </w:t>
            </w:r>
          </w:p>
        </w:tc>
      </w:tr>
      <w:tr w:rsidR="00982366" w:rsidRPr="0087143F" w14:paraId="2F1DA1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3910D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474A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Sariaya</w:t>
            </w:r>
          </w:p>
        </w:tc>
        <w:tc>
          <w:tcPr>
            <w:tcW w:w="832" w:type="pct"/>
            <w:tcBorders>
              <w:top w:val="nil"/>
              <w:left w:val="nil"/>
              <w:bottom w:val="single" w:sz="4" w:space="0" w:color="000000"/>
              <w:right w:val="single" w:sz="4" w:space="0" w:color="000000"/>
            </w:tcBorders>
            <w:shd w:val="clear" w:color="auto" w:fill="auto"/>
            <w:noWrap/>
            <w:vAlign w:val="bottom"/>
            <w:hideMark/>
          </w:tcPr>
          <w:p w14:paraId="720837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247,716.00 </w:t>
            </w:r>
          </w:p>
        </w:tc>
        <w:tc>
          <w:tcPr>
            <w:tcW w:w="760" w:type="pct"/>
            <w:tcBorders>
              <w:top w:val="nil"/>
              <w:left w:val="nil"/>
              <w:bottom w:val="single" w:sz="4" w:space="0" w:color="000000"/>
              <w:right w:val="single" w:sz="4" w:space="0" w:color="000000"/>
            </w:tcBorders>
            <w:shd w:val="clear" w:color="auto" w:fill="auto"/>
            <w:noWrap/>
            <w:vAlign w:val="bottom"/>
            <w:hideMark/>
          </w:tcPr>
          <w:p w14:paraId="404D7C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B32C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FAF550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247,716.00 </w:t>
            </w:r>
          </w:p>
        </w:tc>
      </w:tr>
      <w:tr w:rsidR="00982366" w:rsidRPr="0087143F" w14:paraId="75E2C43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BD1B2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C899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Tagkawayan</w:t>
            </w:r>
          </w:p>
        </w:tc>
        <w:tc>
          <w:tcPr>
            <w:tcW w:w="832" w:type="pct"/>
            <w:tcBorders>
              <w:top w:val="nil"/>
              <w:left w:val="nil"/>
              <w:bottom w:val="single" w:sz="4" w:space="0" w:color="000000"/>
              <w:right w:val="single" w:sz="4" w:space="0" w:color="000000"/>
            </w:tcBorders>
            <w:shd w:val="clear" w:color="auto" w:fill="auto"/>
            <w:noWrap/>
            <w:vAlign w:val="bottom"/>
            <w:hideMark/>
          </w:tcPr>
          <w:p w14:paraId="45BFB6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304,500.00 </w:t>
            </w:r>
          </w:p>
        </w:tc>
        <w:tc>
          <w:tcPr>
            <w:tcW w:w="760" w:type="pct"/>
            <w:tcBorders>
              <w:top w:val="nil"/>
              <w:left w:val="nil"/>
              <w:bottom w:val="single" w:sz="4" w:space="0" w:color="000000"/>
              <w:right w:val="single" w:sz="4" w:space="0" w:color="000000"/>
            </w:tcBorders>
            <w:shd w:val="clear" w:color="auto" w:fill="auto"/>
            <w:noWrap/>
            <w:vAlign w:val="bottom"/>
            <w:hideMark/>
          </w:tcPr>
          <w:p w14:paraId="66D535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7C38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8CBA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304,500.00 </w:t>
            </w:r>
          </w:p>
        </w:tc>
      </w:tr>
      <w:tr w:rsidR="00982366" w:rsidRPr="0087143F" w14:paraId="0574162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8D677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C613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Tayabas</w:t>
            </w:r>
          </w:p>
        </w:tc>
        <w:tc>
          <w:tcPr>
            <w:tcW w:w="832" w:type="pct"/>
            <w:tcBorders>
              <w:top w:val="nil"/>
              <w:left w:val="nil"/>
              <w:bottom w:val="single" w:sz="4" w:space="0" w:color="000000"/>
              <w:right w:val="single" w:sz="4" w:space="0" w:color="000000"/>
            </w:tcBorders>
            <w:shd w:val="clear" w:color="auto" w:fill="auto"/>
            <w:noWrap/>
            <w:vAlign w:val="bottom"/>
            <w:hideMark/>
          </w:tcPr>
          <w:p w14:paraId="17DC3B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499,528.00 </w:t>
            </w:r>
          </w:p>
        </w:tc>
        <w:tc>
          <w:tcPr>
            <w:tcW w:w="760" w:type="pct"/>
            <w:tcBorders>
              <w:top w:val="nil"/>
              <w:left w:val="nil"/>
              <w:bottom w:val="single" w:sz="4" w:space="0" w:color="000000"/>
              <w:right w:val="single" w:sz="4" w:space="0" w:color="000000"/>
            </w:tcBorders>
            <w:shd w:val="clear" w:color="auto" w:fill="auto"/>
            <w:noWrap/>
            <w:vAlign w:val="bottom"/>
            <w:hideMark/>
          </w:tcPr>
          <w:p w14:paraId="76F246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89C6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969A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499,528.00 </w:t>
            </w:r>
          </w:p>
        </w:tc>
      </w:tr>
      <w:tr w:rsidR="00982366" w:rsidRPr="0087143F" w14:paraId="74B42FE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8348A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8666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Tiaong</w:t>
            </w:r>
          </w:p>
        </w:tc>
        <w:tc>
          <w:tcPr>
            <w:tcW w:w="832" w:type="pct"/>
            <w:tcBorders>
              <w:top w:val="nil"/>
              <w:left w:val="nil"/>
              <w:bottom w:val="single" w:sz="4" w:space="0" w:color="000000"/>
              <w:right w:val="single" w:sz="4" w:space="0" w:color="000000"/>
            </w:tcBorders>
            <w:shd w:val="clear" w:color="auto" w:fill="auto"/>
            <w:noWrap/>
            <w:vAlign w:val="bottom"/>
            <w:hideMark/>
          </w:tcPr>
          <w:p w14:paraId="2328CB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F1C68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E880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A8BF4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235,000.00 </w:t>
            </w:r>
          </w:p>
        </w:tc>
      </w:tr>
      <w:tr w:rsidR="00982366" w:rsidRPr="0087143F" w14:paraId="038F24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9FA7D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F77A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Unisan</w:t>
            </w:r>
          </w:p>
        </w:tc>
        <w:tc>
          <w:tcPr>
            <w:tcW w:w="832" w:type="pct"/>
            <w:tcBorders>
              <w:top w:val="nil"/>
              <w:left w:val="nil"/>
              <w:bottom w:val="single" w:sz="4" w:space="0" w:color="000000"/>
              <w:right w:val="single" w:sz="4" w:space="0" w:color="000000"/>
            </w:tcBorders>
            <w:shd w:val="clear" w:color="auto" w:fill="auto"/>
            <w:noWrap/>
            <w:vAlign w:val="bottom"/>
            <w:hideMark/>
          </w:tcPr>
          <w:p w14:paraId="33129B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329,000.00 </w:t>
            </w:r>
          </w:p>
        </w:tc>
        <w:tc>
          <w:tcPr>
            <w:tcW w:w="760" w:type="pct"/>
            <w:tcBorders>
              <w:top w:val="nil"/>
              <w:left w:val="nil"/>
              <w:bottom w:val="single" w:sz="4" w:space="0" w:color="000000"/>
              <w:right w:val="single" w:sz="4" w:space="0" w:color="000000"/>
            </w:tcBorders>
            <w:shd w:val="clear" w:color="auto" w:fill="auto"/>
            <w:noWrap/>
            <w:vAlign w:val="bottom"/>
            <w:hideMark/>
          </w:tcPr>
          <w:p w14:paraId="6BD795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7E7B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62298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329,000.00 </w:t>
            </w:r>
          </w:p>
        </w:tc>
      </w:tr>
      <w:tr w:rsidR="00982366" w:rsidRPr="0087143F" w14:paraId="2FE6428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E6B64"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D8D8D8" w:fill="D8D8D8"/>
            <w:noWrap/>
            <w:vAlign w:val="bottom"/>
            <w:hideMark/>
          </w:tcPr>
          <w:p w14:paraId="181AA16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22,486,208.00 </w:t>
            </w:r>
          </w:p>
        </w:tc>
        <w:tc>
          <w:tcPr>
            <w:tcW w:w="760" w:type="pct"/>
            <w:tcBorders>
              <w:top w:val="nil"/>
              <w:left w:val="nil"/>
              <w:bottom w:val="single" w:sz="4" w:space="0" w:color="000000"/>
              <w:right w:val="single" w:sz="4" w:space="0" w:color="000000"/>
            </w:tcBorders>
            <w:shd w:val="clear" w:color="D8D8D8" w:fill="D8D8D8"/>
            <w:noWrap/>
            <w:vAlign w:val="bottom"/>
            <w:hideMark/>
          </w:tcPr>
          <w:p w14:paraId="50AE266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23,176,079.84 </w:t>
            </w:r>
          </w:p>
        </w:tc>
        <w:tc>
          <w:tcPr>
            <w:tcW w:w="713" w:type="pct"/>
            <w:tcBorders>
              <w:top w:val="nil"/>
              <w:left w:val="nil"/>
              <w:bottom w:val="single" w:sz="4" w:space="0" w:color="000000"/>
              <w:right w:val="single" w:sz="4" w:space="0" w:color="000000"/>
            </w:tcBorders>
            <w:shd w:val="clear" w:color="D8D8D8" w:fill="D8D8D8"/>
            <w:noWrap/>
            <w:vAlign w:val="bottom"/>
            <w:hideMark/>
          </w:tcPr>
          <w:p w14:paraId="440557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BFAA7E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45,662,287.84 </w:t>
            </w:r>
          </w:p>
        </w:tc>
      </w:tr>
      <w:tr w:rsidR="00982366" w:rsidRPr="0087143F" w14:paraId="0F01F778"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280D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Rizal</w:t>
            </w:r>
          </w:p>
        </w:tc>
        <w:tc>
          <w:tcPr>
            <w:tcW w:w="832" w:type="pct"/>
            <w:tcBorders>
              <w:top w:val="nil"/>
              <w:left w:val="nil"/>
              <w:bottom w:val="single" w:sz="4" w:space="0" w:color="000000"/>
              <w:right w:val="single" w:sz="4" w:space="0" w:color="000000"/>
            </w:tcBorders>
            <w:shd w:val="clear" w:color="auto" w:fill="auto"/>
            <w:noWrap/>
            <w:vAlign w:val="bottom"/>
            <w:hideMark/>
          </w:tcPr>
          <w:p w14:paraId="2264BA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111,000.00 </w:t>
            </w:r>
          </w:p>
        </w:tc>
        <w:tc>
          <w:tcPr>
            <w:tcW w:w="760" w:type="pct"/>
            <w:tcBorders>
              <w:top w:val="nil"/>
              <w:left w:val="nil"/>
              <w:bottom w:val="single" w:sz="4" w:space="0" w:color="000000"/>
              <w:right w:val="single" w:sz="4" w:space="0" w:color="000000"/>
            </w:tcBorders>
            <w:shd w:val="clear" w:color="auto" w:fill="auto"/>
            <w:noWrap/>
            <w:vAlign w:val="bottom"/>
            <w:hideMark/>
          </w:tcPr>
          <w:p w14:paraId="0D65D5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14,835,654.80 </w:t>
            </w:r>
          </w:p>
        </w:tc>
        <w:tc>
          <w:tcPr>
            <w:tcW w:w="713" w:type="pct"/>
            <w:tcBorders>
              <w:top w:val="nil"/>
              <w:left w:val="nil"/>
              <w:bottom w:val="single" w:sz="4" w:space="0" w:color="000000"/>
              <w:right w:val="single" w:sz="4" w:space="0" w:color="000000"/>
            </w:tcBorders>
            <w:shd w:val="clear" w:color="auto" w:fill="auto"/>
            <w:noWrap/>
            <w:vAlign w:val="bottom"/>
            <w:hideMark/>
          </w:tcPr>
          <w:p w14:paraId="16C115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8654F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14,946,654.80 </w:t>
            </w:r>
          </w:p>
        </w:tc>
      </w:tr>
      <w:tr w:rsidR="00982366" w:rsidRPr="0087143F" w14:paraId="4C1F88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7F6DB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A1DF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Angono</w:t>
            </w:r>
          </w:p>
        </w:tc>
        <w:tc>
          <w:tcPr>
            <w:tcW w:w="832" w:type="pct"/>
            <w:tcBorders>
              <w:top w:val="nil"/>
              <w:left w:val="nil"/>
              <w:bottom w:val="single" w:sz="4" w:space="0" w:color="000000"/>
              <w:right w:val="single" w:sz="4" w:space="0" w:color="000000"/>
            </w:tcBorders>
            <w:shd w:val="clear" w:color="auto" w:fill="auto"/>
            <w:noWrap/>
            <w:vAlign w:val="bottom"/>
            <w:hideMark/>
          </w:tcPr>
          <w:p w14:paraId="451663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804,010.00 </w:t>
            </w:r>
          </w:p>
        </w:tc>
        <w:tc>
          <w:tcPr>
            <w:tcW w:w="760" w:type="pct"/>
            <w:tcBorders>
              <w:top w:val="nil"/>
              <w:left w:val="nil"/>
              <w:bottom w:val="single" w:sz="4" w:space="0" w:color="000000"/>
              <w:right w:val="single" w:sz="4" w:space="0" w:color="000000"/>
            </w:tcBorders>
            <w:shd w:val="clear" w:color="auto" w:fill="auto"/>
            <w:noWrap/>
            <w:vAlign w:val="bottom"/>
            <w:hideMark/>
          </w:tcPr>
          <w:p w14:paraId="06F9B7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300,900.00 </w:t>
            </w:r>
          </w:p>
        </w:tc>
        <w:tc>
          <w:tcPr>
            <w:tcW w:w="713" w:type="pct"/>
            <w:tcBorders>
              <w:top w:val="nil"/>
              <w:left w:val="nil"/>
              <w:bottom w:val="single" w:sz="4" w:space="0" w:color="000000"/>
              <w:right w:val="single" w:sz="4" w:space="0" w:color="000000"/>
            </w:tcBorders>
            <w:shd w:val="clear" w:color="auto" w:fill="auto"/>
            <w:noWrap/>
            <w:vAlign w:val="bottom"/>
            <w:hideMark/>
          </w:tcPr>
          <w:p w14:paraId="35105E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052E1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1,104,910.00 </w:t>
            </w:r>
          </w:p>
        </w:tc>
      </w:tr>
      <w:tr w:rsidR="00982366" w:rsidRPr="0087143F" w14:paraId="5AE77D8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B5A5E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AAD2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Antipolo</w:t>
            </w:r>
          </w:p>
        </w:tc>
        <w:tc>
          <w:tcPr>
            <w:tcW w:w="832" w:type="pct"/>
            <w:tcBorders>
              <w:top w:val="nil"/>
              <w:left w:val="nil"/>
              <w:bottom w:val="single" w:sz="4" w:space="0" w:color="000000"/>
              <w:right w:val="single" w:sz="4" w:space="0" w:color="000000"/>
            </w:tcBorders>
            <w:shd w:val="clear" w:color="auto" w:fill="auto"/>
            <w:noWrap/>
            <w:vAlign w:val="bottom"/>
            <w:hideMark/>
          </w:tcPr>
          <w:p w14:paraId="4B5F55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2,916,836.00 </w:t>
            </w:r>
          </w:p>
        </w:tc>
        <w:tc>
          <w:tcPr>
            <w:tcW w:w="760" w:type="pct"/>
            <w:tcBorders>
              <w:top w:val="nil"/>
              <w:left w:val="nil"/>
              <w:bottom w:val="single" w:sz="4" w:space="0" w:color="000000"/>
              <w:right w:val="single" w:sz="4" w:space="0" w:color="000000"/>
            </w:tcBorders>
            <w:shd w:val="clear" w:color="auto" w:fill="auto"/>
            <w:noWrap/>
            <w:vAlign w:val="bottom"/>
            <w:hideMark/>
          </w:tcPr>
          <w:p w14:paraId="235C7E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2,375,812.00 </w:t>
            </w:r>
          </w:p>
        </w:tc>
        <w:tc>
          <w:tcPr>
            <w:tcW w:w="713" w:type="pct"/>
            <w:tcBorders>
              <w:top w:val="nil"/>
              <w:left w:val="nil"/>
              <w:bottom w:val="single" w:sz="4" w:space="0" w:color="000000"/>
              <w:right w:val="single" w:sz="4" w:space="0" w:color="000000"/>
            </w:tcBorders>
            <w:shd w:val="clear" w:color="auto" w:fill="auto"/>
            <w:noWrap/>
            <w:vAlign w:val="bottom"/>
            <w:hideMark/>
          </w:tcPr>
          <w:p w14:paraId="2E7585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9E9F7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5,292,648.00 </w:t>
            </w:r>
          </w:p>
        </w:tc>
      </w:tr>
      <w:tr w:rsidR="00982366" w:rsidRPr="0087143F" w14:paraId="01384EA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C6F79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1600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Baras</w:t>
            </w:r>
          </w:p>
        </w:tc>
        <w:tc>
          <w:tcPr>
            <w:tcW w:w="832" w:type="pct"/>
            <w:tcBorders>
              <w:top w:val="nil"/>
              <w:left w:val="nil"/>
              <w:bottom w:val="single" w:sz="4" w:space="0" w:color="000000"/>
              <w:right w:val="single" w:sz="4" w:space="0" w:color="000000"/>
            </w:tcBorders>
            <w:shd w:val="clear" w:color="auto" w:fill="auto"/>
            <w:noWrap/>
            <w:vAlign w:val="bottom"/>
            <w:hideMark/>
          </w:tcPr>
          <w:p w14:paraId="481F01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1,704,292.00 </w:t>
            </w:r>
          </w:p>
        </w:tc>
        <w:tc>
          <w:tcPr>
            <w:tcW w:w="760" w:type="pct"/>
            <w:tcBorders>
              <w:top w:val="nil"/>
              <w:left w:val="nil"/>
              <w:bottom w:val="single" w:sz="4" w:space="0" w:color="000000"/>
              <w:right w:val="single" w:sz="4" w:space="0" w:color="000000"/>
            </w:tcBorders>
            <w:shd w:val="clear" w:color="auto" w:fill="auto"/>
            <w:noWrap/>
            <w:vAlign w:val="bottom"/>
            <w:hideMark/>
          </w:tcPr>
          <w:p w14:paraId="688595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C140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DDBF4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1,704,292.00 </w:t>
            </w:r>
          </w:p>
        </w:tc>
      </w:tr>
      <w:tr w:rsidR="00982366" w:rsidRPr="0087143F" w14:paraId="56905D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2D6A0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496B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Binangonan</w:t>
            </w:r>
          </w:p>
        </w:tc>
        <w:tc>
          <w:tcPr>
            <w:tcW w:w="832" w:type="pct"/>
            <w:tcBorders>
              <w:top w:val="nil"/>
              <w:left w:val="nil"/>
              <w:bottom w:val="single" w:sz="4" w:space="0" w:color="000000"/>
              <w:right w:val="single" w:sz="4" w:space="0" w:color="000000"/>
            </w:tcBorders>
            <w:shd w:val="clear" w:color="auto" w:fill="auto"/>
            <w:noWrap/>
            <w:vAlign w:val="bottom"/>
            <w:hideMark/>
          </w:tcPr>
          <w:p w14:paraId="68BA8E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851,448.00 </w:t>
            </w:r>
          </w:p>
        </w:tc>
        <w:tc>
          <w:tcPr>
            <w:tcW w:w="760" w:type="pct"/>
            <w:tcBorders>
              <w:top w:val="nil"/>
              <w:left w:val="nil"/>
              <w:bottom w:val="single" w:sz="4" w:space="0" w:color="000000"/>
              <w:right w:val="single" w:sz="4" w:space="0" w:color="000000"/>
            </w:tcBorders>
            <w:shd w:val="clear" w:color="auto" w:fill="auto"/>
            <w:noWrap/>
            <w:vAlign w:val="bottom"/>
            <w:hideMark/>
          </w:tcPr>
          <w:p w14:paraId="5804AF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BA88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0496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851,448.00 </w:t>
            </w:r>
          </w:p>
        </w:tc>
      </w:tr>
      <w:tr w:rsidR="00982366" w:rsidRPr="0087143F" w14:paraId="319D3B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66C56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B027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Cainta</w:t>
            </w:r>
          </w:p>
        </w:tc>
        <w:tc>
          <w:tcPr>
            <w:tcW w:w="832" w:type="pct"/>
            <w:tcBorders>
              <w:top w:val="nil"/>
              <w:left w:val="nil"/>
              <w:bottom w:val="single" w:sz="4" w:space="0" w:color="000000"/>
              <w:right w:val="single" w:sz="4" w:space="0" w:color="000000"/>
            </w:tcBorders>
            <w:shd w:val="clear" w:color="auto" w:fill="auto"/>
            <w:noWrap/>
            <w:vAlign w:val="bottom"/>
            <w:hideMark/>
          </w:tcPr>
          <w:p w14:paraId="70F6E1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2,325,970.00 </w:t>
            </w:r>
          </w:p>
        </w:tc>
        <w:tc>
          <w:tcPr>
            <w:tcW w:w="760" w:type="pct"/>
            <w:tcBorders>
              <w:top w:val="nil"/>
              <w:left w:val="nil"/>
              <w:bottom w:val="single" w:sz="4" w:space="0" w:color="000000"/>
              <w:right w:val="single" w:sz="4" w:space="0" w:color="000000"/>
            </w:tcBorders>
            <w:shd w:val="clear" w:color="auto" w:fill="auto"/>
            <w:noWrap/>
            <w:vAlign w:val="bottom"/>
            <w:hideMark/>
          </w:tcPr>
          <w:p w14:paraId="4A3F0B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2,929,831.25 </w:t>
            </w:r>
          </w:p>
        </w:tc>
        <w:tc>
          <w:tcPr>
            <w:tcW w:w="713" w:type="pct"/>
            <w:tcBorders>
              <w:top w:val="nil"/>
              <w:left w:val="nil"/>
              <w:bottom w:val="single" w:sz="4" w:space="0" w:color="000000"/>
              <w:right w:val="single" w:sz="4" w:space="0" w:color="000000"/>
            </w:tcBorders>
            <w:shd w:val="clear" w:color="auto" w:fill="auto"/>
            <w:noWrap/>
            <w:vAlign w:val="bottom"/>
            <w:hideMark/>
          </w:tcPr>
          <w:p w14:paraId="6FA10A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2FAE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5,255,801.25 </w:t>
            </w:r>
          </w:p>
        </w:tc>
      </w:tr>
      <w:tr w:rsidR="00982366" w:rsidRPr="0087143F" w14:paraId="2A3746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0A81D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2381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Cardona</w:t>
            </w:r>
          </w:p>
        </w:tc>
        <w:tc>
          <w:tcPr>
            <w:tcW w:w="832" w:type="pct"/>
            <w:tcBorders>
              <w:top w:val="nil"/>
              <w:left w:val="nil"/>
              <w:bottom w:val="single" w:sz="4" w:space="0" w:color="000000"/>
              <w:right w:val="single" w:sz="4" w:space="0" w:color="000000"/>
            </w:tcBorders>
            <w:shd w:val="clear" w:color="auto" w:fill="auto"/>
            <w:noWrap/>
            <w:vAlign w:val="bottom"/>
            <w:hideMark/>
          </w:tcPr>
          <w:p w14:paraId="5B30A8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769,060.00 </w:t>
            </w:r>
          </w:p>
        </w:tc>
        <w:tc>
          <w:tcPr>
            <w:tcW w:w="760" w:type="pct"/>
            <w:tcBorders>
              <w:top w:val="nil"/>
              <w:left w:val="nil"/>
              <w:bottom w:val="single" w:sz="4" w:space="0" w:color="000000"/>
              <w:right w:val="single" w:sz="4" w:space="0" w:color="000000"/>
            </w:tcBorders>
            <w:shd w:val="clear" w:color="auto" w:fill="auto"/>
            <w:noWrap/>
            <w:vAlign w:val="bottom"/>
            <w:hideMark/>
          </w:tcPr>
          <w:p w14:paraId="74B454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350,136.50 </w:t>
            </w:r>
          </w:p>
        </w:tc>
        <w:tc>
          <w:tcPr>
            <w:tcW w:w="713" w:type="pct"/>
            <w:tcBorders>
              <w:top w:val="nil"/>
              <w:left w:val="nil"/>
              <w:bottom w:val="single" w:sz="4" w:space="0" w:color="000000"/>
              <w:right w:val="single" w:sz="4" w:space="0" w:color="000000"/>
            </w:tcBorders>
            <w:shd w:val="clear" w:color="auto" w:fill="auto"/>
            <w:noWrap/>
            <w:vAlign w:val="bottom"/>
            <w:hideMark/>
          </w:tcPr>
          <w:p w14:paraId="4516DE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96250F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1,119,196.50 </w:t>
            </w:r>
          </w:p>
        </w:tc>
      </w:tr>
      <w:tr w:rsidR="00982366" w:rsidRPr="0087143F" w14:paraId="2565D8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953EB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9446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Jala-Jala</w:t>
            </w:r>
          </w:p>
        </w:tc>
        <w:tc>
          <w:tcPr>
            <w:tcW w:w="832" w:type="pct"/>
            <w:tcBorders>
              <w:top w:val="nil"/>
              <w:left w:val="nil"/>
              <w:bottom w:val="single" w:sz="4" w:space="0" w:color="000000"/>
              <w:right w:val="single" w:sz="4" w:space="0" w:color="000000"/>
            </w:tcBorders>
            <w:shd w:val="clear" w:color="auto" w:fill="auto"/>
            <w:noWrap/>
            <w:vAlign w:val="bottom"/>
            <w:hideMark/>
          </w:tcPr>
          <w:p w14:paraId="786E04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F9CCE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110,490.00 </w:t>
            </w:r>
          </w:p>
        </w:tc>
        <w:tc>
          <w:tcPr>
            <w:tcW w:w="713" w:type="pct"/>
            <w:tcBorders>
              <w:top w:val="nil"/>
              <w:left w:val="nil"/>
              <w:bottom w:val="single" w:sz="4" w:space="0" w:color="000000"/>
              <w:right w:val="single" w:sz="4" w:space="0" w:color="000000"/>
            </w:tcBorders>
            <w:shd w:val="clear" w:color="auto" w:fill="auto"/>
            <w:noWrap/>
            <w:vAlign w:val="bottom"/>
            <w:hideMark/>
          </w:tcPr>
          <w:p w14:paraId="2DAA8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B29B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420,490.00 </w:t>
            </w:r>
          </w:p>
        </w:tc>
      </w:tr>
      <w:tr w:rsidR="00982366" w:rsidRPr="0087143F" w14:paraId="04EF72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3ABE6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A793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Morong</w:t>
            </w:r>
          </w:p>
        </w:tc>
        <w:tc>
          <w:tcPr>
            <w:tcW w:w="832" w:type="pct"/>
            <w:tcBorders>
              <w:top w:val="nil"/>
              <w:left w:val="nil"/>
              <w:bottom w:val="single" w:sz="4" w:space="0" w:color="000000"/>
              <w:right w:val="single" w:sz="4" w:space="0" w:color="000000"/>
            </w:tcBorders>
            <w:shd w:val="clear" w:color="auto" w:fill="auto"/>
            <w:noWrap/>
            <w:vAlign w:val="bottom"/>
            <w:hideMark/>
          </w:tcPr>
          <w:p w14:paraId="06DBB2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1,586,844.00 </w:t>
            </w:r>
          </w:p>
        </w:tc>
        <w:tc>
          <w:tcPr>
            <w:tcW w:w="760" w:type="pct"/>
            <w:tcBorders>
              <w:top w:val="nil"/>
              <w:left w:val="nil"/>
              <w:bottom w:val="single" w:sz="4" w:space="0" w:color="000000"/>
              <w:right w:val="single" w:sz="4" w:space="0" w:color="000000"/>
            </w:tcBorders>
            <w:shd w:val="clear" w:color="auto" w:fill="auto"/>
            <w:noWrap/>
            <w:vAlign w:val="bottom"/>
            <w:hideMark/>
          </w:tcPr>
          <w:p w14:paraId="355991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39B1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5080D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1,586,844.00 </w:t>
            </w:r>
          </w:p>
        </w:tc>
      </w:tr>
      <w:tr w:rsidR="00982366" w:rsidRPr="0087143F" w14:paraId="10E036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166F9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C4A0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Pililla</w:t>
            </w:r>
          </w:p>
        </w:tc>
        <w:tc>
          <w:tcPr>
            <w:tcW w:w="832" w:type="pct"/>
            <w:tcBorders>
              <w:top w:val="nil"/>
              <w:left w:val="nil"/>
              <w:bottom w:val="single" w:sz="4" w:space="0" w:color="000000"/>
              <w:right w:val="single" w:sz="4" w:space="0" w:color="000000"/>
            </w:tcBorders>
            <w:shd w:val="clear" w:color="auto" w:fill="auto"/>
            <w:noWrap/>
            <w:vAlign w:val="bottom"/>
            <w:hideMark/>
          </w:tcPr>
          <w:p w14:paraId="063BAC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635,990.00 </w:t>
            </w:r>
          </w:p>
        </w:tc>
        <w:tc>
          <w:tcPr>
            <w:tcW w:w="760" w:type="pct"/>
            <w:tcBorders>
              <w:top w:val="nil"/>
              <w:left w:val="nil"/>
              <w:bottom w:val="single" w:sz="4" w:space="0" w:color="000000"/>
              <w:right w:val="single" w:sz="4" w:space="0" w:color="000000"/>
            </w:tcBorders>
            <w:shd w:val="clear" w:color="auto" w:fill="auto"/>
            <w:noWrap/>
            <w:vAlign w:val="bottom"/>
            <w:hideMark/>
          </w:tcPr>
          <w:p w14:paraId="3A544A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253,000.00 </w:t>
            </w:r>
          </w:p>
        </w:tc>
        <w:tc>
          <w:tcPr>
            <w:tcW w:w="713" w:type="pct"/>
            <w:tcBorders>
              <w:top w:val="nil"/>
              <w:left w:val="nil"/>
              <w:bottom w:val="single" w:sz="4" w:space="0" w:color="000000"/>
              <w:right w:val="single" w:sz="4" w:space="0" w:color="000000"/>
            </w:tcBorders>
            <w:shd w:val="clear" w:color="auto" w:fill="auto"/>
            <w:noWrap/>
            <w:vAlign w:val="bottom"/>
            <w:hideMark/>
          </w:tcPr>
          <w:p w14:paraId="4EB98D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63F8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888,990.00 </w:t>
            </w:r>
          </w:p>
        </w:tc>
      </w:tr>
      <w:tr w:rsidR="00982366" w:rsidRPr="0087143F" w14:paraId="1D878B0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848E9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601D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Rodriguez (Montalban)</w:t>
            </w:r>
          </w:p>
        </w:tc>
        <w:tc>
          <w:tcPr>
            <w:tcW w:w="832" w:type="pct"/>
            <w:tcBorders>
              <w:top w:val="nil"/>
              <w:left w:val="nil"/>
              <w:bottom w:val="single" w:sz="4" w:space="0" w:color="000000"/>
              <w:right w:val="single" w:sz="4" w:space="0" w:color="000000"/>
            </w:tcBorders>
            <w:shd w:val="clear" w:color="auto" w:fill="auto"/>
            <w:noWrap/>
            <w:vAlign w:val="bottom"/>
            <w:hideMark/>
          </w:tcPr>
          <w:p w14:paraId="3E571E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4,767,666.00 </w:t>
            </w:r>
          </w:p>
        </w:tc>
        <w:tc>
          <w:tcPr>
            <w:tcW w:w="760" w:type="pct"/>
            <w:tcBorders>
              <w:top w:val="nil"/>
              <w:left w:val="nil"/>
              <w:bottom w:val="single" w:sz="4" w:space="0" w:color="000000"/>
              <w:right w:val="single" w:sz="4" w:space="0" w:color="000000"/>
            </w:tcBorders>
            <w:shd w:val="clear" w:color="auto" w:fill="auto"/>
            <w:noWrap/>
            <w:vAlign w:val="bottom"/>
            <w:hideMark/>
          </w:tcPr>
          <w:p w14:paraId="2F37C8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640,863.00 </w:t>
            </w:r>
          </w:p>
        </w:tc>
        <w:tc>
          <w:tcPr>
            <w:tcW w:w="713" w:type="pct"/>
            <w:tcBorders>
              <w:top w:val="nil"/>
              <w:left w:val="nil"/>
              <w:bottom w:val="single" w:sz="4" w:space="0" w:color="000000"/>
              <w:right w:val="single" w:sz="4" w:space="0" w:color="000000"/>
            </w:tcBorders>
            <w:shd w:val="clear" w:color="auto" w:fill="auto"/>
            <w:noWrap/>
            <w:vAlign w:val="bottom"/>
            <w:hideMark/>
          </w:tcPr>
          <w:p w14:paraId="0A1446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D8A8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5,408,529.00 </w:t>
            </w:r>
          </w:p>
        </w:tc>
      </w:tr>
      <w:tr w:rsidR="00982366" w:rsidRPr="0087143F" w14:paraId="498BE3F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EDB01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891C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Mateo</w:t>
            </w:r>
          </w:p>
        </w:tc>
        <w:tc>
          <w:tcPr>
            <w:tcW w:w="832" w:type="pct"/>
            <w:tcBorders>
              <w:top w:val="nil"/>
              <w:left w:val="nil"/>
              <w:bottom w:val="single" w:sz="4" w:space="0" w:color="000000"/>
              <w:right w:val="single" w:sz="4" w:space="0" w:color="000000"/>
            </w:tcBorders>
            <w:shd w:val="clear" w:color="auto" w:fill="auto"/>
            <w:noWrap/>
            <w:vAlign w:val="bottom"/>
            <w:hideMark/>
          </w:tcPr>
          <w:p w14:paraId="272422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954,369.00 </w:t>
            </w:r>
          </w:p>
        </w:tc>
        <w:tc>
          <w:tcPr>
            <w:tcW w:w="760" w:type="pct"/>
            <w:tcBorders>
              <w:top w:val="nil"/>
              <w:left w:val="nil"/>
              <w:bottom w:val="single" w:sz="4" w:space="0" w:color="000000"/>
              <w:right w:val="single" w:sz="4" w:space="0" w:color="000000"/>
            </w:tcBorders>
            <w:shd w:val="clear" w:color="auto" w:fill="auto"/>
            <w:noWrap/>
            <w:vAlign w:val="bottom"/>
            <w:hideMark/>
          </w:tcPr>
          <w:p w14:paraId="303BEE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1,124,392.29 </w:t>
            </w:r>
          </w:p>
        </w:tc>
        <w:tc>
          <w:tcPr>
            <w:tcW w:w="713" w:type="pct"/>
            <w:tcBorders>
              <w:top w:val="nil"/>
              <w:left w:val="nil"/>
              <w:bottom w:val="single" w:sz="4" w:space="0" w:color="000000"/>
              <w:right w:val="single" w:sz="4" w:space="0" w:color="000000"/>
            </w:tcBorders>
            <w:shd w:val="clear" w:color="auto" w:fill="auto"/>
            <w:noWrap/>
            <w:vAlign w:val="bottom"/>
            <w:hideMark/>
          </w:tcPr>
          <w:p w14:paraId="064106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9232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2,078,761.29 </w:t>
            </w:r>
          </w:p>
        </w:tc>
      </w:tr>
      <w:tr w:rsidR="00982366" w:rsidRPr="0087143F" w14:paraId="5F6B15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B59E9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90C7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Tanay</w:t>
            </w:r>
          </w:p>
        </w:tc>
        <w:tc>
          <w:tcPr>
            <w:tcW w:w="832" w:type="pct"/>
            <w:tcBorders>
              <w:top w:val="nil"/>
              <w:left w:val="nil"/>
              <w:bottom w:val="single" w:sz="4" w:space="0" w:color="000000"/>
              <w:right w:val="single" w:sz="4" w:space="0" w:color="000000"/>
            </w:tcBorders>
            <w:shd w:val="clear" w:color="auto" w:fill="auto"/>
            <w:noWrap/>
            <w:vAlign w:val="bottom"/>
            <w:hideMark/>
          </w:tcPr>
          <w:p w14:paraId="5D30A4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1,596,722.00 </w:t>
            </w:r>
          </w:p>
        </w:tc>
        <w:tc>
          <w:tcPr>
            <w:tcW w:w="760" w:type="pct"/>
            <w:tcBorders>
              <w:top w:val="nil"/>
              <w:left w:val="nil"/>
              <w:bottom w:val="single" w:sz="4" w:space="0" w:color="000000"/>
              <w:right w:val="single" w:sz="4" w:space="0" w:color="000000"/>
            </w:tcBorders>
            <w:shd w:val="clear" w:color="auto" w:fill="auto"/>
            <w:noWrap/>
            <w:vAlign w:val="bottom"/>
            <w:hideMark/>
          </w:tcPr>
          <w:p w14:paraId="2E2287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BA04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59F9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1,596,722.00 </w:t>
            </w:r>
          </w:p>
        </w:tc>
      </w:tr>
      <w:tr w:rsidR="00982366" w:rsidRPr="0087143F" w14:paraId="5D0CD0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12683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34C2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Taytay</w:t>
            </w:r>
          </w:p>
        </w:tc>
        <w:tc>
          <w:tcPr>
            <w:tcW w:w="832" w:type="pct"/>
            <w:tcBorders>
              <w:top w:val="nil"/>
              <w:left w:val="nil"/>
              <w:bottom w:val="single" w:sz="4" w:space="0" w:color="000000"/>
              <w:right w:val="single" w:sz="4" w:space="0" w:color="000000"/>
            </w:tcBorders>
            <w:shd w:val="clear" w:color="auto" w:fill="auto"/>
            <w:noWrap/>
            <w:vAlign w:val="bottom"/>
            <w:hideMark/>
          </w:tcPr>
          <w:p w14:paraId="460620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1,890,301.00 </w:t>
            </w:r>
          </w:p>
        </w:tc>
        <w:tc>
          <w:tcPr>
            <w:tcW w:w="760" w:type="pct"/>
            <w:tcBorders>
              <w:top w:val="nil"/>
              <w:left w:val="nil"/>
              <w:bottom w:val="single" w:sz="4" w:space="0" w:color="000000"/>
              <w:right w:val="single" w:sz="4" w:space="0" w:color="000000"/>
            </w:tcBorders>
            <w:shd w:val="clear" w:color="auto" w:fill="auto"/>
            <w:noWrap/>
            <w:vAlign w:val="bottom"/>
            <w:hideMark/>
          </w:tcPr>
          <w:p w14:paraId="74121C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255,000.00 </w:t>
            </w:r>
          </w:p>
        </w:tc>
        <w:tc>
          <w:tcPr>
            <w:tcW w:w="713" w:type="pct"/>
            <w:tcBorders>
              <w:top w:val="nil"/>
              <w:left w:val="nil"/>
              <w:bottom w:val="single" w:sz="4" w:space="0" w:color="000000"/>
              <w:right w:val="single" w:sz="4" w:space="0" w:color="000000"/>
            </w:tcBorders>
            <w:shd w:val="clear" w:color="auto" w:fill="auto"/>
            <w:noWrap/>
            <w:vAlign w:val="bottom"/>
            <w:hideMark/>
          </w:tcPr>
          <w:p w14:paraId="75CF4A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5E89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2,145,301.00 </w:t>
            </w:r>
          </w:p>
        </w:tc>
      </w:tr>
      <w:tr w:rsidR="00982366" w:rsidRPr="0087143F" w14:paraId="3935C34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9BE74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0381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Teresa</w:t>
            </w:r>
          </w:p>
        </w:tc>
        <w:tc>
          <w:tcPr>
            <w:tcW w:w="832" w:type="pct"/>
            <w:tcBorders>
              <w:top w:val="nil"/>
              <w:left w:val="nil"/>
              <w:bottom w:val="single" w:sz="4" w:space="0" w:color="000000"/>
              <w:right w:val="single" w:sz="4" w:space="0" w:color="000000"/>
            </w:tcBorders>
            <w:shd w:val="clear" w:color="auto" w:fill="auto"/>
            <w:noWrap/>
            <w:vAlign w:val="bottom"/>
            <w:hideMark/>
          </w:tcPr>
          <w:p w14:paraId="40854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1,261,700.00 </w:t>
            </w:r>
          </w:p>
        </w:tc>
        <w:tc>
          <w:tcPr>
            <w:tcW w:w="760" w:type="pct"/>
            <w:tcBorders>
              <w:top w:val="nil"/>
              <w:left w:val="nil"/>
              <w:bottom w:val="single" w:sz="4" w:space="0" w:color="000000"/>
              <w:right w:val="single" w:sz="4" w:space="0" w:color="000000"/>
            </w:tcBorders>
            <w:shd w:val="clear" w:color="auto" w:fill="auto"/>
            <w:noWrap/>
            <w:vAlign w:val="bottom"/>
            <w:hideMark/>
          </w:tcPr>
          <w:p w14:paraId="555169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4CB4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C1DC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1,261,700.00 </w:t>
            </w:r>
          </w:p>
        </w:tc>
      </w:tr>
      <w:tr w:rsidR="00982366" w:rsidRPr="0087143F" w14:paraId="1976803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908B1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MIMAROPA</w:t>
            </w:r>
          </w:p>
        </w:tc>
        <w:tc>
          <w:tcPr>
            <w:tcW w:w="832" w:type="pct"/>
            <w:tcBorders>
              <w:top w:val="nil"/>
              <w:left w:val="nil"/>
              <w:bottom w:val="single" w:sz="4" w:space="0" w:color="000000"/>
              <w:right w:val="single" w:sz="4" w:space="0" w:color="000000"/>
            </w:tcBorders>
            <w:shd w:val="clear" w:color="A5A5A5" w:fill="A5A5A5"/>
            <w:noWrap/>
            <w:vAlign w:val="bottom"/>
            <w:hideMark/>
          </w:tcPr>
          <w:p w14:paraId="6A34386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35,718,272.48 </w:t>
            </w:r>
          </w:p>
        </w:tc>
        <w:tc>
          <w:tcPr>
            <w:tcW w:w="760" w:type="pct"/>
            <w:tcBorders>
              <w:top w:val="nil"/>
              <w:left w:val="nil"/>
              <w:bottom w:val="single" w:sz="4" w:space="0" w:color="000000"/>
              <w:right w:val="single" w:sz="4" w:space="0" w:color="000000"/>
            </w:tcBorders>
            <w:shd w:val="clear" w:color="A5A5A5" w:fill="A5A5A5"/>
            <w:noWrap/>
            <w:vAlign w:val="bottom"/>
            <w:hideMark/>
          </w:tcPr>
          <w:p w14:paraId="7064EC2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6AC5B15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3D30868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35,718,272.48 </w:t>
            </w:r>
          </w:p>
        </w:tc>
      </w:tr>
      <w:tr w:rsidR="00982366" w:rsidRPr="0087143F" w14:paraId="7964EBC6"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21BD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Marinduque</w:t>
            </w:r>
          </w:p>
        </w:tc>
        <w:tc>
          <w:tcPr>
            <w:tcW w:w="832" w:type="pct"/>
            <w:tcBorders>
              <w:top w:val="nil"/>
              <w:left w:val="nil"/>
              <w:bottom w:val="single" w:sz="4" w:space="0" w:color="000000"/>
              <w:right w:val="single" w:sz="4" w:space="0" w:color="000000"/>
            </w:tcBorders>
            <w:shd w:val="clear" w:color="D8D8D8" w:fill="D8D8D8"/>
            <w:noWrap/>
            <w:vAlign w:val="bottom"/>
            <w:hideMark/>
          </w:tcPr>
          <w:p w14:paraId="2193011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3,237,153.70 </w:t>
            </w:r>
          </w:p>
        </w:tc>
        <w:tc>
          <w:tcPr>
            <w:tcW w:w="760" w:type="pct"/>
            <w:tcBorders>
              <w:top w:val="nil"/>
              <w:left w:val="nil"/>
              <w:bottom w:val="single" w:sz="4" w:space="0" w:color="000000"/>
              <w:right w:val="single" w:sz="4" w:space="0" w:color="000000"/>
            </w:tcBorders>
            <w:shd w:val="clear" w:color="D8D8D8" w:fill="D8D8D8"/>
            <w:noWrap/>
            <w:vAlign w:val="bottom"/>
            <w:hideMark/>
          </w:tcPr>
          <w:p w14:paraId="1F9D9E1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CC747F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421175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3,237,153.70 </w:t>
            </w:r>
          </w:p>
        </w:tc>
      </w:tr>
      <w:tr w:rsidR="00982366" w:rsidRPr="0087143F" w14:paraId="01611F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B60C08"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F867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Boac</w:t>
            </w:r>
          </w:p>
        </w:tc>
        <w:tc>
          <w:tcPr>
            <w:tcW w:w="832" w:type="pct"/>
            <w:tcBorders>
              <w:top w:val="nil"/>
              <w:left w:val="nil"/>
              <w:bottom w:val="single" w:sz="4" w:space="0" w:color="000000"/>
              <w:right w:val="single" w:sz="4" w:space="0" w:color="000000"/>
            </w:tcBorders>
            <w:shd w:val="clear" w:color="auto" w:fill="auto"/>
            <w:noWrap/>
            <w:vAlign w:val="bottom"/>
            <w:hideMark/>
          </w:tcPr>
          <w:p w14:paraId="55A93B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522,900.00 </w:t>
            </w:r>
          </w:p>
        </w:tc>
        <w:tc>
          <w:tcPr>
            <w:tcW w:w="760" w:type="pct"/>
            <w:tcBorders>
              <w:top w:val="nil"/>
              <w:left w:val="nil"/>
              <w:bottom w:val="single" w:sz="4" w:space="0" w:color="000000"/>
              <w:right w:val="single" w:sz="4" w:space="0" w:color="000000"/>
            </w:tcBorders>
            <w:shd w:val="clear" w:color="auto" w:fill="auto"/>
            <w:noWrap/>
            <w:vAlign w:val="bottom"/>
            <w:hideMark/>
          </w:tcPr>
          <w:p w14:paraId="584E2F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8A3B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26098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522,900.00 </w:t>
            </w:r>
          </w:p>
        </w:tc>
      </w:tr>
      <w:tr w:rsidR="00982366" w:rsidRPr="0087143F" w14:paraId="0A0149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F56D1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67F0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35727F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373,050.00 </w:t>
            </w:r>
          </w:p>
        </w:tc>
        <w:tc>
          <w:tcPr>
            <w:tcW w:w="760" w:type="pct"/>
            <w:tcBorders>
              <w:top w:val="nil"/>
              <w:left w:val="nil"/>
              <w:bottom w:val="single" w:sz="4" w:space="0" w:color="000000"/>
              <w:right w:val="single" w:sz="4" w:space="0" w:color="000000"/>
            </w:tcBorders>
            <w:shd w:val="clear" w:color="auto" w:fill="auto"/>
            <w:noWrap/>
            <w:vAlign w:val="bottom"/>
            <w:hideMark/>
          </w:tcPr>
          <w:p w14:paraId="0498D7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9C45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22C11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373,050.00 </w:t>
            </w:r>
          </w:p>
        </w:tc>
      </w:tr>
      <w:tr w:rsidR="00982366" w:rsidRPr="0087143F" w14:paraId="49E221F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7B0D5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BB47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Gasan</w:t>
            </w:r>
          </w:p>
        </w:tc>
        <w:tc>
          <w:tcPr>
            <w:tcW w:w="832" w:type="pct"/>
            <w:tcBorders>
              <w:top w:val="nil"/>
              <w:left w:val="nil"/>
              <w:bottom w:val="single" w:sz="4" w:space="0" w:color="000000"/>
              <w:right w:val="single" w:sz="4" w:space="0" w:color="000000"/>
            </w:tcBorders>
            <w:shd w:val="clear" w:color="auto" w:fill="auto"/>
            <w:noWrap/>
            <w:vAlign w:val="bottom"/>
            <w:hideMark/>
          </w:tcPr>
          <w:p w14:paraId="08A946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89,387.50 </w:t>
            </w:r>
          </w:p>
        </w:tc>
        <w:tc>
          <w:tcPr>
            <w:tcW w:w="760" w:type="pct"/>
            <w:tcBorders>
              <w:top w:val="nil"/>
              <w:left w:val="nil"/>
              <w:bottom w:val="single" w:sz="4" w:space="0" w:color="000000"/>
              <w:right w:val="single" w:sz="4" w:space="0" w:color="000000"/>
            </w:tcBorders>
            <w:shd w:val="clear" w:color="auto" w:fill="auto"/>
            <w:noWrap/>
            <w:vAlign w:val="bottom"/>
            <w:hideMark/>
          </w:tcPr>
          <w:p w14:paraId="60F9FE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A30E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5F17E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89,387.50 </w:t>
            </w:r>
          </w:p>
        </w:tc>
      </w:tr>
      <w:tr w:rsidR="00982366" w:rsidRPr="0087143F" w14:paraId="16AA87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3DA2A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9685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Mogpog</w:t>
            </w:r>
          </w:p>
        </w:tc>
        <w:tc>
          <w:tcPr>
            <w:tcW w:w="832" w:type="pct"/>
            <w:tcBorders>
              <w:top w:val="nil"/>
              <w:left w:val="nil"/>
              <w:bottom w:val="single" w:sz="4" w:space="0" w:color="000000"/>
              <w:right w:val="single" w:sz="4" w:space="0" w:color="000000"/>
            </w:tcBorders>
            <w:shd w:val="clear" w:color="auto" w:fill="auto"/>
            <w:noWrap/>
            <w:vAlign w:val="bottom"/>
            <w:hideMark/>
          </w:tcPr>
          <w:p w14:paraId="1F8061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405,900.00 </w:t>
            </w:r>
          </w:p>
        </w:tc>
        <w:tc>
          <w:tcPr>
            <w:tcW w:w="760" w:type="pct"/>
            <w:tcBorders>
              <w:top w:val="nil"/>
              <w:left w:val="nil"/>
              <w:bottom w:val="single" w:sz="4" w:space="0" w:color="000000"/>
              <w:right w:val="single" w:sz="4" w:space="0" w:color="000000"/>
            </w:tcBorders>
            <w:shd w:val="clear" w:color="auto" w:fill="auto"/>
            <w:noWrap/>
            <w:vAlign w:val="bottom"/>
            <w:hideMark/>
          </w:tcPr>
          <w:p w14:paraId="1B18F0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35C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FD08A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405,900.00 </w:t>
            </w:r>
          </w:p>
        </w:tc>
      </w:tr>
      <w:tr w:rsidR="00982366" w:rsidRPr="0087143F" w14:paraId="739E511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0B016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4232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429BF1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3898D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18B6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1FBC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r>
      <w:tr w:rsidR="00982366" w:rsidRPr="0087143F" w14:paraId="1111C47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9988D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2478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Torrijos</w:t>
            </w:r>
          </w:p>
        </w:tc>
        <w:tc>
          <w:tcPr>
            <w:tcW w:w="832" w:type="pct"/>
            <w:tcBorders>
              <w:top w:val="nil"/>
              <w:left w:val="nil"/>
              <w:bottom w:val="single" w:sz="4" w:space="0" w:color="000000"/>
              <w:right w:val="single" w:sz="4" w:space="0" w:color="000000"/>
            </w:tcBorders>
            <w:shd w:val="clear" w:color="auto" w:fill="auto"/>
            <w:noWrap/>
            <w:vAlign w:val="bottom"/>
            <w:hideMark/>
          </w:tcPr>
          <w:p w14:paraId="4E2BD3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945,916.20 </w:t>
            </w:r>
          </w:p>
        </w:tc>
        <w:tc>
          <w:tcPr>
            <w:tcW w:w="760" w:type="pct"/>
            <w:tcBorders>
              <w:top w:val="nil"/>
              <w:left w:val="nil"/>
              <w:bottom w:val="single" w:sz="4" w:space="0" w:color="000000"/>
              <w:right w:val="single" w:sz="4" w:space="0" w:color="000000"/>
            </w:tcBorders>
            <w:shd w:val="clear" w:color="auto" w:fill="auto"/>
            <w:noWrap/>
            <w:vAlign w:val="bottom"/>
            <w:hideMark/>
          </w:tcPr>
          <w:p w14:paraId="0259AA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F75D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D110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945,916.20 </w:t>
            </w:r>
          </w:p>
        </w:tc>
      </w:tr>
      <w:tr w:rsidR="00982366" w:rsidRPr="0087143F" w14:paraId="52682066"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A4D5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Occidental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2D66BD9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4,962,276.80 </w:t>
            </w:r>
          </w:p>
        </w:tc>
        <w:tc>
          <w:tcPr>
            <w:tcW w:w="760" w:type="pct"/>
            <w:tcBorders>
              <w:top w:val="nil"/>
              <w:left w:val="nil"/>
              <w:bottom w:val="single" w:sz="4" w:space="0" w:color="000000"/>
              <w:right w:val="single" w:sz="4" w:space="0" w:color="000000"/>
            </w:tcBorders>
            <w:shd w:val="clear" w:color="D8D8D8" w:fill="D8D8D8"/>
            <w:noWrap/>
            <w:vAlign w:val="bottom"/>
            <w:hideMark/>
          </w:tcPr>
          <w:p w14:paraId="5984AE7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225C5D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E230B2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4,962,276.80 </w:t>
            </w:r>
          </w:p>
        </w:tc>
      </w:tr>
      <w:tr w:rsidR="00982366" w:rsidRPr="0087143F" w14:paraId="48610C4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AFBF9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5622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Abra de Ilog</w:t>
            </w:r>
          </w:p>
        </w:tc>
        <w:tc>
          <w:tcPr>
            <w:tcW w:w="832" w:type="pct"/>
            <w:tcBorders>
              <w:top w:val="nil"/>
              <w:left w:val="nil"/>
              <w:bottom w:val="single" w:sz="4" w:space="0" w:color="000000"/>
              <w:right w:val="single" w:sz="4" w:space="0" w:color="000000"/>
            </w:tcBorders>
            <w:shd w:val="clear" w:color="auto" w:fill="auto"/>
            <w:noWrap/>
            <w:vAlign w:val="bottom"/>
            <w:hideMark/>
          </w:tcPr>
          <w:p w14:paraId="477870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7285E8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445E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DEAF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85,500.00 </w:t>
            </w:r>
          </w:p>
        </w:tc>
      </w:tr>
      <w:tr w:rsidR="00982366" w:rsidRPr="0087143F" w14:paraId="7EE2F6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20DFD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3882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Calintaan</w:t>
            </w:r>
          </w:p>
        </w:tc>
        <w:tc>
          <w:tcPr>
            <w:tcW w:w="832" w:type="pct"/>
            <w:tcBorders>
              <w:top w:val="nil"/>
              <w:left w:val="nil"/>
              <w:bottom w:val="single" w:sz="4" w:space="0" w:color="000000"/>
              <w:right w:val="single" w:sz="4" w:space="0" w:color="000000"/>
            </w:tcBorders>
            <w:shd w:val="clear" w:color="auto" w:fill="auto"/>
            <w:noWrap/>
            <w:vAlign w:val="bottom"/>
            <w:hideMark/>
          </w:tcPr>
          <w:p w14:paraId="38FE5B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355,320.00 </w:t>
            </w:r>
          </w:p>
        </w:tc>
        <w:tc>
          <w:tcPr>
            <w:tcW w:w="760" w:type="pct"/>
            <w:tcBorders>
              <w:top w:val="nil"/>
              <w:left w:val="nil"/>
              <w:bottom w:val="single" w:sz="4" w:space="0" w:color="000000"/>
              <w:right w:val="single" w:sz="4" w:space="0" w:color="000000"/>
            </w:tcBorders>
            <w:shd w:val="clear" w:color="auto" w:fill="auto"/>
            <w:noWrap/>
            <w:vAlign w:val="bottom"/>
            <w:hideMark/>
          </w:tcPr>
          <w:p w14:paraId="111C0C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1BFD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DC19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355,320.00 </w:t>
            </w:r>
          </w:p>
        </w:tc>
      </w:tr>
      <w:tr w:rsidR="00982366" w:rsidRPr="0087143F" w14:paraId="5AEB19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0B3E6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6664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Lubang</w:t>
            </w:r>
          </w:p>
        </w:tc>
        <w:tc>
          <w:tcPr>
            <w:tcW w:w="832" w:type="pct"/>
            <w:tcBorders>
              <w:top w:val="nil"/>
              <w:left w:val="nil"/>
              <w:bottom w:val="single" w:sz="4" w:space="0" w:color="000000"/>
              <w:right w:val="single" w:sz="4" w:space="0" w:color="000000"/>
            </w:tcBorders>
            <w:shd w:val="clear" w:color="auto" w:fill="auto"/>
            <w:noWrap/>
            <w:vAlign w:val="bottom"/>
            <w:hideMark/>
          </w:tcPr>
          <w:p w14:paraId="592AE7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178,775.00 </w:t>
            </w:r>
          </w:p>
        </w:tc>
        <w:tc>
          <w:tcPr>
            <w:tcW w:w="760" w:type="pct"/>
            <w:tcBorders>
              <w:top w:val="nil"/>
              <w:left w:val="nil"/>
              <w:bottom w:val="single" w:sz="4" w:space="0" w:color="000000"/>
              <w:right w:val="single" w:sz="4" w:space="0" w:color="000000"/>
            </w:tcBorders>
            <w:shd w:val="clear" w:color="auto" w:fill="auto"/>
            <w:noWrap/>
            <w:vAlign w:val="bottom"/>
            <w:hideMark/>
          </w:tcPr>
          <w:p w14:paraId="5DEDF7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4BEB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A1E8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178,775.00 </w:t>
            </w:r>
          </w:p>
        </w:tc>
      </w:tr>
      <w:tr w:rsidR="00982366" w:rsidRPr="0087143F" w14:paraId="5F59DFE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391AA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BFEA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0A88CA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376,650.00 </w:t>
            </w:r>
          </w:p>
        </w:tc>
        <w:tc>
          <w:tcPr>
            <w:tcW w:w="760" w:type="pct"/>
            <w:tcBorders>
              <w:top w:val="nil"/>
              <w:left w:val="nil"/>
              <w:bottom w:val="single" w:sz="4" w:space="0" w:color="000000"/>
              <w:right w:val="single" w:sz="4" w:space="0" w:color="000000"/>
            </w:tcBorders>
            <w:shd w:val="clear" w:color="auto" w:fill="auto"/>
            <w:noWrap/>
            <w:vAlign w:val="bottom"/>
            <w:hideMark/>
          </w:tcPr>
          <w:p w14:paraId="3CDD87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964D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36E7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376,650.00 </w:t>
            </w:r>
          </w:p>
        </w:tc>
      </w:tr>
      <w:tr w:rsidR="00982366" w:rsidRPr="0087143F" w14:paraId="6FAC6F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F0CB3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AFB1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Mamburao</w:t>
            </w:r>
          </w:p>
        </w:tc>
        <w:tc>
          <w:tcPr>
            <w:tcW w:w="832" w:type="pct"/>
            <w:tcBorders>
              <w:top w:val="nil"/>
              <w:left w:val="nil"/>
              <w:bottom w:val="single" w:sz="4" w:space="0" w:color="000000"/>
              <w:right w:val="single" w:sz="4" w:space="0" w:color="000000"/>
            </w:tcBorders>
            <w:shd w:val="clear" w:color="auto" w:fill="auto"/>
            <w:noWrap/>
            <w:vAlign w:val="bottom"/>
            <w:hideMark/>
          </w:tcPr>
          <w:p w14:paraId="5C3862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 </w:t>
            </w:r>
          </w:p>
        </w:tc>
        <w:tc>
          <w:tcPr>
            <w:tcW w:w="760" w:type="pct"/>
            <w:tcBorders>
              <w:top w:val="nil"/>
              <w:left w:val="nil"/>
              <w:bottom w:val="single" w:sz="4" w:space="0" w:color="000000"/>
              <w:right w:val="single" w:sz="4" w:space="0" w:color="000000"/>
            </w:tcBorders>
            <w:shd w:val="clear" w:color="auto" w:fill="auto"/>
            <w:noWrap/>
            <w:vAlign w:val="bottom"/>
            <w:hideMark/>
          </w:tcPr>
          <w:p w14:paraId="7A1EDF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7CF3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A48C9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 </w:t>
            </w:r>
          </w:p>
        </w:tc>
      </w:tr>
      <w:tr w:rsidR="00982366" w:rsidRPr="0087143F" w14:paraId="56C2CC9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4F68F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7A7B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Paluan</w:t>
            </w:r>
          </w:p>
        </w:tc>
        <w:tc>
          <w:tcPr>
            <w:tcW w:w="832" w:type="pct"/>
            <w:tcBorders>
              <w:top w:val="nil"/>
              <w:left w:val="nil"/>
              <w:bottom w:val="single" w:sz="4" w:space="0" w:color="000000"/>
              <w:right w:val="single" w:sz="4" w:space="0" w:color="000000"/>
            </w:tcBorders>
            <w:shd w:val="clear" w:color="auto" w:fill="auto"/>
            <w:noWrap/>
            <w:vAlign w:val="bottom"/>
            <w:hideMark/>
          </w:tcPr>
          <w:p w14:paraId="7FD96C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241,200.00 </w:t>
            </w:r>
          </w:p>
        </w:tc>
        <w:tc>
          <w:tcPr>
            <w:tcW w:w="760" w:type="pct"/>
            <w:tcBorders>
              <w:top w:val="nil"/>
              <w:left w:val="nil"/>
              <w:bottom w:val="single" w:sz="4" w:space="0" w:color="000000"/>
              <w:right w:val="single" w:sz="4" w:space="0" w:color="000000"/>
            </w:tcBorders>
            <w:shd w:val="clear" w:color="auto" w:fill="auto"/>
            <w:noWrap/>
            <w:vAlign w:val="bottom"/>
            <w:hideMark/>
          </w:tcPr>
          <w:p w14:paraId="532A0C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21D5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FB9C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241,200.00 </w:t>
            </w:r>
          </w:p>
        </w:tc>
      </w:tr>
      <w:tr w:rsidR="00982366" w:rsidRPr="0087143F" w14:paraId="3E9516D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A2FAF2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5E12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4DEC20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370,131.30 </w:t>
            </w:r>
          </w:p>
        </w:tc>
        <w:tc>
          <w:tcPr>
            <w:tcW w:w="760" w:type="pct"/>
            <w:tcBorders>
              <w:top w:val="nil"/>
              <w:left w:val="nil"/>
              <w:bottom w:val="single" w:sz="4" w:space="0" w:color="000000"/>
              <w:right w:val="single" w:sz="4" w:space="0" w:color="000000"/>
            </w:tcBorders>
            <w:shd w:val="clear" w:color="auto" w:fill="auto"/>
            <w:noWrap/>
            <w:vAlign w:val="bottom"/>
            <w:hideMark/>
          </w:tcPr>
          <w:p w14:paraId="76BA5F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E236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4A63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370,131.30 </w:t>
            </w:r>
          </w:p>
        </w:tc>
      </w:tr>
      <w:tr w:rsidR="00982366" w:rsidRPr="0087143F" w14:paraId="3B09D3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99ACA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81D3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Sablayan</w:t>
            </w:r>
          </w:p>
        </w:tc>
        <w:tc>
          <w:tcPr>
            <w:tcW w:w="832" w:type="pct"/>
            <w:tcBorders>
              <w:top w:val="nil"/>
              <w:left w:val="nil"/>
              <w:bottom w:val="single" w:sz="4" w:space="0" w:color="000000"/>
              <w:right w:val="single" w:sz="4" w:space="0" w:color="000000"/>
            </w:tcBorders>
            <w:shd w:val="clear" w:color="auto" w:fill="auto"/>
            <w:noWrap/>
            <w:vAlign w:val="bottom"/>
            <w:hideMark/>
          </w:tcPr>
          <w:p w14:paraId="21ACAA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1,404,855.00 </w:t>
            </w:r>
          </w:p>
        </w:tc>
        <w:tc>
          <w:tcPr>
            <w:tcW w:w="760" w:type="pct"/>
            <w:tcBorders>
              <w:top w:val="nil"/>
              <w:left w:val="nil"/>
              <w:bottom w:val="single" w:sz="4" w:space="0" w:color="000000"/>
              <w:right w:val="single" w:sz="4" w:space="0" w:color="000000"/>
            </w:tcBorders>
            <w:shd w:val="clear" w:color="auto" w:fill="auto"/>
            <w:noWrap/>
            <w:vAlign w:val="bottom"/>
            <w:hideMark/>
          </w:tcPr>
          <w:p w14:paraId="78225E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9167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3275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1,404,855.00 </w:t>
            </w:r>
          </w:p>
        </w:tc>
      </w:tr>
      <w:tr w:rsidR="00982366" w:rsidRPr="0087143F" w14:paraId="3B33A3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14A9D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C500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02A606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1,348,643.70 </w:t>
            </w:r>
          </w:p>
        </w:tc>
        <w:tc>
          <w:tcPr>
            <w:tcW w:w="760" w:type="pct"/>
            <w:tcBorders>
              <w:top w:val="nil"/>
              <w:left w:val="nil"/>
              <w:bottom w:val="single" w:sz="4" w:space="0" w:color="000000"/>
              <w:right w:val="single" w:sz="4" w:space="0" w:color="000000"/>
            </w:tcBorders>
            <w:shd w:val="clear" w:color="auto" w:fill="auto"/>
            <w:noWrap/>
            <w:vAlign w:val="bottom"/>
            <w:hideMark/>
          </w:tcPr>
          <w:p w14:paraId="365A79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F70A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4B17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1,348,643.70 </w:t>
            </w:r>
          </w:p>
        </w:tc>
      </w:tr>
      <w:tr w:rsidR="00982366" w:rsidRPr="0087143F" w14:paraId="70D9CA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1682E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A8F5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7DEFFB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592,201.80 </w:t>
            </w:r>
          </w:p>
        </w:tc>
        <w:tc>
          <w:tcPr>
            <w:tcW w:w="760" w:type="pct"/>
            <w:tcBorders>
              <w:top w:val="nil"/>
              <w:left w:val="nil"/>
              <w:bottom w:val="single" w:sz="4" w:space="0" w:color="000000"/>
              <w:right w:val="single" w:sz="4" w:space="0" w:color="000000"/>
            </w:tcBorders>
            <w:shd w:val="clear" w:color="auto" w:fill="auto"/>
            <w:noWrap/>
            <w:vAlign w:val="bottom"/>
            <w:hideMark/>
          </w:tcPr>
          <w:p w14:paraId="7A8EC0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835C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92EDD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592,201.80 </w:t>
            </w:r>
          </w:p>
        </w:tc>
      </w:tr>
      <w:tr w:rsidR="00982366" w:rsidRPr="0087143F" w14:paraId="15A89A7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777E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Oriental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46D035B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9,141,750.00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3CAA2C2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76D09F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D2355B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9,141,750.00 </w:t>
            </w:r>
          </w:p>
        </w:tc>
      </w:tr>
      <w:tr w:rsidR="00982366" w:rsidRPr="0087143F" w14:paraId="05C9C0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396E1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4133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Baco</w:t>
            </w:r>
          </w:p>
        </w:tc>
        <w:tc>
          <w:tcPr>
            <w:tcW w:w="832" w:type="pct"/>
            <w:tcBorders>
              <w:top w:val="nil"/>
              <w:left w:val="nil"/>
              <w:bottom w:val="single" w:sz="4" w:space="0" w:color="000000"/>
              <w:right w:val="single" w:sz="4" w:space="0" w:color="000000"/>
            </w:tcBorders>
            <w:shd w:val="clear" w:color="auto" w:fill="auto"/>
            <w:noWrap/>
            <w:vAlign w:val="bottom"/>
            <w:hideMark/>
          </w:tcPr>
          <w:p w14:paraId="7E50A3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6AEF0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5134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65D1E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6725580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F8ECB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9E5A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Bansud</w:t>
            </w:r>
          </w:p>
        </w:tc>
        <w:tc>
          <w:tcPr>
            <w:tcW w:w="832" w:type="pct"/>
            <w:tcBorders>
              <w:top w:val="nil"/>
              <w:left w:val="nil"/>
              <w:bottom w:val="single" w:sz="4" w:space="0" w:color="000000"/>
              <w:right w:val="single" w:sz="4" w:space="0" w:color="000000"/>
            </w:tcBorders>
            <w:shd w:val="clear" w:color="auto" w:fill="auto"/>
            <w:noWrap/>
            <w:vAlign w:val="bottom"/>
            <w:hideMark/>
          </w:tcPr>
          <w:p w14:paraId="3D031D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646,152.75 </w:t>
            </w:r>
          </w:p>
        </w:tc>
        <w:tc>
          <w:tcPr>
            <w:tcW w:w="760" w:type="pct"/>
            <w:tcBorders>
              <w:top w:val="nil"/>
              <w:left w:val="nil"/>
              <w:bottom w:val="single" w:sz="4" w:space="0" w:color="000000"/>
              <w:right w:val="single" w:sz="4" w:space="0" w:color="000000"/>
            </w:tcBorders>
            <w:shd w:val="clear" w:color="auto" w:fill="auto"/>
            <w:noWrap/>
            <w:vAlign w:val="bottom"/>
            <w:hideMark/>
          </w:tcPr>
          <w:p w14:paraId="3B85C2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8615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0162F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646,152.75 </w:t>
            </w:r>
          </w:p>
        </w:tc>
      </w:tr>
      <w:tr w:rsidR="00982366" w:rsidRPr="0087143F" w14:paraId="6AA019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AFB6A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FDF2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Bongabong</w:t>
            </w:r>
          </w:p>
        </w:tc>
        <w:tc>
          <w:tcPr>
            <w:tcW w:w="832" w:type="pct"/>
            <w:tcBorders>
              <w:top w:val="nil"/>
              <w:left w:val="nil"/>
              <w:bottom w:val="single" w:sz="4" w:space="0" w:color="000000"/>
              <w:right w:val="single" w:sz="4" w:space="0" w:color="000000"/>
            </w:tcBorders>
            <w:shd w:val="clear" w:color="auto" w:fill="auto"/>
            <w:noWrap/>
            <w:vAlign w:val="bottom"/>
            <w:hideMark/>
          </w:tcPr>
          <w:p w14:paraId="0A3B42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1E6A4C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0D3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0211B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602,806.50 </w:t>
            </w:r>
          </w:p>
        </w:tc>
      </w:tr>
      <w:tr w:rsidR="00982366" w:rsidRPr="0087143F" w14:paraId="7EEEE9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FFEC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29FE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Bulalacao (San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510DC2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645,252.75 </w:t>
            </w:r>
          </w:p>
        </w:tc>
        <w:tc>
          <w:tcPr>
            <w:tcW w:w="760" w:type="pct"/>
            <w:tcBorders>
              <w:top w:val="nil"/>
              <w:left w:val="nil"/>
              <w:bottom w:val="single" w:sz="4" w:space="0" w:color="000000"/>
              <w:right w:val="single" w:sz="4" w:space="0" w:color="000000"/>
            </w:tcBorders>
            <w:shd w:val="clear" w:color="auto" w:fill="auto"/>
            <w:noWrap/>
            <w:vAlign w:val="bottom"/>
            <w:hideMark/>
          </w:tcPr>
          <w:p w14:paraId="17ECF7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E1F1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EB6F9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645,252.75 </w:t>
            </w:r>
          </w:p>
        </w:tc>
      </w:tr>
      <w:tr w:rsidR="00982366" w:rsidRPr="0087143F" w14:paraId="4A97A4D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7E247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4994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Calapan</w:t>
            </w:r>
          </w:p>
        </w:tc>
        <w:tc>
          <w:tcPr>
            <w:tcW w:w="832" w:type="pct"/>
            <w:tcBorders>
              <w:top w:val="nil"/>
              <w:left w:val="nil"/>
              <w:bottom w:val="single" w:sz="4" w:space="0" w:color="000000"/>
              <w:right w:val="single" w:sz="4" w:space="0" w:color="000000"/>
            </w:tcBorders>
            <w:shd w:val="clear" w:color="auto" w:fill="auto"/>
            <w:noWrap/>
            <w:vAlign w:val="bottom"/>
            <w:hideMark/>
          </w:tcPr>
          <w:p w14:paraId="79CBAB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918,000.00 </w:t>
            </w:r>
          </w:p>
        </w:tc>
        <w:tc>
          <w:tcPr>
            <w:tcW w:w="760" w:type="pct"/>
            <w:tcBorders>
              <w:top w:val="nil"/>
              <w:left w:val="nil"/>
              <w:bottom w:val="single" w:sz="4" w:space="0" w:color="000000"/>
              <w:right w:val="single" w:sz="4" w:space="0" w:color="000000"/>
            </w:tcBorders>
            <w:shd w:val="clear" w:color="auto" w:fill="auto"/>
            <w:noWrap/>
            <w:vAlign w:val="bottom"/>
            <w:hideMark/>
          </w:tcPr>
          <w:p w14:paraId="158EE4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D69C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3EB80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918,000.00 </w:t>
            </w:r>
          </w:p>
        </w:tc>
      </w:tr>
      <w:tr w:rsidR="00982366" w:rsidRPr="0087143F" w14:paraId="04A6B8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9B133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3DC3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Gloria</w:t>
            </w:r>
          </w:p>
        </w:tc>
        <w:tc>
          <w:tcPr>
            <w:tcW w:w="832" w:type="pct"/>
            <w:tcBorders>
              <w:top w:val="nil"/>
              <w:left w:val="nil"/>
              <w:bottom w:val="single" w:sz="4" w:space="0" w:color="000000"/>
              <w:right w:val="single" w:sz="4" w:space="0" w:color="000000"/>
            </w:tcBorders>
            <w:shd w:val="clear" w:color="auto" w:fill="auto"/>
            <w:noWrap/>
            <w:vAlign w:val="bottom"/>
            <w:hideMark/>
          </w:tcPr>
          <w:p w14:paraId="3A8D9B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A51C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3ECA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5F0FD2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117F14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AF4FC6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7382E1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Mansalay</w:t>
            </w:r>
          </w:p>
        </w:tc>
        <w:tc>
          <w:tcPr>
            <w:tcW w:w="832" w:type="pct"/>
            <w:tcBorders>
              <w:top w:val="nil"/>
              <w:left w:val="nil"/>
              <w:bottom w:val="single" w:sz="4" w:space="0" w:color="000000"/>
              <w:right w:val="single" w:sz="4" w:space="0" w:color="000000"/>
            </w:tcBorders>
            <w:shd w:val="clear" w:color="auto" w:fill="auto"/>
            <w:noWrap/>
            <w:vAlign w:val="bottom"/>
            <w:hideMark/>
          </w:tcPr>
          <w:p w14:paraId="7F03FB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602,806.50 </w:t>
            </w:r>
          </w:p>
        </w:tc>
        <w:tc>
          <w:tcPr>
            <w:tcW w:w="760" w:type="pct"/>
            <w:tcBorders>
              <w:top w:val="nil"/>
              <w:left w:val="nil"/>
              <w:bottom w:val="single" w:sz="4" w:space="0" w:color="000000"/>
              <w:right w:val="single" w:sz="4" w:space="0" w:color="000000"/>
            </w:tcBorders>
            <w:shd w:val="clear" w:color="auto" w:fill="auto"/>
            <w:noWrap/>
            <w:vAlign w:val="bottom"/>
            <w:hideMark/>
          </w:tcPr>
          <w:p w14:paraId="56E717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8D41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10EF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602,806.50 </w:t>
            </w:r>
          </w:p>
        </w:tc>
      </w:tr>
      <w:tr w:rsidR="00982366" w:rsidRPr="0087143F" w14:paraId="686300A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3EFD8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8FEC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Naujan</w:t>
            </w:r>
          </w:p>
        </w:tc>
        <w:tc>
          <w:tcPr>
            <w:tcW w:w="832" w:type="pct"/>
            <w:tcBorders>
              <w:top w:val="nil"/>
              <w:left w:val="nil"/>
              <w:bottom w:val="single" w:sz="4" w:space="0" w:color="000000"/>
              <w:right w:val="single" w:sz="4" w:space="0" w:color="000000"/>
            </w:tcBorders>
            <w:shd w:val="clear" w:color="auto" w:fill="auto"/>
            <w:noWrap/>
            <w:vAlign w:val="bottom"/>
            <w:hideMark/>
          </w:tcPr>
          <w:p w14:paraId="5680CF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1,298,925.00 </w:t>
            </w:r>
          </w:p>
        </w:tc>
        <w:tc>
          <w:tcPr>
            <w:tcW w:w="760" w:type="pct"/>
            <w:tcBorders>
              <w:top w:val="nil"/>
              <w:left w:val="nil"/>
              <w:bottom w:val="single" w:sz="4" w:space="0" w:color="000000"/>
              <w:right w:val="single" w:sz="4" w:space="0" w:color="000000"/>
            </w:tcBorders>
            <w:shd w:val="clear" w:color="auto" w:fill="auto"/>
            <w:noWrap/>
            <w:vAlign w:val="bottom"/>
            <w:hideMark/>
          </w:tcPr>
          <w:p w14:paraId="26B4DD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A76E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40B4F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1,298,925.00 </w:t>
            </w:r>
          </w:p>
        </w:tc>
      </w:tr>
      <w:tr w:rsidR="00982366" w:rsidRPr="0087143F" w14:paraId="76414DA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1BF81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08FE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Pinamalayan</w:t>
            </w:r>
          </w:p>
        </w:tc>
        <w:tc>
          <w:tcPr>
            <w:tcW w:w="832" w:type="pct"/>
            <w:tcBorders>
              <w:top w:val="nil"/>
              <w:left w:val="nil"/>
              <w:bottom w:val="single" w:sz="4" w:space="0" w:color="000000"/>
              <w:right w:val="single" w:sz="4" w:space="0" w:color="000000"/>
            </w:tcBorders>
            <w:shd w:val="clear" w:color="auto" w:fill="auto"/>
            <w:noWrap/>
            <w:vAlign w:val="bottom"/>
            <w:hideMark/>
          </w:tcPr>
          <w:p w14:paraId="5107B4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827,806.50 </w:t>
            </w:r>
          </w:p>
        </w:tc>
        <w:tc>
          <w:tcPr>
            <w:tcW w:w="760" w:type="pct"/>
            <w:tcBorders>
              <w:top w:val="nil"/>
              <w:left w:val="nil"/>
              <w:bottom w:val="single" w:sz="4" w:space="0" w:color="000000"/>
              <w:right w:val="single" w:sz="4" w:space="0" w:color="000000"/>
            </w:tcBorders>
            <w:shd w:val="clear" w:color="auto" w:fill="auto"/>
            <w:noWrap/>
            <w:vAlign w:val="bottom"/>
            <w:hideMark/>
          </w:tcPr>
          <w:p w14:paraId="2F9559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8A47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EC59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827,806.50 </w:t>
            </w:r>
          </w:p>
        </w:tc>
      </w:tr>
      <w:tr w:rsidR="00982366" w:rsidRPr="0087143F" w14:paraId="6D86407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4BDCD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6456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Pola</w:t>
            </w:r>
          </w:p>
        </w:tc>
        <w:tc>
          <w:tcPr>
            <w:tcW w:w="832" w:type="pct"/>
            <w:tcBorders>
              <w:top w:val="nil"/>
              <w:left w:val="nil"/>
              <w:bottom w:val="single" w:sz="4" w:space="0" w:color="000000"/>
              <w:right w:val="single" w:sz="4" w:space="0" w:color="000000"/>
            </w:tcBorders>
            <w:shd w:val="clear" w:color="auto" w:fill="auto"/>
            <w:noWrap/>
            <w:vAlign w:val="bottom"/>
            <w:hideMark/>
          </w:tcPr>
          <w:p w14:paraId="6B4666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6D709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926F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D00C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4B75CB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63E3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140B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Puerto Galera</w:t>
            </w:r>
          </w:p>
        </w:tc>
        <w:tc>
          <w:tcPr>
            <w:tcW w:w="832" w:type="pct"/>
            <w:tcBorders>
              <w:top w:val="nil"/>
              <w:left w:val="nil"/>
              <w:bottom w:val="single" w:sz="4" w:space="0" w:color="000000"/>
              <w:right w:val="single" w:sz="4" w:space="0" w:color="000000"/>
            </w:tcBorders>
            <w:shd w:val="clear" w:color="auto" w:fill="auto"/>
            <w:noWrap/>
            <w:vAlign w:val="bottom"/>
            <w:hideMark/>
          </w:tcPr>
          <w:p w14:paraId="65105A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F7C9A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4F45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E38271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5FD1699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03BA5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1025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117872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C235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913A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7B0ED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7C9D0C2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CD8A1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36AC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Teodoro</w:t>
            </w:r>
          </w:p>
        </w:tc>
        <w:tc>
          <w:tcPr>
            <w:tcW w:w="832" w:type="pct"/>
            <w:tcBorders>
              <w:top w:val="nil"/>
              <w:left w:val="nil"/>
              <w:bottom w:val="single" w:sz="4" w:space="0" w:color="000000"/>
              <w:right w:val="single" w:sz="4" w:space="0" w:color="000000"/>
            </w:tcBorders>
            <w:shd w:val="clear" w:color="auto" w:fill="auto"/>
            <w:noWrap/>
            <w:vAlign w:val="bottom"/>
            <w:hideMark/>
          </w:tcPr>
          <w:p w14:paraId="4B9033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61F24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B7AB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28A8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199B98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E90B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6A9F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07641A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651C3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C13E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763C1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06BDCC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451B5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3617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5D2A5C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D36A4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4510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8FAF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7C9086D6"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8906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Palawan</w:t>
            </w:r>
          </w:p>
        </w:tc>
        <w:tc>
          <w:tcPr>
            <w:tcW w:w="832" w:type="pct"/>
            <w:tcBorders>
              <w:top w:val="nil"/>
              <w:left w:val="nil"/>
              <w:bottom w:val="single" w:sz="4" w:space="0" w:color="000000"/>
              <w:right w:val="single" w:sz="4" w:space="0" w:color="000000"/>
            </w:tcBorders>
            <w:shd w:val="clear" w:color="D8D8D8" w:fill="D8D8D8"/>
            <w:noWrap/>
            <w:vAlign w:val="bottom"/>
            <w:hideMark/>
          </w:tcPr>
          <w:p w14:paraId="587884A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6,650,422.98 </w:t>
            </w:r>
          </w:p>
        </w:tc>
        <w:tc>
          <w:tcPr>
            <w:tcW w:w="760" w:type="pct"/>
            <w:tcBorders>
              <w:top w:val="nil"/>
              <w:left w:val="nil"/>
              <w:bottom w:val="single" w:sz="4" w:space="0" w:color="000000"/>
              <w:right w:val="single" w:sz="4" w:space="0" w:color="000000"/>
            </w:tcBorders>
            <w:shd w:val="clear" w:color="D8D8D8" w:fill="D8D8D8"/>
            <w:noWrap/>
            <w:vAlign w:val="bottom"/>
            <w:hideMark/>
          </w:tcPr>
          <w:p w14:paraId="2285CE3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244DBC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6AFA22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6,650,422.98 </w:t>
            </w:r>
          </w:p>
        </w:tc>
      </w:tr>
      <w:tr w:rsidR="00982366" w:rsidRPr="0087143F" w14:paraId="70252F5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91AD8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BA58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Aborlan</w:t>
            </w:r>
          </w:p>
        </w:tc>
        <w:tc>
          <w:tcPr>
            <w:tcW w:w="832" w:type="pct"/>
            <w:tcBorders>
              <w:top w:val="nil"/>
              <w:left w:val="nil"/>
              <w:bottom w:val="single" w:sz="4" w:space="0" w:color="000000"/>
              <w:right w:val="single" w:sz="4" w:space="0" w:color="000000"/>
            </w:tcBorders>
            <w:shd w:val="clear" w:color="auto" w:fill="auto"/>
            <w:noWrap/>
            <w:vAlign w:val="bottom"/>
            <w:hideMark/>
          </w:tcPr>
          <w:p w14:paraId="61E10A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168,087.15 </w:t>
            </w:r>
          </w:p>
        </w:tc>
        <w:tc>
          <w:tcPr>
            <w:tcW w:w="760" w:type="pct"/>
            <w:tcBorders>
              <w:top w:val="nil"/>
              <w:left w:val="nil"/>
              <w:bottom w:val="single" w:sz="4" w:space="0" w:color="000000"/>
              <w:right w:val="single" w:sz="4" w:space="0" w:color="000000"/>
            </w:tcBorders>
            <w:shd w:val="clear" w:color="auto" w:fill="auto"/>
            <w:noWrap/>
            <w:vAlign w:val="bottom"/>
            <w:hideMark/>
          </w:tcPr>
          <w:p w14:paraId="116263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89BC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18EC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168,087.15 </w:t>
            </w:r>
          </w:p>
        </w:tc>
      </w:tr>
      <w:tr w:rsidR="00982366" w:rsidRPr="0087143F" w14:paraId="20C4CD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95865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5006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Bataraza</w:t>
            </w:r>
          </w:p>
        </w:tc>
        <w:tc>
          <w:tcPr>
            <w:tcW w:w="832" w:type="pct"/>
            <w:tcBorders>
              <w:top w:val="nil"/>
              <w:left w:val="nil"/>
              <w:bottom w:val="single" w:sz="4" w:space="0" w:color="000000"/>
              <w:right w:val="single" w:sz="4" w:space="0" w:color="000000"/>
            </w:tcBorders>
            <w:shd w:val="clear" w:color="auto" w:fill="auto"/>
            <w:noWrap/>
            <w:vAlign w:val="bottom"/>
            <w:hideMark/>
          </w:tcPr>
          <w:p w14:paraId="351B49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453,600.00 </w:t>
            </w:r>
          </w:p>
        </w:tc>
        <w:tc>
          <w:tcPr>
            <w:tcW w:w="760" w:type="pct"/>
            <w:tcBorders>
              <w:top w:val="nil"/>
              <w:left w:val="nil"/>
              <w:bottom w:val="single" w:sz="4" w:space="0" w:color="000000"/>
              <w:right w:val="single" w:sz="4" w:space="0" w:color="000000"/>
            </w:tcBorders>
            <w:shd w:val="clear" w:color="auto" w:fill="auto"/>
            <w:noWrap/>
            <w:vAlign w:val="bottom"/>
            <w:hideMark/>
          </w:tcPr>
          <w:p w14:paraId="72EBD6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8C1F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B2AFE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453,600.00 </w:t>
            </w:r>
          </w:p>
        </w:tc>
      </w:tr>
      <w:tr w:rsidR="00982366" w:rsidRPr="0087143F" w14:paraId="0E57A3B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1DBD7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FB58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Busuanga</w:t>
            </w:r>
          </w:p>
        </w:tc>
        <w:tc>
          <w:tcPr>
            <w:tcW w:w="832" w:type="pct"/>
            <w:tcBorders>
              <w:top w:val="nil"/>
              <w:left w:val="nil"/>
              <w:bottom w:val="single" w:sz="4" w:space="0" w:color="000000"/>
              <w:right w:val="single" w:sz="4" w:space="0" w:color="000000"/>
            </w:tcBorders>
            <w:shd w:val="clear" w:color="auto" w:fill="auto"/>
            <w:noWrap/>
            <w:vAlign w:val="bottom"/>
            <w:hideMark/>
          </w:tcPr>
          <w:p w14:paraId="798F40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949,500.00 </w:t>
            </w:r>
          </w:p>
        </w:tc>
        <w:tc>
          <w:tcPr>
            <w:tcW w:w="760" w:type="pct"/>
            <w:tcBorders>
              <w:top w:val="nil"/>
              <w:left w:val="nil"/>
              <w:bottom w:val="single" w:sz="4" w:space="0" w:color="000000"/>
              <w:right w:val="single" w:sz="4" w:space="0" w:color="000000"/>
            </w:tcBorders>
            <w:shd w:val="clear" w:color="auto" w:fill="auto"/>
            <w:noWrap/>
            <w:vAlign w:val="bottom"/>
            <w:hideMark/>
          </w:tcPr>
          <w:p w14:paraId="07B8EE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96FB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2C402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949,500.00 </w:t>
            </w:r>
          </w:p>
        </w:tc>
      </w:tr>
      <w:tr w:rsidR="00982366" w:rsidRPr="0087143F" w14:paraId="3008B5A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2F58A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68BD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Coron</w:t>
            </w:r>
          </w:p>
        </w:tc>
        <w:tc>
          <w:tcPr>
            <w:tcW w:w="832" w:type="pct"/>
            <w:tcBorders>
              <w:top w:val="nil"/>
              <w:left w:val="nil"/>
              <w:bottom w:val="single" w:sz="4" w:space="0" w:color="000000"/>
              <w:right w:val="single" w:sz="4" w:space="0" w:color="000000"/>
            </w:tcBorders>
            <w:shd w:val="clear" w:color="auto" w:fill="auto"/>
            <w:noWrap/>
            <w:vAlign w:val="bottom"/>
            <w:hideMark/>
          </w:tcPr>
          <w:p w14:paraId="7F3ED3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1,183,950.00 </w:t>
            </w:r>
          </w:p>
        </w:tc>
        <w:tc>
          <w:tcPr>
            <w:tcW w:w="760" w:type="pct"/>
            <w:tcBorders>
              <w:top w:val="nil"/>
              <w:left w:val="nil"/>
              <w:bottom w:val="single" w:sz="4" w:space="0" w:color="000000"/>
              <w:right w:val="single" w:sz="4" w:space="0" w:color="000000"/>
            </w:tcBorders>
            <w:shd w:val="clear" w:color="auto" w:fill="auto"/>
            <w:noWrap/>
            <w:vAlign w:val="bottom"/>
            <w:hideMark/>
          </w:tcPr>
          <w:p w14:paraId="283E06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808D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C119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1,183,950.00 </w:t>
            </w:r>
          </w:p>
        </w:tc>
      </w:tr>
      <w:tr w:rsidR="00982366" w:rsidRPr="0087143F" w14:paraId="212F31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2D113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F982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Culion</w:t>
            </w:r>
          </w:p>
        </w:tc>
        <w:tc>
          <w:tcPr>
            <w:tcW w:w="832" w:type="pct"/>
            <w:tcBorders>
              <w:top w:val="nil"/>
              <w:left w:val="nil"/>
              <w:bottom w:val="single" w:sz="4" w:space="0" w:color="000000"/>
              <w:right w:val="single" w:sz="4" w:space="0" w:color="000000"/>
            </w:tcBorders>
            <w:shd w:val="clear" w:color="auto" w:fill="auto"/>
            <w:noWrap/>
            <w:vAlign w:val="bottom"/>
            <w:hideMark/>
          </w:tcPr>
          <w:p w14:paraId="6F22AC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20418C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BC27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3C54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r>
      <w:tr w:rsidR="00982366" w:rsidRPr="0087143F" w14:paraId="39292E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8DD7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898B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Linapacan</w:t>
            </w:r>
          </w:p>
        </w:tc>
        <w:tc>
          <w:tcPr>
            <w:tcW w:w="832" w:type="pct"/>
            <w:tcBorders>
              <w:top w:val="nil"/>
              <w:left w:val="nil"/>
              <w:bottom w:val="single" w:sz="4" w:space="0" w:color="000000"/>
              <w:right w:val="single" w:sz="4" w:space="0" w:color="000000"/>
            </w:tcBorders>
            <w:shd w:val="clear" w:color="auto" w:fill="auto"/>
            <w:noWrap/>
            <w:vAlign w:val="bottom"/>
            <w:hideMark/>
          </w:tcPr>
          <w:p w14:paraId="1DB2CD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92,723.73 </w:t>
            </w:r>
          </w:p>
        </w:tc>
        <w:tc>
          <w:tcPr>
            <w:tcW w:w="760" w:type="pct"/>
            <w:tcBorders>
              <w:top w:val="nil"/>
              <w:left w:val="nil"/>
              <w:bottom w:val="single" w:sz="4" w:space="0" w:color="000000"/>
              <w:right w:val="single" w:sz="4" w:space="0" w:color="000000"/>
            </w:tcBorders>
            <w:shd w:val="clear" w:color="auto" w:fill="auto"/>
            <w:noWrap/>
            <w:vAlign w:val="bottom"/>
            <w:hideMark/>
          </w:tcPr>
          <w:p w14:paraId="6F87C1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2787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8705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92,723.73 </w:t>
            </w:r>
          </w:p>
        </w:tc>
      </w:tr>
      <w:tr w:rsidR="00982366" w:rsidRPr="0087143F" w14:paraId="348476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E5A29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9A98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4CDE07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CC01C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2300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C4C2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 </w:t>
            </w:r>
          </w:p>
        </w:tc>
      </w:tr>
      <w:tr w:rsidR="00982366" w:rsidRPr="0087143F" w14:paraId="490C548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C7134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3AF4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Puerto Princesa City</w:t>
            </w:r>
          </w:p>
        </w:tc>
        <w:tc>
          <w:tcPr>
            <w:tcW w:w="832" w:type="pct"/>
            <w:tcBorders>
              <w:top w:val="nil"/>
              <w:left w:val="nil"/>
              <w:bottom w:val="single" w:sz="4" w:space="0" w:color="000000"/>
              <w:right w:val="single" w:sz="4" w:space="0" w:color="000000"/>
            </w:tcBorders>
            <w:shd w:val="clear" w:color="auto" w:fill="auto"/>
            <w:noWrap/>
            <w:vAlign w:val="bottom"/>
            <w:hideMark/>
          </w:tcPr>
          <w:p w14:paraId="38BB8E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1,017,471.15 </w:t>
            </w:r>
          </w:p>
        </w:tc>
        <w:tc>
          <w:tcPr>
            <w:tcW w:w="760" w:type="pct"/>
            <w:tcBorders>
              <w:top w:val="nil"/>
              <w:left w:val="nil"/>
              <w:bottom w:val="single" w:sz="4" w:space="0" w:color="000000"/>
              <w:right w:val="single" w:sz="4" w:space="0" w:color="000000"/>
            </w:tcBorders>
            <w:shd w:val="clear" w:color="auto" w:fill="auto"/>
            <w:noWrap/>
            <w:vAlign w:val="bottom"/>
            <w:hideMark/>
          </w:tcPr>
          <w:p w14:paraId="0E521F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A122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C18E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1,017,471.15 </w:t>
            </w:r>
          </w:p>
        </w:tc>
      </w:tr>
      <w:tr w:rsidR="00982366" w:rsidRPr="0087143F" w14:paraId="0C1384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13E0F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AA2B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 (Marcos)</w:t>
            </w:r>
          </w:p>
        </w:tc>
        <w:tc>
          <w:tcPr>
            <w:tcW w:w="832" w:type="pct"/>
            <w:tcBorders>
              <w:top w:val="nil"/>
              <w:left w:val="nil"/>
              <w:bottom w:val="single" w:sz="4" w:space="0" w:color="000000"/>
              <w:right w:val="single" w:sz="4" w:space="0" w:color="000000"/>
            </w:tcBorders>
            <w:shd w:val="clear" w:color="auto" w:fill="auto"/>
            <w:noWrap/>
            <w:vAlign w:val="bottom"/>
            <w:hideMark/>
          </w:tcPr>
          <w:p w14:paraId="3D4E5B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1,143,000.00 </w:t>
            </w:r>
          </w:p>
        </w:tc>
        <w:tc>
          <w:tcPr>
            <w:tcW w:w="760" w:type="pct"/>
            <w:tcBorders>
              <w:top w:val="nil"/>
              <w:left w:val="nil"/>
              <w:bottom w:val="single" w:sz="4" w:space="0" w:color="000000"/>
              <w:right w:val="single" w:sz="4" w:space="0" w:color="000000"/>
            </w:tcBorders>
            <w:shd w:val="clear" w:color="auto" w:fill="auto"/>
            <w:noWrap/>
            <w:vAlign w:val="bottom"/>
            <w:hideMark/>
          </w:tcPr>
          <w:p w14:paraId="020B2B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805E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A9E2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1,143,000.00 </w:t>
            </w:r>
          </w:p>
        </w:tc>
      </w:tr>
      <w:tr w:rsidR="00982366" w:rsidRPr="0087143F" w14:paraId="5564F2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D8F3C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0DB3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Roxas</w:t>
            </w:r>
          </w:p>
        </w:tc>
        <w:tc>
          <w:tcPr>
            <w:tcW w:w="832" w:type="pct"/>
            <w:tcBorders>
              <w:top w:val="nil"/>
              <w:left w:val="nil"/>
              <w:bottom w:val="single" w:sz="4" w:space="0" w:color="000000"/>
              <w:right w:val="single" w:sz="4" w:space="0" w:color="000000"/>
            </w:tcBorders>
            <w:shd w:val="clear" w:color="auto" w:fill="auto"/>
            <w:noWrap/>
            <w:vAlign w:val="bottom"/>
            <w:hideMark/>
          </w:tcPr>
          <w:p w14:paraId="49AB05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562,090.95 </w:t>
            </w:r>
          </w:p>
        </w:tc>
        <w:tc>
          <w:tcPr>
            <w:tcW w:w="760" w:type="pct"/>
            <w:tcBorders>
              <w:top w:val="nil"/>
              <w:left w:val="nil"/>
              <w:bottom w:val="single" w:sz="4" w:space="0" w:color="000000"/>
              <w:right w:val="single" w:sz="4" w:space="0" w:color="000000"/>
            </w:tcBorders>
            <w:shd w:val="clear" w:color="auto" w:fill="auto"/>
            <w:noWrap/>
            <w:vAlign w:val="bottom"/>
            <w:hideMark/>
          </w:tcPr>
          <w:p w14:paraId="40ED59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EC3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C90F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562,090.95 </w:t>
            </w:r>
          </w:p>
        </w:tc>
      </w:tr>
      <w:tr w:rsidR="00982366" w:rsidRPr="0087143F" w14:paraId="37F97F4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3669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D8D8D8" w:fill="D8D8D8"/>
            <w:noWrap/>
            <w:vAlign w:val="bottom"/>
            <w:hideMark/>
          </w:tcPr>
          <w:p w14:paraId="0F43403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11,726,669.00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204436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89A4E5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2BD030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11,726,669.00 </w:t>
            </w:r>
          </w:p>
        </w:tc>
      </w:tr>
      <w:tr w:rsidR="00982366" w:rsidRPr="0087143F" w14:paraId="620755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942C4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447321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0FD3E5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612,579.00 </w:t>
            </w:r>
          </w:p>
        </w:tc>
        <w:tc>
          <w:tcPr>
            <w:tcW w:w="760" w:type="pct"/>
            <w:tcBorders>
              <w:top w:val="nil"/>
              <w:left w:val="nil"/>
              <w:bottom w:val="single" w:sz="4" w:space="0" w:color="000000"/>
              <w:right w:val="single" w:sz="4" w:space="0" w:color="000000"/>
            </w:tcBorders>
            <w:shd w:val="clear" w:color="auto" w:fill="auto"/>
            <w:noWrap/>
            <w:vAlign w:val="bottom"/>
            <w:hideMark/>
          </w:tcPr>
          <w:p w14:paraId="4F2943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1886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F8117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612,579.00 </w:t>
            </w:r>
          </w:p>
        </w:tc>
      </w:tr>
      <w:tr w:rsidR="00982366" w:rsidRPr="0087143F" w14:paraId="0A5CE7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72023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06CBD2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Banton</w:t>
            </w:r>
          </w:p>
        </w:tc>
        <w:tc>
          <w:tcPr>
            <w:tcW w:w="832" w:type="pct"/>
            <w:tcBorders>
              <w:top w:val="nil"/>
              <w:left w:val="nil"/>
              <w:bottom w:val="single" w:sz="4" w:space="0" w:color="000000"/>
              <w:right w:val="single" w:sz="4" w:space="0" w:color="000000"/>
            </w:tcBorders>
            <w:shd w:val="clear" w:color="auto" w:fill="auto"/>
            <w:noWrap/>
            <w:vAlign w:val="bottom"/>
            <w:hideMark/>
          </w:tcPr>
          <w:p w14:paraId="546295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505B5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0A77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9108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435,000.00 </w:t>
            </w:r>
          </w:p>
        </w:tc>
      </w:tr>
      <w:tr w:rsidR="00982366" w:rsidRPr="0087143F" w14:paraId="3C4D8E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33F9C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4A0254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Cajidiocan</w:t>
            </w:r>
          </w:p>
        </w:tc>
        <w:tc>
          <w:tcPr>
            <w:tcW w:w="832" w:type="pct"/>
            <w:tcBorders>
              <w:top w:val="nil"/>
              <w:left w:val="nil"/>
              <w:bottom w:val="single" w:sz="4" w:space="0" w:color="000000"/>
              <w:right w:val="single" w:sz="4" w:space="0" w:color="000000"/>
            </w:tcBorders>
            <w:shd w:val="clear" w:color="auto" w:fill="auto"/>
            <w:noWrap/>
            <w:vAlign w:val="bottom"/>
            <w:hideMark/>
          </w:tcPr>
          <w:p w14:paraId="5674AE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1,146,825.00 </w:t>
            </w:r>
          </w:p>
        </w:tc>
        <w:tc>
          <w:tcPr>
            <w:tcW w:w="760" w:type="pct"/>
            <w:tcBorders>
              <w:top w:val="nil"/>
              <w:left w:val="nil"/>
              <w:bottom w:val="single" w:sz="4" w:space="0" w:color="000000"/>
              <w:right w:val="single" w:sz="4" w:space="0" w:color="000000"/>
            </w:tcBorders>
            <w:shd w:val="clear" w:color="auto" w:fill="auto"/>
            <w:noWrap/>
            <w:vAlign w:val="bottom"/>
            <w:hideMark/>
          </w:tcPr>
          <w:p w14:paraId="554AD5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EBAC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47FF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1,146,825.00 </w:t>
            </w:r>
          </w:p>
        </w:tc>
      </w:tr>
      <w:tr w:rsidR="00982366" w:rsidRPr="0087143F" w14:paraId="3AEB86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67715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4974F9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27A46C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267,300.00 </w:t>
            </w:r>
          </w:p>
        </w:tc>
        <w:tc>
          <w:tcPr>
            <w:tcW w:w="760" w:type="pct"/>
            <w:tcBorders>
              <w:top w:val="nil"/>
              <w:left w:val="nil"/>
              <w:bottom w:val="single" w:sz="4" w:space="0" w:color="000000"/>
              <w:right w:val="single" w:sz="4" w:space="0" w:color="000000"/>
            </w:tcBorders>
            <w:shd w:val="clear" w:color="auto" w:fill="auto"/>
            <w:noWrap/>
            <w:vAlign w:val="bottom"/>
            <w:hideMark/>
          </w:tcPr>
          <w:p w14:paraId="69F203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69FC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FE26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267,300.00 </w:t>
            </w:r>
          </w:p>
        </w:tc>
      </w:tr>
      <w:tr w:rsidR="00982366" w:rsidRPr="0087143F" w14:paraId="0B0D6F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9B2F2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746DF3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392BA4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299,250.00 </w:t>
            </w:r>
          </w:p>
        </w:tc>
        <w:tc>
          <w:tcPr>
            <w:tcW w:w="760" w:type="pct"/>
            <w:tcBorders>
              <w:top w:val="nil"/>
              <w:left w:val="nil"/>
              <w:bottom w:val="single" w:sz="4" w:space="0" w:color="000000"/>
              <w:right w:val="single" w:sz="4" w:space="0" w:color="000000"/>
            </w:tcBorders>
            <w:shd w:val="clear" w:color="auto" w:fill="auto"/>
            <w:noWrap/>
            <w:vAlign w:val="bottom"/>
            <w:hideMark/>
          </w:tcPr>
          <w:p w14:paraId="5A65AB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77A1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7E78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299,250.00 </w:t>
            </w:r>
          </w:p>
        </w:tc>
      </w:tr>
      <w:tr w:rsidR="00982366" w:rsidRPr="0087143F" w14:paraId="5B2318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83E8F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688D46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Corcuera</w:t>
            </w:r>
          </w:p>
        </w:tc>
        <w:tc>
          <w:tcPr>
            <w:tcW w:w="832" w:type="pct"/>
            <w:tcBorders>
              <w:top w:val="nil"/>
              <w:left w:val="nil"/>
              <w:bottom w:val="single" w:sz="4" w:space="0" w:color="000000"/>
              <w:right w:val="single" w:sz="4" w:space="0" w:color="000000"/>
            </w:tcBorders>
            <w:shd w:val="clear" w:color="auto" w:fill="auto"/>
            <w:noWrap/>
            <w:vAlign w:val="bottom"/>
            <w:hideMark/>
          </w:tcPr>
          <w:p w14:paraId="0EE92A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451,800.00 </w:t>
            </w:r>
          </w:p>
        </w:tc>
        <w:tc>
          <w:tcPr>
            <w:tcW w:w="760" w:type="pct"/>
            <w:tcBorders>
              <w:top w:val="nil"/>
              <w:left w:val="nil"/>
              <w:bottom w:val="single" w:sz="4" w:space="0" w:color="000000"/>
              <w:right w:val="single" w:sz="4" w:space="0" w:color="000000"/>
            </w:tcBorders>
            <w:shd w:val="clear" w:color="auto" w:fill="auto"/>
            <w:noWrap/>
            <w:vAlign w:val="bottom"/>
            <w:hideMark/>
          </w:tcPr>
          <w:p w14:paraId="21FE51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92C1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24EF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451,800.00 </w:t>
            </w:r>
          </w:p>
        </w:tc>
      </w:tr>
      <w:tr w:rsidR="00982366" w:rsidRPr="0087143F" w14:paraId="60FF93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6B9416"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761CEF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Ferrol</w:t>
            </w:r>
          </w:p>
        </w:tc>
        <w:tc>
          <w:tcPr>
            <w:tcW w:w="832" w:type="pct"/>
            <w:tcBorders>
              <w:top w:val="nil"/>
              <w:left w:val="nil"/>
              <w:bottom w:val="single" w:sz="4" w:space="0" w:color="000000"/>
              <w:right w:val="single" w:sz="4" w:space="0" w:color="000000"/>
            </w:tcBorders>
            <w:shd w:val="clear" w:color="auto" w:fill="auto"/>
            <w:noWrap/>
            <w:vAlign w:val="bottom"/>
            <w:hideMark/>
          </w:tcPr>
          <w:p w14:paraId="4F0C99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797,100.00 </w:t>
            </w:r>
          </w:p>
        </w:tc>
        <w:tc>
          <w:tcPr>
            <w:tcW w:w="760" w:type="pct"/>
            <w:tcBorders>
              <w:top w:val="nil"/>
              <w:left w:val="nil"/>
              <w:bottom w:val="single" w:sz="4" w:space="0" w:color="000000"/>
              <w:right w:val="single" w:sz="4" w:space="0" w:color="000000"/>
            </w:tcBorders>
            <w:shd w:val="clear" w:color="auto" w:fill="auto"/>
            <w:noWrap/>
            <w:vAlign w:val="bottom"/>
            <w:hideMark/>
          </w:tcPr>
          <w:p w14:paraId="31593A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226C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B186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797,100.00 </w:t>
            </w:r>
          </w:p>
        </w:tc>
      </w:tr>
      <w:tr w:rsidR="00982366" w:rsidRPr="0087143F" w14:paraId="74110CD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BC628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211DCE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Looc</w:t>
            </w:r>
          </w:p>
        </w:tc>
        <w:tc>
          <w:tcPr>
            <w:tcW w:w="832" w:type="pct"/>
            <w:tcBorders>
              <w:top w:val="nil"/>
              <w:left w:val="nil"/>
              <w:bottom w:val="single" w:sz="4" w:space="0" w:color="000000"/>
              <w:right w:val="single" w:sz="4" w:space="0" w:color="000000"/>
            </w:tcBorders>
            <w:shd w:val="clear" w:color="auto" w:fill="auto"/>
            <w:noWrap/>
            <w:vAlign w:val="bottom"/>
            <w:hideMark/>
          </w:tcPr>
          <w:p w14:paraId="0F8075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251,100.00 </w:t>
            </w:r>
          </w:p>
        </w:tc>
        <w:tc>
          <w:tcPr>
            <w:tcW w:w="760" w:type="pct"/>
            <w:tcBorders>
              <w:top w:val="nil"/>
              <w:left w:val="nil"/>
              <w:bottom w:val="single" w:sz="4" w:space="0" w:color="000000"/>
              <w:right w:val="single" w:sz="4" w:space="0" w:color="000000"/>
            </w:tcBorders>
            <w:shd w:val="clear" w:color="auto" w:fill="auto"/>
            <w:noWrap/>
            <w:vAlign w:val="bottom"/>
            <w:hideMark/>
          </w:tcPr>
          <w:p w14:paraId="4E2F6A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24FF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772E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251,100.00 </w:t>
            </w:r>
          </w:p>
        </w:tc>
      </w:tr>
      <w:tr w:rsidR="00982366" w:rsidRPr="0087143F" w14:paraId="08EC9C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257FF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32AB49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Magdiwang</w:t>
            </w:r>
          </w:p>
        </w:tc>
        <w:tc>
          <w:tcPr>
            <w:tcW w:w="832" w:type="pct"/>
            <w:tcBorders>
              <w:top w:val="nil"/>
              <w:left w:val="nil"/>
              <w:bottom w:val="single" w:sz="4" w:space="0" w:color="000000"/>
              <w:right w:val="single" w:sz="4" w:space="0" w:color="000000"/>
            </w:tcBorders>
            <w:shd w:val="clear" w:color="auto" w:fill="auto"/>
            <w:noWrap/>
            <w:vAlign w:val="bottom"/>
            <w:hideMark/>
          </w:tcPr>
          <w:p w14:paraId="702BB5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472,050.00 </w:t>
            </w:r>
          </w:p>
        </w:tc>
        <w:tc>
          <w:tcPr>
            <w:tcW w:w="760" w:type="pct"/>
            <w:tcBorders>
              <w:top w:val="nil"/>
              <w:left w:val="nil"/>
              <w:bottom w:val="single" w:sz="4" w:space="0" w:color="000000"/>
              <w:right w:val="single" w:sz="4" w:space="0" w:color="000000"/>
            </w:tcBorders>
            <w:shd w:val="clear" w:color="auto" w:fill="auto"/>
            <w:noWrap/>
            <w:vAlign w:val="bottom"/>
            <w:hideMark/>
          </w:tcPr>
          <w:p w14:paraId="57CBD7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0CD3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1F1E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472,050.00 </w:t>
            </w:r>
          </w:p>
        </w:tc>
      </w:tr>
      <w:tr w:rsidR="00982366" w:rsidRPr="0087143F" w14:paraId="11501DC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49BB8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noWrap/>
            <w:vAlign w:val="center"/>
            <w:hideMark/>
          </w:tcPr>
          <w:p w14:paraId="3FAB52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Odiongan</w:t>
            </w:r>
          </w:p>
        </w:tc>
        <w:tc>
          <w:tcPr>
            <w:tcW w:w="832" w:type="pct"/>
            <w:tcBorders>
              <w:top w:val="nil"/>
              <w:left w:val="nil"/>
              <w:bottom w:val="single" w:sz="4" w:space="0" w:color="000000"/>
              <w:right w:val="single" w:sz="4" w:space="0" w:color="000000"/>
            </w:tcBorders>
            <w:shd w:val="clear" w:color="auto" w:fill="auto"/>
            <w:noWrap/>
            <w:vAlign w:val="bottom"/>
            <w:hideMark/>
          </w:tcPr>
          <w:p w14:paraId="2A93E8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1,268,100.00 </w:t>
            </w:r>
          </w:p>
        </w:tc>
        <w:tc>
          <w:tcPr>
            <w:tcW w:w="760" w:type="pct"/>
            <w:tcBorders>
              <w:top w:val="nil"/>
              <w:left w:val="nil"/>
              <w:bottom w:val="single" w:sz="4" w:space="0" w:color="000000"/>
              <w:right w:val="single" w:sz="4" w:space="0" w:color="000000"/>
            </w:tcBorders>
            <w:shd w:val="clear" w:color="auto" w:fill="auto"/>
            <w:noWrap/>
            <w:vAlign w:val="bottom"/>
            <w:hideMark/>
          </w:tcPr>
          <w:p w14:paraId="074A42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EC9C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452FA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1,268,100.00 </w:t>
            </w:r>
          </w:p>
        </w:tc>
      </w:tr>
      <w:tr w:rsidR="00982366" w:rsidRPr="0087143F" w14:paraId="19412A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937D2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348E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Romblon</w:t>
            </w:r>
          </w:p>
        </w:tc>
        <w:tc>
          <w:tcPr>
            <w:tcW w:w="832" w:type="pct"/>
            <w:tcBorders>
              <w:top w:val="nil"/>
              <w:left w:val="nil"/>
              <w:bottom w:val="single" w:sz="4" w:space="0" w:color="000000"/>
              <w:right w:val="single" w:sz="4" w:space="0" w:color="000000"/>
            </w:tcBorders>
            <w:shd w:val="clear" w:color="auto" w:fill="auto"/>
            <w:noWrap/>
            <w:vAlign w:val="bottom"/>
            <w:hideMark/>
          </w:tcPr>
          <w:p w14:paraId="0D54DF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1,491,750.00 </w:t>
            </w:r>
          </w:p>
        </w:tc>
        <w:tc>
          <w:tcPr>
            <w:tcW w:w="760" w:type="pct"/>
            <w:tcBorders>
              <w:top w:val="nil"/>
              <w:left w:val="nil"/>
              <w:bottom w:val="single" w:sz="4" w:space="0" w:color="000000"/>
              <w:right w:val="single" w:sz="4" w:space="0" w:color="000000"/>
            </w:tcBorders>
            <w:shd w:val="clear" w:color="auto" w:fill="auto"/>
            <w:noWrap/>
            <w:vAlign w:val="bottom"/>
            <w:hideMark/>
          </w:tcPr>
          <w:p w14:paraId="0C0EE8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EBD7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A646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1,491,750.00 </w:t>
            </w:r>
          </w:p>
        </w:tc>
      </w:tr>
      <w:tr w:rsidR="00982366" w:rsidRPr="0087143F" w14:paraId="66015D5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00828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9C0B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47647A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C649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EC88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416DE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450,000.00 </w:t>
            </w:r>
          </w:p>
        </w:tc>
      </w:tr>
      <w:tr w:rsidR="00982366" w:rsidRPr="0087143F" w14:paraId="38ED6F9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673BB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6A6B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Andres</w:t>
            </w:r>
          </w:p>
        </w:tc>
        <w:tc>
          <w:tcPr>
            <w:tcW w:w="832" w:type="pct"/>
            <w:tcBorders>
              <w:top w:val="nil"/>
              <w:left w:val="nil"/>
              <w:bottom w:val="single" w:sz="4" w:space="0" w:color="000000"/>
              <w:right w:val="single" w:sz="4" w:space="0" w:color="000000"/>
            </w:tcBorders>
            <w:shd w:val="clear" w:color="auto" w:fill="auto"/>
            <w:noWrap/>
            <w:vAlign w:val="bottom"/>
            <w:hideMark/>
          </w:tcPr>
          <w:p w14:paraId="79B6FB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778,905.00 </w:t>
            </w:r>
          </w:p>
        </w:tc>
        <w:tc>
          <w:tcPr>
            <w:tcW w:w="760" w:type="pct"/>
            <w:tcBorders>
              <w:top w:val="nil"/>
              <w:left w:val="nil"/>
              <w:bottom w:val="single" w:sz="4" w:space="0" w:color="000000"/>
              <w:right w:val="single" w:sz="4" w:space="0" w:color="000000"/>
            </w:tcBorders>
            <w:shd w:val="clear" w:color="auto" w:fill="auto"/>
            <w:noWrap/>
            <w:vAlign w:val="bottom"/>
            <w:hideMark/>
          </w:tcPr>
          <w:p w14:paraId="7BD4AD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117F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4D07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778,905.00 </w:t>
            </w:r>
          </w:p>
        </w:tc>
      </w:tr>
      <w:tr w:rsidR="00982366" w:rsidRPr="0087143F" w14:paraId="51B95BB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E005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4A3C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130742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8852C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CCE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69A4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405,000.00 </w:t>
            </w:r>
          </w:p>
        </w:tc>
      </w:tr>
      <w:tr w:rsidR="00982366" w:rsidRPr="0087143F" w14:paraId="0662DE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01055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362C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3A5CB5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958,770.00 </w:t>
            </w:r>
          </w:p>
        </w:tc>
        <w:tc>
          <w:tcPr>
            <w:tcW w:w="760" w:type="pct"/>
            <w:tcBorders>
              <w:top w:val="nil"/>
              <w:left w:val="nil"/>
              <w:bottom w:val="single" w:sz="4" w:space="0" w:color="000000"/>
              <w:right w:val="single" w:sz="4" w:space="0" w:color="000000"/>
            </w:tcBorders>
            <w:shd w:val="clear" w:color="auto" w:fill="auto"/>
            <w:noWrap/>
            <w:vAlign w:val="bottom"/>
            <w:hideMark/>
          </w:tcPr>
          <w:p w14:paraId="11A8E2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0BE2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EFE8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958,770.00 </w:t>
            </w:r>
          </w:p>
        </w:tc>
      </w:tr>
      <w:tr w:rsidR="00982366" w:rsidRPr="0087143F" w14:paraId="0D42F1E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F4B5E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F366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23BA2C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746,375.00 </w:t>
            </w:r>
          </w:p>
        </w:tc>
        <w:tc>
          <w:tcPr>
            <w:tcW w:w="760" w:type="pct"/>
            <w:tcBorders>
              <w:top w:val="nil"/>
              <w:left w:val="nil"/>
              <w:bottom w:val="single" w:sz="4" w:space="0" w:color="000000"/>
              <w:right w:val="single" w:sz="4" w:space="0" w:color="000000"/>
            </w:tcBorders>
            <w:shd w:val="clear" w:color="auto" w:fill="auto"/>
            <w:noWrap/>
            <w:vAlign w:val="bottom"/>
            <w:hideMark/>
          </w:tcPr>
          <w:p w14:paraId="385350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3343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C03F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746,375.00 </w:t>
            </w:r>
          </w:p>
        </w:tc>
      </w:tr>
      <w:tr w:rsidR="00982366" w:rsidRPr="0087143F" w14:paraId="47EBF9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46DBF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729E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 (Imelda)</w:t>
            </w:r>
          </w:p>
        </w:tc>
        <w:tc>
          <w:tcPr>
            <w:tcW w:w="832" w:type="pct"/>
            <w:tcBorders>
              <w:top w:val="nil"/>
              <w:left w:val="nil"/>
              <w:bottom w:val="single" w:sz="4" w:space="0" w:color="000000"/>
              <w:right w:val="single" w:sz="4" w:space="0" w:color="000000"/>
            </w:tcBorders>
            <w:shd w:val="clear" w:color="auto" w:fill="auto"/>
            <w:noWrap/>
            <w:vAlign w:val="bottom"/>
            <w:hideMark/>
          </w:tcPr>
          <w:p w14:paraId="39377E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894,765.00 </w:t>
            </w:r>
          </w:p>
        </w:tc>
        <w:tc>
          <w:tcPr>
            <w:tcW w:w="760" w:type="pct"/>
            <w:tcBorders>
              <w:top w:val="nil"/>
              <w:left w:val="nil"/>
              <w:bottom w:val="single" w:sz="4" w:space="0" w:color="000000"/>
              <w:right w:val="single" w:sz="4" w:space="0" w:color="000000"/>
            </w:tcBorders>
            <w:shd w:val="clear" w:color="auto" w:fill="auto"/>
            <w:noWrap/>
            <w:vAlign w:val="bottom"/>
            <w:hideMark/>
          </w:tcPr>
          <w:p w14:paraId="210375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F96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27A78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894,765.00 </w:t>
            </w:r>
          </w:p>
        </w:tc>
      </w:tr>
      <w:tr w:rsidR="00982366" w:rsidRPr="0087143F" w14:paraId="7D6549B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C2206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V</w:t>
            </w:r>
          </w:p>
        </w:tc>
        <w:tc>
          <w:tcPr>
            <w:tcW w:w="832" w:type="pct"/>
            <w:tcBorders>
              <w:top w:val="nil"/>
              <w:left w:val="nil"/>
              <w:bottom w:val="single" w:sz="4" w:space="0" w:color="000000"/>
              <w:right w:val="single" w:sz="4" w:space="0" w:color="000000"/>
            </w:tcBorders>
            <w:shd w:val="clear" w:color="A5A5A5" w:fill="A5A5A5"/>
            <w:noWrap/>
            <w:vAlign w:val="bottom"/>
            <w:hideMark/>
          </w:tcPr>
          <w:p w14:paraId="2C6254C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52,989,318.40 </w:t>
            </w:r>
          </w:p>
        </w:tc>
        <w:tc>
          <w:tcPr>
            <w:tcW w:w="760" w:type="pct"/>
            <w:tcBorders>
              <w:top w:val="nil"/>
              <w:left w:val="nil"/>
              <w:bottom w:val="single" w:sz="4" w:space="0" w:color="000000"/>
              <w:right w:val="single" w:sz="4" w:space="0" w:color="000000"/>
            </w:tcBorders>
            <w:shd w:val="clear" w:color="A5A5A5" w:fill="A5A5A5"/>
            <w:noWrap/>
            <w:vAlign w:val="bottom"/>
            <w:hideMark/>
          </w:tcPr>
          <w:p w14:paraId="535B411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3,076,950.00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6EDBFCC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087DECD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56,066,268.40 </w:t>
            </w:r>
          </w:p>
        </w:tc>
      </w:tr>
      <w:tr w:rsidR="00982366" w:rsidRPr="0087143F" w14:paraId="7D3AA0A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9F73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Albay</w:t>
            </w:r>
          </w:p>
        </w:tc>
        <w:tc>
          <w:tcPr>
            <w:tcW w:w="832" w:type="pct"/>
            <w:tcBorders>
              <w:top w:val="nil"/>
              <w:left w:val="nil"/>
              <w:bottom w:val="single" w:sz="4" w:space="0" w:color="000000"/>
              <w:right w:val="single" w:sz="4" w:space="0" w:color="000000"/>
            </w:tcBorders>
            <w:shd w:val="clear" w:color="D8D8D8" w:fill="D8D8D8"/>
            <w:noWrap/>
            <w:vAlign w:val="bottom"/>
            <w:hideMark/>
          </w:tcPr>
          <w:p w14:paraId="2C1E4EC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10,116,019.15 </w:t>
            </w:r>
          </w:p>
        </w:tc>
        <w:tc>
          <w:tcPr>
            <w:tcW w:w="760" w:type="pct"/>
            <w:tcBorders>
              <w:top w:val="nil"/>
              <w:left w:val="nil"/>
              <w:bottom w:val="single" w:sz="4" w:space="0" w:color="000000"/>
              <w:right w:val="single" w:sz="4" w:space="0" w:color="000000"/>
            </w:tcBorders>
            <w:shd w:val="clear" w:color="D8D8D8" w:fill="D8D8D8"/>
            <w:noWrap/>
            <w:vAlign w:val="bottom"/>
            <w:hideMark/>
          </w:tcPr>
          <w:p w14:paraId="21BFFE0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1,445,750.00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D8244E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8D8D8" w:fill="D8D8D8"/>
            <w:noWrap/>
            <w:vAlign w:val="bottom"/>
            <w:hideMark/>
          </w:tcPr>
          <w:p w14:paraId="699A991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11,561,769.15 </w:t>
            </w:r>
          </w:p>
        </w:tc>
      </w:tr>
      <w:tr w:rsidR="00982366" w:rsidRPr="0087143F" w14:paraId="03E4219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32BE3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B885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Albay</w:t>
            </w:r>
          </w:p>
        </w:tc>
        <w:tc>
          <w:tcPr>
            <w:tcW w:w="832" w:type="pct"/>
            <w:tcBorders>
              <w:top w:val="nil"/>
              <w:left w:val="nil"/>
              <w:bottom w:val="single" w:sz="4" w:space="0" w:color="000000"/>
              <w:right w:val="single" w:sz="4" w:space="0" w:color="000000"/>
            </w:tcBorders>
            <w:shd w:val="clear" w:color="auto" w:fill="auto"/>
            <w:noWrap/>
            <w:vAlign w:val="bottom"/>
            <w:hideMark/>
          </w:tcPr>
          <w:p w14:paraId="77E71F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1,486,728.00 </w:t>
            </w:r>
          </w:p>
        </w:tc>
        <w:tc>
          <w:tcPr>
            <w:tcW w:w="760" w:type="pct"/>
            <w:tcBorders>
              <w:top w:val="nil"/>
              <w:left w:val="nil"/>
              <w:bottom w:val="single" w:sz="4" w:space="0" w:color="000000"/>
              <w:right w:val="single" w:sz="4" w:space="0" w:color="000000"/>
            </w:tcBorders>
            <w:shd w:val="clear" w:color="auto" w:fill="auto"/>
            <w:noWrap/>
            <w:vAlign w:val="bottom"/>
            <w:hideMark/>
          </w:tcPr>
          <w:p w14:paraId="78C279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B979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735BC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1,486,728.00 </w:t>
            </w:r>
          </w:p>
        </w:tc>
      </w:tr>
      <w:tr w:rsidR="00982366" w:rsidRPr="0087143F" w14:paraId="3636A6E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EA7E3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F9F4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Bacacay</w:t>
            </w:r>
          </w:p>
        </w:tc>
        <w:tc>
          <w:tcPr>
            <w:tcW w:w="832" w:type="pct"/>
            <w:tcBorders>
              <w:top w:val="nil"/>
              <w:left w:val="nil"/>
              <w:bottom w:val="single" w:sz="4" w:space="0" w:color="000000"/>
              <w:right w:val="single" w:sz="4" w:space="0" w:color="000000"/>
            </w:tcBorders>
            <w:shd w:val="clear" w:color="auto" w:fill="auto"/>
            <w:noWrap/>
            <w:vAlign w:val="bottom"/>
            <w:hideMark/>
          </w:tcPr>
          <w:p w14:paraId="3F1952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339,865.16 </w:t>
            </w:r>
          </w:p>
        </w:tc>
        <w:tc>
          <w:tcPr>
            <w:tcW w:w="760" w:type="pct"/>
            <w:tcBorders>
              <w:top w:val="nil"/>
              <w:left w:val="nil"/>
              <w:bottom w:val="single" w:sz="4" w:space="0" w:color="000000"/>
              <w:right w:val="single" w:sz="4" w:space="0" w:color="000000"/>
            </w:tcBorders>
            <w:shd w:val="clear" w:color="auto" w:fill="auto"/>
            <w:noWrap/>
            <w:vAlign w:val="bottom"/>
            <w:hideMark/>
          </w:tcPr>
          <w:p w14:paraId="497F68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DE61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5CAE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339,865.16 </w:t>
            </w:r>
          </w:p>
        </w:tc>
      </w:tr>
      <w:tr w:rsidR="00982366" w:rsidRPr="0087143F" w14:paraId="1E1E18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AED9D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E8F8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Camalig</w:t>
            </w:r>
          </w:p>
        </w:tc>
        <w:tc>
          <w:tcPr>
            <w:tcW w:w="832" w:type="pct"/>
            <w:tcBorders>
              <w:top w:val="nil"/>
              <w:left w:val="nil"/>
              <w:bottom w:val="single" w:sz="4" w:space="0" w:color="000000"/>
              <w:right w:val="single" w:sz="4" w:space="0" w:color="000000"/>
            </w:tcBorders>
            <w:shd w:val="clear" w:color="auto" w:fill="auto"/>
            <w:noWrap/>
            <w:vAlign w:val="bottom"/>
            <w:hideMark/>
          </w:tcPr>
          <w:p w14:paraId="4B954B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308,781.72 </w:t>
            </w:r>
          </w:p>
        </w:tc>
        <w:tc>
          <w:tcPr>
            <w:tcW w:w="760" w:type="pct"/>
            <w:tcBorders>
              <w:top w:val="nil"/>
              <w:left w:val="nil"/>
              <w:bottom w:val="single" w:sz="4" w:space="0" w:color="000000"/>
              <w:right w:val="single" w:sz="4" w:space="0" w:color="000000"/>
            </w:tcBorders>
            <w:shd w:val="clear" w:color="auto" w:fill="auto"/>
            <w:noWrap/>
            <w:vAlign w:val="bottom"/>
            <w:hideMark/>
          </w:tcPr>
          <w:p w14:paraId="397623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45B2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0E06BA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308,781.72 </w:t>
            </w:r>
          </w:p>
        </w:tc>
      </w:tr>
      <w:tr w:rsidR="00982366" w:rsidRPr="0087143F" w14:paraId="1977A1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A639B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00B4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Daraga (Locsin)</w:t>
            </w:r>
          </w:p>
        </w:tc>
        <w:tc>
          <w:tcPr>
            <w:tcW w:w="832" w:type="pct"/>
            <w:tcBorders>
              <w:top w:val="nil"/>
              <w:left w:val="nil"/>
              <w:bottom w:val="single" w:sz="4" w:space="0" w:color="000000"/>
              <w:right w:val="single" w:sz="4" w:space="0" w:color="000000"/>
            </w:tcBorders>
            <w:shd w:val="clear" w:color="auto" w:fill="auto"/>
            <w:noWrap/>
            <w:vAlign w:val="bottom"/>
            <w:hideMark/>
          </w:tcPr>
          <w:p w14:paraId="052564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604,810.81 </w:t>
            </w:r>
          </w:p>
        </w:tc>
        <w:tc>
          <w:tcPr>
            <w:tcW w:w="760" w:type="pct"/>
            <w:tcBorders>
              <w:top w:val="nil"/>
              <w:left w:val="nil"/>
              <w:bottom w:val="single" w:sz="4" w:space="0" w:color="000000"/>
              <w:right w:val="single" w:sz="4" w:space="0" w:color="000000"/>
            </w:tcBorders>
            <w:shd w:val="clear" w:color="auto" w:fill="auto"/>
            <w:noWrap/>
            <w:vAlign w:val="bottom"/>
            <w:hideMark/>
          </w:tcPr>
          <w:p w14:paraId="06802F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1,356,400.00 </w:t>
            </w:r>
          </w:p>
        </w:tc>
        <w:tc>
          <w:tcPr>
            <w:tcW w:w="713" w:type="pct"/>
            <w:tcBorders>
              <w:top w:val="nil"/>
              <w:left w:val="nil"/>
              <w:bottom w:val="single" w:sz="4" w:space="0" w:color="000000"/>
              <w:right w:val="single" w:sz="4" w:space="0" w:color="000000"/>
            </w:tcBorders>
            <w:shd w:val="clear" w:color="auto" w:fill="auto"/>
            <w:noWrap/>
            <w:vAlign w:val="bottom"/>
            <w:hideMark/>
          </w:tcPr>
          <w:p w14:paraId="7E9D65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47D46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1,961,210.81 </w:t>
            </w:r>
          </w:p>
        </w:tc>
      </w:tr>
      <w:tr w:rsidR="00982366" w:rsidRPr="0087143F" w14:paraId="6CAF808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842C2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29E5D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Guinobatan</w:t>
            </w:r>
          </w:p>
        </w:tc>
        <w:tc>
          <w:tcPr>
            <w:tcW w:w="832" w:type="pct"/>
            <w:tcBorders>
              <w:top w:val="nil"/>
              <w:left w:val="nil"/>
              <w:bottom w:val="single" w:sz="4" w:space="0" w:color="000000"/>
              <w:right w:val="single" w:sz="4" w:space="0" w:color="000000"/>
            </w:tcBorders>
            <w:shd w:val="clear" w:color="auto" w:fill="auto"/>
            <w:noWrap/>
            <w:vAlign w:val="bottom"/>
            <w:hideMark/>
          </w:tcPr>
          <w:p w14:paraId="40771F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399,191.24 </w:t>
            </w:r>
          </w:p>
        </w:tc>
        <w:tc>
          <w:tcPr>
            <w:tcW w:w="760" w:type="pct"/>
            <w:tcBorders>
              <w:top w:val="nil"/>
              <w:left w:val="nil"/>
              <w:bottom w:val="single" w:sz="4" w:space="0" w:color="000000"/>
              <w:right w:val="single" w:sz="4" w:space="0" w:color="000000"/>
            </w:tcBorders>
            <w:shd w:val="clear" w:color="auto" w:fill="auto"/>
            <w:noWrap/>
            <w:vAlign w:val="bottom"/>
            <w:hideMark/>
          </w:tcPr>
          <w:p w14:paraId="34F867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89,350.00 </w:t>
            </w:r>
          </w:p>
        </w:tc>
        <w:tc>
          <w:tcPr>
            <w:tcW w:w="713" w:type="pct"/>
            <w:tcBorders>
              <w:top w:val="nil"/>
              <w:left w:val="nil"/>
              <w:bottom w:val="single" w:sz="4" w:space="0" w:color="000000"/>
              <w:right w:val="single" w:sz="4" w:space="0" w:color="000000"/>
            </w:tcBorders>
            <w:shd w:val="clear" w:color="auto" w:fill="auto"/>
            <w:noWrap/>
            <w:vAlign w:val="bottom"/>
            <w:hideMark/>
          </w:tcPr>
          <w:p w14:paraId="38B5B7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5BA2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488,541.24 </w:t>
            </w:r>
          </w:p>
        </w:tc>
      </w:tr>
      <w:tr w:rsidR="00982366" w:rsidRPr="0087143F" w14:paraId="4867B7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E39A2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9DD0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Legazpi City</w:t>
            </w:r>
          </w:p>
        </w:tc>
        <w:tc>
          <w:tcPr>
            <w:tcW w:w="832" w:type="pct"/>
            <w:tcBorders>
              <w:top w:val="nil"/>
              <w:left w:val="nil"/>
              <w:bottom w:val="single" w:sz="4" w:space="0" w:color="000000"/>
              <w:right w:val="single" w:sz="4" w:space="0" w:color="000000"/>
            </w:tcBorders>
            <w:shd w:val="clear" w:color="auto" w:fill="auto"/>
            <w:noWrap/>
            <w:vAlign w:val="bottom"/>
            <w:hideMark/>
          </w:tcPr>
          <w:p w14:paraId="5A6664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614,266.28 </w:t>
            </w:r>
          </w:p>
        </w:tc>
        <w:tc>
          <w:tcPr>
            <w:tcW w:w="760" w:type="pct"/>
            <w:tcBorders>
              <w:top w:val="nil"/>
              <w:left w:val="nil"/>
              <w:bottom w:val="single" w:sz="4" w:space="0" w:color="000000"/>
              <w:right w:val="single" w:sz="4" w:space="0" w:color="000000"/>
            </w:tcBorders>
            <w:shd w:val="clear" w:color="auto" w:fill="auto"/>
            <w:noWrap/>
            <w:vAlign w:val="bottom"/>
            <w:hideMark/>
          </w:tcPr>
          <w:p w14:paraId="2535FA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EAB9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C99B8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614,266.28 </w:t>
            </w:r>
          </w:p>
        </w:tc>
      </w:tr>
      <w:tr w:rsidR="00982366" w:rsidRPr="0087143F" w14:paraId="499C24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050F3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26B0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Libon</w:t>
            </w:r>
          </w:p>
        </w:tc>
        <w:tc>
          <w:tcPr>
            <w:tcW w:w="832" w:type="pct"/>
            <w:tcBorders>
              <w:top w:val="nil"/>
              <w:left w:val="nil"/>
              <w:bottom w:val="single" w:sz="4" w:space="0" w:color="000000"/>
              <w:right w:val="single" w:sz="4" w:space="0" w:color="000000"/>
            </w:tcBorders>
            <w:shd w:val="clear" w:color="auto" w:fill="auto"/>
            <w:noWrap/>
            <w:vAlign w:val="bottom"/>
            <w:hideMark/>
          </w:tcPr>
          <w:p w14:paraId="6E5530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795,243.13 </w:t>
            </w:r>
          </w:p>
        </w:tc>
        <w:tc>
          <w:tcPr>
            <w:tcW w:w="760" w:type="pct"/>
            <w:tcBorders>
              <w:top w:val="nil"/>
              <w:left w:val="nil"/>
              <w:bottom w:val="single" w:sz="4" w:space="0" w:color="000000"/>
              <w:right w:val="single" w:sz="4" w:space="0" w:color="000000"/>
            </w:tcBorders>
            <w:shd w:val="clear" w:color="auto" w:fill="auto"/>
            <w:noWrap/>
            <w:vAlign w:val="bottom"/>
            <w:hideMark/>
          </w:tcPr>
          <w:p w14:paraId="553BDC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97BD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C3B873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795,243.13 </w:t>
            </w:r>
          </w:p>
        </w:tc>
      </w:tr>
      <w:tr w:rsidR="00982366" w:rsidRPr="0087143F" w14:paraId="161F8C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3326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4822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Ligao</w:t>
            </w:r>
          </w:p>
        </w:tc>
        <w:tc>
          <w:tcPr>
            <w:tcW w:w="832" w:type="pct"/>
            <w:tcBorders>
              <w:top w:val="nil"/>
              <w:left w:val="nil"/>
              <w:bottom w:val="single" w:sz="4" w:space="0" w:color="000000"/>
              <w:right w:val="single" w:sz="4" w:space="0" w:color="000000"/>
            </w:tcBorders>
            <w:shd w:val="clear" w:color="auto" w:fill="auto"/>
            <w:noWrap/>
            <w:vAlign w:val="bottom"/>
            <w:hideMark/>
          </w:tcPr>
          <w:p w14:paraId="316B2C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960,396.60 </w:t>
            </w:r>
          </w:p>
        </w:tc>
        <w:tc>
          <w:tcPr>
            <w:tcW w:w="760" w:type="pct"/>
            <w:tcBorders>
              <w:top w:val="nil"/>
              <w:left w:val="nil"/>
              <w:bottom w:val="single" w:sz="4" w:space="0" w:color="000000"/>
              <w:right w:val="single" w:sz="4" w:space="0" w:color="000000"/>
            </w:tcBorders>
            <w:shd w:val="clear" w:color="auto" w:fill="auto"/>
            <w:noWrap/>
            <w:vAlign w:val="bottom"/>
            <w:hideMark/>
          </w:tcPr>
          <w:p w14:paraId="77A535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F551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32E3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960,396.60 </w:t>
            </w:r>
          </w:p>
        </w:tc>
      </w:tr>
      <w:tr w:rsidR="00982366" w:rsidRPr="0087143F" w14:paraId="73C8BCB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6CF1E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88F4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Malilipot</w:t>
            </w:r>
          </w:p>
        </w:tc>
        <w:tc>
          <w:tcPr>
            <w:tcW w:w="832" w:type="pct"/>
            <w:tcBorders>
              <w:top w:val="nil"/>
              <w:left w:val="nil"/>
              <w:bottom w:val="single" w:sz="4" w:space="0" w:color="000000"/>
              <w:right w:val="single" w:sz="4" w:space="0" w:color="000000"/>
            </w:tcBorders>
            <w:shd w:val="clear" w:color="auto" w:fill="auto"/>
            <w:noWrap/>
            <w:vAlign w:val="bottom"/>
            <w:hideMark/>
          </w:tcPr>
          <w:p w14:paraId="420754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146,033.52 </w:t>
            </w:r>
          </w:p>
        </w:tc>
        <w:tc>
          <w:tcPr>
            <w:tcW w:w="760" w:type="pct"/>
            <w:tcBorders>
              <w:top w:val="nil"/>
              <w:left w:val="nil"/>
              <w:bottom w:val="single" w:sz="4" w:space="0" w:color="000000"/>
              <w:right w:val="single" w:sz="4" w:space="0" w:color="000000"/>
            </w:tcBorders>
            <w:shd w:val="clear" w:color="auto" w:fill="auto"/>
            <w:noWrap/>
            <w:vAlign w:val="bottom"/>
            <w:hideMark/>
          </w:tcPr>
          <w:p w14:paraId="2E5445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FE06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3FA3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146,033.52 </w:t>
            </w:r>
          </w:p>
        </w:tc>
      </w:tr>
      <w:tr w:rsidR="00982366" w:rsidRPr="0087143F" w14:paraId="4C59C00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FDCD7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C045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Malinao</w:t>
            </w:r>
          </w:p>
        </w:tc>
        <w:tc>
          <w:tcPr>
            <w:tcW w:w="832" w:type="pct"/>
            <w:tcBorders>
              <w:top w:val="nil"/>
              <w:left w:val="nil"/>
              <w:bottom w:val="single" w:sz="4" w:space="0" w:color="000000"/>
              <w:right w:val="single" w:sz="4" w:space="0" w:color="000000"/>
            </w:tcBorders>
            <w:shd w:val="clear" w:color="auto" w:fill="auto"/>
            <w:noWrap/>
            <w:vAlign w:val="bottom"/>
            <w:hideMark/>
          </w:tcPr>
          <w:p w14:paraId="483A99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268,021.36 </w:t>
            </w:r>
          </w:p>
        </w:tc>
        <w:tc>
          <w:tcPr>
            <w:tcW w:w="760" w:type="pct"/>
            <w:tcBorders>
              <w:top w:val="nil"/>
              <w:left w:val="nil"/>
              <w:bottom w:val="single" w:sz="4" w:space="0" w:color="000000"/>
              <w:right w:val="single" w:sz="4" w:space="0" w:color="000000"/>
            </w:tcBorders>
            <w:shd w:val="clear" w:color="auto" w:fill="auto"/>
            <w:noWrap/>
            <w:vAlign w:val="bottom"/>
            <w:hideMark/>
          </w:tcPr>
          <w:p w14:paraId="0B1925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CC0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DE834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268,021.36 </w:t>
            </w:r>
          </w:p>
        </w:tc>
      </w:tr>
      <w:tr w:rsidR="00982366" w:rsidRPr="0087143F" w14:paraId="291306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282F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A0BD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Manito</w:t>
            </w:r>
          </w:p>
        </w:tc>
        <w:tc>
          <w:tcPr>
            <w:tcW w:w="832" w:type="pct"/>
            <w:tcBorders>
              <w:top w:val="nil"/>
              <w:left w:val="nil"/>
              <w:bottom w:val="single" w:sz="4" w:space="0" w:color="000000"/>
              <w:right w:val="single" w:sz="4" w:space="0" w:color="000000"/>
            </w:tcBorders>
            <w:shd w:val="clear" w:color="auto" w:fill="auto"/>
            <w:noWrap/>
            <w:vAlign w:val="bottom"/>
            <w:hideMark/>
          </w:tcPr>
          <w:p w14:paraId="4B8A9D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142,221.40 </w:t>
            </w:r>
          </w:p>
        </w:tc>
        <w:tc>
          <w:tcPr>
            <w:tcW w:w="760" w:type="pct"/>
            <w:tcBorders>
              <w:top w:val="nil"/>
              <w:left w:val="nil"/>
              <w:bottom w:val="single" w:sz="4" w:space="0" w:color="000000"/>
              <w:right w:val="single" w:sz="4" w:space="0" w:color="000000"/>
            </w:tcBorders>
            <w:shd w:val="clear" w:color="auto" w:fill="auto"/>
            <w:noWrap/>
            <w:vAlign w:val="bottom"/>
            <w:hideMark/>
          </w:tcPr>
          <w:p w14:paraId="1FDBF8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D967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739F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142,221.40 </w:t>
            </w:r>
          </w:p>
        </w:tc>
      </w:tr>
      <w:tr w:rsidR="00982366" w:rsidRPr="0087143F" w14:paraId="1C9EB5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FE243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05BF41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Oas</w:t>
            </w:r>
          </w:p>
        </w:tc>
        <w:tc>
          <w:tcPr>
            <w:tcW w:w="832" w:type="pct"/>
            <w:tcBorders>
              <w:top w:val="nil"/>
              <w:left w:val="nil"/>
              <w:bottom w:val="single" w:sz="4" w:space="0" w:color="000000"/>
              <w:right w:val="single" w:sz="4" w:space="0" w:color="000000"/>
            </w:tcBorders>
            <w:shd w:val="clear" w:color="auto" w:fill="auto"/>
            <w:noWrap/>
            <w:vAlign w:val="bottom"/>
            <w:hideMark/>
          </w:tcPr>
          <w:p w14:paraId="15301E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576,025.44 </w:t>
            </w:r>
          </w:p>
        </w:tc>
        <w:tc>
          <w:tcPr>
            <w:tcW w:w="760" w:type="pct"/>
            <w:tcBorders>
              <w:top w:val="nil"/>
              <w:left w:val="nil"/>
              <w:bottom w:val="single" w:sz="4" w:space="0" w:color="000000"/>
              <w:right w:val="single" w:sz="4" w:space="0" w:color="000000"/>
            </w:tcBorders>
            <w:shd w:val="clear" w:color="auto" w:fill="auto"/>
            <w:noWrap/>
            <w:vAlign w:val="bottom"/>
            <w:hideMark/>
          </w:tcPr>
          <w:p w14:paraId="720113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4E9B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ADD42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576,025.44 </w:t>
            </w:r>
          </w:p>
        </w:tc>
      </w:tr>
      <w:tr w:rsidR="00982366" w:rsidRPr="0087143F" w14:paraId="7C7F5DD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AE9BC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9A06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Pio Duran</w:t>
            </w:r>
          </w:p>
        </w:tc>
        <w:tc>
          <w:tcPr>
            <w:tcW w:w="832" w:type="pct"/>
            <w:tcBorders>
              <w:top w:val="nil"/>
              <w:left w:val="nil"/>
              <w:bottom w:val="single" w:sz="4" w:space="0" w:color="000000"/>
              <w:right w:val="single" w:sz="4" w:space="0" w:color="000000"/>
            </w:tcBorders>
            <w:shd w:val="clear" w:color="auto" w:fill="auto"/>
            <w:noWrap/>
            <w:vAlign w:val="bottom"/>
            <w:hideMark/>
          </w:tcPr>
          <w:p w14:paraId="07EF3F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1,230,357.04 </w:t>
            </w:r>
          </w:p>
        </w:tc>
        <w:tc>
          <w:tcPr>
            <w:tcW w:w="760" w:type="pct"/>
            <w:tcBorders>
              <w:top w:val="nil"/>
              <w:left w:val="nil"/>
              <w:bottom w:val="single" w:sz="4" w:space="0" w:color="000000"/>
              <w:right w:val="single" w:sz="4" w:space="0" w:color="000000"/>
            </w:tcBorders>
            <w:shd w:val="clear" w:color="auto" w:fill="auto"/>
            <w:noWrap/>
            <w:vAlign w:val="bottom"/>
            <w:hideMark/>
          </w:tcPr>
          <w:p w14:paraId="006A11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3CDC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E8B19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1,230,357.04 </w:t>
            </w:r>
          </w:p>
        </w:tc>
      </w:tr>
      <w:tr w:rsidR="00982366" w:rsidRPr="0087143F" w14:paraId="5E67916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3F7D6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BBE9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Polangui</w:t>
            </w:r>
          </w:p>
        </w:tc>
        <w:tc>
          <w:tcPr>
            <w:tcW w:w="832" w:type="pct"/>
            <w:tcBorders>
              <w:top w:val="nil"/>
              <w:left w:val="nil"/>
              <w:bottom w:val="single" w:sz="4" w:space="0" w:color="000000"/>
              <w:right w:val="single" w:sz="4" w:space="0" w:color="000000"/>
            </w:tcBorders>
            <w:shd w:val="clear" w:color="auto" w:fill="auto"/>
            <w:noWrap/>
            <w:vAlign w:val="bottom"/>
            <w:hideMark/>
          </w:tcPr>
          <w:p w14:paraId="0EE8C7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875,292.23 </w:t>
            </w:r>
          </w:p>
        </w:tc>
        <w:tc>
          <w:tcPr>
            <w:tcW w:w="760" w:type="pct"/>
            <w:tcBorders>
              <w:top w:val="nil"/>
              <w:left w:val="nil"/>
              <w:bottom w:val="single" w:sz="4" w:space="0" w:color="000000"/>
              <w:right w:val="single" w:sz="4" w:space="0" w:color="000000"/>
            </w:tcBorders>
            <w:shd w:val="clear" w:color="auto" w:fill="auto"/>
            <w:noWrap/>
            <w:vAlign w:val="bottom"/>
            <w:hideMark/>
          </w:tcPr>
          <w:p w14:paraId="132EFF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FFCF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DA0B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875,292.23 </w:t>
            </w:r>
          </w:p>
        </w:tc>
      </w:tr>
      <w:tr w:rsidR="00982366" w:rsidRPr="0087143F" w14:paraId="0E0DAF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410FD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0A01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Rapu-Rapu</w:t>
            </w:r>
          </w:p>
        </w:tc>
        <w:tc>
          <w:tcPr>
            <w:tcW w:w="832" w:type="pct"/>
            <w:tcBorders>
              <w:top w:val="nil"/>
              <w:left w:val="nil"/>
              <w:bottom w:val="single" w:sz="4" w:space="0" w:color="000000"/>
              <w:right w:val="single" w:sz="4" w:space="0" w:color="000000"/>
            </w:tcBorders>
            <w:shd w:val="clear" w:color="auto" w:fill="auto"/>
            <w:noWrap/>
            <w:vAlign w:val="bottom"/>
            <w:hideMark/>
          </w:tcPr>
          <w:p w14:paraId="1FE1B2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262,743.04 </w:t>
            </w:r>
          </w:p>
        </w:tc>
        <w:tc>
          <w:tcPr>
            <w:tcW w:w="760" w:type="pct"/>
            <w:tcBorders>
              <w:top w:val="nil"/>
              <w:left w:val="nil"/>
              <w:bottom w:val="single" w:sz="4" w:space="0" w:color="000000"/>
              <w:right w:val="single" w:sz="4" w:space="0" w:color="000000"/>
            </w:tcBorders>
            <w:shd w:val="clear" w:color="auto" w:fill="auto"/>
            <w:noWrap/>
            <w:vAlign w:val="bottom"/>
            <w:hideMark/>
          </w:tcPr>
          <w:p w14:paraId="30993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87F4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CBBE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262,743.04 </w:t>
            </w:r>
          </w:p>
        </w:tc>
      </w:tr>
      <w:tr w:rsidR="00982366" w:rsidRPr="0087143F" w14:paraId="05BE019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1BDBD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CCF2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Domingo (Libog)</w:t>
            </w:r>
          </w:p>
        </w:tc>
        <w:tc>
          <w:tcPr>
            <w:tcW w:w="832" w:type="pct"/>
            <w:tcBorders>
              <w:top w:val="nil"/>
              <w:left w:val="nil"/>
              <w:bottom w:val="single" w:sz="4" w:space="0" w:color="000000"/>
              <w:right w:val="single" w:sz="4" w:space="0" w:color="000000"/>
            </w:tcBorders>
            <w:shd w:val="clear" w:color="auto" w:fill="auto"/>
            <w:noWrap/>
            <w:vAlign w:val="bottom"/>
            <w:hideMark/>
          </w:tcPr>
          <w:p w14:paraId="4A77C3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248,630.00 </w:t>
            </w:r>
          </w:p>
        </w:tc>
        <w:tc>
          <w:tcPr>
            <w:tcW w:w="760" w:type="pct"/>
            <w:tcBorders>
              <w:top w:val="nil"/>
              <w:left w:val="nil"/>
              <w:bottom w:val="single" w:sz="4" w:space="0" w:color="000000"/>
              <w:right w:val="single" w:sz="4" w:space="0" w:color="000000"/>
            </w:tcBorders>
            <w:shd w:val="clear" w:color="auto" w:fill="auto"/>
            <w:noWrap/>
            <w:vAlign w:val="bottom"/>
            <w:hideMark/>
          </w:tcPr>
          <w:p w14:paraId="6F8265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8627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AD09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248,630.00 </w:t>
            </w:r>
          </w:p>
        </w:tc>
      </w:tr>
      <w:tr w:rsidR="00982366" w:rsidRPr="0087143F" w14:paraId="3AACF2B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503D9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5800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Tabaco</w:t>
            </w:r>
          </w:p>
        </w:tc>
        <w:tc>
          <w:tcPr>
            <w:tcW w:w="832" w:type="pct"/>
            <w:tcBorders>
              <w:top w:val="nil"/>
              <w:left w:val="nil"/>
              <w:bottom w:val="single" w:sz="4" w:space="0" w:color="000000"/>
              <w:right w:val="single" w:sz="4" w:space="0" w:color="000000"/>
            </w:tcBorders>
            <w:shd w:val="clear" w:color="auto" w:fill="auto"/>
            <w:noWrap/>
            <w:vAlign w:val="bottom"/>
            <w:hideMark/>
          </w:tcPr>
          <w:p w14:paraId="1515F9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590,896.80 </w:t>
            </w:r>
          </w:p>
        </w:tc>
        <w:tc>
          <w:tcPr>
            <w:tcW w:w="760" w:type="pct"/>
            <w:tcBorders>
              <w:top w:val="nil"/>
              <w:left w:val="nil"/>
              <w:bottom w:val="single" w:sz="4" w:space="0" w:color="000000"/>
              <w:right w:val="single" w:sz="4" w:space="0" w:color="000000"/>
            </w:tcBorders>
            <w:shd w:val="clear" w:color="auto" w:fill="auto"/>
            <w:noWrap/>
            <w:vAlign w:val="bottom"/>
            <w:hideMark/>
          </w:tcPr>
          <w:p w14:paraId="0706B1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467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BE5A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590,896.80 </w:t>
            </w:r>
          </w:p>
        </w:tc>
      </w:tr>
      <w:tr w:rsidR="00982366" w:rsidRPr="0087143F" w14:paraId="1CE611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E90A2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36B3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Tiwi</w:t>
            </w:r>
          </w:p>
        </w:tc>
        <w:tc>
          <w:tcPr>
            <w:tcW w:w="832" w:type="pct"/>
            <w:tcBorders>
              <w:top w:val="nil"/>
              <w:left w:val="nil"/>
              <w:bottom w:val="single" w:sz="4" w:space="0" w:color="000000"/>
              <w:right w:val="single" w:sz="4" w:space="0" w:color="000000"/>
            </w:tcBorders>
            <w:shd w:val="clear" w:color="auto" w:fill="auto"/>
            <w:noWrap/>
            <w:vAlign w:val="bottom"/>
            <w:hideMark/>
          </w:tcPr>
          <w:p w14:paraId="679177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266,515.38 </w:t>
            </w:r>
          </w:p>
        </w:tc>
        <w:tc>
          <w:tcPr>
            <w:tcW w:w="760" w:type="pct"/>
            <w:tcBorders>
              <w:top w:val="nil"/>
              <w:left w:val="nil"/>
              <w:bottom w:val="single" w:sz="4" w:space="0" w:color="000000"/>
              <w:right w:val="single" w:sz="4" w:space="0" w:color="000000"/>
            </w:tcBorders>
            <w:shd w:val="clear" w:color="auto" w:fill="auto"/>
            <w:noWrap/>
            <w:vAlign w:val="bottom"/>
            <w:hideMark/>
          </w:tcPr>
          <w:p w14:paraId="529EFA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025D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C2A9F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266,515.38 </w:t>
            </w:r>
          </w:p>
        </w:tc>
      </w:tr>
      <w:tr w:rsidR="00982366" w:rsidRPr="0087143F" w14:paraId="355757E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DCE48"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Camarines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7B1F86B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5,184,129.67 </w:t>
            </w:r>
          </w:p>
        </w:tc>
        <w:tc>
          <w:tcPr>
            <w:tcW w:w="760" w:type="pct"/>
            <w:tcBorders>
              <w:top w:val="nil"/>
              <w:left w:val="nil"/>
              <w:bottom w:val="single" w:sz="4" w:space="0" w:color="000000"/>
              <w:right w:val="single" w:sz="4" w:space="0" w:color="000000"/>
            </w:tcBorders>
            <w:shd w:val="clear" w:color="D8D8D8" w:fill="D8D8D8"/>
            <w:noWrap/>
            <w:vAlign w:val="bottom"/>
            <w:hideMark/>
          </w:tcPr>
          <w:p w14:paraId="0380A75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99FEA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6F4180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5,184,129.67 </w:t>
            </w:r>
          </w:p>
        </w:tc>
      </w:tr>
      <w:tr w:rsidR="00982366" w:rsidRPr="0087143F" w14:paraId="053EB6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2D4902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AC55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Camarines Norte</w:t>
            </w:r>
          </w:p>
        </w:tc>
        <w:tc>
          <w:tcPr>
            <w:tcW w:w="832" w:type="pct"/>
            <w:tcBorders>
              <w:top w:val="nil"/>
              <w:left w:val="nil"/>
              <w:bottom w:val="single" w:sz="4" w:space="0" w:color="000000"/>
              <w:right w:val="single" w:sz="4" w:space="0" w:color="000000"/>
            </w:tcBorders>
            <w:shd w:val="clear" w:color="auto" w:fill="auto"/>
            <w:noWrap/>
            <w:vAlign w:val="bottom"/>
            <w:hideMark/>
          </w:tcPr>
          <w:p w14:paraId="715EEE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687,256.42 </w:t>
            </w:r>
          </w:p>
        </w:tc>
        <w:tc>
          <w:tcPr>
            <w:tcW w:w="760" w:type="pct"/>
            <w:tcBorders>
              <w:top w:val="nil"/>
              <w:left w:val="nil"/>
              <w:bottom w:val="single" w:sz="4" w:space="0" w:color="000000"/>
              <w:right w:val="single" w:sz="4" w:space="0" w:color="000000"/>
            </w:tcBorders>
            <w:shd w:val="clear" w:color="auto" w:fill="auto"/>
            <w:noWrap/>
            <w:vAlign w:val="bottom"/>
            <w:hideMark/>
          </w:tcPr>
          <w:p w14:paraId="61E39C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03FC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80B0B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687,256.42 </w:t>
            </w:r>
          </w:p>
        </w:tc>
      </w:tr>
      <w:tr w:rsidR="00982366" w:rsidRPr="0087143F" w14:paraId="2972156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F56C8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50E7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Basud</w:t>
            </w:r>
          </w:p>
        </w:tc>
        <w:tc>
          <w:tcPr>
            <w:tcW w:w="832" w:type="pct"/>
            <w:tcBorders>
              <w:top w:val="nil"/>
              <w:left w:val="nil"/>
              <w:bottom w:val="single" w:sz="4" w:space="0" w:color="000000"/>
              <w:right w:val="single" w:sz="4" w:space="0" w:color="000000"/>
            </w:tcBorders>
            <w:shd w:val="clear" w:color="auto" w:fill="auto"/>
            <w:noWrap/>
            <w:vAlign w:val="bottom"/>
            <w:hideMark/>
          </w:tcPr>
          <w:p w14:paraId="6DCC55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178,583.16 </w:t>
            </w:r>
          </w:p>
        </w:tc>
        <w:tc>
          <w:tcPr>
            <w:tcW w:w="760" w:type="pct"/>
            <w:tcBorders>
              <w:top w:val="nil"/>
              <w:left w:val="nil"/>
              <w:bottom w:val="single" w:sz="4" w:space="0" w:color="000000"/>
              <w:right w:val="single" w:sz="4" w:space="0" w:color="000000"/>
            </w:tcBorders>
            <w:shd w:val="clear" w:color="auto" w:fill="auto"/>
            <w:noWrap/>
            <w:vAlign w:val="bottom"/>
            <w:hideMark/>
          </w:tcPr>
          <w:p w14:paraId="5301EC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CD92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8854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178,583.16 </w:t>
            </w:r>
          </w:p>
        </w:tc>
      </w:tr>
      <w:tr w:rsidR="00982366" w:rsidRPr="0087143F" w14:paraId="5FB2C7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ABD5E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38DA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Capalonga</w:t>
            </w:r>
          </w:p>
        </w:tc>
        <w:tc>
          <w:tcPr>
            <w:tcW w:w="832" w:type="pct"/>
            <w:tcBorders>
              <w:top w:val="nil"/>
              <w:left w:val="nil"/>
              <w:bottom w:val="single" w:sz="4" w:space="0" w:color="000000"/>
              <w:right w:val="single" w:sz="4" w:space="0" w:color="000000"/>
            </w:tcBorders>
            <w:shd w:val="clear" w:color="auto" w:fill="auto"/>
            <w:noWrap/>
            <w:vAlign w:val="bottom"/>
            <w:hideMark/>
          </w:tcPr>
          <w:p w14:paraId="072FB2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471,553.00 </w:t>
            </w:r>
          </w:p>
        </w:tc>
        <w:tc>
          <w:tcPr>
            <w:tcW w:w="760" w:type="pct"/>
            <w:tcBorders>
              <w:top w:val="nil"/>
              <w:left w:val="nil"/>
              <w:bottom w:val="single" w:sz="4" w:space="0" w:color="000000"/>
              <w:right w:val="single" w:sz="4" w:space="0" w:color="000000"/>
            </w:tcBorders>
            <w:shd w:val="clear" w:color="auto" w:fill="auto"/>
            <w:noWrap/>
            <w:vAlign w:val="bottom"/>
            <w:hideMark/>
          </w:tcPr>
          <w:p w14:paraId="4BDD27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4A48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C135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471,553.00 </w:t>
            </w:r>
          </w:p>
        </w:tc>
      </w:tr>
      <w:tr w:rsidR="00982366" w:rsidRPr="0087143F" w14:paraId="4137045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9B89B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FEBE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Daet</w:t>
            </w:r>
          </w:p>
        </w:tc>
        <w:tc>
          <w:tcPr>
            <w:tcW w:w="832" w:type="pct"/>
            <w:tcBorders>
              <w:top w:val="nil"/>
              <w:left w:val="nil"/>
              <w:bottom w:val="single" w:sz="4" w:space="0" w:color="000000"/>
              <w:right w:val="single" w:sz="4" w:space="0" w:color="000000"/>
            </w:tcBorders>
            <w:shd w:val="clear" w:color="auto" w:fill="auto"/>
            <w:noWrap/>
            <w:vAlign w:val="bottom"/>
            <w:hideMark/>
          </w:tcPr>
          <w:p w14:paraId="14D71F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653,789.64 </w:t>
            </w:r>
          </w:p>
        </w:tc>
        <w:tc>
          <w:tcPr>
            <w:tcW w:w="760" w:type="pct"/>
            <w:tcBorders>
              <w:top w:val="nil"/>
              <w:left w:val="nil"/>
              <w:bottom w:val="single" w:sz="4" w:space="0" w:color="000000"/>
              <w:right w:val="single" w:sz="4" w:space="0" w:color="000000"/>
            </w:tcBorders>
            <w:shd w:val="clear" w:color="auto" w:fill="auto"/>
            <w:noWrap/>
            <w:vAlign w:val="bottom"/>
            <w:hideMark/>
          </w:tcPr>
          <w:p w14:paraId="1BDCC2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2473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79B35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653,789.64 </w:t>
            </w:r>
          </w:p>
        </w:tc>
      </w:tr>
      <w:tr w:rsidR="00982366" w:rsidRPr="0087143F" w14:paraId="6AB786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AE6E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C19B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Jose Panganiban</w:t>
            </w:r>
          </w:p>
        </w:tc>
        <w:tc>
          <w:tcPr>
            <w:tcW w:w="832" w:type="pct"/>
            <w:tcBorders>
              <w:top w:val="nil"/>
              <w:left w:val="nil"/>
              <w:bottom w:val="single" w:sz="4" w:space="0" w:color="000000"/>
              <w:right w:val="single" w:sz="4" w:space="0" w:color="000000"/>
            </w:tcBorders>
            <w:shd w:val="clear" w:color="auto" w:fill="auto"/>
            <w:noWrap/>
            <w:vAlign w:val="bottom"/>
            <w:hideMark/>
          </w:tcPr>
          <w:p w14:paraId="4A654A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558,542.40 </w:t>
            </w:r>
          </w:p>
        </w:tc>
        <w:tc>
          <w:tcPr>
            <w:tcW w:w="760" w:type="pct"/>
            <w:tcBorders>
              <w:top w:val="nil"/>
              <w:left w:val="nil"/>
              <w:bottom w:val="single" w:sz="4" w:space="0" w:color="000000"/>
              <w:right w:val="single" w:sz="4" w:space="0" w:color="000000"/>
            </w:tcBorders>
            <w:shd w:val="clear" w:color="auto" w:fill="auto"/>
            <w:noWrap/>
            <w:vAlign w:val="bottom"/>
            <w:hideMark/>
          </w:tcPr>
          <w:p w14:paraId="2AE29E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D6A2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198F4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558,542.40 </w:t>
            </w:r>
          </w:p>
        </w:tc>
      </w:tr>
      <w:tr w:rsidR="00982366" w:rsidRPr="0087143F" w14:paraId="730606C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B10A1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DBEE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Labo</w:t>
            </w:r>
          </w:p>
        </w:tc>
        <w:tc>
          <w:tcPr>
            <w:tcW w:w="832" w:type="pct"/>
            <w:tcBorders>
              <w:top w:val="nil"/>
              <w:left w:val="nil"/>
              <w:bottom w:val="single" w:sz="4" w:space="0" w:color="000000"/>
              <w:right w:val="single" w:sz="4" w:space="0" w:color="000000"/>
            </w:tcBorders>
            <w:shd w:val="clear" w:color="auto" w:fill="auto"/>
            <w:noWrap/>
            <w:vAlign w:val="bottom"/>
            <w:hideMark/>
          </w:tcPr>
          <w:p w14:paraId="2F695E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822,500.00 </w:t>
            </w:r>
          </w:p>
        </w:tc>
        <w:tc>
          <w:tcPr>
            <w:tcW w:w="760" w:type="pct"/>
            <w:tcBorders>
              <w:top w:val="nil"/>
              <w:left w:val="nil"/>
              <w:bottom w:val="single" w:sz="4" w:space="0" w:color="000000"/>
              <w:right w:val="single" w:sz="4" w:space="0" w:color="000000"/>
            </w:tcBorders>
            <w:shd w:val="clear" w:color="auto" w:fill="auto"/>
            <w:noWrap/>
            <w:vAlign w:val="bottom"/>
            <w:hideMark/>
          </w:tcPr>
          <w:p w14:paraId="78593A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2B8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36A1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822,500.00 </w:t>
            </w:r>
          </w:p>
        </w:tc>
      </w:tr>
      <w:tr w:rsidR="00982366" w:rsidRPr="0087143F" w14:paraId="0EB317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3F18B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A350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58480E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415,229.29 </w:t>
            </w:r>
          </w:p>
        </w:tc>
        <w:tc>
          <w:tcPr>
            <w:tcW w:w="760" w:type="pct"/>
            <w:tcBorders>
              <w:top w:val="nil"/>
              <w:left w:val="nil"/>
              <w:bottom w:val="single" w:sz="4" w:space="0" w:color="000000"/>
              <w:right w:val="single" w:sz="4" w:space="0" w:color="000000"/>
            </w:tcBorders>
            <w:shd w:val="clear" w:color="auto" w:fill="auto"/>
            <w:noWrap/>
            <w:vAlign w:val="bottom"/>
            <w:hideMark/>
          </w:tcPr>
          <w:p w14:paraId="5F4E7B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DF2B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A6C8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415,229.29 </w:t>
            </w:r>
          </w:p>
        </w:tc>
      </w:tr>
      <w:tr w:rsidR="00982366" w:rsidRPr="0087143F" w14:paraId="54C61A6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97469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7B97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Paracale</w:t>
            </w:r>
          </w:p>
        </w:tc>
        <w:tc>
          <w:tcPr>
            <w:tcW w:w="832" w:type="pct"/>
            <w:tcBorders>
              <w:top w:val="nil"/>
              <w:left w:val="nil"/>
              <w:bottom w:val="single" w:sz="4" w:space="0" w:color="000000"/>
              <w:right w:val="single" w:sz="4" w:space="0" w:color="000000"/>
            </w:tcBorders>
            <w:shd w:val="clear" w:color="auto" w:fill="auto"/>
            <w:noWrap/>
            <w:vAlign w:val="bottom"/>
            <w:hideMark/>
          </w:tcPr>
          <w:p w14:paraId="0D7492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410,633.32 </w:t>
            </w:r>
          </w:p>
        </w:tc>
        <w:tc>
          <w:tcPr>
            <w:tcW w:w="760" w:type="pct"/>
            <w:tcBorders>
              <w:top w:val="nil"/>
              <w:left w:val="nil"/>
              <w:bottom w:val="single" w:sz="4" w:space="0" w:color="000000"/>
              <w:right w:val="single" w:sz="4" w:space="0" w:color="000000"/>
            </w:tcBorders>
            <w:shd w:val="clear" w:color="auto" w:fill="auto"/>
            <w:noWrap/>
            <w:vAlign w:val="bottom"/>
            <w:hideMark/>
          </w:tcPr>
          <w:p w14:paraId="4C1C1C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8EDB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8EA0C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410,633.32 </w:t>
            </w:r>
          </w:p>
        </w:tc>
      </w:tr>
      <w:tr w:rsidR="00982366" w:rsidRPr="0087143F" w14:paraId="71B66C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EEBD1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D95B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Lorenzo Ruiz (Imelda)</w:t>
            </w:r>
          </w:p>
        </w:tc>
        <w:tc>
          <w:tcPr>
            <w:tcW w:w="832" w:type="pct"/>
            <w:tcBorders>
              <w:top w:val="nil"/>
              <w:left w:val="nil"/>
              <w:bottom w:val="single" w:sz="4" w:space="0" w:color="000000"/>
              <w:right w:val="single" w:sz="4" w:space="0" w:color="000000"/>
            </w:tcBorders>
            <w:shd w:val="clear" w:color="auto" w:fill="auto"/>
            <w:noWrap/>
            <w:vAlign w:val="bottom"/>
            <w:hideMark/>
          </w:tcPr>
          <w:p w14:paraId="289140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92,430.00 </w:t>
            </w:r>
          </w:p>
        </w:tc>
        <w:tc>
          <w:tcPr>
            <w:tcW w:w="760" w:type="pct"/>
            <w:tcBorders>
              <w:top w:val="nil"/>
              <w:left w:val="nil"/>
              <w:bottom w:val="single" w:sz="4" w:space="0" w:color="000000"/>
              <w:right w:val="single" w:sz="4" w:space="0" w:color="000000"/>
            </w:tcBorders>
            <w:shd w:val="clear" w:color="auto" w:fill="auto"/>
            <w:noWrap/>
            <w:vAlign w:val="bottom"/>
            <w:hideMark/>
          </w:tcPr>
          <w:p w14:paraId="6766C4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7E19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B646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92,430.00 </w:t>
            </w:r>
          </w:p>
        </w:tc>
      </w:tr>
      <w:tr w:rsidR="00982366" w:rsidRPr="0087143F" w14:paraId="20165BA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693A7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F547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4DCFF8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64,490.94 </w:t>
            </w:r>
          </w:p>
        </w:tc>
        <w:tc>
          <w:tcPr>
            <w:tcW w:w="760" w:type="pct"/>
            <w:tcBorders>
              <w:top w:val="nil"/>
              <w:left w:val="nil"/>
              <w:bottom w:val="single" w:sz="4" w:space="0" w:color="000000"/>
              <w:right w:val="single" w:sz="4" w:space="0" w:color="000000"/>
            </w:tcBorders>
            <w:shd w:val="clear" w:color="auto" w:fill="auto"/>
            <w:noWrap/>
            <w:vAlign w:val="bottom"/>
            <w:hideMark/>
          </w:tcPr>
          <w:p w14:paraId="3E8705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E2C7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091E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64,490.94 </w:t>
            </w:r>
          </w:p>
        </w:tc>
      </w:tr>
      <w:tr w:rsidR="00982366" w:rsidRPr="0087143F" w14:paraId="12BB81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C5ECC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197E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Elena</w:t>
            </w:r>
          </w:p>
        </w:tc>
        <w:tc>
          <w:tcPr>
            <w:tcW w:w="832" w:type="pct"/>
            <w:tcBorders>
              <w:top w:val="nil"/>
              <w:left w:val="nil"/>
              <w:bottom w:val="single" w:sz="4" w:space="0" w:color="000000"/>
              <w:right w:val="single" w:sz="4" w:space="0" w:color="000000"/>
            </w:tcBorders>
            <w:shd w:val="clear" w:color="auto" w:fill="auto"/>
            <w:noWrap/>
            <w:vAlign w:val="bottom"/>
            <w:hideMark/>
          </w:tcPr>
          <w:p w14:paraId="55154B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271,168.82 </w:t>
            </w:r>
          </w:p>
        </w:tc>
        <w:tc>
          <w:tcPr>
            <w:tcW w:w="760" w:type="pct"/>
            <w:tcBorders>
              <w:top w:val="nil"/>
              <w:left w:val="nil"/>
              <w:bottom w:val="single" w:sz="4" w:space="0" w:color="000000"/>
              <w:right w:val="single" w:sz="4" w:space="0" w:color="000000"/>
            </w:tcBorders>
            <w:shd w:val="clear" w:color="auto" w:fill="auto"/>
            <w:noWrap/>
            <w:vAlign w:val="bottom"/>
            <w:hideMark/>
          </w:tcPr>
          <w:p w14:paraId="2CFDAC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E230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72B46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271,168.82 </w:t>
            </w:r>
          </w:p>
        </w:tc>
      </w:tr>
      <w:tr w:rsidR="00982366" w:rsidRPr="0087143F" w14:paraId="727631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67814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3D771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Talisay</w:t>
            </w:r>
          </w:p>
        </w:tc>
        <w:tc>
          <w:tcPr>
            <w:tcW w:w="832" w:type="pct"/>
            <w:tcBorders>
              <w:top w:val="nil"/>
              <w:left w:val="nil"/>
              <w:bottom w:val="single" w:sz="4" w:space="0" w:color="000000"/>
              <w:right w:val="single" w:sz="4" w:space="0" w:color="000000"/>
            </w:tcBorders>
            <w:shd w:val="clear" w:color="auto" w:fill="auto"/>
            <w:noWrap/>
            <w:vAlign w:val="bottom"/>
            <w:hideMark/>
          </w:tcPr>
          <w:p w14:paraId="1B2C62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127,902.68 </w:t>
            </w:r>
          </w:p>
        </w:tc>
        <w:tc>
          <w:tcPr>
            <w:tcW w:w="760" w:type="pct"/>
            <w:tcBorders>
              <w:top w:val="nil"/>
              <w:left w:val="nil"/>
              <w:bottom w:val="single" w:sz="4" w:space="0" w:color="000000"/>
              <w:right w:val="single" w:sz="4" w:space="0" w:color="000000"/>
            </w:tcBorders>
            <w:shd w:val="clear" w:color="auto" w:fill="auto"/>
            <w:noWrap/>
            <w:vAlign w:val="bottom"/>
            <w:hideMark/>
          </w:tcPr>
          <w:p w14:paraId="10DCE2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EE6E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1DE9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127,902.68 </w:t>
            </w:r>
          </w:p>
        </w:tc>
      </w:tr>
      <w:tr w:rsidR="00982366" w:rsidRPr="0087143F" w14:paraId="1D30ED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4F4D3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5302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Vinzons</w:t>
            </w:r>
          </w:p>
        </w:tc>
        <w:tc>
          <w:tcPr>
            <w:tcW w:w="832" w:type="pct"/>
            <w:tcBorders>
              <w:top w:val="nil"/>
              <w:left w:val="nil"/>
              <w:bottom w:val="single" w:sz="4" w:space="0" w:color="000000"/>
              <w:right w:val="single" w:sz="4" w:space="0" w:color="000000"/>
            </w:tcBorders>
            <w:shd w:val="clear" w:color="auto" w:fill="auto"/>
            <w:noWrap/>
            <w:vAlign w:val="bottom"/>
            <w:hideMark/>
          </w:tcPr>
          <w:p w14:paraId="478F79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430,050.00 </w:t>
            </w:r>
          </w:p>
        </w:tc>
        <w:tc>
          <w:tcPr>
            <w:tcW w:w="760" w:type="pct"/>
            <w:tcBorders>
              <w:top w:val="nil"/>
              <w:left w:val="nil"/>
              <w:bottom w:val="single" w:sz="4" w:space="0" w:color="000000"/>
              <w:right w:val="single" w:sz="4" w:space="0" w:color="000000"/>
            </w:tcBorders>
            <w:shd w:val="clear" w:color="auto" w:fill="auto"/>
            <w:noWrap/>
            <w:vAlign w:val="bottom"/>
            <w:hideMark/>
          </w:tcPr>
          <w:p w14:paraId="66225B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196D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7DA9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430,050.00 </w:t>
            </w:r>
          </w:p>
        </w:tc>
      </w:tr>
      <w:tr w:rsidR="00982366" w:rsidRPr="0087143F" w14:paraId="3504CFA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2A29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Camarines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AF4ECD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22,074,599.73 </w:t>
            </w:r>
          </w:p>
        </w:tc>
        <w:tc>
          <w:tcPr>
            <w:tcW w:w="760" w:type="pct"/>
            <w:tcBorders>
              <w:top w:val="nil"/>
              <w:left w:val="nil"/>
              <w:bottom w:val="single" w:sz="4" w:space="0" w:color="000000"/>
              <w:right w:val="single" w:sz="4" w:space="0" w:color="000000"/>
            </w:tcBorders>
            <w:shd w:val="clear" w:color="D8D8D8" w:fill="D8D8D8"/>
            <w:noWrap/>
            <w:vAlign w:val="bottom"/>
            <w:hideMark/>
          </w:tcPr>
          <w:p w14:paraId="01301BD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DA84E5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CD112A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22,124,599.73 </w:t>
            </w:r>
          </w:p>
        </w:tc>
      </w:tr>
      <w:tr w:rsidR="00982366" w:rsidRPr="0087143F" w14:paraId="6EE4E8C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9F6B7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2EADC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Cam Sur</w:t>
            </w:r>
          </w:p>
        </w:tc>
        <w:tc>
          <w:tcPr>
            <w:tcW w:w="832" w:type="pct"/>
            <w:tcBorders>
              <w:top w:val="nil"/>
              <w:left w:val="nil"/>
              <w:bottom w:val="single" w:sz="4" w:space="0" w:color="000000"/>
              <w:right w:val="single" w:sz="4" w:space="0" w:color="000000"/>
            </w:tcBorders>
            <w:shd w:val="clear" w:color="auto" w:fill="auto"/>
            <w:noWrap/>
            <w:vAlign w:val="bottom"/>
            <w:hideMark/>
          </w:tcPr>
          <w:p w14:paraId="470973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1,850,692.18 </w:t>
            </w:r>
          </w:p>
        </w:tc>
        <w:tc>
          <w:tcPr>
            <w:tcW w:w="760" w:type="pct"/>
            <w:tcBorders>
              <w:top w:val="nil"/>
              <w:left w:val="nil"/>
              <w:bottom w:val="single" w:sz="4" w:space="0" w:color="000000"/>
              <w:right w:val="single" w:sz="4" w:space="0" w:color="000000"/>
            </w:tcBorders>
            <w:shd w:val="clear" w:color="auto" w:fill="auto"/>
            <w:noWrap/>
            <w:vAlign w:val="bottom"/>
            <w:hideMark/>
          </w:tcPr>
          <w:p w14:paraId="50A3FB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E835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04750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1,850,692.18 </w:t>
            </w:r>
          </w:p>
        </w:tc>
      </w:tr>
      <w:tr w:rsidR="00982366" w:rsidRPr="0087143F" w14:paraId="140934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C38FD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71C1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Baao</w:t>
            </w:r>
          </w:p>
        </w:tc>
        <w:tc>
          <w:tcPr>
            <w:tcW w:w="832" w:type="pct"/>
            <w:tcBorders>
              <w:top w:val="nil"/>
              <w:left w:val="nil"/>
              <w:bottom w:val="single" w:sz="4" w:space="0" w:color="000000"/>
              <w:right w:val="single" w:sz="4" w:space="0" w:color="000000"/>
            </w:tcBorders>
            <w:shd w:val="clear" w:color="auto" w:fill="auto"/>
            <w:noWrap/>
            <w:vAlign w:val="bottom"/>
            <w:hideMark/>
          </w:tcPr>
          <w:p w14:paraId="1A13BE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302,623.68 </w:t>
            </w:r>
          </w:p>
        </w:tc>
        <w:tc>
          <w:tcPr>
            <w:tcW w:w="760" w:type="pct"/>
            <w:tcBorders>
              <w:top w:val="nil"/>
              <w:left w:val="nil"/>
              <w:bottom w:val="single" w:sz="4" w:space="0" w:color="000000"/>
              <w:right w:val="single" w:sz="4" w:space="0" w:color="000000"/>
            </w:tcBorders>
            <w:shd w:val="clear" w:color="auto" w:fill="auto"/>
            <w:noWrap/>
            <w:vAlign w:val="bottom"/>
            <w:hideMark/>
          </w:tcPr>
          <w:p w14:paraId="0275FF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D7CD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F0DF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302,623.68 </w:t>
            </w:r>
          </w:p>
        </w:tc>
      </w:tr>
      <w:tr w:rsidR="00982366" w:rsidRPr="0087143F" w14:paraId="5C85DE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3E29D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D763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Balatan</w:t>
            </w:r>
          </w:p>
        </w:tc>
        <w:tc>
          <w:tcPr>
            <w:tcW w:w="832" w:type="pct"/>
            <w:tcBorders>
              <w:top w:val="nil"/>
              <w:left w:val="nil"/>
              <w:bottom w:val="single" w:sz="4" w:space="0" w:color="000000"/>
              <w:right w:val="single" w:sz="4" w:space="0" w:color="000000"/>
            </w:tcBorders>
            <w:shd w:val="clear" w:color="auto" w:fill="auto"/>
            <w:noWrap/>
            <w:vAlign w:val="bottom"/>
            <w:hideMark/>
          </w:tcPr>
          <w:p w14:paraId="0104F2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635,068.94 </w:t>
            </w:r>
          </w:p>
        </w:tc>
        <w:tc>
          <w:tcPr>
            <w:tcW w:w="760" w:type="pct"/>
            <w:tcBorders>
              <w:top w:val="nil"/>
              <w:left w:val="nil"/>
              <w:bottom w:val="single" w:sz="4" w:space="0" w:color="000000"/>
              <w:right w:val="single" w:sz="4" w:space="0" w:color="000000"/>
            </w:tcBorders>
            <w:shd w:val="clear" w:color="auto" w:fill="auto"/>
            <w:noWrap/>
            <w:vAlign w:val="bottom"/>
            <w:hideMark/>
          </w:tcPr>
          <w:p w14:paraId="35DC6A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EE4E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45501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635,068.94 </w:t>
            </w:r>
          </w:p>
        </w:tc>
      </w:tr>
      <w:tr w:rsidR="00982366" w:rsidRPr="0087143F" w14:paraId="2D397C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B7FFE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E1D0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11127C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457,730.00 </w:t>
            </w:r>
          </w:p>
        </w:tc>
        <w:tc>
          <w:tcPr>
            <w:tcW w:w="760" w:type="pct"/>
            <w:tcBorders>
              <w:top w:val="nil"/>
              <w:left w:val="nil"/>
              <w:bottom w:val="single" w:sz="4" w:space="0" w:color="000000"/>
              <w:right w:val="single" w:sz="4" w:space="0" w:color="000000"/>
            </w:tcBorders>
            <w:shd w:val="clear" w:color="auto" w:fill="auto"/>
            <w:noWrap/>
            <w:vAlign w:val="bottom"/>
            <w:hideMark/>
          </w:tcPr>
          <w:p w14:paraId="0D2C81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754D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3AB0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457,730.00 </w:t>
            </w:r>
          </w:p>
        </w:tc>
      </w:tr>
      <w:tr w:rsidR="00982366" w:rsidRPr="0087143F" w14:paraId="321DDE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64FB8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12AB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Bombon</w:t>
            </w:r>
          </w:p>
        </w:tc>
        <w:tc>
          <w:tcPr>
            <w:tcW w:w="832" w:type="pct"/>
            <w:tcBorders>
              <w:top w:val="nil"/>
              <w:left w:val="nil"/>
              <w:bottom w:val="single" w:sz="4" w:space="0" w:color="000000"/>
              <w:right w:val="single" w:sz="4" w:space="0" w:color="000000"/>
            </w:tcBorders>
            <w:shd w:val="clear" w:color="auto" w:fill="auto"/>
            <w:noWrap/>
            <w:vAlign w:val="bottom"/>
            <w:hideMark/>
          </w:tcPr>
          <w:p w14:paraId="6944B4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117,617.76 </w:t>
            </w:r>
          </w:p>
        </w:tc>
        <w:tc>
          <w:tcPr>
            <w:tcW w:w="760" w:type="pct"/>
            <w:tcBorders>
              <w:top w:val="nil"/>
              <w:left w:val="nil"/>
              <w:bottom w:val="single" w:sz="4" w:space="0" w:color="000000"/>
              <w:right w:val="single" w:sz="4" w:space="0" w:color="000000"/>
            </w:tcBorders>
            <w:shd w:val="clear" w:color="auto" w:fill="auto"/>
            <w:noWrap/>
            <w:vAlign w:val="bottom"/>
            <w:hideMark/>
          </w:tcPr>
          <w:p w14:paraId="0BC0EE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83C7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7778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117,617.76 </w:t>
            </w:r>
          </w:p>
        </w:tc>
      </w:tr>
      <w:tr w:rsidR="00982366" w:rsidRPr="0087143F" w14:paraId="74661E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F5339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CA36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Buhi</w:t>
            </w:r>
          </w:p>
        </w:tc>
        <w:tc>
          <w:tcPr>
            <w:tcW w:w="832" w:type="pct"/>
            <w:tcBorders>
              <w:top w:val="nil"/>
              <w:left w:val="nil"/>
              <w:bottom w:val="single" w:sz="4" w:space="0" w:color="000000"/>
              <w:right w:val="single" w:sz="4" w:space="0" w:color="000000"/>
            </w:tcBorders>
            <w:shd w:val="clear" w:color="auto" w:fill="auto"/>
            <w:noWrap/>
            <w:vAlign w:val="bottom"/>
            <w:hideMark/>
          </w:tcPr>
          <w:p w14:paraId="6B9006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651,620.22 </w:t>
            </w:r>
          </w:p>
        </w:tc>
        <w:tc>
          <w:tcPr>
            <w:tcW w:w="760" w:type="pct"/>
            <w:tcBorders>
              <w:top w:val="nil"/>
              <w:left w:val="nil"/>
              <w:bottom w:val="single" w:sz="4" w:space="0" w:color="000000"/>
              <w:right w:val="single" w:sz="4" w:space="0" w:color="000000"/>
            </w:tcBorders>
            <w:shd w:val="clear" w:color="auto" w:fill="auto"/>
            <w:noWrap/>
            <w:vAlign w:val="bottom"/>
            <w:hideMark/>
          </w:tcPr>
          <w:p w14:paraId="0F60A5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B577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A8986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651,620.22 </w:t>
            </w:r>
          </w:p>
        </w:tc>
      </w:tr>
      <w:tr w:rsidR="00982366" w:rsidRPr="0087143F" w14:paraId="34B69EE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BBB7B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83CB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Bula</w:t>
            </w:r>
          </w:p>
        </w:tc>
        <w:tc>
          <w:tcPr>
            <w:tcW w:w="832" w:type="pct"/>
            <w:tcBorders>
              <w:top w:val="nil"/>
              <w:left w:val="nil"/>
              <w:bottom w:val="single" w:sz="4" w:space="0" w:color="000000"/>
              <w:right w:val="single" w:sz="4" w:space="0" w:color="000000"/>
            </w:tcBorders>
            <w:shd w:val="clear" w:color="auto" w:fill="auto"/>
            <w:noWrap/>
            <w:vAlign w:val="bottom"/>
            <w:hideMark/>
          </w:tcPr>
          <w:p w14:paraId="132EA6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677,459.07 </w:t>
            </w:r>
          </w:p>
        </w:tc>
        <w:tc>
          <w:tcPr>
            <w:tcW w:w="760" w:type="pct"/>
            <w:tcBorders>
              <w:top w:val="nil"/>
              <w:left w:val="nil"/>
              <w:bottom w:val="single" w:sz="4" w:space="0" w:color="000000"/>
              <w:right w:val="single" w:sz="4" w:space="0" w:color="000000"/>
            </w:tcBorders>
            <w:shd w:val="clear" w:color="auto" w:fill="auto"/>
            <w:noWrap/>
            <w:vAlign w:val="bottom"/>
            <w:hideMark/>
          </w:tcPr>
          <w:p w14:paraId="7FB0C8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19EE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E2E8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677,459.07 </w:t>
            </w:r>
          </w:p>
        </w:tc>
      </w:tr>
      <w:tr w:rsidR="00982366" w:rsidRPr="0087143F" w14:paraId="23AE97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F9E85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5434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Cabusao</w:t>
            </w:r>
          </w:p>
        </w:tc>
        <w:tc>
          <w:tcPr>
            <w:tcW w:w="832" w:type="pct"/>
            <w:tcBorders>
              <w:top w:val="nil"/>
              <w:left w:val="nil"/>
              <w:bottom w:val="single" w:sz="4" w:space="0" w:color="000000"/>
              <w:right w:val="single" w:sz="4" w:space="0" w:color="000000"/>
            </w:tcBorders>
            <w:shd w:val="clear" w:color="auto" w:fill="auto"/>
            <w:noWrap/>
            <w:vAlign w:val="bottom"/>
            <w:hideMark/>
          </w:tcPr>
          <w:p w14:paraId="0B763C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137,220.72 </w:t>
            </w:r>
          </w:p>
        </w:tc>
        <w:tc>
          <w:tcPr>
            <w:tcW w:w="760" w:type="pct"/>
            <w:tcBorders>
              <w:top w:val="nil"/>
              <w:left w:val="nil"/>
              <w:bottom w:val="single" w:sz="4" w:space="0" w:color="000000"/>
              <w:right w:val="single" w:sz="4" w:space="0" w:color="000000"/>
            </w:tcBorders>
            <w:shd w:val="clear" w:color="auto" w:fill="auto"/>
            <w:noWrap/>
            <w:vAlign w:val="bottom"/>
            <w:hideMark/>
          </w:tcPr>
          <w:p w14:paraId="51F318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FEF2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A49E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137,220.72 </w:t>
            </w:r>
          </w:p>
        </w:tc>
      </w:tr>
      <w:tr w:rsidR="00982366" w:rsidRPr="0087143F" w14:paraId="7097820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010F3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B2C3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Calabanga</w:t>
            </w:r>
          </w:p>
        </w:tc>
        <w:tc>
          <w:tcPr>
            <w:tcW w:w="832" w:type="pct"/>
            <w:tcBorders>
              <w:top w:val="nil"/>
              <w:left w:val="nil"/>
              <w:bottom w:val="single" w:sz="4" w:space="0" w:color="000000"/>
              <w:right w:val="single" w:sz="4" w:space="0" w:color="000000"/>
            </w:tcBorders>
            <w:shd w:val="clear" w:color="auto" w:fill="auto"/>
            <w:noWrap/>
            <w:vAlign w:val="bottom"/>
            <w:hideMark/>
          </w:tcPr>
          <w:p w14:paraId="1813EF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518,472.76 </w:t>
            </w:r>
          </w:p>
        </w:tc>
        <w:tc>
          <w:tcPr>
            <w:tcW w:w="760" w:type="pct"/>
            <w:tcBorders>
              <w:top w:val="nil"/>
              <w:left w:val="nil"/>
              <w:bottom w:val="single" w:sz="4" w:space="0" w:color="000000"/>
              <w:right w:val="single" w:sz="4" w:space="0" w:color="000000"/>
            </w:tcBorders>
            <w:shd w:val="clear" w:color="auto" w:fill="auto"/>
            <w:noWrap/>
            <w:vAlign w:val="bottom"/>
            <w:hideMark/>
          </w:tcPr>
          <w:p w14:paraId="4FDDEA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7D14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957D9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518,472.76 </w:t>
            </w:r>
          </w:p>
        </w:tc>
      </w:tr>
      <w:tr w:rsidR="00982366" w:rsidRPr="0087143F" w14:paraId="50C3F02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64B49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70E1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Camaligan</w:t>
            </w:r>
          </w:p>
        </w:tc>
        <w:tc>
          <w:tcPr>
            <w:tcW w:w="832" w:type="pct"/>
            <w:tcBorders>
              <w:top w:val="nil"/>
              <w:left w:val="nil"/>
              <w:bottom w:val="single" w:sz="4" w:space="0" w:color="000000"/>
              <w:right w:val="single" w:sz="4" w:space="0" w:color="000000"/>
            </w:tcBorders>
            <w:shd w:val="clear" w:color="auto" w:fill="auto"/>
            <w:noWrap/>
            <w:vAlign w:val="bottom"/>
            <w:hideMark/>
          </w:tcPr>
          <w:p w14:paraId="66895F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74,482.96 </w:t>
            </w:r>
          </w:p>
        </w:tc>
        <w:tc>
          <w:tcPr>
            <w:tcW w:w="760" w:type="pct"/>
            <w:tcBorders>
              <w:top w:val="nil"/>
              <w:left w:val="nil"/>
              <w:bottom w:val="single" w:sz="4" w:space="0" w:color="000000"/>
              <w:right w:val="single" w:sz="4" w:space="0" w:color="000000"/>
            </w:tcBorders>
            <w:shd w:val="clear" w:color="auto" w:fill="auto"/>
            <w:noWrap/>
            <w:vAlign w:val="bottom"/>
            <w:hideMark/>
          </w:tcPr>
          <w:p w14:paraId="3F2168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ACF6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8004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74,482.96 </w:t>
            </w:r>
          </w:p>
        </w:tc>
      </w:tr>
      <w:tr w:rsidR="00982366" w:rsidRPr="0087143F" w14:paraId="176374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E09F0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416C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Canaman</w:t>
            </w:r>
          </w:p>
        </w:tc>
        <w:tc>
          <w:tcPr>
            <w:tcW w:w="832" w:type="pct"/>
            <w:tcBorders>
              <w:top w:val="nil"/>
              <w:left w:val="nil"/>
              <w:bottom w:val="single" w:sz="4" w:space="0" w:color="000000"/>
              <w:right w:val="single" w:sz="4" w:space="0" w:color="000000"/>
            </w:tcBorders>
            <w:shd w:val="clear" w:color="auto" w:fill="auto"/>
            <w:noWrap/>
            <w:vAlign w:val="bottom"/>
            <w:hideMark/>
          </w:tcPr>
          <w:p w14:paraId="1BD9B0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244,596.44 </w:t>
            </w:r>
          </w:p>
        </w:tc>
        <w:tc>
          <w:tcPr>
            <w:tcW w:w="760" w:type="pct"/>
            <w:tcBorders>
              <w:top w:val="nil"/>
              <w:left w:val="nil"/>
              <w:bottom w:val="single" w:sz="4" w:space="0" w:color="000000"/>
              <w:right w:val="single" w:sz="4" w:space="0" w:color="000000"/>
            </w:tcBorders>
            <w:shd w:val="clear" w:color="auto" w:fill="auto"/>
            <w:noWrap/>
            <w:vAlign w:val="bottom"/>
            <w:hideMark/>
          </w:tcPr>
          <w:p w14:paraId="094920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6B84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C502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244,596.44 </w:t>
            </w:r>
          </w:p>
        </w:tc>
      </w:tr>
      <w:tr w:rsidR="00982366" w:rsidRPr="0087143F" w14:paraId="2FFAE64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72186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1FCE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Caramoan</w:t>
            </w:r>
          </w:p>
        </w:tc>
        <w:tc>
          <w:tcPr>
            <w:tcW w:w="832" w:type="pct"/>
            <w:tcBorders>
              <w:top w:val="nil"/>
              <w:left w:val="nil"/>
              <w:bottom w:val="single" w:sz="4" w:space="0" w:color="000000"/>
              <w:right w:val="single" w:sz="4" w:space="0" w:color="000000"/>
            </w:tcBorders>
            <w:shd w:val="clear" w:color="auto" w:fill="auto"/>
            <w:noWrap/>
            <w:vAlign w:val="bottom"/>
            <w:hideMark/>
          </w:tcPr>
          <w:p w14:paraId="484710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1,142,126.16 </w:t>
            </w:r>
          </w:p>
        </w:tc>
        <w:tc>
          <w:tcPr>
            <w:tcW w:w="760" w:type="pct"/>
            <w:tcBorders>
              <w:top w:val="nil"/>
              <w:left w:val="nil"/>
              <w:bottom w:val="single" w:sz="4" w:space="0" w:color="000000"/>
              <w:right w:val="single" w:sz="4" w:space="0" w:color="000000"/>
            </w:tcBorders>
            <w:shd w:val="clear" w:color="auto" w:fill="auto"/>
            <w:noWrap/>
            <w:vAlign w:val="bottom"/>
            <w:hideMark/>
          </w:tcPr>
          <w:p w14:paraId="69440A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436D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CE43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1,142,126.16 </w:t>
            </w:r>
          </w:p>
        </w:tc>
      </w:tr>
      <w:tr w:rsidR="00982366" w:rsidRPr="0087143F" w14:paraId="23A6FD4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61D0D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95C3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Del Gallego</w:t>
            </w:r>
          </w:p>
        </w:tc>
        <w:tc>
          <w:tcPr>
            <w:tcW w:w="832" w:type="pct"/>
            <w:tcBorders>
              <w:top w:val="nil"/>
              <w:left w:val="nil"/>
              <w:bottom w:val="single" w:sz="4" w:space="0" w:color="000000"/>
              <w:right w:val="single" w:sz="4" w:space="0" w:color="000000"/>
            </w:tcBorders>
            <w:shd w:val="clear" w:color="auto" w:fill="auto"/>
            <w:noWrap/>
            <w:vAlign w:val="bottom"/>
            <w:hideMark/>
          </w:tcPr>
          <w:p w14:paraId="226BF9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542,312.68 </w:t>
            </w:r>
          </w:p>
        </w:tc>
        <w:tc>
          <w:tcPr>
            <w:tcW w:w="760" w:type="pct"/>
            <w:tcBorders>
              <w:top w:val="nil"/>
              <w:left w:val="nil"/>
              <w:bottom w:val="single" w:sz="4" w:space="0" w:color="000000"/>
              <w:right w:val="single" w:sz="4" w:space="0" w:color="000000"/>
            </w:tcBorders>
            <w:shd w:val="clear" w:color="auto" w:fill="auto"/>
            <w:noWrap/>
            <w:vAlign w:val="bottom"/>
            <w:hideMark/>
          </w:tcPr>
          <w:p w14:paraId="23479B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233F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3A93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542,312.68 </w:t>
            </w:r>
          </w:p>
        </w:tc>
      </w:tr>
      <w:tr w:rsidR="00982366" w:rsidRPr="0087143F" w14:paraId="58E2658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50613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AD76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Garchitorena</w:t>
            </w:r>
          </w:p>
        </w:tc>
        <w:tc>
          <w:tcPr>
            <w:tcW w:w="832" w:type="pct"/>
            <w:tcBorders>
              <w:top w:val="nil"/>
              <w:left w:val="nil"/>
              <w:bottom w:val="single" w:sz="4" w:space="0" w:color="000000"/>
              <w:right w:val="single" w:sz="4" w:space="0" w:color="000000"/>
            </w:tcBorders>
            <w:shd w:val="clear" w:color="auto" w:fill="auto"/>
            <w:noWrap/>
            <w:vAlign w:val="bottom"/>
            <w:hideMark/>
          </w:tcPr>
          <w:p w14:paraId="7F96EE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222,569.16 </w:t>
            </w:r>
          </w:p>
        </w:tc>
        <w:tc>
          <w:tcPr>
            <w:tcW w:w="760" w:type="pct"/>
            <w:tcBorders>
              <w:top w:val="nil"/>
              <w:left w:val="nil"/>
              <w:bottom w:val="single" w:sz="4" w:space="0" w:color="000000"/>
              <w:right w:val="single" w:sz="4" w:space="0" w:color="000000"/>
            </w:tcBorders>
            <w:shd w:val="clear" w:color="auto" w:fill="auto"/>
            <w:noWrap/>
            <w:vAlign w:val="bottom"/>
            <w:hideMark/>
          </w:tcPr>
          <w:p w14:paraId="5C4672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AF88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22E8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222,569.16 </w:t>
            </w:r>
          </w:p>
        </w:tc>
      </w:tr>
      <w:tr w:rsidR="00982366" w:rsidRPr="0087143F" w14:paraId="7EA8A8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5EBC4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6897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Goa</w:t>
            </w:r>
          </w:p>
        </w:tc>
        <w:tc>
          <w:tcPr>
            <w:tcW w:w="832" w:type="pct"/>
            <w:tcBorders>
              <w:top w:val="nil"/>
              <w:left w:val="nil"/>
              <w:bottom w:val="single" w:sz="4" w:space="0" w:color="000000"/>
              <w:right w:val="single" w:sz="4" w:space="0" w:color="000000"/>
            </w:tcBorders>
            <w:shd w:val="clear" w:color="auto" w:fill="auto"/>
            <w:noWrap/>
            <w:vAlign w:val="bottom"/>
            <w:hideMark/>
          </w:tcPr>
          <w:p w14:paraId="408ACD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791,422.48 </w:t>
            </w:r>
          </w:p>
        </w:tc>
        <w:tc>
          <w:tcPr>
            <w:tcW w:w="760" w:type="pct"/>
            <w:tcBorders>
              <w:top w:val="nil"/>
              <w:left w:val="nil"/>
              <w:bottom w:val="single" w:sz="4" w:space="0" w:color="000000"/>
              <w:right w:val="single" w:sz="4" w:space="0" w:color="000000"/>
            </w:tcBorders>
            <w:shd w:val="clear" w:color="auto" w:fill="auto"/>
            <w:noWrap/>
            <w:vAlign w:val="bottom"/>
            <w:hideMark/>
          </w:tcPr>
          <w:p w14:paraId="2806D2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B6D6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54DE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791,422.48 </w:t>
            </w:r>
          </w:p>
        </w:tc>
      </w:tr>
      <w:tr w:rsidR="00982366" w:rsidRPr="0087143F" w14:paraId="53CE0B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668CD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367C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Iriga City</w:t>
            </w:r>
          </w:p>
        </w:tc>
        <w:tc>
          <w:tcPr>
            <w:tcW w:w="832" w:type="pct"/>
            <w:tcBorders>
              <w:top w:val="nil"/>
              <w:left w:val="nil"/>
              <w:bottom w:val="single" w:sz="4" w:space="0" w:color="000000"/>
              <w:right w:val="single" w:sz="4" w:space="0" w:color="000000"/>
            </w:tcBorders>
            <w:shd w:val="clear" w:color="auto" w:fill="auto"/>
            <w:noWrap/>
            <w:vAlign w:val="bottom"/>
            <w:hideMark/>
          </w:tcPr>
          <w:p w14:paraId="5962B7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545,490.06 </w:t>
            </w:r>
          </w:p>
        </w:tc>
        <w:tc>
          <w:tcPr>
            <w:tcW w:w="760" w:type="pct"/>
            <w:tcBorders>
              <w:top w:val="nil"/>
              <w:left w:val="nil"/>
              <w:bottom w:val="single" w:sz="4" w:space="0" w:color="000000"/>
              <w:right w:val="single" w:sz="4" w:space="0" w:color="000000"/>
            </w:tcBorders>
            <w:shd w:val="clear" w:color="auto" w:fill="auto"/>
            <w:noWrap/>
            <w:vAlign w:val="bottom"/>
            <w:hideMark/>
          </w:tcPr>
          <w:p w14:paraId="3B3341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5BB4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1D1B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545,490.06 </w:t>
            </w:r>
          </w:p>
        </w:tc>
      </w:tr>
      <w:tr w:rsidR="00982366" w:rsidRPr="0087143F" w14:paraId="669B9A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9F318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3C4F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Lagonoy</w:t>
            </w:r>
          </w:p>
        </w:tc>
        <w:tc>
          <w:tcPr>
            <w:tcW w:w="832" w:type="pct"/>
            <w:tcBorders>
              <w:top w:val="nil"/>
              <w:left w:val="nil"/>
              <w:bottom w:val="single" w:sz="4" w:space="0" w:color="000000"/>
              <w:right w:val="single" w:sz="4" w:space="0" w:color="000000"/>
            </w:tcBorders>
            <w:shd w:val="clear" w:color="auto" w:fill="auto"/>
            <w:noWrap/>
            <w:vAlign w:val="bottom"/>
            <w:hideMark/>
          </w:tcPr>
          <w:p w14:paraId="34D12E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560,430.04 </w:t>
            </w:r>
          </w:p>
        </w:tc>
        <w:tc>
          <w:tcPr>
            <w:tcW w:w="760" w:type="pct"/>
            <w:tcBorders>
              <w:top w:val="nil"/>
              <w:left w:val="nil"/>
              <w:bottom w:val="single" w:sz="4" w:space="0" w:color="000000"/>
              <w:right w:val="single" w:sz="4" w:space="0" w:color="000000"/>
            </w:tcBorders>
            <w:shd w:val="clear" w:color="auto" w:fill="auto"/>
            <w:noWrap/>
            <w:vAlign w:val="bottom"/>
            <w:hideMark/>
          </w:tcPr>
          <w:p w14:paraId="5801F8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B31E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ACA7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560,430.04 </w:t>
            </w:r>
          </w:p>
        </w:tc>
      </w:tr>
      <w:tr w:rsidR="00982366" w:rsidRPr="0087143F" w14:paraId="3E09D1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720E0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9242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Libmanan</w:t>
            </w:r>
          </w:p>
        </w:tc>
        <w:tc>
          <w:tcPr>
            <w:tcW w:w="832" w:type="pct"/>
            <w:tcBorders>
              <w:top w:val="nil"/>
              <w:left w:val="nil"/>
              <w:bottom w:val="single" w:sz="4" w:space="0" w:color="000000"/>
              <w:right w:val="single" w:sz="4" w:space="0" w:color="000000"/>
            </w:tcBorders>
            <w:shd w:val="clear" w:color="auto" w:fill="auto"/>
            <w:noWrap/>
            <w:vAlign w:val="bottom"/>
            <w:hideMark/>
          </w:tcPr>
          <w:p w14:paraId="7A185A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1,178,458.20 </w:t>
            </w:r>
          </w:p>
        </w:tc>
        <w:tc>
          <w:tcPr>
            <w:tcW w:w="760" w:type="pct"/>
            <w:tcBorders>
              <w:top w:val="nil"/>
              <w:left w:val="nil"/>
              <w:bottom w:val="single" w:sz="4" w:space="0" w:color="000000"/>
              <w:right w:val="single" w:sz="4" w:space="0" w:color="000000"/>
            </w:tcBorders>
            <w:shd w:val="clear" w:color="auto" w:fill="auto"/>
            <w:noWrap/>
            <w:vAlign w:val="bottom"/>
            <w:hideMark/>
          </w:tcPr>
          <w:p w14:paraId="1341BB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5BBFD6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A07B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1,228,458.20 </w:t>
            </w:r>
          </w:p>
        </w:tc>
      </w:tr>
      <w:tr w:rsidR="00982366" w:rsidRPr="0087143F" w14:paraId="010FDE3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C7F36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D088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Lupi</w:t>
            </w:r>
          </w:p>
        </w:tc>
        <w:tc>
          <w:tcPr>
            <w:tcW w:w="832" w:type="pct"/>
            <w:tcBorders>
              <w:top w:val="nil"/>
              <w:left w:val="nil"/>
              <w:bottom w:val="single" w:sz="4" w:space="0" w:color="000000"/>
              <w:right w:val="single" w:sz="4" w:space="0" w:color="000000"/>
            </w:tcBorders>
            <w:shd w:val="clear" w:color="auto" w:fill="auto"/>
            <w:noWrap/>
            <w:vAlign w:val="bottom"/>
            <w:hideMark/>
          </w:tcPr>
          <w:p w14:paraId="29036D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284,242.92 </w:t>
            </w:r>
          </w:p>
        </w:tc>
        <w:tc>
          <w:tcPr>
            <w:tcW w:w="760" w:type="pct"/>
            <w:tcBorders>
              <w:top w:val="nil"/>
              <w:left w:val="nil"/>
              <w:bottom w:val="single" w:sz="4" w:space="0" w:color="000000"/>
              <w:right w:val="single" w:sz="4" w:space="0" w:color="000000"/>
            </w:tcBorders>
            <w:shd w:val="clear" w:color="auto" w:fill="auto"/>
            <w:noWrap/>
            <w:vAlign w:val="bottom"/>
            <w:hideMark/>
          </w:tcPr>
          <w:p w14:paraId="038D7A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9242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001A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284,242.92 </w:t>
            </w:r>
          </w:p>
        </w:tc>
      </w:tr>
      <w:tr w:rsidR="00982366" w:rsidRPr="0087143F" w14:paraId="47F945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CD4EE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57F8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Magarao</w:t>
            </w:r>
          </w:p>
        </w:tc>
        <w:tc>
          <w:tcPr>
            <w:tcW w:w="832" w:type="pct"/>
            <w:tcBorders>
              <w:top w:val="nil"/>
              <w:left w:val="nil"/>
              <w:bottom w:val="single" w:sz="4" w:space="0" w:color="000000"/>
              <w:right w:val="single" w:sz="4" w:space="0" w:color="000000"/>
            </w:tcBorders>
            <w:shd w:val="clear" w:color="auto" w:fill="auto"/>
            <w:noWrap/>
            <w:vAlign w:val="bottom"/>
            <w:hideMark/>
          </w:tcPr>
          <w:p w14:paraId="64E878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219,508.88 </w:t>
            </w:r>
          </w:p>
        </w:tc>
        <w:tc>
          <w:tcPr>
            <w:tcW w:w="760" w:type="pct"/>
            <w:tcBorders>
              <w:top w:val="nil"/>
              <w:left w:val="nil"/>
              <w:bottom w:val="single" w:sz="4" w:space="0" w:color="000000"/>
              <w:right w:val="single" w:sz="4" w:space="0" w:color="000000"/>
            </w:tcBorders>
            <w:shd w:val="clear" w:color="auto" w:fill="auto"/>
            <w:noWrap/>
            <w:vAlign w:val="bottom"/>
            <w:hideMark/>
          </w:tcPr>
          <w:p w14:paraId="456555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8CC8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FFD2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219,508.88 </w:t>
            </w:r>
          </w:p>
        </w:tc>
      </w:tr>
      <w:tr w:rsidR="00982366" w:rsidRPr="0087143F" w14:paraId="25E1F5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EA05C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ED45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Milaor</w:t>
            </w:r>
          </w:p>
        </w:tc>
        <w:tc>
          <w:tcPr>
            <w:tcW w:w="832" w:type="pct"/>
            <w:tcBorders>
              <w:top w:val="nil"/>
              <w:left w:val="nil"/>
              <w:bottom w:val="single" w:sz="4" w:space="0" w:color="000000"/>
              <w:right w:val="single" w:sz="4" w:space="0" w:color="000000"/>
            </w:tcBorders>
            <w:shd w:val="clear" w:color="auto" w:fill="auto"/>
            <w:noWrap/>
            <w:vAlign w:val="bottom"/>
            <w:hideMark/>
          </w:tcPr>
          <w:p w14:paraId="659858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142,807.88 </w:t>
            </w:r>
          </w:p>
        </w:tc>
        <w:tc>
          <w:tcPr>
            <w:tcW w:w="760" w:type="pct"/>
            <w:tcBorders>
              <w:top w:val="nil"/>
              <w:left w:val="nil"/>
              <w:bottom w:val="single" w:sz="4" w:space="0" w:color="000000"/>
              <w:right w:val="single" w:sz="4" w:space="0" w:color="000000"/>
            </w:tcBorders>
            <w:shd w:val="clear" w:color="auto" w:fill="auto"/>
            <w:noWrap/>
            <w:vAlign w:val="bottom"/>
            <w:hideMark/>
          </w:tcPr>
          <w:p w14:paraId="209433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99CB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31AE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142,807.88 </w:t>
            </w:r>
          </w:p>
        </w:tc>
      </w:tr>
      <w:tr w:rsidR="00982366" w:rsidRPr="0087143F" w14:paraId="5199FD8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8BDF2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FC37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Minalabac</w:t>
            </w:r>
          </w:p>
        </w:tc>
        <w:tc>
          <w:tcPr>
            <w:tcW w:w="832" w:type="pct"/>
            <w:tcBorders>
              <w:top w:val="nil"/>
              <w:left w:val="nil"/>
              <w:bottom w:val="single" w:sz="4" w:space="0" w:color="000000"/>
              <w:right w:val="single" w:sz="4" w:space="0" w:color="000000"/>
            </w:tcBorders>
            <w:shd w:val="clear" w:color="auto" w:fill="auto"/>
            <w:noWrap/>
            <w:vAlign w:val="bottom"/>
            <w:hideMark/>
          </w:tcPr>
          <w:p w14:paraId="5EFB57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320,958.80 </w:t>
            </w:r>
          </w:p>
        </w:tc>
        <w:tc>
          <w:tcPr>
            <w:tcW w:w="760" w:type="pct"/>
            <w:tcBorders>
              <w:top w:val="nil"/>
              <w:left w:val="nil"/>
              <w:bottom w:val="single" w:sz="4" w:space="0" w:color="000000"/>
              <w:right w:val="single" w:sz="4" w:space="0" w:color="000000"/>
            </w:tcBorders>
            <w:shd w:val="clear" w:color="auto" w:fill="auto"/>
            <w:noWrap/>
            <w:vAlign w:val="bottom"/>
            <w:hideMark/>
          </w:tcPr>
          <w:p w14:paraId="6B4EC9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A572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1BC8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320,958.80 </w:t>
            </w:r>
          </w:p>
        </w:tc>
      </w:tr>
      <w:tr w:rsidR="00982366" w:rsidRPr="0087143F" w14:paraId="0F6FC48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A0941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5EF5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Nabua</w:t>
            </w:r>
          </w:p>
        </w:tc>
        <w:tc>
          <w:tcPr>
            <w:tcW w:w="832" w:type="pct"/>
            <w:tcBorders>
              <w:top w:val="nil"/>
              <w:left w:val="nil"/>
              <w:bottom w:val="single" w:sz="4" w:space="0" w:color="000000"/>
              <w:right w:val="single" w:sz="4" w:space="0" w:color="000000"/>
            </w:tcBorders>
            <w:shd w:val="clear" w:color="auto" w:fill="auto"/>
            <w:noWrap/>
            <w:vAlign w:val="bottom"/>
            <w:hideMark/>
          </w:tcPr>
          <w:p w14:paraId="27FC14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429,371.53 </w:t>
            </w:r>
          </w:p>
        </w:tc>
        <w:tc>
          <w:tcPr>
            <w:tcW w:w="760" w:type="pct"/>
            <w:tcBorders>
              <w:top w:val="nil"/>
              <w:left w:val="nil"/>
              <w:bottom w:val="single" w:sz="4" w:space="0" w:color="000000"/>
              <w:right w:val="single" w:sz="4" w:space="0" w:color="000000"/>
            </w:tcBorders>
            <w:shd w:val="clear" w:color="auto" w:fill="auto"/>
            <w:noWrap/>
            <w:vAlign w:val="bottom"/>
            <w:hideMark/>
          </w:tcPr>
          <w:p w14:paraId="0C9BE7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1508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FECE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429,371.53 </w:t>
            </w:r>
          </w:p>
        </w:tc>
      </w:tr>
      <w:tr w:rsidR="00982366" w:rsidRPr="0087143F" w14:paraId="0E798B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D26E0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D371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Naga City</w:t>
            </w:r>
          </w:p>
        </w:tc>
        <w:tc>
          <w:tcPr>
            <w:tcW w:w="832" w:type="pct"/>
            <w:tcBorders>
              <w:top w:val="nil"/>
              <w:left w:val="nil"/>
              <w:bottom w:val="single" w:sz="4" w:space="0" w:color="000000"/>
              <w:right w:val="single" w:sz="4" w:space="0" w:color="000000"/>
            </w:tcBorders>
            <w:shd w:val="clear" w:color="auto" w:fill="auto"/>
            <w:noWrap/>
            <w:vAlign w:val="bottom"/>
            <w:hideMark/>
          </w:tcPr>
          <w:p w14:paraId="76B765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1,182,045.18 </w:t>
            </w:r>
          </w:p>
        </w:tc>
        <w:tc>
          <w:tcPr>
            <w:tcW w:w="760" w:type="pct"/>
            <w:tcBorders>
              <w:top w:val="nil"/>
              <w:left w:val="nil"/>
              <w:bottom w:val="single" w:sz="4" w:space="0" w:color="000000"/>
              <w:right w:val="single" w:sz="4" w:space="0" w:color="000000"/>
            </w:tcBorders>
            <w:shd w:val="clear" w:color="auto" w:fill="auto"/>
            <w:noWrap/>
            <w:vAlign w:val="bottom"/>
            <w:hideMark/>
          </w:tcPr>
          <w:p w14:paraId="74C517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2C58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49DC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1,182,045.18 </w:t>
            </w:r>
          </w:p>
        </w:tc>
      </w:tr>
      <w:tr w:rsidR="00982366" w:rsidRPr="0087143F" w14:paraId="4D3B738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EF6A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DEFC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Ocampo</w:t>
            </w:r>
          </w:p>
        </w:tc>
        <w:tc>
          <w:tcPr>
            <w:tcW w:w="832" w:type="pct"/>
            <w:tcBorders>
              <w:top w:val="nil"/>
              <w:left w:val="nil"/>
              <w:bottom w:val="single" w:sz="4" w:space="0" w:color="000000"/>
              <w:right w:val="single" w:sz="4" w:space="0" w:color="000000"/>
            </w:tcBorders>
            <w:shd w:val="clear" w:color="auto" w:fill="auto"/>
            <w:noWrap/>
            <w:vAlign w:val="bottom"/>
            <w:hideMark/>
          </w:tcPr>
          <w:p w14:paraId="13898F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791,480.00 </w:t>
            </w:r>
          </w:p>
        </w:tc>
        <w:tc>
          <w:tcPr>
            <w:tcW w:w="760" w:type="pct"/>
            <w:tcBorders>
              <w:top w:val="nil"/>
              <w:left w:val="nil"/>
              <w:bottom w:val="single" w:sz="4" w:space="0" w:color="000000"/>
              <w:right w:val="single" w:sz="4" w:space="0" w:color="000000"/>
            </w:tcBorders>
            <w:shd w:val="clear" w:color="auto" w:fill="auto"/>
            <w:noWrap/>
            <w:vAlign w:val="bottom"/>
            <w:hideMark/>
          </w:tcPr>
          <w:p w14:paraId="1F54A7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ACC7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620C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791,480.00 </w:t>
            </w:r>
          </w:p>
        </w:tc>
      </w:tr>
      <w:tr w:rsidR="00982366" w:rsidRPr="0087143F" w14:paraId="1B5733A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CC2AD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94F6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50C004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291,506.28 </w:t>
            </w:r>
          </w:p>
        </w:tc>
        <w:tc>
          <w:tcPr>
            <w:tcW w:w="760" w:type="pct"/>
            <w:tcBorders>
              <w:top w:val="nil"/>
              <w:left w:val="nil"/>
              <w:bottom w:val="single" w:sz="4" w:space="0" w:color="000000"/>
              <w:right w:val="single" w:sz="4" w:space="0" w:color="000000"/>
            </w:tcBorders>
            <w:shd w:val="clear" w:color="auto" w:fill="auto"/>
            <w:noWrap/>
            <w:vAlign w:val="bottom"/>
            <w:hideMark/>
          </w:tcPr>
          <w:p w14:paraId="71694C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B177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33F4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291,506.28 </w:t>
            </w:r>
          </w:p>
        </w:tc>
      </w:tr>
      <w:tr w:rsidR="00982366" w:rsidRPr="0087143F" w14:paraId="7EF7B0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65968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4DE6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Pasacao</w:t>
            </w:r>
          </w:p>
        </w:tc>
        <w:tc>
          <w:tcPr>
            <w:tcW w:w="832" w:type="pct"/>
            <w:tcBorders>
              <w:top w:val="nil"/>
              <w:left w:val="nil"/>
              <w:bottom w:val="single" w:sz="4" w:space="0" w:color="000000"/>
              <w:right w:val="single" w:sz="4" w:space="0" w:color="000000"/>
            </w:tcBorders>
            <w:shd w:val="clear" w:color="auto" w:fill="auto"/>
            <w:noWrap/>
            <w:vAlign w:val="bottom"/>
            <w:hideMark/>
          </w:tcPr>
          <w:p w14:paraId="5E978F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579,547.69 </w:t>
            </w:r>
          </w:p>
        </w:tc>
        <w:tc>
          <w:tcPr>
            <w:tcW w:w="760" w:type="pct"/>
            <w:tcBorders>
              <w:top w:val="nil"/>
              <w:left w:val="nil"/>
              <w:bottom w:val="single" w:sz="4" w:space="0" w:color="000000"/>
              <w:right w:val="single" w:sz="4" w:space="0" w:color="000000"/>
            </w:tcBorders>
            <w:shd w:val="clear" w:color="auto" w:fill="auto"/>
            <w:noWrap/>
            <w:vAlign w:val="bottom"/>
            <w:hideMark/>
          </w:tcPr>
          <w:p w14:paraId="776650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205C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837A4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579,547.69 </w:t>
            </w:r>
          </w:p>
        </w:tc>
      </w:tr>
      <w:tr w:rsidR="00982366" w:rsidRPr="0087143F" w14:paraId="0AB9390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480CC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203F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Pili</w:t>
            </w:r>
          </w:p>
        </w:tc>
        <w:tc>
          <w:tcPr>
            <w:tcW w:w="832" w:type="pct"/>
            <w:tcBorders>
              <w:top w:val="nil"/>
              <w:left w:val="nil"/>
              <w:bottom w:val="single" w:sz="4" w:space="0" w:color="000000"/>
              <w:right w:val="single" w:sz="4" w:space="0" w:color="000000"/>
            </w:tcBorders>
            <w:shd w:val="clear" w:color="auto" w:fill="auto"/>
            <w:noWrap/>
            <w:vAlign w:val="bottom"/>
            <w:hideMark/>
          </w:tcPr>
          <w:p w14:paraId="123DB8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560,780.54 </w:t>
            </w:r>
          </w:p>
        </w:tc>
        <w:tc>
          <w:tcPr>
            <w:tcW w:w="760" w:type="pct"/>
            <w:tcBorders>
              <w:top w:val="nil"/>
              <w:left w:val="nil"/>
              <w:bottom w:val="single" w:sz="4" w:space="0" w:color="000000"/>
              <w:right w:val="single" w:sz="4" w:space="0" w:color="000000"/>
            </w:tcBorders>
            <w:shd w:val="clear" w:color="auto" w:fill="auto"/>
            <w:noWrap/>
            <w:vAlign w:val="bottom"/>
            <w:hideMark/>
          </w:tcPr>
          <w:p w14:paraId="64CCA2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86A9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27AF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560,780.54 </w:t>
            </w:r>
          </w:p>
        </w:tc>
      </w:tr>
      <w:tr w:rsidR="00982366" w:rsidRPr="0087143F" w14:paraId="7020DC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CD167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E375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Presentacion (Parubcan)</w:t>
            </w:r>
          </w:p>
        </w:tc>
        <w:tc>
          <w:tcPr>
            <w:tcW w:w="832" w:type="pct"/>
            <w:tcBorders>
              <w:top w:val="nil"/>
              <w:left w:val="nil"/>
              <w:bottom w:val="single" w:sz="4" w:space="0" w:color="000000"/>
              <w:right w:val="single" w:sz="4" w:space="0" w:color="000000"/>
            </w:tcBorders>
            <w:shd w:val="clear" w:color="auto" w:fill="auto"/>
            <w:noWrap/>
            <w:vAlign w:val="bottom"/>
            <w:hideMark/>
          </w:tcPr>
          <w:p w14:paraId="5D271C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177,703.44 </w:t>
            </w:r>
          </w:p>
        </w:tc>
        <w:tc>
          <w:tcPr>
            <w:tcW w:w="760" w:type="pct"/>
            <w:tcBorders>
              <w:top w:val="nil"/>
              <w:left w:val="nil"/>
              <w:bottom w:val="single" w:sz="4" w:space="0" w:color="000000"/>
              <w:right w:val="single" w:sz="4" w:space="0" w:color="000000"/>
            </w:tcBorders>
            <w:shd w:val="clear" w:color="auto" w:fill="auto"/>
            <w:noWrap/>
            <w:vAlign w:val="bottom"/>
            <w:hideMark/>
          </w:tcPr>
          <w:p w14:paraId="40880C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6027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C922B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177,703.44 </w:t>
            </w:r>
          </w:p>
        </w:tc>
      </w:tr>
      <w:tr w:rsidR="00982366" w:rsidRPr="0087143F" w14:paraId="29E43B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C5BFB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385870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Ragay</w:t>
            </w:r>
          </w:p>
        </w:tc>
        <w:tc>
          <w:tcPr>
            <w:tcW w:w="832" w:type="pct"/>
            <w:tcBorders>
              <w:top w:val="nil"/>
              <w:left w:val="nil"/>
              <w:bottom w:val="single" w:sz="4" w:space="0" w:color="000000"/>
              <w:right w:val="single" w:sz="4" w:space="0" w:color="000000"/>
            </w:tcBorders>
            <w:shd w:val="clear" w:color="auto" w:fill="auto"/>
            <w:noWrap/>
            <w:vAlign w:val="bottom"/>
            <w:hideMark/>
          </w:tcPr>
          <w:p w14:paraId="33D623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413,816.76 </w:t>
            </w:r>
          </w:p>
        </w:tc>
        <w:tc>
          <w:tcPr>
            <w:tcW w:w="760" w:type="pct"/>
            <w:tcBorders>
              <w:top w:val="nil"/>
              <w:left w:val="nil"/>
              <w:bottom w:val="single" w:sz="4" w:space="0" w:color="000000"/>
              <w:right w:val="single" w:sz="4" w:space="0" w:color="000000"/>
            </w:tcBorders>
            <w:shd w:val="clear" w:color="auto" w:fill="auto"/>
            <w:noWrap/>
            <w:vAlign w:val="bottom"/>
            <w:hideMark/>
          </w:tcPr>
          <w:p w14:paraId="3909D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9FDF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5579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413,816.76 </w:t>
            </w:r>
          </w:p>
        </w:tc>
      </w:tr>
      <w:tr w:rsidR="00982366" w:rsidRPr="0087143F" w14:paraId="64E9BC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CDA7B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A86F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Sagñay</w:t>
            </w:r>
          </w:p>
        </w:tc>
        <w:tc>
          <w:tcPr>
            <w:tcW w:w="832" w:type="pct"/>
            <w:tcBorders>
              <w:top w:val="nil"/>
              <w:left w:val="nil"/>
              <w:bottom w:val="single" w:sz="4" w:space="0" w:color="000000"/>
              <w:right w:val="single" w:sz="4" w:space="0" w:color="000000"/>
            </w:tcBorders>
            <w:shd w:val="clear" w:color="auto" w:fill="auto"/>
            <w:noWrap/>
            <w:vAlign w:val="bottom"/>
            <w:hideMark/>
          </w:tcPr>
          <w:p w14:paraId="1FB90F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381,126.78 </w:t>
            </w:r>
          </w:p>
        </w:tc>
        <w:tc>
          <w:tcPr>
            <w:tcW w:w="760" w:type="pct"/>
            <w:tcBorders>
              <w:top w:val="nil"/>
              <w:left w:val="nil"/>
              <w:bottom w:val="single" w:sz="4" w:space="0" w:color="000000"/>
              <w:right w:val="single" w:sz="4" w:space="0" w:color="000000"/>
            </w:tcBorders>
            <w:shd w:val="clear" w:color="auto" w:fill="auto"/>
            <w:noWrap/>
            <w:vAlign w:val="bottom"/>
            <w:hideMark/>
          </w:tcPr>
          <w:p w14:paraId="1992A4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C8B6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0BFD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381,126.78 </w:t>
            </w:r>
          </w:p>
        </w:tc>
      </w:tr>
      <w:tr w:rsidR="00982366" w:rsidRPr="0087143F" w14:paraId="18D6112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EEBC1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B2F9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07241F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197,057.28 </w:t>
            </w:r>
          </w:p>
        </w:tc>
        <w:tc>
          <w:tcPr>
            <w:tcW w:w="760" w:type="pct"/>
            <w:tcBorders>
              <w:top w:val="nil"/>
              <w:left w:val="nil"/>
              <w:bottom w:val="single" w:sz="4" w:space="0" w:color="000000"/>
              <w:right w:val="single" w:sz="4" w:space="0" w:color="000000"/>
            </w:tcBorders>
            <w:shd w:val="clear" w:color="auto" w:fill="auto"/>
            <w:noWrap/>
            <w:vAlign w:val="bottom"/>
            <w:hideMark/>
          </w:tcPr>
          <w:p w14:paraId="0FDA63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2D96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F2582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197,057.28 </w:t>
            </w:r>
          </w:p>
        </w:tc>
      </w:tr>
      <w:tr w:rsidR="00982366" w:rsidRPr="0087143F" w14:paraId="2B0B31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5C518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B115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33952D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620,076.34 </w:t>
            </w:r>
          </w:p>
        </w:tc>
        <w:tc>
          <w:tcPr>
            <w:tcW w:w="760" w:type="pct"/>
            <w:tcBorders>
              <w:top w:val="nil"/>
              <w:left w:val="nil"/>
              <w:bottom w:val="single" w:sz="4" w:space="0" w:color="000000"/>
              <w:right w:val="single" w:sz="4" w:space="0" w:color="000000"/>
            </w:tcBorders>
            <w:shd w:val="clear" w:color="auto" w:fill="auto"/>
            <w:noWrap/>
            <w:vAlign w:val="bottom"/>
            <w:hideMark/>
          </w:tcPr>
          <w:p w14:paraId="7D0DA7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EBD4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4A72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620,076.34 </w:t>
            </w:r>
          </w:p>
        </w:tc>
      </w:tr>
      <w:tr w:rsidR="00982366" w:rsidRPr="0087143F" w14:paraId="34AD947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7C42A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161E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Sipocot</w:t>
            </w:r>
          </w:p>
        </w:tc>
        <w:tc>
          <w:tcPr>
            <w:tcW w:w="832" w:type="pct"/>
            <w:tcBorders>
              <w:top w:val="nil"/>
              <w:left w:val="nil"/>
              <w:bottom w:val="single" w:sz="4" w:space="0" w:color="000000"/>
              <w:right w:val="single" w:sz="4" w:space="0" w:color="000000"/>
            </w:tcBorders>
            <w:shd w:val="clear" w:color="auto" w:fill="auto"/>
            <w:noWrap/>
            <w:vAlign w:val="bottom"/>
            <w:hideMark/>
          </w:tcPr>
          <w:p w14:paraId="5C95E9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933,077.76 </w:t>
            </w:r>
          </w:p>
        </w:tc>
        <w:tc>
          <w:tcPr>
            <w:tcW w:w="760" w:type="pct"/>
            <w:tcBorders>
              <w:top w:val="nil"/>
              <w:left w:val="nil"/>
              <w:bottom w:val="single" w:sz="4" w:space="0" w:color="000000"/>
              <w:right w:val="single" w:sz="4" w:space="0" w:color="000000"/>
            </w:tcBorders>
            <w:shd w:val="clear" w:color="auto" w:fill="auto"/>
            <w:noWrap/>
            <w:vAlign w:val="bottom"/>
            <w:hideMark/>
          </w:tcPr>
          <w:p w14:paraId="7E396D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3D97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EF5D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933,077.76 </w:t>
            </w:r>
          </w:p>
        </w:tc>
      </w:tr>
      <w:tr w:rsidR="00982366" w:rsidRPr="0087143F" w14:paraId="082BF2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26419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AE66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Siruma</w:t>
            </w:r>
          </w:p>
        </w:tc>
        <w:tc>
          <w:tcPr>
            <w:tcW w:w="832" w:type="pct"/>
            <w:tcBorders>
              <w:top w:val="nil"/>
              <w:left w:val="nil"/>
              <w:bottom w:val="single" w:sz="4" w:space="0" w:color="000000"/>
              <w:right w:val="single" w:sz="4" w:space="0" w:color="000000"/>
            </w:tcBorders>
            <w:shd w:val="clear" w:color="auto" w:fill="auto"/>
            <w:noWrap/>
            <w:vAlign w:val="bottom"/>
            <w:hideMark/>
          </w:tcPr>
          <w:p w14:paraId="0DAA2A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441,152.72 </w:t>
            </w:r>
          </w:p>
        </w:tc>
        <w:tc>
          <w:tcPr>
            <w:tcW w:w="760" w:type="pct"/>
            <w:tcBorders>
              <w:top w:val="nil"/>
              <w:left w:val="nil"/>
              <w:bottom w:val="single" w:sz="4" w:space="0" w:color="000000"/>
              <w:right w:val="single" w:sz="4" w:space="0" w:color="000000"/>
            </w:tcBorders>
            <w:shd w:val="clear" w:color="auto" w:fill="auto"/>
            <w:noWrap/>
            <w:vAlign w:val="bottom"/>
            <w:hideMark/>
          </w:tcPr>
          <w:p w14:paraId="543410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748B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1DFB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441,152.72 </w:t>
            </w:r>
          </w:p>
        </w:tc>
      </w:tr>
      <w:tr w:rsidR="00982366" w:rsidRPr="0087143F" w14:paraId="206D77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F3E3B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7442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Tigaon</w:t>
            </w:r>
          </w:p>
        </w:tc>
        <w:tc>
          <w:tcPr>
            <w:tcW w:w="832" w:type="pct"/>
            <w:tcBorders>
              <w:top w:val="nil"/>
              <w:left w:val="nil"/>
              <w:bottom w:val="single" w:sz="4" w:space="0" w:color="000000"/>
              <w:right w:val="single" w:sz="4" w:space="0" w:color="000000"/>
            </w:tcBorders>
            <w:shd w:val="clear" w:color="auto" w:fill="auto"/>
            <w:noWrap/>
            <w:vAlign w:val="bottom"/>
            <w:hideMark/>
          </w:tcPr>
          <w:p w14:paraId="0A20FE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1,070,584.32 </w:t>
            </w:r>
          </w:p>
        </w:tc>
        <w:tc>
          <w:tcPr>
            <w:tcW w:w="760" w:type="pct"/>
            <w:tcBorders>
              <w:top w:val="nil"/>
              <w:left w:val="nil"/>
              <w:bottom w:val="single" w:sz="4" w:space="0" w:color="000000"/>
              <w:right w:val="single" w:sz="4" w:space="0" w:color="000000"/>
            </w:tcBorders>
            <w:shd w:val="clear" w:color="auto" w:fill="auto"/>
            <w:noWrap/>
            <w:vAlign w:val="bottom"/>
            <w:hideMark/>
          </w:tcPr>
          <w:p w14:paraId="2EDFF0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0E16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7324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1,070,584.32 </w:t>
            </w:r>
          </w:p>
        </w:tc>
      </w:tr>
      <w:tr w:rsidR="00982366" w:rsidRPr="0087143F" w14:paraId="204FAC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8AFDA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3158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Tinambac</w:t>
            </w:r>
          </w:p>
        </w:tc>
        <w:tc>
          <w:tcPr>
            <w:tcW w:w="832" w:type="pct"/>
            <w:tcBorders>
              <w:top w:val="nil"/>
              <w:left w:val="nil"/>
              <w:bottom w:val="single" w:sz="4" w:space="0" w:color="000000"/>
              <w:right w:val="single" w:sz="4" w:space="0" w:color="000000"/>
            </w:tcBorders>
            <w:shd w:val="clear" w:color="auto" w:fill="auto"/>
            <w:noWrap/>
            <w:vAlign w:val="bottom"/>
            <w:hideMark/>
          </w:tcPr>
          <w:p w14:paraId="050F35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2,387,361.12 </w:t>
            </w:r>
          </w:p>
        </w:tc>
        <w:tc>
          <w:tcPr>
            <w:tcW w:w="760" w:type="pct"/>
            <w:tcBorders>
              <w:top w:val="nil"/>
              <w:left w:val="nil"/>
              <w:bottom w:val="single" w:sz="4" w:space="0" w:color="000000"/>
              <w:right w:val="single" w:sz="4" w:space="0" w:color="000000"/>
            </w:tcBorders>
            <w:shd w:val="clear" w:color="auto" w:fill="auto"/>
            <w:noWrap/>
            <w:vAlign w:val="bottom"/>
            <w:hideMark/>
          </w:tcPr>
          <w:p w14:paraId="3386E9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B3B8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B4428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2,387,361.12 </w:t>
            </w:r>
          </w:p>
        </w:tc>
      </w:tr>
      <w:tr w:rsidR="00982366" w:rsidRPr="0087143F" w14:paraId="359BA88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FD26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Catanduanes</w:t>
            </w:r>
          </w:p>
        </w:tc>
        <w:tc>
          <w:tcPr>
            <w:tcW w:w="832" w:type="pct"/>
            <w:tcBorders>
              <w:top w:val="nil"/>
              <w:left w:val="nil"/>
              <w:bottom w:val="single" w:sz="4" w:space="0" w:color="000000"/>
              <w:right w:val="single" w:sz="4" w:space="0" w:color="000000"/>
            </w:tcBorders>
            <w:shd w:val="clear" w:color="D8D8D8" w:fill="D8D8D8"/>
            <w:noWrap/>
            <w:vAlign w:val="bottom"/>
            <w:hideMark/>
          </w:tcPr>
          <w:p w14:paraId="47880B1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3,332,426.38 </w:t>
            </w:r>
          </w:p>
        </w:tc>
        <w:tc>
          <w:tcPr>
            <w:tcW w:w="760" w:type="pct"/>
            <w:tcBorders>
              <w:top w:val="nil"/>
              <w:left w:val="nil"/>
              <w:bottom w:val="single" w:sz="4" w:space="0" w:color="000000"/>
              <w:right w:val="single" w:sz="4" w:space="0" w:color="000000"/>
            </w:tcBorders>
            <w:shd w:val="clear" w:color="D8D8D8" w:fill="D8D8D8"/>
            <w:noWrap/>
            <w:vAlign w:val="bottom"/>
            <w:hideMark/>
          </w:tcPr>
          <w:p w14:paraId="491D6DD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90C4CD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7EDA01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3,332,426.38 </w:t>
            </w:r>
          </w:p>
        </w:tc>
      </w:tr>
      <w:tr w:rsidR="00982366" w:rsidRPr="0087143F" w14:paraId="23C70CF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9C40A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69B7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Catanduanes</w:t>
            </w:r>
          </w:p>
        </w:tc>
        <w:tc>
          <w:tcPr>
            <w:tcW w:w="832" w:type="pct"/>
            <w:tcBorders>
              <w:top w:val="nil"/>
              <w:left w:val="nil"/>
              <w:bottom w:val="single" w:sz="4" w:space="0" w:color="000000"/>
              <w:right w:val="single" w:sz="4" w:space="0" w:color="000000"/>
            </w:tcBorders>
            <w:shd w:val="clear" w:color="auto" w:fill="auto"/>
            <w:noWrap/>
            <w:vAlign w:val="bottom"/>
            <w:hideMark/>
          </w:tcPr>
          <w:p w14:paraId="2ABF67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2,477,956.38 </w:t>
            </w:r>
          </w:p>
        </w:tc>
        <w:tc>
          <w:tcPr>
            <w:tcW w:w="760" w:type="pct"/>
            <w:tcBorders>
              <w:top w:val="nil"/>
              <w:left w:val="nil"/>
              <w:bottom w:val="single" w:sz="4" w:space="0" w:color="000000"/>
              <w:right w:val="single" w:sz="4" w:space="0" w:color="000000"/>
            </w:tcBorders>
            <w:shd w:val="clear" w:color="auto" w:fill="auto"/>
            <w:noWrap/>
            <w:vAlign w:val="bottom"/>
            <w:hideMark/>
          </w:tcPr>
          <w:p w14:paraId="0BF898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EF47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9F8C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2,477,956.38 </w:t>
            </w:r>
          </w:p>
        </w:tc>
      </w:tr>
      <w:tr w:rsidR="00982366" w:rsidRPr="0087143F" w14:paraId="0AF74D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486E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CD25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Andres (Calolbon)</w:t>
            </w:r>
          </w:p>
        </w:tc>
        <w:tc>
          <w:tcPr>
            <w:tcW w:w="832" w:type="pct"/>
            <w:tcBorders>
              <w:top w:val="nil"/>
              <w:left w:val="nil"/>
              <w:bottom w:val="single" w:sz="4" w:space="0" w:color="000000"/>
              <w:right w:val="single" w:sz="4" w:space="0" w:color="000000"/>
            </w:tcBorders>
            <w:shd w:val="clear" w:color="auto" w:fill="auto"/>
            <w:noWrap/>
            <w:vAlign w:val="bottom"/>
            <w:hideMark/>
          </w:tcPr>
          <w:p w14:paraId="302FD4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206,490.00 </w:t>
            </w:r>
          </w:p>
        </w:tc>
        <w:tc>
          <w:tcPr>
            <w:tcW w:w="760" w:type="pct"/>
            <w:tcBorders>
              <w:top w:val="nil"/>
              <w:left w:val="nil"/>
              <w:bottom w:val="single" w:sz="4" w:space="0" w:color="000000"/>
              <w:right w:val="single" w:sz="4" w:space="0" w:color="000000"/>
            </w:tcBorders>
            <w:shd w:val="clear" w:color="auto" w:fill="auto"/>
            <w:noWrap/>
            <w:vAlign w:val="bottom"/>
            <w:hideMark/>
          </w:tcPr>
          <w:p w14:paraId="35F756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C0B1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53FD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206,490.00 </w:t>
            </w:r>
          </w:p>
        </w:tc>
      </w:tr>
      <w:tr w:rsidR="00982366" w:rsidRPr="0087143F" w14:paraId="6E93DC1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61A46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ED46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Virac</w:t>
            </w:r>
          </w:p>
        </w:tc>
        <w:tc>
          <w:tcPr>
            <w:tcW w:w="832" w:type="pct"/>
            <w:tcBorders>
              <w:top w:val="nil"/>
              <w:left w:val="nil"/>
              <w:bottom w:val="single" w:sz="4" w:space="0" w:color="000000"/>
              <w:right w:val="single" w:sz="4" w:space="0" w:color="000000"/>
            </w:tcBorders>
            <w:shd w:val="clear" w:color="auto" w:fill="auto"/>
            <w:noWrap/>
            <w:vAlign w:val="bottom"/>
            <w:hideMark/>
          </w:tcPr>
          <w:p w14:paraId="21AC29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647,980.00 </w:t>
            </w:r>
          </w:p>
        </w:tc>
        <w:tc>
          <w:tcPr>
            <w:tcW w:w="760" w:type="pct"/>
            <w:tcBorders>
              <w:top w:val="nil"/>
              <w:left w:val="nil"/>
              <w:bottom w:val="single" w:sz="4" w:space="0" w:color="000000"/>
              <w:right w:val="single" w:sz="4" w:space="0" w:color="000000"/>
            </w:tcBorders>
            <w:shd w:val="clear" w:color="auto" w:fill="auto"/>
            <w:noWrap/>
            <w:vAlign w:val="bottom"/>
            <w:hideMark/>
          </w:tcPr>
          <w:p w14:paraId="64BF80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B209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35238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647,980.00 </w:t>
            </w:r>
          </w:p>
        </w:tc>
      </w:tr>
      <w:tr w:rsidR="00982366" w:rsidRPr="0087143F" w14:paraId="73F515A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F0B3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Masbate</w:t>
            </w:r>
          </w:p>
        </w:tc>
        <w:tc>
          <w:tcPr>
            <w:tcW w:w="832" w:type="pct"/>
            <w:tcBorders>
              <w:top w:val="nil"/>
              <w:left w:val="nil"/>
              <w:bottom w:val="single" w:sz="4" w:space="0" w:color="000000"/>
              <w:right w:val="single" w:sz="4" w:space="0" w:color="000000"/>
            </w:tcBorders>
            <w:shd w:val="clear" w:color="D8D8D8" w:fill="D8D8D8"/>
            <w:noWrap/>
            <w:vAlign w:val="bottom"/>
            <w:hideMark/>
          </w:tcPr>
          <w:p w14:paraId="740EF58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2,015,801.32 </w:t>
            </w:r>
          </w:p>
        </w:tc>
        <w:tc>
          <w:tcPr>
            <w:tcW w:w="760" w:type="pct"/>
            <w:tcBorders>
              <w:top w:val="nil"/>
              <w:left w:val="nil"/>
              <w:bottom w:val="single" w:sz="4" w:space="0" w:color="000000"/>
              <w:right w:val="single" w:sz="4" w:space="0" w:color="000000"/>
            </w:tcBorders>
            <w:shd w:val="clear" w:color="D8D8D8" w:fill="D8D8D8"/>
            <w:noWrap/>
            <w:vAlign w:val="bottom"/>
            <w:hideMark/>
          </w:tcPr>
          <w:p w14:paraId="7CED479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5E0D4F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D56982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2,015,801.32 </w:t>
            </w:r>
          </w:p>
        </w:tc>
      </w:tr>
      <w:tr w:rsidR="00982366" w:rsidRPr="0087143F" w14:paraId="0982AB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4CAC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8BBF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Baleno</w:t>
            </w:r>
          </w:p>
        </w:tc>
        <w:tc>
          <w:tcPr>
            <w:tcW w:w="832" w:type="pct"/>
            <w:tcBorders>
              <w:top w:val="nil"/>
              <w:left w:val="nil"/>
              <w:bottom w:val="single" w:sz="4" w:space="0" w:color="000000"/>
              <w:right w:val="single" w:sz="4" w:space="0" w:color="000000"/>
            </w:tcBorders>
            <w:shd w:val="clear" w:color="auto" w:fill="auto"/>
            <w:noWrap/>
            <w:vAlign w:val="bottom"/>
            <w:hideMark/>
          </w:tcPr>
          <w:p w14:paraId="4035E0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116,151.00 </w:t>
            </w:r>
          </w:p>
        </w:tc>
        <w:tc>
          <w:tcPr>
            <w:tcW w:w="760" w:type="pct"/>
            <w:tcBorders>
              <w:top w:val="nil"/>
              <w:left w:val="nil"/>
              <w:bottom w:val="single" w:sz="4" w:space="0" w:color="000000"/>
              <w:right w:val="single" w:sz="4" w:space="0" w:color="000000"/>
            </w:tcBorders>
            <w:shd w:val="clear" w:color="auto" w:fill="auto"/>
            <w:noWrap/>
            <w:vAlign w:val="bottom"/>
            <w:hideMark/>
          </w:tcPr>
          <w:p w14:paraId="6E0018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AAC3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241F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116,151.00 </w:t>
            </w:r>
          </w:p>
        </w:tc>
      </w:tr>
      <w:tr w:rsidR="00982366" w:rsidRPr="0087143F" w14:paraId="047E5E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07984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6973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Cawayan</w:t>
            </w:r>
          </w:p>
        </w:tc>
        <w:tc>
          <w:tcPr>
            <w:tcW w:w="832" w:type="pct"/>
            <w:tcBorders>
              <w:top w:val="nil"/>
              <w:left w:val="nil"/>
              <w:bottom w:val="single" w:sz="4" w:space="0" w:color="000000"/>
              <w:right w:val="single" w:sz="4" w:space="0" w:color="000000"/>
            </w:tcBorders>
            <w:shd w:val="clear" w:color="auto" w:fill="auto"/>
            <w:noWrap/>
            <w:vAlign w:val="bottom"/>
            <w:hideMark/>
          </w:tcPr>
          <w:p w14:paraId="4B770C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174,226.50 </w:t>
            </w:r>
          </w:p>
        </w:tc>
        <w:tc>
          <w:tcPr>
            <w:tcW w:w="760" w:type="pct"/>
            <w:tcBorders>
              <w:top w:val="nil"/>
              <w:left w:val="nil"/>
              <w:bottom w:val="single" w:sz="4" w:space="0" w:color="000000"/>
              <w:right w:val="single" w:sz="4" w:space="0" w:color="000000"/>
            </w:tcBorders>
            <w:shd w:val="clear" w:color="auto" w:fill="auto"/>
            <w:noWrap/>
            <w:vAlign w:val="bottom"/>
            <w:hideMark/>
          </w:tcPr>
          <w:p w14:paraId="311B27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D32E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98B5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174,226.50 </w:t>
            </w:r>
          </w:p>
        </w:tc>
      </w:tr>
      <w:tr w:rsidR="00982366" w:rsidRPr="0087143F" w14:paraId="723576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0A2BC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3DAB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Dimasalang</w:t>
            </w:r>
          </w:p>
        </w:tc>
        <w:tc>
          <w:tcPr>
            <w:tcW w:w="832" w:type="pct"/>
            <w:tcBorders>
              <w:top w:val="nil"/>
              <w:left w:val="nil"/>
              <w:bottom w:val="single" w:sz="4" w:space="0" w:color="000000"/>
              <w:right w:val="single" w:sz="4" w:space="0" w:color="000000"/>
            </w:tcBorders>
            <w:shd w:val="clear" w:color="auto" w:fill="auto"/>
            <w:noWrap/>
            <w:vAlign w:val="bottom"/>
            <w:hideMark/>
          </w:tcPr>
          <w:p w14:paraId="0CF31C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550,700.00 </w:t>
            </w:r>
          </w:p>
        </w:tc>
        <w:tc>
          <w:tcPr>
            <w:tcW w:w="760" w:type="pct"/>
            <w:tcBorders>
              <w:top w:val="nil"/>
              <w:left w:val="nil"/>
              <w:bottom w:val="single" w:sz="4" w:space="0" w:color="000000"/>
              <w:right w:val="single" w:sz="4" w:space="0" w:color="000000"/>
            </w:tcBorders>
            <w:shd w:val="clear" w:color="auto" w:fill="auto"/>
            <w:noWrap/>
            <w:vAlign w:val="bottom"/>
            <w:hideMark/>
          </w:tcPr>
          <w:p w14:paraId="6589D7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0EE3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4CE9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550,700.00 </w:t>
            </w:r>
          </w:p>
        </w:tc>
      </w:tr>
      <w:tr w:rsidR="00982366" w:rsidRPr="0087143F" w14:paraId="7F5C6C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00F5B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DEB2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2578E7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153,192.50 </w:t>
            </w:r>
          </w:p>
        </w:tc>
        <w:tc>
          <w:tcPr>
            <w:tcW w:w="760" w:type="pct"/>
            <w:tcBorders>
              <w:top w:val="nil"/>
              <w:left w:val="nil"/>
              <w:bottom w:val="single" w:sz="4" w:space="0" w:color="000000"/>
              <w:right w:val="single" w:sz="4" w:space="0" w:color="000000"/>
            </w:tcBorders>
            <w:shd w:val="clear" w:color="auto" w:fill="auto"/>
            <w:noWrap/>
            <w:vAlign w:val="bottom"/>
            <w:hideMark/>
          </w:tcPr>
          <w:p w14:paraId="2A446F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6A1D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0A6A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153,192.50 </w:t>
            </w:r>
          </w:p>
        </w:tc>
      </w:tr>
      <w:tr w:rsidR="00982366" w:rsidRPr="0087143F" w14:paraId="2603FA0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C72D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33C0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Masbate</w:t>
            </w:r>
          </w:p>
        </w:tc>
        <w:tc>
          <w:tcPr>
            <w:tcW w:w="832" w:type="pct"/>
            <w:tcBorders>
              <w:top w:val="nil"/>
              <w:left w:val="nil"/>
              <w:bottom w:val="single" w:sz="4" w:space="0" w:color="000000"/>
              <w:right w:val="single" w:sz="4" w:space="0" w:color="000000"/>
            </w:tcBorders>
            <w:shd w:val="clear" w:color="auto" w:fill="auto"/>
            <w:noWrap/>
            <w:vAlign w:val="bottom"/>
            <w:hideMark/>
          </w:tcPr>
          <w:p w14:paraId="0F5B72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154,420.00 </w:t>
            </w:r>
          </w:p>
        </w:tc>
        <w:tc>
          <w:tcPr>
            <w:tcW w:w="760" w:type="pct"/>
            <w:tcBorders>
              <w:top w:val="nil"/>
              <w:left w:val="nil"/>
              <w:bottom w:val="single" w:sz="4" w:space="0" w:color="000000"/>
              <w:right w:val="single" w:sz="4" w:space="0" w:color="000000"/>
            </w:tcBorders>
            <w:shd w:val="clear" w:color="auto" w:fill="auto"/>
            <w:noWrap/>
            <w:vAlign w:val="bottom"/>
            <w:hideMark/>
          </w:tcPr>
          <w:p w14:paraId="423B4F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610A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D583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154,420.00 </w:t>
            </w:r>
          </w:p>
        </w:tc>
      </w:tr>
      <w:tr w:rsidR="00982366" w:rsidRPr="0087143F" w14:paraId="00C7A5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9BB5F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A15D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Mobo</w:t>
            </w:r>
          </w:p>
        </w:tc>
        <w:tc>
          <w:tcPr>
            <w:tcW w:w="832" w:type="pct"/>
            <w:tcBorders>
              <w:top w:val="nil"/>
              <w:left w:val="nil"/>
              <w:bottom w:val="single" w:sz="4" w:space="0" w:color="000000"/>
              <w:right w:val="single" w:sz="4" w:space="0" w:color="000000"/>
            </w:tcBorders>
            <w:shd w:val="clear" w:color="auto" w:fill="auto"/>
            <w:noWrap/>
            <w:vAlign w:val="bottom"/>
            <w:hideMark/>
          </w:tcPr>
          <w:p w14:paraId="42896F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102,634.00 </w:t>
            </w:r>
          </w:p>
        </w:tc>
        <w:tc>
          <w:tcPr>
            <w:tcW w:w="760" w:type="pct"/>
            <w:tcBorders>
              <w:top w:val="nil"/>
              <w:left w:val="nil"/>
              <w:bottom w:val="single" w:sz="4" w:space="0" w:color="000000"/>
              <w:right w:val="single" w:sz="4" w:space="0" w:color="000000"/>
            </w:tcBorders>
            <w:shd w:val="clear" w:color="auto" w:fill="auto"/>
            <w:noWrap/>
            <w:vAlign w:val="bottom"/>
            <w:hideMark/>
          </w:tcPr>
          <w:p w14:paraId="2D806A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8225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D68BF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102,634.00 </w:t>
            </w:r>
          </w:p>
        </w:tc>
      </w:tr>
      <w:tr w:rsidR="00982366" w:rsidRPr="0087143F" w14:paraId="7F398E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1FAD3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44D4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Monreal</w:t>
            </w:r>
          </w:p>
        </w:tc>
        <w:tc>
          <w:tcPr>
            <w:tcW w:w="832" w:type="pct"/>
            <w:tcBorders>
              <w:top w:val="nil"/>
              <w:left w:val="nil"/>
              <w:bottom w:val="single" w:sz="4" w:space="0" w:color="000000"/>
              <w:right w:val="single" w:sz="4" w:space="0" w:color="000000"/>
            </w:tcBorders>
            <w:shd w:val="clear" w:color="auto" w:fill="auto"/>
            <w:noWrap/>
            <w:vAlign w:val="bottom"/>
            <w:hideMark/>
          </w:tcPr>
          <w:p w14:paraId="53AA35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96,792.50 </w:t>
            </w:r>
          </w:p>
        </w:tc>
        <w:tc>
          <w:tcPr>
            <w:tcW w:w="760" w:type="pct"/>
            <w:tcBorders>
              <w:top w:val="nil"/>
              <w:left w:val="nil"/>
              <w:bottom w:val="single" w:sz="4" w:space="0" w:color="000000"/>
              <w:right w:val="single" w:sz="4" w:space="0" w:color="000000"/>
            </w:tcBorders>
            <w:shd w:val="clear" w:color="auto" w:fill="auto"/>
            <w:noWrap/>
            <w:vAlign w:val="bottom"/>
            <w:hideMark/>
          </w:tcPr>
          <w:p w14:paraId="43D5DA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2FB9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FAE39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96,792.50 </w:t>
            </w:r>
          </w:p>
        </w:tc>
      </w:tr>
      <w:tr w:rsidR="00982366" w:rsidRPr="0087143F" w14:paraId="6995704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1CCEB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342D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Palanas</w:t>
            </w:r>
          </w:p>
        </w:tc>
        <w:tc>
          <w:tcPr>
            <w:tcW w:w="832" w:type="pct"/>
            <w:tcBorders>
              <w:top w:val="nil"/>
              <w:left w:val="nil"/>
              <w:bottom w:val="single" w:sz="4" w:space="0" w:color="000000"/>
              <w:right w:val="single" w:sz="4" w:space="0" w:color="000000"/>
            </w:tcBorders>
            <w:shd w:val="clear" w:color="auto" w:fill="auto"/>
            <w:noWrap/>
            <w:vAlign w:val="bottom"/>
            <w:hideMark/>
          </w:tcPr>
          <w:p w14:paraId="76CE2F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124,260.00 </w:t>
            </w:r>
          </w:p>
        </w:tc>
        <w:tc>
          <w:tcPr>
            <w:tcW w:w="760" w:type="pct"/>
            <w:tcBorders>
              <w:top w:val="nil"/>
              <w:left w:val="nil"/>
              <w:bottom w:val="single" w:sz="4" w:space="0" w:color="000000"/>
              <w:right w:val="single" w:sz="4" w:space="0" w:color="000000"/>
            </w:tcBorders>
            <w:shd w:val="clear" w:color="auto" w:fill="auto"/>
            <w:noWrap/>
            <w:vAlign w:val="bottom"/>
            <w:hideMark/>
          </w:tcPr>
          <w:p w14:paraId="5EFE18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F25D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F4FC5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124,260.00 </w:t>
            </w:r>
          </w:p>
        </w:tc>
      </w:tr>
      <w:tr w:rsidR="00982366" w:rsidRPr="0087143F" w14:paraId="7EE89F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0206B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C7E6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Pio V. Corpuz (Limbuhan)</w:t>
            </w:r>
          </w:p>
        </w:tc>
        <w:tc>
          <w:tcPr>
            <w:tcW w:w="832" w:type="pct"/>
            <w:tcBorders>
              <w:top w:val="nil"/>
              <w:left w:val="nil"/>
              <w:bottom w:val="single" w:sz="4" w:space="0" w:color="000000"/>
              <w:right w:val="single" w:sz="4" w:space="0" w:color="000000"/>
            </w:tcBorders>
            <w:shd w:val="clear" w:color="auto" w:fill="auto"/>
            <w:noWrap/>
            <w:vAlign w:val="bottom"/>
            <w:hideMark/>
          </w:tcPr>
          <w:p w14:paraId="64DC14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82,840.00 </w:t>
            </w:r>
          </w:p>
        </w:tc>
        <w:tc>
          <w:tcPr>
            <w:tcW w:w="760" w:type="pct"/>
            <w:tcBorders>
              <w:top w:val="nil"/>
              <w:left w:val="nil"/>
              <w:bottom w:val="single" w:sz="4" w:space="0" w:color="000000"/>
              <w:right w:val="single" w:sz="4" w:space="0" w:color="000000"/>
            </w:tcBorders>
            <w:shd w:val="clear" w:color="auto" w:fill="auto"/>
            <w:noWrap/>
            <w:vAlign w:val="bottom"/>
            <w:hideMark/>
          </w:tcPr>
          <w:p w14:paraId="6A0C94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A7E0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6E07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82,840.00 </w:t>
            </w:r>
          </w:p>
        </w:tc>
      </w:tr>
      <w:tr w:rsidR="00982366" w:rsidRPr="0087143F" w14:paraId="360F624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3DFCD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1A11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191217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195,535.00 </w:t>
            </w:r>
          </w:p>
        </w:tc>
        <w:tc>
          <w:tcPr>
            <w:tcW w:w="760" w:type="pct"/>
            <w:tcBorders>
              <w:top w:val="nil"/>
              <w:left w:val="nil"/>
              <w:bottom w:val="single" w:sz="4" w:space="0" w:color="000000"/>
              <w:right w:val="single" w:sz="4" w:space="0" w:color="000000"/>
            </w:tcBorders>
            <w:shd w:val="clear" w:color="auto" w:fill="auto"/>
            <w:noWrap/>
            <w:vAlign w:val="bottom"/>
            <w:hideMark/>
          </w:tcPr>
          <w:p w14:paraId="662365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239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5884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195,535.00 </w:t>
            </w:r>
          </w:p>
        </w:tc>
      </w:tr>
      <w:tr w:rsidR="00982366" w:rsidRPr="0087143F" w14:paraId="50D658A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3B1DE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F62E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Uson</w:t>
            </w:r>
          </w:p>
        </w:tc>
        <w:tc>
          <w:tcPr>
            <w:tcW w:w="832" w:type="pct"/>
            <w:tcBorders>
              <w:top w:val="nil"/>
              <w:left w:val="nil"/>
              <w:bottom w:val="single" w:sz="4" w:space="0" w:color="000000"/>
              <w:right w:val="single" w:sz="4" w:space="0" w:color="000000"/>
            </w:tcBorders>
            <w:shd w:val="clear" w:color="auto" w:fill="auto"/>
            <w:noWrap/>
            <w:vAlign w:val="bottom"/>
            <w:hideMark/>
          </w:tcPr>
          <w:p w14:paraId="5C716E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265,049.82 </w:t>
            </w:r>
          </w:p>
        </w:tc>
        <w:tc>
          <w:tcPr>
            <w:tcW w:w="760" w:type="pct"/>
            <w:tcBorders>
              <w:top w:val="nil"/>
              <w:left w:val="nil"/>
              <w:bottom w:val="single" w:sz="4" w:space="0" w:color="000000"/>
              <w:right w:val="single" w:sz="4" w:space="0" w:color="000000"/>
            </w:tcBorders>
            <w:shd w:val="clear" w:color="auto" w:fill="auto"/>
            <w:noWrap/>
            <w:vAlign w:val="bottom"/>
            <w:hideMark/>
          </w:tcPr>
          <w:p w14:paraId="06A4C7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845E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2802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265,049.82 </w:t>
            </w:r>
          </w:p>
        </w:tc>
      </w:tr>
      <w:tr w:rsidR="00982366" w:rsidRPr="0087143F" w14:paraId="3C00B64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4C5E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Sorsogon</w:t>
            </w:r>
          </w:p>
        </w:tc>
        <w:tc>
          <w:tcPr>
            <w:tcW w:w="832" w:type="pct"/>
            <w:tcBorders>
              <w:top w:val="nil"/>
              <w:left w:val="nil"/>
              <w:bottom w:val="single" w:sz="4" w:space="0" w:color="000000"/>
              <w:right w:val="single" w:sz="4" w:space="0" w:color="000000"/>
            </w:tcBorders>
            <w:shd w:val="clear" w:color="D8D8D8" w:fill="D8D8D8"/>
            <w:noWrap/>
            <w:vAlign w:val="bottom"/>
            <w:hideMark/>
          </w:tcPr>
          <w:p w14:paraId="19F82B3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10,266,342.15 </w:t>
            </w:r>
          </w:p>
        </w:tc>
        <w:tc>
          <w:tcPr>
            <w:tcW w:w="760" w:type="pct"/>
            <w:tcBorders>
              <w:top w:val="nil"/>
              <w:left w:val="nil"/>
              <w:bottom w:val="single" w:sz="4" w:space="0" w:color="000000"/>
              <w:right w:val="single" w:sz="4" w:space="0" w:color="000000"/>
            </w:tcBorders>
            <w:shd w:val="clear" w:color="D8D8D8" w:fill="D8D8D8"/>
            <w:noWrap/>
            <w:vAlign w:val="bottom"/>
            <w:hideMark/>
          </w:tcPr>
          <w:p w14:paraId="609DEA9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1,581,200.00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53C888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E4D8FD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11,847,542.15 </w:t>
            </w:r>
          </w:p>
        </w:tc>
      </w:tr>
      <w:tr w:rsidR="00982366" w:rsidRPr="0087143F" w14:paraId="31BE7D3B"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25CFA7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44015D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4,164,288.77 </w:t>
            </w:r>
          </w:p>
        </w:tc>
        <w:tc>
          <w:tcPr>
            <w:tcW w:w="760" w:type="pct"/>
            <w:tcBorders>
              <w:top w:val="nil"/>
              <w:left w:val="nil"/>
              <w:bottom w:val="single" w:sz="4" w:space="0" w:color="000000"/>
              <w:right w:val="single" w:sz="4" w:space="0" w:color="000000"/>
            </w:tcBorders>
            <w:shd w:val="clear" w:color="auto" w:fill="auto"/>
            <w:noWrap/>
            <w:vAlign w:val="bottom"/>
            <w:hideMark/>
          </w:tcPr>
          <w:p w14:paraId="03749E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E808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F9F698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4,164,288.77 </w:t>
            </w:r>
          </w:p>
        </w:tc>
      </w:tr>
      <w:tr w:rsidR="00982366" w:rsidRPr="0087143F" w14:paraId="08B873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D7001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2C8E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Barcelona</w:t>
            </w:r>
          </w:p>
        </w:tc>
        <w:tc>
          <w:tcPr>
            <w:tcW w:w="832" w:type="pct"/>
            <w:tcBorders>
              <w:top w:val="nil"/>
              <w:left w:val="nil"/>
              <w:bottom w:val="single" w:sz="4" w:space="0" w:color="000000"/>
              <w:right w:val="single" w:sz="4" w:space="0" w:color="000000"/>
            </w:tcBorders>
            <w:shd w:val="clear" w:color="auto" w:fill="auto"/>
            <w:noWrap/>
            <w:vAlign w:val="bottom"/>
            <w:hideMark/>
          </w:tcPr>
          <w:p w14:paraId="3A5980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472,882.44 </w:t>
            </w:r>
          </w:p>
        </w:tc>
        <w:tc>
          <w:tcPr>
            <w:tcW w:w="760" w:type="pct"/>
            <w:tcBorders>
              <w:top w:val="nil"/>
              <w:left w:val="nil"/>
              <w:bottom w:val="single" w:sz="4" w:space="0" w:color="000000"/>
              <w:right w:val="single" w:sz="4" w:space="0" w:color="000000"/>
            </w:tcBorders>
            <w:shd w:val="clear" w:color="auto" w:fill="auto"/>
            <w:noWrap/>
            <w:vAlign w:val="bottom"/>
            <w:hideMark/>
          </w:tcPr>
          <w:p w14:paraId="1692F8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43B9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41C9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472,882.44 </w:t>
            </w:r>
          </w:p>
        </w:tc>
      </w:tr>
      <w:tr w:rsidR="00982366" w:rsidRPr="0087143F" w14:paraId="282D7D8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42D32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ABA3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Bulan</w:t>
            </w:r>
          </w:p>
        </w:tc>
        <w:tc>
          <w:tcPr>
            <w:tcW w:w="832" w:type="pct"/>
            <w:tcBorders>
              <w:top w:val="nil"/>
              <w:left w:val="nil"/>
              <w:bottom w:val="single" w:sz="4" w:space="0" w:color="000000"/>
              <w:right w:val="single" w:sz="4" w:space="0" w:color="000000"/>
            </w:tcBorders>
            <w:shd w:val="clear" w:color="auto" w:fill="auto"/>
            <w:noWrap/>
            <w:vAlign w:val="bottom"/>
            <w:hideMark/>
          </w:tcPr>
          <w:p w14:paraId="58BA12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700,258.54 </w:t>
            </w:r>
          </w:p>
        </w:tc>
        <w:tc>
          <w:tcPr>
            <w:tcW w:w="760" w:type="pct"/>
            <w:tcBorders>
              <w:top w:val="nil"/>
              <w:left w:val="nil"/>
              <w:bottom w:val="single" w:sz="4" w:space="0" w:color="000000"/>
              <w:right w:val="single" w:sz="4" w:space="0" w:color="000000"/>
            </w:tcBorders>
            <w:shd w:val="clear" w:color="auto" w:fill="auto"/>
            <w:noWrap/>
            <w:vAlign w:val="bottom"/>
            <w:hideMark/>
          </w:tcPr>
          <w:p w14:paraId="755922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8283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F039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700,258.54 </w:t>
            </w:r>
          </w:p>
        </w:tc>
      </w:tr>
      <w:tr w:rsidR="00982366" w:rsidRPr="0087143F" w14:paraId="3775738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34A0F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1116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Bulusan</w:t>
            </w:r>
          </w:p>
        </w:tc>
        <w:tc>
          <w:tcPr>
            <w:tcW w:w="832" w:type="pct"/>
            <w:tcBorders>
              <w:top w:val="nil"/>
              <w:left w:val="nil"/>
              <w:bottom w:val="single" w:sz="4" w:space="0" w:color="000000"/>
              <w:right w:val="single" w:sz="4" w:space="0" w:color="000000"/>
            </w:tcBorders>
            <w:shd w:val="clear" w:color="auto" w:fill="auto"/>
            <w:noWrap/>
            <w:vAlign w:val="bottom"/>
            <w:hideMark/>
          </w:tcPr>
          <w:p w14:paraId="0486D7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125,213.48 </w:t>
            </w:r>
          </w:p>
        </w:tc>
        <w:tc>
          <w:tcPr>
            <w:tcW w:w="760" w:type="pct"/>
            <w:tcBorders>
              <w:top w:val="nil"/>
              <w:left w:val="nil"/>
              <w:bottom w:val="single" w:sz="4" w:space="0" w:color="000000"/>
              <w:right w:val="single" w:sz="4" w:space="0" w:color="000000"/>
            </w:tcBorders>
            <w:shd w:val="clear" w:color="auto" w:fill="auto"/>
            <w:noWrap/>
            <w:vAlign w:val="bottom"/>
            <w:hideMark/>
          </w:tcPr>
          <w:p w14:paraId="44116B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42BA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ED9F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125,213.48 </w:t>
            </w:r>
          </w:p>
        </w:tc>
      </w:tr>
      <w:tr w:rsidR="00982366" w:rsidRPr="0087143F" w14:paraId="17BC0C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DDBBB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7816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Casiguran</w:t>
            </w:r>
          </w:p>
        </w:tc>
        <w:tc>
          <w:tcPr>
            <w:tcW w:w="832" w:type="pct"/>
            <w:tcBorders>
              <w:top w:val="nil"/>
              <w:left w:val="nil"/>
              <w:bottom w:val="single" w:sz="4" w:space="0" w:color="000000"/>
              <w:right w:val="single" w:sz="4" w:space="0" w:color="000000"/>
            </w:tcBorders>
            <w:shd w:val="clear" w:color="auto" w:fill="auto"/>
            <w:noWrap/>
            <w:vAlign w:val="bottom"/>
            <w:hideMark/>
          </w:tcPr>
          <w:p w14:paraId="61FA98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206,672.72 </w:t>
            </w:r>
          </w:p>
        </w:tc>
        <w:tc>
          <w:tcPr>
            <w:tcW w:w="760" w:type="pct"/>
            <w:tcBorders>
              <w:top w:val="nil"/>
              <w:left w:val="nil"/>
              <w:bottom w:val="single" w:sz="4" w:space="0" w:color="000000"/>
              <w:right w:val="single" w:sz="4" w:space="0" w:color="000000"/>
            </w:tcBorders>
            <w:shd w:val="clear" w:color="auto" w:fill="auto"/>
            <w:noWrap/>
            <w:vAlign w:val="bottom"/>
            <w:hideMark/>
          </w:tcPr>
          <w:p w14:paraId="65AEB0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A3D6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785E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206,672.72 </w:t>
            </w:r>
          </w:p>
        </w:tc>
      </w:tr>
      <w:tr w:rsidR="00982366" w:rsidRPr="0087143F" w14:paraId="49BABB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44102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2D8A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Castilla</w:t>
            </w:r>
          </w:p>
        </w:tc>
        <w:tc>
          <w:tcPr>
            <w:tcW w:w="832" w:type="pct"/>
            <w:tcBorders>
              <w:top w:val="nil"/>
              <w:left w:val="nil"/>
              <w:bottom w:val="single" w:sz="4" w:space="0" w:color="000000"/>
              <w:right w:val="single" w:sz="4" w:space="0" w:color="000000"/>
            </w:tcBorders>
            <w:shd w:val="clear" w:color="auto" w:fill="auto"/>
            <w:noWrap/>
            <w:vAlign w:val="bottom"/>
            <w:hideMark/>
          </w:tcPr>
          <w:p w14:paraId="081EB0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523,501.02 </w:t>
            </w:r>
          </w:p>
        </w:tc>
        <w:tc>
          <w:tcPr>
            <w:tcW w:w="760" w:type="pct"/>
            <w:tcBorders>
              <w:top w:val="nil"/>
              <w:left w:val="nil"/>
              <w:bottom w:val="single" w:sz="4" w:space="0" w:color="000000"/>
              <w:right w:val="single" w:sz="4" w:space="0" w:color="000000"/>
            </w:tcBorders>
            <w:shd w:val="clear" w:color="auto" w:fill="auto"/>
            <w:noWrap/>
            <w:vAlign w:val="bottom"/>
            <w:hideMark/>
          </w:tcPr>
          <w:p w14:paraId="1C5CFE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36A850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3076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873,501.02 </w:t>
            </w:r>
          </w:p>
        </w:tc>
      </w:tr>
      <w:tr w:rsidR="00982366" w:rsidRPr="0087143F" w14:paraId="0CFBB2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AFC13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094A2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Donsol</w:t>
            </w:r>
          </w:p>
        </w:tc>
        <w:tc>
          <w:tcPr>
            <w:tcW w:w="832" w:type="pct"/>
            <w:tcBorders>
              <w:top w:val="nil"/>
              <w:left w:val="nil"/>
              <w:bottom w:val="single" w:sz="4" w:space="0" w:color="000000"/>
              <w:right w:val="single" w:sz="4" w:space="0" w:color="000000"/>
            </w:tcBorders>
            <w:shd w:val="clear" w:color="auto" w:fill="auto"/>
            <w:noWrap/>
            <w:vAlign w:val="bottom"/>
            <w:hideMark/>
          </w:tcPr>
          <w:p w14:paraId="212B70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534,362.24 </w:t>
            </w:r>
          </w:p>
        </w:tc>
        <w:tc>
          <w:tcPr>
            <w:tcW w:w="760" w:type="pct"/>
            <w:tcBorders>
              <w:top w:val="nil"/>
              <w:left w:val="nil"/>
              <w:bottom w:val="single" w:sz="4" w:space="0" w:color="000000"/>
              <w:right w:val="single" w:sz="4" w:space="0" w:color="000000"/>
            </w:tcBorders>
            <w:shd w:val="clear" w:color="auto" w:fill="auto"/>
            <w:noWrap/>
            <w:vAlign w:val="bottom"/>
            <w:hideMark/>
          </w:tcPr>
          <w:p w14:paraId="1A8C9F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513,750.00 </w:t>
            </w:r>
          </w:p>
        </w:tc>
        <w:tc>
          <w:tcPr>
            <w:tcW w:w="713" w:type="pct"/>
            <w:tcBorders>
              <w:top w:val="nil"/>
              <w:left w:val="nil"/>
              <w:bottom w:val="single" w:sz="4" w:space="0" w:color="000000"/>
              <w:right w:val="single" w:sz="4" w:space="0" w:color="000000"/>
            </w:tcBorders>
            <w:shd w:val="clear" w:color="auto" w:fill="auto"/>
            <w:noWrap/>
            <w:vAlign w:val="bottom"/>
            <w:hideMark/>
          </w:tcPr>
          <w:p w14:paraId="1FD6FC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A3905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1,048,112.24 </w:t>
            </w:r>
          </w:p>
        </w:tc>
      </w:tr>
      <w:tr w:rsidR="00982366" w:rsidRPr="0087143F" w14:paraId="17954D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0A380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1554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Gubat</w:t>
            </w:r>
          </w:p>
        </w:tc>
        <w:tc>
          <w:tcPr>
            <w:tcW w:w="832" w:type="pct"/>
            <w:tcBorders>
              <w:top w:val="nil"/>
              <w:left w:val="nil"/>
              <w:bottom w:val="single" w:sz="4" w:space="0" w:color="000000"/>
              <w:right w:val="single" w:sz="4" w:space="0" w:color="000000"/>
            </w:tcBorders>
            <w:shd w:val="clear" w:color="auto" w:fill="auto"/>
            <w:noWrap/>
            <w:vAlign w:val="bottom"/>
            <w:hideMark/>
          </w:tcPr>
          <w:p w14:paraId="6B5827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528,626.00 </w:t>
            </w:r>
          </w:p>
        </w:tc>
        <w:tc>
          <w:tcPr>
            <w:tcW w:w="760" w:type="pct"/>
            <w:tcBorders>
              <w:top w:val="nil"/>
              <w:left w:val="nil"/>
              <w:bottom w:val="single" w:sz="4" w:space="0" w:color="000000"/>
              <w:right w:val="single" w:sz="4" w:space="0" w:color="000000"/>
            </w:tcBorders>
            <w:shd w:val="clear" w:color="auto" w:fill="auto"/>
            <w:noWrap/>
            <w:vAlign w:val="bottom"/>
            <w:hideMark/>
          </w:tcPr>
          <w:p w14:paraId="2FE54B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252,000.00 </w:t>
            </w:r>
          </w:p>
        </w:tc>
        <w:tc>
          <w:tcPr>
            <w:tcW w:w="713" w:type="pct"/>
            <w:tcBorders>
              <w:top w:val="nil"/>
              <w:left w:val="nil"/>
              <w:bottom w:val="single" w:sz="4" w:space="0" w:color="000000"/>
              <w:right w:val="single" w:sz="4" w:space="0" w:color="000000"/>
            </w:tcBorders>
            <w:shd w:val="clear" w:color="auto" w:fill="auto"/>
            <w:noWrap/>
            <w:vAlign w:val="bottom"/>
            <w:hideMark/>
          </w:tcPr>
          <w:p w14:paraId="0A9FF4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6A64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780,626.00 </w:t>
            </w:r>
          </w:p>
        </w:tc>
      </w:tr>
      <w:tr w:rsidR="00982366" w:rsidRPr="0087143F" w14:paraId="48D545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5C5C35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E504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Irosin</w:t>
            </w:r>
          </w:p>
        </w:tc>
        <w:tc>
          <w:tcPr>
            <w:tcW w:w="832" w:type="pct"/>
            <w:tcBorders>
              <w:top w:val="nil"/>
              <w:left w:val="nil"/>
              <w:bottom w:val="single" w:sz="4" w:space="0" w:color="000000"/>
              <w:right w:val="single" w:sz="4" w:space="0" w:color="000000"/>
            </w:tcBorders>
            <w:shd w:val="clear" w:color="auto" w:fill="auto"/>
            <w:noWrap/>
            <w:vAlign w:val="bottom"/>
            <w:hideMark/>
          </w:tcPr>
          <w:p w14:paraId="52EA9F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344,244.13 </w:t>
            </w:r>
          </w:p>
        </w:tc>
        <w:tc>
          <w:tcPr>
            <w:tcW w:w="760" w:type="pct"/>
            <w:tcBorders>
              <w:top w:val="nil"/>
              <w:left w:val="nil"/>
              <w:bottom w:val="single" w:sz="4" w:space="0" w:color="000000"/>
              <w:right w:val="single" w:sz="4" w:space="0" w:color="000000"/>
            </w:tcBorders>
            <w:shd w:val="clear" w:color="auto" w:fill="auto"/>
            <w:noWrap/>
            <w:vAlign w:val="bottom"/>
            <w:hideMark/>
          </w:tcPr>
          <w:p w14:paraId="0DF22A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5EFD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1D40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344,244.13 </w:t>
            </w:r>
          </w:p>
        </w:tc>
      </w:tr>
      <w:tr w:rsidR="00982366" w:rsidRPr="0087143F" w14:paraId="4999F54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E2250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B359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Juban</w:t>
            </w:r>
          </w:p>
        </w:tc>
        <w:tc>
          <w:tcPr>
            <w:tcW w:w="832" w:type="pct"/>
            <w:tcBorders>
              <w:top w:val="nil"/>
              <w:left w:val="nil"/>
              <w:bottom w:val="single" w:sz="4" w:space="0" w:color="000000"/>
              <w:right w:val="single" w:sz="4" w:space="0" w:color="000000"/>
            </w:tcBorders>
            <w:shd w:val="clear" w:color="auto" w:fill="auto"/>
            <w:noWrap/>
            <w:vAlign w:val="bottom"/>
            <w:hideMark/>
          </w:tcPr>
          <w:p w14:paraId="397F78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200,282.92 </w:t>
            </w:r>
          </w:p>
        </w:tc>
        <w:tc>
          <w:tcPr>
            <w:tcW w:w="760" w:type="pct"/>
            <w:tcBorders>
              <w:top w:val="nil"/>
              <w:left w:val="nil"/>
              <w:bottom w:val="single" w:sz="4" w:space="0" w:color="000000"/>
              <w:right w:val="single" w:sz="4" w:space="0" w:color="000000"/>
            </w:tcBorders>
            <w:shd w:val="clear" w:color="auto" w:fill="auto"/>
            <w:noWrap/>
            <w:vAlign w:val="bottom"/>
            <w:hideMark/>
          </w:tcPr>
          <w:p w14:paraId="6A3F81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169,250.00 </w:t>
            </w:r>
          </w:p>
        </w:tc>
        <w:tc>
          <w:tcPr>
            <w:tcW w:w="713" w:type="pct"/>
            <w:tcBorders>
              <w:top w:val="nil"/>
              <w:left w:val="nil"/>
              <w:bottom w:val="single" w:sz="4" w:space="0" w:color="000000"/>
              <w:right w:val="single" w:sz="4" w:space="0" w:color="000000"/>
            </w:tcBorders>
            <w:shd w:val="clear" w:color="auto" w:fill="auto"/>
            <w:noWrap/>
            <w:vAlign w:val="bottom"/>
            <w:hideMark/>
          </w:tcPr>
          <w:p w14:paraId="215D96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5F79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369,532.92 </w:t>
            </w:r>
          </w:p>
        </w:tc>
      </w:tr>
      <w:tr w:rsidR="00982366" w:rsidRPr="0087143F" w14:paraId="1FD96D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2642D3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2771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Magallanes</w:t>
            </w:r>
          </w:p>
        </w:tc>
        <w:tc>
          <w:tcPr>
            <w:tcW w:w="832" w:type="pct"/>
            <w:tcBorders>
              <w:top w:val="nil"/>
              <w:left w:val="nil"/>
              <w:bottom w:val="single" w:sz="4" w:space="0" w:color="000000"/>
              <w:right w:val="single" w:sz="4" w:space="0" w:color="000000"/>
            </w:tcBorders>
            <w:shd w:val="clear" w:color="auto" w:fill="auto"/>
            <w:noWrap/>
            <w:vAlign w:val="bottom"/>
            <w:hideMark/>
          </w:tcPr>
          <w:p w14:paraId="2C2E59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67,359.60 </w:t>
            </w:r>
          </w:p>
        </w:tc>
        <w:tc>
          <w:tcPr>
            <w:tcW w:w="760" w:type="pct"/>
            <w:tcBorders>
              <w:top w:val="nil"/>
              <w:left w:val="nil"/>
              <w:bottom w:val="single" w:sz="4" w:space="0" w:color="000000"/>
              <w:right w:val="single" w:sz="4" w:space="0" w:color="000000"/>
            </w:tcBorders>
            <w:shd w:val="clear" w:color="auto" w:fill="auto"/>
            <w:noWrap/>
            <w:vAlign w:val="bottom"/>
            <w:hideMark/>
          </w:tcPr>
          <w:p w14:paraId="09253D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AA10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501CF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67,359.60 </w:t>
            </w:r>
          </w:p>
        </w:tc>
      </w:tr>
      <w:tr w:rsidR="00982366" w:rsidRPr="0087143F" w14:paraId="35363A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4B9D3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DC65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Matnog</w:t>
            </w:r>
          </w:p>
        </w:tc>
        <w:tc>
          <w:tcPr>
            <w:tcW w:w="832" w:type="pct"/>
            <w:tcBorders>
              <w:top w:val="nil"/>
              <w:left w:val="nil"/>
              <w:bottom w:val="single" w:sz="4" w:space="0" w:color="000000"/>
              <w:right w:val="single" w:sz="4" w:space="0" w:color="000000"/>
            </w:tcBorders>
            <w:shd w:val="clear" w:color="auto" w:fill="auto"/>
            <w:noWrap/>
            <w:vAlign w:val="bottom"/>
            <w:hideMark/>
          </w:tcPr>
          <w:p w14:paraId="402E19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204,585.00 </w:t>
            </w:r>
          </w:p>
        </w:tc>
        <w:tc>
          <w:tcPr>
            <w:tcW w:w="760" w:type="pct"/>
            <w:tcBorders>
              <w:top w:val="nil"/>
              <w:left w:val="nil"/>
              <w:bottom w:val="single" w:sz="4" w:space="0" w:color="000000"/>
              <w:right w:val="single" w:sz="4" w:space="0" w:color="000000"/>
            </w:tcBorders>
            <w:shd w:val="clear" w:color="auto" w:fill="auto"/>
            <w:noWrap/>
            <w:vAlign w:val="bottom"/>
            <w:hideMark/>
          </w:tcPr>
          <w:p w14:paraId="4398A4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296,200.00 </w:t>
            </w:r>
          </w:p>
        </w:tc>
        <w:tc>
          <w:tcPr>
            <w:tcW w:w="713" w:type="pct"/>
            <w:tcBorders>
              <w:top w:val="nil"/>
              <w:left w:val="nil"/>
              <w:bottom w:val="single" w:sz="4" w:space="0" w:color="000000"/>
              <w:right w:val="single" w:sz="4" w:space="0" w:color="000000"/>
            </w:tcBorders>
            <w:shd w:val="clear" w:color="auto" w:fill="auto"/>
            <w:noWrap/>
            <w:vAlign w:val="bottom"/>
            <w:hideMark/>
          </w:tcPr>
          <w:p w14:paraId="51D86E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0BE20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500,785.00 </w:t>
            </w:r>
          </w:p>
        </w:tc>
      </w:tr>
      <w:tr w:rsidR="00982366" w:rsidRPr="0087143F" w14:paraId="7B1FA06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5F68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3184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4DB043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1,181,665.13 </w:t>
            </w:r>
          </w:p>
        </w:tc>
        <w:tc>
          <w:tcPr>
            <w:tcW w:w="760" w:type="pct"/>
            <w:tcBorders>
              <w:top w:val="nil"/>
              <w:left w:val="nil"/>
              <w:bottom w:val="single" w:sz="4" w:space="0" w:color="000000"/>
              <w:right w:val="single" w:sz="4" w:space="0" w:color="000000"/>
            </w:tcBorders>
            <w:shd w:val="clear" w:color="auto" w:fill="auto"/>
            <w:noWrap/>
            <w:vAlign w:val="bottom"/>
            <w:hideMark/>
          </w:tcPr>
          <w:p w14:paraId="7E184D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7130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4EE3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1,181,665.13 </w:t>
            </w:r>
          </w:p>
        </w:tc>
      </w:tr>
      <w:tr w:rsidR="00982366" w:rsidRPr="0087143F" w14:paraId="412984B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5963A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5044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Prieto Diaz</w:t>
            </w:r>
          </w:p>
        </w:tc>
        <w:tc>
          <w:tcPr>
            <w:tcW w:w="832" w:type="pct"/>
            <w:tcBorders>
              <w:top w:val="nil"/>
              <w:left w:val="nil"/>
              <w:bottom w:val="single" w:sz="4" w:space="0" w:color="000000"/>
              <w:right w:val="single" w:sz="4" w:space="0" w:color="000000"/>
            </w:tcBorders>
            <w:shd w:val="clear" w:color="auto" w:fill="auto"/>
            <w:noWrap/>
            <w:vAlign w:val="bottom"/>
            <w:hideMark/>
          </w:tcPr>
          <w:p w14:paraId="215AE5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137,236.32 </w:t>
            </w:r>
          </w:p>
        </w:tc>
        <w:tc>
          <w:tcPr>
            <w:tcW w:w="760" w:type="pct"/>
            <w:tcBorders>
              <w:top w:val="nil"/>
              <w:left w:val="nil"/>
              <w:bottom w:val="single" w:sz="4" w:space="0" w:color="000000"/>
              <w:right w:val="single" w:sz="4" w:space="0" w:color="000000"/>
            </w:tcBorders>
            <w:shd w:val="clear" w:color="auto" w:fill="auto"/>
            <w:noWrap/>
            <w:vAlign w:val="bottom"/>
            <w:hideMark/>
          </w:tcPr>
          <w:p w14:paraId="37325A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CDB2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5545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137,236.32 </w:t>
            </w:r>
          </w:p>
        </w:tc>
      </w:tr>
      <w:tr w:rsidR="00982366" w:rsidRPr="0087143F" w14:paraId="18DBDC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D613D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C3D6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Magdalena</w:t>
            </w:r>
          </w:p>
        </w:tc>
        <w:tc>
          <w:tcPr>
            <w:tcW w:w="832" w:type="pct"/>
            <w:tcBorders>
              <w:top w:val="nil"/>
              <w:left w:val="nil"/>
              <w:bottom w:val="single" w:sz="4" w:space="0" w:color="000000"/>
              <w:right w:val="single" w:sz="4" w:space="0" w:color="000000"/>
            </w:tcBorders>
            <w:shd w:val="clear" w:color="auto" w:fill="auto"/>
            <w:noWrap/>
            <w:vAlign w:val="bottom"/>
            <w:hideMark/>
          </w:tcPr>
          <w:p w14:paraId="76F6A9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36,887.40 </w:t>
            </w:r>
          </w:p>
        </w:tc>
        <w:tc>
          <w:tcPr>
            <w:tcW w:w="760" w:type="pct"/>
            <w:tcBorders>
              <w:top w:val="nil"/>
              <w:left w:val="nil"/>
              <w:bottom w:val="single" w:sz="4" w:space="0" w:color="000000"/>
              <w:right w:val="single" w:sz="4" w:space="0" w:color="000000"/>
            </w:tcBorders>
            <w:shd w:val="clear" w:color="auto" w:fill="auto"/>
            <w:noWrap/>
            <w:vAlign w:val="bottom"/>
            <w:hideMark/>
          </w:tcPr>
          <w:p w14:paraId="6FE1CB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5093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4030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36,887.40 </w:t>
            </w:r>
          </w:p>
        </w:tc>
      </w:tr>
      <w:tr w:rsidR="00982366" w:rsidRPr="0087143F" w14:paraId="685F5A3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AE917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0EBB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Sorsogon</w:t>
            </w:r>
          </w:p>
        </w:tc>
        <w:tc>
          <w:tcPr>
            <w:tcW w:w="832" w:type="pct"/>
            <w:tcBorders>
              <w:top w:val="nil"/>
              <w:left w:val="nil"/>
              <w:bottom w:val="single" w:sz="4" w:space="0" w:color="000000"/>
              <w:right w:val="single" w:sz="4" w:space="0" w:color="000000"/>
            </w:tcBorders>
            <w:shd w:val="clear" w:color="auto" w:fill="auto"/>
            <w:noWrap/>
            <w:vAlign w:val="bottom"/>
            <w:hideMark/>
          </w:tcPr>
          <w:p w14:paraId="312D86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838,276.44 </w:t>
            </w:r>
          </w:p>
        </w:tc>
        <w:tc>
          <w:tcPr>
            <w:tcW w:w="760" w:type="pct"/>
            <w:tcBorders>
              <w:top w:val="nil"/>
              <w:left w:val="nil"/>
              <w:bottom w:val="single" w:sz="4" w:space="0" w:color="000000"/>
              <w:right w:val="single" w:sz="4" w:space="0" w:color="000000"/>
            </w:tcBorders>
            <w:shd w:val="clear" w:color="auto" w:fill="auto"/>
            <w:noWrap/>
            <w:vAlign w:val="bottom"/>
            <w:hideMark/>
          </w:tcPr>
          <w:p w14:paraId="3A7AA3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ED24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D9AA2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838,276.44 </w:t>
            </w:r>
          </w:p>
        </w:tc>
      </w:tr>
      <w:tr w:rsidR="00982366" w:rsidRPr="0087143F" w14:paraId="1A4190EC"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155A0F"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VI</w:t>
            </w:r>
          </w:p>
        </w:tc>
        <w:tc>
          <w:tcPr>
            <w:tcW w:w="832" w:type="pct"/>
            <w:tcBorders>
              <w:top w:val="nil"/>
              <w:left w:val="nil"/>
              <w:bottom w:val="single" w:sz="4" w:space="0" w:color="000000"/>
              <w:right w:val="single" w:sz="4" w:space="0" w:color="000000"/>
            </w:tcBorders>
            <w:shd w:val="clear" w:color="A5A5A5" w:fill="A5A5A5"/>
            <w:noWrap/>
            <w:vAlign w:val="bottom"/>
            <w:hideMark/>
          </w:tcPr>
          <w:p w14:paraId="272CB60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150,628,560.15 </w:t>
            </w:r>
          </w:p>
        </w:tc>
        <w:tc>
          <w:tcPr>
            <w:tcW w:w="760" w:type="pct"/>
            <w:tcBorders>
              <w:top w:val="nil"/>
              <w:left w:val="nil"/>
              <w:bottom w:val="single" w:sz="4" w:space="0" w:color="000000"/>
              <w:right w:val="single" w:sz="4" w:space="0" w:color="000000"/>
            </w:tcBorders>
            <w:shd w:val="clear" w:color="A5A5A5" w:fill="A5A5A5"/>
            <w:noWrap/>
            <w:vAlign w:val="bottom"/>
            <w:hideMark/>
          </w:tcPr>
          <w:p w14:paraId="794F4C4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603,150.00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722E530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76340A8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151,231,710.15 </w:t>
            </w:r>
          </w:p>
        </w:tc>
      </w:tr>
      <w:tr w:rsidR="00982366" w:rsidRPr="0087143F" w14:paraId="4CFD462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1709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Aklan</w:t>
            </w:r>
          </w:p>
        </w:tc>
        <w:tc>
          <w:tcPr>
            <w:tcW w:w="832" w:type="pct"/>
            <w:tcBorders>
              <w:top w:val="nil"/>
              <w:left w:val="nil"/>
              <w:bottom w:val="single" w:sz="4" w:space="0" w:color="000000"/>
              <w:right w:val="single" w:sz="4" w:space="0" w:color="000000"/>
            </w:tcBorders>
            <w:shd w:val="clear" w:color="D8D8D8" w:fill="D8D8D8"/>
            <w:noWrap/>
            <w:vAlign w:val="bottom"/>
            <w:hideMark/>
          </w:tcPr>
          <w:p w14:paraId="15286BC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21,879,917.82 </w:t>
            </w:r>
          </w:p>
        </w:tc>
        <w:tc>
          <w:tcPr>
            <w:tcW w:w="760" w:type="pct"/>
            <w:tcBorders>
              <w:top w:val="nil"/>
              <w:left w:val="nil"/>
              <w:bottom w:val="single" w:sz="4" w:space="0" w:color="000000"/>
              <w:right w:val="single" w:sz="4" w:space="0" w:color="000000"/>
            </w:tcBorders>
            <w:shd w:val="clear" w:color="D8D8D8" w:fill="D8D8D8"/>
            <w:noWrap/>
            <w:vAlign w:val="bottom"/>
            <w:hideMark/>
          </w:tcPr>
          <w:p w14:paraId="4ABB89D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17A48B3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E7DDC6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22,157,667.82 </w:t>
            </w:r>
          </w:p>
        </w:tc>
      </w:tr>
      <w:tr w:rsidR="00982366" w:rsidRPr="0087143F" w14:paraId="00557B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7A4A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787B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Altavas</w:t>
            </w:r>
          </w:p>
        </w:tc>
        <w:tc>
          <w:tcPr>
            <w:tcW w:w="832" w:type="pct"/>
            <w:tcBorders>
              <w:top w:val="nil"/>
              <w:left w:val="nil"/>
              <w:bottom w:val="single" w:sz="4" w:space="0" w:color="000000"/>
              <w:right w:val="single" w:sz="4" w:space="0" w:color="000000"/>
            </w:tcBorders>
            <w:shd w:val="clear" w:color="auto" w:fill="auto"/>
            <w:noWrap/>
            <w:vAlign w:val="bottom"/>
            <w:hideMark/>
          </w:tcPr>
          <w:p w14:paraId="623799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0A08B2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AAE0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67B8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r>
      <w:tr w:rsidR="00982366" w:rsidRPr="0087143F" w14:paraId="37EF05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766D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5180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Balete</w:t>
            </w:r>
          </w:p>
        </w:tc>
        <w:tc>
          <w:tcPr>
            <w:tcW w:w="832" w:type="pct"/>
            <w:tcBorders>
              <w:top w:val="nil"/>
              <w:left w:val="nil"/>
              <w:bottom w:val="single" w:sz="4" w:space="0" w:color="000000"/>
              <w:right w:val="single" w:sz="4" w:space="0" w:color="000000"/>
            </w:tcBorders>
            <w:shd w:val="clear" w:color="auto" w:fill="auto"/>
            <w:noWrap/>
            <w:vAlign w:val="bottom"/>
            <w:hideMark/>
          </w:tcPr>
          <w:p w14:paraId="3DC872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1,197,500.00 </w:t>
            </w:r>
          </w:p>
        </w:tc>
        <w:tc>
          <w:tcPr>
            <w:tcW w:w="760" w:type="pct"/>
            <w:tcBorders>
              <w:top w:val="nil"/>
              <w:left w:val="nil"/>
              <w:bottom w:val="single" w:sz="4" w:space="0" w:color="000000"/>
              <w:right w:val="single" w:sz="4" w:space="0" w:color="000000"/>
            </w:tcBorders>
            <w:shd w:val="clear" w:color="auto" w:fill="auto"/>
            <w:noWrap/>
            <w:vAlign w:val="bottom"/>
            <w:hideMark/>
          </w:tcPr>
          <w:p w14:paraId="4DDC78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1713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5F90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1,197,500.00 </w:t>
            </w:r>
          </w:p>
        </w:tc>
      </w:tr>
      <w:tr w:rsidR="00982366" w:rsidRPr="0087143F" w14:paraId="0DFCED5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AF87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FC8A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1A580A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650,880.00 </w:t>
            </w:r>
          </w:p>
        </w:tc>
        <w:tc>
          <w:tcPr>
            <w:tcW w:w="760" w:type="pct"/>
            <w:tcBorders>
              <w:top w:val="nil"/>
              <w:left w:val="nil"/>
              <w:bottom w:val="single" w:sz="4" w:space="0" w:color="000000"/>
              <w:right w:val="single" w:sz="4" w:space="0" w:color="000000"/>
            </w:tcBorders>
            <w:shd w:val="clear" w:color="auto" w:fill="auto"/>
            <w:noWrap/>
            <w:vAlign w:val="bottom"/>
            <w:hideMark/>
          </w:tcPr>
          <w:p w14:paraId="3EA0A7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4819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0418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650,880.00 </w:t>
            </w:r>
          </w:p>
        </w:tc>
      </w:tr>
      <w:tr w:rsidR="00982366" w:rsidRPr="0087143F" w14:paraId="5A828B2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293A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A8E2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Kalibo</w:t>
            </w:r>
          </w:p>
        </w:tc>
        <w:tc>
          <w:tcPr>
            <w:tcW w:w="832" w:type="pct"/>
            <w:tcBorders>
              <w:top w:val="nil"/>
              <w:left w:val="nil"/>
              <w:bottom w:val="single" w:sz="4" w:space="0" w:color="000000"/>
              <w:right w:val="single" w:sz="4" w:space="0" w:color="000000"/>
            </w:tcBorders>
            <w:shd w:val="clear" w:color="auto" w:fill="auto"/>
            <w:noWrap/>
            <w:vAlign w:val="bottom"/>
            <w:hideMark/>
          </w:tcPr>
          <w:p w14:paraId="65035D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202,697.20 </w:t>
            </w:r>
          </w:p>
        </w:tc>
        <w:tc>
          <w:tcPr>
            <w:tcW w:w="760" w:type="pct"/>
            <w:tcBorders>
              <w:top w:val="nil"/>
              <w:left w:val="nil"/>
              <w:bottom w:val="single" w:sz="4" w:space="0" w:color="000000"/>
              <w:right w:val="single" w:sz="4" w:space="0" w:color="000000"/>
            </w:tcBorders>
            <w:shd w:val="clear" w:color="auto" w:fill="auto"/>
            <w:noWrap/>
            <w:vAlign w:val="bottom"/>
            <w:hideMark/>
          </w:tcPr>
          <w:p w14:paraId="4D35DC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277,750.00 </w:t>
            </w:r>
          </w:p>
        </w:tc>
        <w:tc>
          <w:tcPr>
            <w:tcW w:w="713" w:type="pct"/>
            <w:tcBorders>
              <w:top w:val="nil"/>
              <w:left w:val="nil"/>
              <w:bottom w:val="single" w:sz="4" w:space="0" w:color="000000"/>
              <w:right w:val="single" w:sz="4" w:space="0" w:color="000000"/>
            </w:tcBorders>
            <w:shd w:val="clear" w:color="auto" w:fill="auto"/>
            <w:noWrap/>
            <w:vAlign w:val="bottom"/>
            <w:hideMark/>
          </w:tcPr>
          <w:p w14:paraId="2647D1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4EB22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480,447.20 </w:t>
            </w:r>
          </w:p>
        </w:tc>
      </w:tr>
      <w:tr w:rsidR="00982366" w:rsidRPr="0087143F" w14:paraId="0C899E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211E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962B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Libacao</w:t>
            </w:r>
          </w:p>
        </w:tc>
        <w:tc>
          <w:tcPr>
            <w:tcW w:w="832" w:type="pct"/>
            <w:tcBorders>
              <w:top w:val="nil"/>
              <w:left w:val="nil"/>
              <w:bottom w:val="single" w:sz="4" w:space="0" w:color="000000"/>
              <w:right w:val="single" w:sz="4" w:space="0" w:color="000000"/>
            </w:tcBorders>
            <w:shd w:val="clear" w:color="auto" w:fill="auto"/>
            <w:noWrap/>
            <w:vAlign w:val="bottom"/>
            <w:hideMark/>
          </w:tcPr>
          <w:p w14:paraId="4E1382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721,656.70 </w:t>
            </w:r>
          </w:p>
        </w:tc>
        <w:tc>
          <w:tcPr>
            <w:tcW w:w="760" w:type="pct"/>
            <w:tcBorders>
              <w:top w:val="nil"/>
              <w:left w:val="nil"/>
              <w:bottom w:val="single" w:sz="4" w:space="0" w:color="000000"/>
              <w:right w:val="single" w:sz="4" w:space="0" w:color="000000"/>
            </w:tcBorders>
            <w:shd w:val="clear" w:color="auto" w:fill="auto"/>
            <w:noWrap/>
            <w:vAlign w:val="bottom"/>
            <w:hideMark/>
          </w:tcPr>
          <w:p w14:paraId="5D88BE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F3A4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F8B8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721,656.70 </w:t>
            </w:r>
          </w:p>
        </w:tc>
      </w:tr>
      <w:tr w:rsidR="00982366" w:rsidRPr="0087143F" w14:paraId="15A79A0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9AC3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3890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Madalag</w:t>
            </w:r>
          </w:p>
        </w:tc>
        <w:tc>
          <w:tcPr>
            <w:tcW w:w="832" w:type="pct"/>
            <w:tcBorders>
              <w:top w:val="nil"/>
              <w:left w:val="nil"/>
              <w:bottom w:val="single" w:sz="4" w:space="0" w:color="000000"/>
              <w:right w:val="single" w:sz="4" w:space="0" w:color="000000"/>
            </w:tcBorders>
            <w:shd w:val="clear" w:color="auto" w:fill="auto"/>
            <w:noWrap/>
            <w:vAlign w:val="bottom"/>
            <w:hideMark/>
          </w:tcPr>
          <w:p w14:paraId="7703B8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1,067,414.10 </w:t>
            </w:r>
          </w:p>
        </w:tc>
        <w:tc>
          <w:tcPr>
            <w:tcW w:w="760" w:type="pct"/>
            <w:tcBorders>
              <w:top w:val="nil"/>
              <w:left w:val="nil"/>
              <w:bottom w:val="single" w:sz="4" w:space="0" w:color="000000"/>
              <w:right w:val="single" w:sz="4" w:space="0" w:color="000000"/>
            </w:tcBorders>
            <w:shd w:val="clear" w:color="auto" w:fill="auto"/>
            <w:noWrap/>
            <w:vAlign w:val="bottom"/>
            <w:hideMark/>
          </w:tcPr>
          <w:p w14:paraId="64BB96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8EE4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E1C5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1,067,414.10 </w:t>
            </w:r>
          </w:p>
        </w:tc>
      </w:tr>
      <w:tr w:rsidR="00982366" w:rsidRPr="0087143F" w14:paraId="4AAAE1A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CD28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886F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New Washington</w:t>
            </w:r>
          </w:p>
        </w:tc>
        <w:tc>
          <w:tcPr>
            <w:tcW w:w="832" w:type="pct"/>
            <w:tcBorders>
              <w:top w:val="nil"/>
              <w:left w:val="nil"/>
              <w:bottom w:val="single" w:sz="4" w:space="0" w:color="000000"/>
              <w:right w:val="single" w:sz="4" w:space="0" w:color="000000"/>
            </w:tcBorders>
            <w:shd w:val="clear" w:color="auto" w:fill="auto"/>
            <w:noWrap/>
            <w:vAlign w:val="bottom"/>
            <w:hideMark/>
          </w:tcPr>
          <w:p w14:paraId="4330E7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62D5D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5F85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8A542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r>
      <w:tr w:rsidR="00982366" w:rsidRPr="0087143F" w14:paraId="36E627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9EA2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DE06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Buruanga</w:t>
            </w:r>
          </w:p>
        </w:tc>
        <w:tc>
          <w:tcPr>
            <w:tcW w:w="832" w:type="pct"/>
            <w:tcBorders>
              <w:top w:val="nil"/>
              <w:left w:val="nil"/>
              <w:bottom w:val="single" w:sz="4" w:space="0" w:color="000000"/>
              <w:right w:val="single" w:sz="4" w:space="0" w:color="000000"/>
            </w:tcBorders>
            <w:shd w:val="clear" w:color="auto" w:fill="auto"/>
            <w:noWrap/>
            <w:vAlign w:val="bottom"/>
            <w:hideMark/>
          </w:tcPr>
          <w:p w14:paraId="18A6FF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59A739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45F1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5E47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1,280,500.00 </w:t>
            </w:r>
          </w:p>
        </w:tc>
      </w:tr>
      <w:tr w:rsidR="00982366" w:rsidRPr="0087143F" w14:paraId="5B4893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979B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7128D7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Ibajay</w:t>
            </w:r>
          </w:p>
        </w:tc>
        <w:tc>
          <w:tcPr>
            <w:tcW w:w="832" w:type="pct"/>
            <w:tcBorders>
              <w:top w:val="nil"/>
              <w:left w:val="nil"/>
              <w:bottom w:val="single" w:sz="4" w:space="0" w:color="000000"/>
              <w:right w:val="single" w:sz="4" w:space="0" w:color="000000"/>
            </w:tcBorders>
            <w:shd w:val="clear" w:color="auto" w:fill="auto"/>
            <w:noWrap/>
            <w:vAlign w:val="bottom"/>
            <w:hideMark/>
          </w:tcPr>
          <w:p w14:paraId="46E129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1,795,360.00 </w:t>
            </w:r>
          </w:p>
        </w:tc>
        <w:tc>
          <w:tcPr>
            <w:tcW w:w="760" w:type="pct"/>
            <w:tcBorders>
              <w:top w:val="nil"/>
              <w:left w:val="nil"/>
              <w:bottom w:val="single" w:sz="4" w:space="0" w:color="000000"/>
              <w:right w:val="single" w:sz="4" w:space="0" w:color="000000"/>
            </w:tcBorders>
            <w:shd w:val="clear" w:color="auto" w:fill="auto"/>
            <w:noWrap/>
            <w:vAlign w:val="bottom"/>
            <w:hideMark/>
          </w:tcPr>
          <w:p w14:paraId="46F40E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DCA5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B3F2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1,795,360.00 </w:t>
            </w:r>
          </w:p>
        </w:tc>
      </w:tr>
      <w:tr w:rsidR="00982366" w:rsidRPr="0087143F" w14:paraId="43C501D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A42CA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4EA1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Lezo</w:t>
            </w:r>
          </w:p>
        </w:tc>
        <w:tc>
          <w:tcPr>
            <w:tcW w:w="832" w:type="pct"/>
            <w:tcBorders>
              <w:top w:val="nil"/>
              <w:left w:val="nil"/>
              <w:bottom w:val="single" w:sz="4" w:space="0" w:color="000000"/>
              <w:right w:val="single" w:sz="4" w:space="0" w:color="000000"/>
            </w:tcBorders>
            <w:shd w:val="clear" w:color="auto" w:fill="auto"/>
            <w:noWrap/>
            <w:vAlign w:val="bottom"/>
            <w:hideMark/>
          </w:tcPr>
          <w:p w14:paraId="46A215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672,100.00 </w:t>
            </w:r>
          </w:p>
        </w:tc>
        <w:tc>
          <w:tcPr>
            <w:tcW w:w="760" w:type="pct"/>
            <w:tcBorders>
              <w:top w:val="nil"/>
              <w:left w:val="nil"/>
              <w:bottom w:val="single" w:sz="4" w:space="0" w:color="000000"/>
              <w:right w:val="single" w:sz="4" w:space="0" w:color="000000"/>
            </w:tcBorders>
            <w:shd w:val="clear" w:color="auto" w:fill="auto"/>
            <w:noWrap/>
            <w:vAlign w:val="bottom"/>
            <w:hideMark/>
          </w:tcPr>
          <w:p w14:paraId="530F97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3E7C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3227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672,100.00 </w:t>
            </w:r>
          </w:p>
        </w:tc>
      </w:tr>
      <w:tr w:rsidR="00982366" w:rsidRPr="0087143F" w14:paraId="6CA4B5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E552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AC22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Makato</w:t>
            </w:r>
          </w:p>
        </w:tc>
        <w:tc>
          <w:tcPr>
            <w:tcW w:w="832" w:type="pct"/>
            <w:tcBorders>
              <w:top w:val="nil"/>
              <w:left w:val="nil"/>
              <w:bottom w:val="single" w:sz="4" w:space="0" w:color="000000"/>
              <w:right w:val="single" w:sz="4" w:space="0" w:color="000000"/>
            </w:tcBorders>
            <w:shd w:val="clear" w:color="auto" w:fill="auto"/>
            <w:noWrap/>
            <w:vAlign w:val="bottom"/>
            <w:hideMark/>
          </w:tcPr>
          <w:p w14:paraId="6DA304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1,054,800.00 </w:t>
            </w:r>
          </w:p>
        </w:tc>
        <w:tc>
          <w:tcPr>
            <w:tcW w:w="760" w:type="pct"/>
            <w:tcBorders>
              <w:top w:val="nil"/>
              <w:left w:val="nil"/>
              <w:bottom w:val="single" w:sz="4" w:space="0" w:color="000000"/>
              <w:right w:val="single" w:sz="4" w:space="0" w:color="000000"/>
            </w:tcBorders>
            <w:shd w:val="clear" w:color="auto" w:fill="auto"/>
            <w:noWrap/>
            <w:vAlign w:val="bottom"/>
            <w:hideMark/>
          </w:tcPr>
          <w:p w14:paraId="21E6AF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DCB2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A5FF8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1,054,800.00 </w:t>
            </w:r>
          </w:p>
        </w:tc>
      </w:tr>
      <w:tr w:rsidR="00982366" w:rsidRPr="0087143F" w14:paraId="644704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C705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2D68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Malay</w:t>
            </w:r>
          </w:p>
        </w:tc>
        <w:tc>
          <w:tcPr>
            <w:tcW w:w="832" w:type="pct"/>
            <w:tcBorders>
              <w:top w:val="nil"/>
              <w:left w:val="nil"/>
              <w:bottom w:val="single" w:sz="4" w:space="0" w:color="000000"/>
              <w:right w:val="single" w:sz="4" w:space="0" w:color="000000"/>
            </w:tcBorders>
            <w:shd w:val="clear" w:color="auto" w:fill="auto"/>
            <w:noWrap/>
            <w:vAlign w:val="bottom"/>
            <w:hideMark/>
          </w:tcPr>
          <w:p w14:paraId="4C0F45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8,100,835.40 </w:t>
            </w:r>
          </w:p>
        </w:tc>
        <w:tc>
          <w:tcPr>
            <w:tcW w:w="760" w:type="pct"/>
            <w:tcBorders>
              <w:top w:val="nil"/>
              <w:left w:val="nil"/>
              <w:bottom w:val="single" w:sz="4" w:space="0" w:color="000000"/>
              <w:right w:val="single" w:sz="4" w:space="0" w:color="000000"/>
            </w:tcBorders>
            <w:shd w:val="clear" w:color="auto" w:fill="auto"/>
            <w:noWrap/>
            <w:vAlign w:val="bottom"/>
            <w:hideMark/>
          </w:tcPr>
          <w:p w14:paraId="00E841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17DF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DDF2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8,100,835.40 </w:t>
            </w:r>
          </w:p>
        </w:tc>
      </w:tr>
      <w:tr w:rsidR="00982366" w:rsidRPr="0087143F" w14:paraId="4ACFBD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858B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42D3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Malinao</w:t>
            </w:r>
          </w:p>
        </w:tc>
        <w:tc>
          <w:tcPr>
            <w:tcW w:w="832" w:type="pct"/>
            <w:tcBorders>
              <w:top w:val="nil"/>
              <w:left w:val="nil"/>
              <w:bottom w:val="single" w:sz="4" w:space="0" w:color="000000"/>
              <w:right w:val="single" w:sz="4" w:space="0" w:color="000000"/>
            </w:tcBorders>
            <w:shd w:val="clear" w:color="auto" w:fill="auto"/>
            <w:noWrap/>
            <w:vAlign w:val="bottom"/>
            <w:hideMark/>
          </w:tcPr>
          <w:p w14:paraId="6FB3F0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1,153,400.00 </w:t>
            </w:r>
          </w:p>
        </w:tc>
        <w:tc>
          <w:tcPr>
            <w:tcW w:w="760" w:type="pct"/>
            <w:tcBorders>
              <w:top w:val="nil"/>
              <w:left w:val="nil"/>
              <w:bottom w:val="single" w:sz="4" w:space="0" w:color="000000"/>
              <w:right w:val="single" w:sz="4" w:space="0" w:color="000000"/>
            </w:tcBorders>
            <w:shd w:val="clear" w:color="auto" w:fill="auto"/>
            <w:noWrap/>
            <w:vAlign w:val="bottom"/>
            <w:hideMark/>
          </w:tcPr>
          <w:p w14:paraId="65221E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0897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B848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1,153,400.00 </w:t>
            </w:r>
          </w:p>
        </w:tc>
      </w:tr>
      <w:tr w:rsidR="00982366" w:rsidRPr="0087143F" w14:paraId="4353E4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AEBE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CC09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Nabas</w:t>
            </w:r>
          </w:p>
        </w:tc>
        <w:tc>
          <w:tcPr>
            <w:tcW w:w="832" w:type="pct"/>
            <w:tcBorders>
              <w:top w:val="nil"/>
              <w:left w:val="nil"/>
              <w:bottom w:val="single" w:sz="4" w:space="0" w:color="000000"/>
              <w:right w:val="single" w:sz="4" w:space="0" w:color="000000"/>
            </w:tcBorders>
            <w:shd w:val="clear" w:color="auto" w:fill="auto"/>
            <w:noWrap/>
            <w:vAlign w:val="bottom"/>
            <w:hideMark/>
          </w:tcPr>
          <w:p w14:paraId="1E8248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759,340.00 </w:t>
            </w:r>
          </w:p>
        </w:tc>
        <w:tc>
          <w:tcPr>
            <w:tcW w:w="760" w:type="pct"/>
            <w:tcBorders>
              <w:top w:val="nil"/>
              <w:left w:val="nil"/>
              <w:bottom w:val="single" w:sz="4" w:space="0" w:color="000000"/>
              <w:right w:val="single" w:sz="4" w:space="0" w:color="000000"/>
            </w:tcBorders>
            <w:shd w:val="clear" w:color="auto" w:fill="auto"/>
            <w:noWrap/>
            <w:vAlign w:val="bottom"/>
            <w:hideMark/>
          </w:tcPr>
          <w:p w14:paraId="0712E8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73FE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F91D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759,340.00 </w:t>
            </w:r>
          </w:p>
        </w:tc>
      </w:tr>
      <w:tr w:rsidR="00982366" w:rsidRPr="0087143F" w14:paraId="4D2BEB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6B63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E732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Numancia</w:t>
            </w:r>
          </w:p>
        </w:tc>
        <w:tc>
          <w:tcPr>
            <w:tcW w:w="832" w:type="pct"/>
            <w:tcBorders>
              <w:top w:val="nil"/>
              <w:left w:val="nil"/>
              <w:bottom w:val="single" w:sz="4" w:space="0" w:color="000000"/>
              <w:right w:val="single" w:sz="4" w:space="0" w:color="000000"/>
            </w:tcBorders>
            <w:shd w:val="clear" w:color="auto" w:fill="auto"/>
            <w:noWrap/>
            <w:vAlign w:val="bottom"/>
            <w:hideMark/>
          </w:tcPr>
          <w:p w14:paraId="0E7BF5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605,897.42 </w:t>
            </w:r>
          </w:p>
        </w:tc>
        <w:tc>
          <w:tcPr>
            <w:tcW w:w="760" w:type="pct"/>
            <w:tcBorders>
              <w:top w:val="nil"/>
              <w:left w:val="nil"/>
              <w:bottom w:val="single" w:sz="4" w:space="0" w:color="000000"/>
              <w:right w:val="single" w:sz="4" w:space="0" w:color="000000"/>
            </w:tcBorders>
            <w:shd w:val="clear" w:color="auto" w:fill="auto"/>
            <w:noWrap/>
            <w:vAlign w:val="bottom"/>
            <w:hideMark/>
          </w:tcPr>
          <w:p w14:paraId="4479DE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6ABF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495B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605,897.42 </w:t>
            </w:r>
          </w:p>
        </w:tc>
      </w:tr>
      <w:tr w:rsidR="00982366" w:rsidRPr="0087143F" w14:paraId="54A9BA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F358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90CD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Tangalan</w:t>
            </w:r>
          </w:p>
        </w:tc>
        <w:tc>
          <w:tcPr>
            <w:tcW w:w="832" w:type="pct"/>
            <w:tcBorders>
              <w:top w:val="nil"/>
              <w:left w:val="nil"/>
              <w:bottom w:val="single" w:sz="4" w:space="0" w:color="000000"/>
              <w:right w:val="single" w:sz="4" w:space="0" w:color="000000"/>
            </w:tcBorders>
            <w:shd w:val="clear" w:color="auto" w:fill="auto"/>
            <w:noWrap/>
            <w:vAlign w:val="bottom"/>
            <w:hideMark/>
          </w:tcPr>
          <w:p w14:paraId="40316D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1,887,537.00 </w:t>
            </w:r>
          </w:p>
        </w:tc>
        <w:tc>
          <w:tcPr>
            <w:tcW w:w="760" w:type="pct"/>
            <w:tcBorders>
              <w:top w:val="nil"/>
              <w:left w:val="nil"/>
              <w:bottom w:val="single" w:sz="4" w:space="0" w:color="000000"/>
              <w:right w:val="single" w:sz="4" w:space="0" w:color="000000"/>
            </w:tcBorders>
            <w:shd w:val="clear" w:color="auto" w:fill="auto"/>
            <w:noWrap/>
            <w:vAlign w:val="bottom"/>
            <w:hideMark/>
          </w:tcPr>
          <w:p w14:paraId="434C51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DB3F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2860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1,887,537.00 </w:t>
            </w:r>
          </w:p>
        </w:tc>
      </w:tr>
      <w:tr w:rsidR="00982366" w:rsidRPr="0087143F" w14:paraId="102E7DF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5BED5"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Antique</w:t>
            </w:r>
          </w:p>
        </w:tc>
        <w:tc>
          <w:tcPr>
            <w:tcW w:w="832" w:type="pct"/>
            <w:tcBorders>
              <w:top w:val="nil"/>
              <w:left w:val="nil"/>
              <w:bottom w:val="single" w:sz="4" w:space="0" w:color="000000"/>
              <w:right w:val="single" w:sz="4" w:space="0" w:color="000000"/>
            </w:tcBorders>
            <w:shd w:val="clear" w:color="D8D8D8" w:fill="D8D8D8"/>
            <w:noWrap/>
            <w:vAlign w:val="bottom"/>
            <w:hideMark/>
          </w:tcPr>
          <w:p w14:paraId="0A86B21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13,711,453.71 </w:t>
            </w:r>
          </w:p>
        </w:tc>
        <w:tc>
          <w:tcPr>
            <w:tcW w:w="760" w:type="pct"/>
            <w:tcBorders>
              <w:top w:val="nil"/>
              <w:left w:val="nil"/>
              <w:bottom w:val="single" w:sz="4" w:space="0" w:color="000000"/>
              <w:right w:val="single" w:sz="4" w:space="0" w:color="000000"/>
            </w:tcBorders>
            <w:shd w:val="clear" w:color="D8D8D8" w:fill="D8D8D8"/>
            <w:noWrap/>
            <w:vAlign w:val="bottom"/>
            <w:hideMark/>
          </w:tcPr>
          <w:p w14:paraId="6C6C005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0655E27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7DDFFE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13,986,853.71 </w:t>
            </w:r>
          </w:p>
        </w:tc>
      </w:tr>
      <w:tr w:rsidR="00982366" w:rsidRPr="0087143F" w14:paraId="15B295D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A38D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7386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Anini-y</w:t>
            </w:r>
          </w:p>
        </w:tc>
        <w:tc>
          <w:tcPr>
            <w:tcW w:w="832" w:type="pct"/>
            <w:tcBorders>
              <w:top w:val="nil"/>
              <w:left w:val="nil"/>
              <w:bottom w:val="single" w:sz="4" w:space="0" w:color="000000"/>
              <w:right w:val="single" w:sz="4" w:space="0" w:color="000000"/>
            </w:tcBorders>
            <w:shd w:val="clear" w:color="auto" w:fill="auto"/>
            <w:noWrap/>
            <w:vAlign w:val="bottom"/>
            <w:hideMark/>
          </w:tcPr>
          <w:p w14:paraId="65FBA2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748,984.96 </w:t>
            </w:r>
          </w:p>
        </w:tc>
        <w:tc>
          <w:tcPr>
            <w:tcW w:w="760" w:type="pct"/>
            <w:tcBorders>
              <w:top w:val="nil"/>
              <w:left w:val="nil"/>
              <w:bottom w:val="single" w:sz="4" w:space="0" w:color="000000"/>
              <w:right w:val="single" w:sz="4" w:space="0" w:color="000000"/>
            </w:tcBorders>
            <w:shd w:val="clear" w:color="auto" w:fill="auto"/>
            <w:noWrap/>
            <w:vAlign w:val="bottom"/>
            <w:hideMark/>
          </w:tcPr>
          <w:p w14:paraId="0189BC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00AD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107C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748,984.96 </w:t>
            </w:r>
          </w:p>
        </w:tc>
      </w:tr>
      <w:tr w:rsidR="00982366" w:rsidRPr="0087143F" w14:paraId="50E3EA8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2AAB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30129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Hamtic</w:t>
            </w:r>
          </w:p>
        </w:tc>
        <w:tc>
          <w:tcPr>
            <w:tcW w:w="832" w:type="pct"/>
            <w:tcBorders>
              <w:top w:val="nil"/>
              <w:left w:val="nil"/>
              <w:bottom w:val="single" w:sz="4" w:space="0" w:color="000000"/>
              <w:right w:val="single" w:sz="4" w:space="0" w:color="000000"/>
            </w:tcBorders>
            <w:shd w:val="clear" w:color="auto" w:fill="auto"/>
            <w:noWrap/>
            <w:vAlign w:val="bottom"/>
            <w:hideMark/>
          </w:tcPr>
          <w:p w14:paraId="7E9E5C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2,168,099.20 </w:t>
            </w:r>
          </w:p>
        </w:tc>
        <w:tc>
          <w:tcPr>
            <w:tcW w:w="760" w:type="pct"/>
            <w:tcBorders>
              <w:top w:val="nil"/>
              <w:left w:val="nil"/>
              <w:bottom w:val="single" w:sz="4" w:space="0" w:color="000000"/>
              <w:right w:val="single" w:sz="4" w:space="0" w:color="000000"/>
            </w:tcBorders>
            <w:shd w:val="clear" w:color="auto" w:fill="auto"/>
            <w:noWrap/>
            <w:vAlign w:val="bottom"/>
            <w:hideMark/>
          </w:tcPr>
          <w:p w14:paraId="1C579B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F40D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A5B05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2,168,099.20 </w:t>
            </w:r>
          </w:p>
        </w:tc>
      </w:tr>
      <w:tr w:rsidR="00982366" w:rsidRPr="0087143F" w14:paraId="435649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A83B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F3A8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10A596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463,820.45 </w:t>
            </w:r>
          </w:p>
        </w:tc>
        <w:tc>
          <w:tcPr>
            <w:tcW w:w="760" w:type="pct"/>
            <w:tcBorders>
              <w:top w:val="nil"/>
              <w:left w:val="nil"/>
              <w:bottom w:val="single" w:sz="4" w:space="0" w:color="000000"/>
              <w:right w:val="single" w:sz="4" w:space="0" w:color="000000"/>
            </w:tcBorders>
            <w:shd w:val="clear" w:color="auto" w:fill="auto"/>
            <w:noWrap/>
            <w:vAlign w:val="bottom"/>
            <w:hideMark/>
          </w:tcPr>
          <w:p w14:paraId="3B9AAB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B245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19D28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463,820.45 </w:t>
            </w:r>
          </w:p>
        </w:tc>
      </w:tr>
      <w:tr w:rsidR="00982366" w:rsidRPr="0087143F" w14:paraId="416196D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4AF1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18CF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Remigio</w:t>
            </w:r>
          </w:p>
        </w:tc>
        <w:tc>
          <w:tcPr>
            <w:tcW w:w="832" w:type="pct"/>
            <w:tcBorders>
              <w:top w:val="nil"/>
              <w:left w:val="nil"/>
              <w:bottom w:val="single" w:sz="4" w:space="0" w:color="000000"/>
              <w:right w:val="single" w:sz="4" w:space="0" w:color="000000"/>
            </w:tcBorders>
            <w:shd w:val="clear" w:color="auto" w:fill="auto"/>
            <w:noWrap/>
            <w:vAlign w:val="bottom"/>
            <w:hideMark/>
          </w:tcPr>
          <w:p w14:paraId="70CECD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1,122,395.00 </w:t>
            </w:r>
          </w:p>
        </w:tc>
        <w:tc>
          <w:tcPr>
            <w:tcW w:w="760" w:type="pct"/>
            <w:tcBorders>
              <w:top w:val="nil"/>
              <w:left w:val="nil"/>
              <w:bottom w:val="single" w:sz="4" w:space="0" w:color="000000"/>
              <w:right w:val="single" w:sz="4" w:space="0" w:color="000000"/>
            </w:tcBorders>
            <w:shd w:val="clear" w:color="auto" w:fill="auto"/>
            <w:noWrap/>
            <w:vAlign w:val="bottom"/>
            <w:hideMark/>
          </w:tcPr>
          <w:p w14:paraId="48AF71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ACF9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E3B05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1,122,395.00 </w:t>
            </w:r>
          </w:p>
        </w:tc>
      </w:tr>
      <w:tr w:rsidR="00982366" w:rsidRPr="0087143F" w14:paraId="50BFBA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7E445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4409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Sibalom</w:t>
            </w:r>
          </w:p>
        </w:tc>
        <w:tc>
          <w:tcPr>
            <w:tcW w:w="832" w:type="pct"/>
            <w:tcBorders>
              <w:top w:val="nil"/>
              <w:left w:val="nil"/>
              <w:bottom w:val="single" w:sz="4" w:space="0" w:color="000000"/>
              <w:right w:val="single" w:sz="4" w:space="0" w:color="000000"/>
            </w:tcBorders>
            <w:shd w:val="clear" w:color="auto" w:fill="auto"/>
            <w:noWrap/>
            <w:vAlign w:val="bottom"/>
            <w:hideMark/>
          </w:tcPr>
          <w:p w14:paraId="2C2940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5A711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5525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910B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r>
      <w:tr w:rsidR="00982366" w:rsidRPr="0087143F" w14:paraId="177EA0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57AF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0384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Tobias Fornier (Dao)</w:t>
            </w:r>
          </w:p>
        </w:tc>
        <w:tc>
          <w:tcPr>
            <w:tcW w:w="832" w:type="pct"/>
            <w:tcBorders>
              <w:top w:val="nil"/>
              <w:left w:val="nil"/>
              <w:bottom w:val="single" w:sz="4" w:space="0" w:color="000000"/>
              <w:right w:val="single" w:sz="4" w:space="0" w:color="000000"/>
            </w:tcBorders>
            <w:shd w:val="clear" w:color="auto" w:fill="auto"/>
            <w:noWrap/>
            <w:vAlign w:val="bottom"/>
            <w:hideMark/>
          </w:tcPr>
          <w:p w14:paraId="1AFE6D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1,323,565.00 </w:t>
            </w:r>
          </w:p>
        </w:tc>
        <w:tc>
          <w:tcPr>
            <w:tcW w:w="760" w:type="pct"/>
            <w:tcBorders>
              <w:top w:val="nil"/>
              <w:left w:val="nil"/>
              <w:bottom w:val="single" w:sz="4" w:space="0" w:color="000000"/>
              <w:right w:val="single" w:sz="4" w:space="0" w:color="000000"/>
            </w:tcBorders>
            <w:shd w:val="clear" w:color="auto" w:fill="auto"/>
            <w:noWrap/>
            <w:vAlign w:val="bottom"/>
            <w:hideMark/>
          </w:tcPr>
          <w:p w14:paraId="2DCAFD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5D96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518F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1,323,565.00 </w:t>
            </w:r>
          </w:p>
        </w:tc>
      </w:tr>
      <w:tr w:rsidR="00982366" w:rsidRPr="0087143F" w14:paraId="286812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DC77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D2A2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Valderrama</w:t>
            </w:r>
          </w:p>
        </w:tc>
        <w:tc>
          <w:tcPr>
            <w:tcW w:w="832" w:type="pct"/>
            <w:tcBorders>
              <w:top w:val="nil"/>
              <w:left w:val="nil"/>
              <w:bottom w:val="single" w:sz="4" w:space="0" w:color="000000"/>
              <w:right w:val="single" w:sz="4" w:space="0" w:color="000000"/>
            </w:tcBorders>
            <w:shd w:val="clear" w:color="auto" w:fill="auto"/>
            <w:noWrap/>
            <w:vAlign w:val="bottom"/>
            <w:hideMark/>
          </w:tcPr>
          <w:p w14:paraId="66B971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320,040.00 </w:t>
            </w:r>
          </w:p>
        </w:tc>
        <w:tc>
          <w:tcPr>
            <w:tcW w:w="760" w:type="pct"/>
            <w:tcBorders>
              <w:top w:val="nil"/>
              <w:left w:val="nil"/>
              <w:bottom w:val="single" w:sz="4" w:space="0" w:color="000000"/>
              <w:right w:val="single" w:sz="4" w:space="0" w:color="000000"/>
            </w:tcBorders>
            <w:shd w:val="clear" w:color="auto" w:fill="auto"/>
            <w:noWrap/>
            <w:vAlign w:val="bottom"/>
            <w:hideMark/>
          </w:tcPr>
          <w:p w14:paraId="7345AF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64B8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0AF30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320,040.00 </w:t>
            </w:r>
          </w:p>
        </w:tc>
      </w:tr>
      <w:tr w:rsidR="00982366" w:rsidRPr="0087143F" w14:paraId="6B59E1E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A05B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D2A9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Barbaza</w:t>
            </w:r>
          </w:p>
        </w:tc>
        <w:tc>
          <w:tcPr>
            <w:tcW w:w="832" w:type="pct"/>
            <w:tcBorders>
              <w:top w:val="nil"/>
              <w:left w:val="nil"/>
              <w:bottom w:val="single" w:sz="4" w:space="0" w:color="000000"/>
              <w:right w:val="single" w:sz="4" w:space="0" w:color="000000"/>
            </w:tcBorders>
            <w:shd w:val="clear" w:color="auto" w:fill="auto"/>
            <w:noWrap/>
            <w:vAlign w:val="bottom"/>
            <w:hideMark/>
          </w:tcPr>
          <w:p w14:paraId="59BEF1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847,229.00 </w:t>
            </w:r>
          </w:p>
        </w:tc>
        <w:tc>
          <w:tcPr>
            <w:tcW w:w="760" w:type="pct"/>
            <w:tcBorders>
              <w:top w:val="nil"/>
              <w:left w:val="nil"/>
              <w:bottom w:val="single" w:sz="4" w:space="0" w:color="000000"/>
              <w:right w:val="single" w:sz="4" w:space="0" w:color="000000"/>
            </w:tcBorders>
            <w:shd w:val="clear" w:color="auto" w:fill="auto"/>
            <w:noWrap/>
            <w:vAlign w:val="bottom"/>
            <w:hideMark/>
          </w:tcPr>
          <w:p w14:paraId="0D4256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F842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2830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847,229.00 </w:t>
            </w:r>
          </w:p>
        </w:tc>
      </w:tr>
      <w:tr w:rsidR="00982366" w:rsidRPr="0087143F" w14:paraId="533480D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23C9C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5974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Bugasong</w:t>
            </w:r>
          </w:p>
        </w:tc>
        <w:tc>
          <w:tcPr>
            <w:tcW w:w="832" w:type="pct"/>
            <w:tcBorders>
              <w:top w:val="nil"/>
              <w:left w:val="nil"/>
              <w:bottom w:val="single" w:sz="4" w:space="0" w:color="000000"/>
              <w:right w:val="single" w:sz="4" w:space="0" w:color="000000"/>
            </w:tcBorders>
            <w:shd w:val="clear" w:color="auto" w:fill="auto"/>
            <w:noWrap/>
            <w:vAlign w:val="bottom"/>
            <w:hideMark/>
          </w:tcPr>
          <w:p w14:paraId="74D7BD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535,000.00 </w:t>
            </w:r>
          </w:p>
        </w:tc>
        <w:tc>
          <w:tcPr>
            <w:tcW w:w="760" w:type="pct"/>
            <w:tcBorders>
              <w:top w:val="nil"/>
              <w:left w:val="nil"/>
              <w:bottom w:val="single" w:sz="4" w:space="0" w:color="000000"/>
              <w:right w:val="single" w:sz="4" w:space="0" w:color="000000"/>
            </w:tcBorders>
            <w:shd w:val="clear" w:color="auto" w:fill="auto"/>
            <w:noWrap/>
            <w:vAlign w:val="bottom"/>
            <w:hideMark/>
          </w:tcPr>
          <w:p w14:paraId="1389DC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275,400.00 </w:t>
            </w:r>
          </w:p>
        </w:tc>
        <w:tc>
          <w:tcPr>
            <w:tcW w:w="713" w:type="pct"/>
            <w:tcBorders>
              <w:top w:val="nil"/>
              <w:left w:val="nil"/>
              <w:bottom w:val="single" w:sz="4" w:space="0" w:color="000000"/>
              <w:right w:val="single" w:sz="4" w:space="0" w:color="000000"/>
            </w:tcBorders>
            <w:shd w:val="clear" w:color="auto" w:fill="auto"/>
            <w:noWrap/>
            <w:vAlign w:val="bottom"/>
            <w:hideMark/>
          </w:tcPr>
          <w:p w14:paraId="2AEC64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DE59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810,400.00 </w:t>
            </w:r>
          </w:p>
        </w:tc>
      </w:tr>
      <w:tr w:rsidR="00982366" w:rsidRPr="0087143F" w14:paraId="7C17544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3EE6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1DEA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Caluya</w:t>
            </w:r>
          </w:p>
        </w:tc>
        <w:tc>
          <w:tcPr>
            <w:tcW w:w="832" w:type="pct"/>
            <w:tcBorders>
              <w:top w:val="nil"/>
              <w:left w:val="nil"/>
              <w:bottom w:val="single" w:sz="4" w:space="0" w:color="000000"/>
              <w:right w:val="single" w:sz="4" w:space="0" w:color="000000"/>
            </w:tcBorders>
            <w:shd w:val="clear" w:color="auto" w:fill="auto"/>
            <w:noWrap/>
            <w:vAlign w:val="bottom"/>
            <w:hideMark/>
          </w:tcPr>
          <w:p w14:paraId="1EB968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9D955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ADF7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E9D0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1,440,000.00 </w:t>
            </w:r>
          </w:p>
        </w:tc>
      </w:tr>
      <w:tr w:rsidR="00982366" w:rsidRPr="0087143F" w14:paraId="5E69358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08CC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8931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Culasi</w:t>
            </w:r>
          </w:p>
        </w:tc>
        <w:tc>
          <w:tcPr>
            <w:tcW w:w="832" w:type="pct"/>
            <w:tcBorders>
              <w:top w:val="nil"/>
              <w:left w:val="nil"/>
              <w:bottom w:val="single" w:sz="4" w:space="0" w:color="000000"/>
              <w:right w:val="single" w:sz="4" w:space="0" w:color="000000"/>
            </w:tcBorders>
            <w:shd w:val="clear" w:color="auto" w:fill="auto"/>
            <w:noWrap/>
            <w:vAlign w:val="bottom"/>
            <w:hideMark/>
          </w:tcPr>
          <w:p w14:paraId="3C4FAF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464,250.00 </w:t>
            </w:r>
          </w:p>
        </w:tc>
        <w:tc>
          <w:tcPr>
            <w:tcW w:w="760" w:type="pct"/>
            <w:tcBorders>
              <w:top w:val="nil"/>
              <w:left w:val="nil"/>
              <w:bottom w:val="single" w:sz="4" w:space="0" w:color="000000"/>
              <w:right w:val="single" w:sz="4" w:space="0" w:color="000000"/>
            </w:tcBorders>
            <w:shd w:val="clear" w:color="auto" w:fill="auto"/>
            <w:noWrap/>
            <w:vAlign w:val="bottom"/>
            <w:hideMark/>
          </w:tcPr>
          <w:p w14:paraId="5802D2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5D4D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6491E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464,250.00 </w:t>
            </w:r>
          </w:p>
        </w:tc>
      </w:tr>
      <w:tr w:rsidR="00982366" w:rsidRPr="0087143F" w14:paraId="7B24A21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3813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5A89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Laua-an</w:t>
            </w:r>
          </w:p>
        </w:tc>
        <w:tc>
          <w:tcPr>
            <w:tcW w:w="832" w:type="pct"/>
            <w:tcBorders>
              <w:top w:val="nil"/>
              <w:left w:val="nil"/>
              <w:bottom w:val="single" w:sz="4" w:space="0" w:color="000000"/>
              <w:right w:val="single" w:sz="4" w:space="0" w:color="000000"/>
            </w:tcBorders>
            <w:shd w:val="clear" w:color="auto" w:fill="auto"/>
            <w:noWrap/>
            <w:vAlign w:val="bottom"/>
            <w:hideMark/>
          </w:tcPr>
          <w:p w14:paraId="5348FC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635,168.10 </w:t>
            </w:r>
          </w:p>
        </w:tc>
        <w:tc>
          <w:tcPr>
            <w:tcW w:w="760" w:type="pct"/>
            <w:tcBorders>
              <w:top w:val="nil"/>
              <w:left w:val="nil"/>
              <w:bottom w:val="single" w:sz="4" w:space="0" w:color="000000"/>
              <w:right w:val="single" w:sz="4" w:space="0" w:color="000000"/>
            </w:tcBorders>
            <w:shd w:val="clear" w:color="auto" w:fill="auto"/>
            <w:noWrap/>
            <w:vAlign w:val="bottom"/>
            <w:hideMark/>
          </w:tcPr>
          <w:p w14:paraId="32025A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632B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7EB4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635,168.10 </w:t>
            </w:r>
          </w:p>
        </w:tc>
      </w:tr>
      <w:tr w:rsidR="00982366" w:rsidRPr="0087143F" w14:paraId="0DA7DE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6B1B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0170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1950EF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904,350.00 </w:t>
            </w:r>
          </w:p>
        </w:tc>
        <w:tc>
          <w:tcPr>
            <w:tcW w:w="760" w:type="pct"/>
            <w:tcBorders>
              <w:top w:val="nil"/>
              <w:left w:val="nil"/>
              <w:bottom w:val="single" w:sz="4" w:space="0" w:color="000000"/>
              <w:right w:val="single" w:sz="4" w:space="0" w:color="000000"/>
            </w:tcBorders>
            <w:shd w:val="clear" w:color="auto" w:fill="auto"/>
            <w:noWrap/>
            <w:vAlign w:val="bottom"/>
            <w:hideMark/>
          </w:tcPr>
          <w:p w14:paraId="5112B6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FE17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E5B8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904,350.00 </w:t>
            </w:r>
          </w:p>
        </w:tc>
      </w:tr>
      <w:tr w:rsidR="00982366" w:rsidRPr="0087143F" w14:paraId="441347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1E98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C8D3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Pandan</w:t>
            </w:r>
          </w:p>
        </w:tc>
        <w:tc>
          <w:tcPr>
            <w:tcW w:w="832" w:type="pct"/>
            <w:tcBorders>
              <w:top w:val="nil"/>
              <w:left w:val="nil"/>
              <w:bottom w:val="single" w:sz="4" w:space="0" w:color="000000"/>
              <w:right w:val="single" w:sz="4" w:space="0" w:color="000000"/>
            </w:tcBorders>
            <w:shd w:val="clear" w:color="auto" w:fill="auto"/>
            <w:noWrap/>
            <w:vAlign w:val="bottom"/>
            <w:hideMark/>
          </w:tcPr>
          <w:p w14:paraId="7F60DE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933,487.00 </w:t>
            </w:r>
          </w:p>
        </w:tc>
        <w:tc>
          <w:tcPr>
            <w:tcW w:w="760" w:type="pct"/>
            <w:tcBorders>
              <w:top w:val="nil"/>
              <w:left w:val="nil"/>
              <w:bottom w:val="single" w:sz="4" w:space="0" w:color="000000"/>
              <w:right w:val="single" w:sz="4" w:space="0" w:color="000000"/>
            </w:tcBorders>
            <w:shd w:val="clear" w:color="auto" w:fill="auto"/>
            <w:noWrap/>
            <w:vAlign w:val="bottom"/>
            <w:hideMark/>
          </w:tcPr>
          <w:p w14:paraId="425677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27FF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7624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933,487.00 </w:t>
            </w:r>
          </w:p>
        </w:tc>
      </w:tr>
      <w:tr w:rsidR="00982366" w:rsidRPr="0087143F" w14:paraId="4AAC2D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2A78A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732D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Patnongon</w:t>
            </w:r>
          </w:p>
        </w:tc>
        <w:tc>
          <w:tcPr>
            <w:tcW w:w="832" w:type="pct"/>
            <w:tcBorders>
              <w:top w:val="nil"/>
              <w:left w:val="nil"/>
              <w:bottom w:val="single" w:sz="4" w:space="0" w:color="000000"/>
              <w:right w:val="single" w:sz="4" w:space="0" w:color="000000"/>
            </w:tcBorders>
            <w:shd w:val="clear" w:color="auto" w:fill="auto"/>
            <w:noWrap/>
            <w:vAlign w:val="bottom"/>
            <w:hideMark/>
          </w:tcPr>
          <w:p w14:paraId="3DB212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475,800.00 </w:t>
            </w:r>
          </w:p>
        </w:tc>
        <w:tc>
          <w:tcPr>
            <w:tcW w:w="760" w:type="pct"/>
            <w:tcBorders>
              <w:top w:val="nil"/>
              <w:left w:val="nil"/>
              <w:bottom w:val="single" w:sz="4" w:space="0" w:color="000000"/>
              <w:right w:val="single" w:sz="4" w:space="0" w:color="000000"/>
            </w:tcBorders>
            <w:shd w:val="clear" w:color="auto" w:fill="auto"/>
            <w:noWrap/>
            <w:vAlign w:val="bottom"/>
            <w:hideMark/>
          </w:tcPr>
          <w:p w14:paraId="7377F0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5044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5212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475,800.00 </w:t>
            </w:r>
          </w:p>
        </w:tc>
      </w:tr>
      <w:tr w:rsidR="00982366" w:rsidRPr="0087143F" w14:paraId="64A5BB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5B33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D40D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Sebaste</w:t>
            </w:r>
          </w:p>
        </w:tc>
        <w:tc>
          <w:tcPr>
            <w:tcW w:w="832" w:type="pct"/>
            <w:tcBorders>
              <w:top w:val="nil"/>
              <w:left w:val="nil"/>
              <w:bottom w:val="single" w:sz="4" w:space="0" w:color="000000"/>
              <w:right w:val="single" w:sz="4" w:space="0" w:color="000000"/>
            </w:tcBorders>
            <w:shd w:val="clear" w:color="auto" w:fill="auto"/>
            <w:noWrap/>
            <w:vAlign w:val="bottom"/>
            <w:hideMark/>
          </w:tcPr>
          <w:p w14:paraId="0D1774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291,190.00 </w:t>
            </w:r>
          </w:p>
        </w:tc>
        <w:tc>
          <w:tcPr>
            <w:tcW w:w="760" w:type="pct"/>
            <w:tcBorders>
              <w:top w:val="nil"/>
              <w:left w:val="nil"/>
              <w:bottom w:val="single" w:sz="4" w:space="0" w:color="000000"/>
              <w:right w:val="single" w:sz="4" w:space="0" w:color="000000"/>
            </w:tcBorders>
            <w:shd w:val="clear" w:color="auto" w:fill="auto"/>
            <w:noWrap/>
            <w:vAlign w:val="bottom"/>
            <w:hideMark/>
          </w:tcPr>
          <w:p w14:paraId="57DCE3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FF95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210F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291,190.00 </w:t>
            </w:r>
          </w:p>
        </w:tc>
      </w:tr>
      <w:tr w:rsidR="00982366" w:rsidRPr="0087143F" w14:paraId="58C0DC1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244B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5FF5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Tibiao</w:t>
            </w:r>
          </w:p>
        </w:tc>
        <w:tc>
          <w:tcPr>
            <w:tcW w:w="832" w:type="pct"/>
            <w:tcBorders>
              <w:top w:val="nil"/>
              <w:left w:val="nil"/>
              <w:bottom w:val="single" w:sz="4" w:space="0" w:color="000000"/>
              <w:right w:val="single" w:sz="4" w:space="0" w:color="000000"/>
            </w:tcBorders>
            <w:shd w:val="clear" w:color="auto" w:fill="auto"/>
            <w:noWrap/>
            <w:vAlign w:val="bottom"/>
            <w:hideMark/>
          </w:tcPr>
          <w:p w14:paraId="28610A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678,075.00 </w:t>
            </w:r>
          </w:p>
        </w:tc>
        <w:tc>
          <w:tcPr>
            <w:tcW w:w="760" w:type="pct"/>
            <w:tcBorders>
              <w:top w:val="nil"/>
              <w:left w:val="nil"/>
              <w:bottom w:val="single" w:sz="4" w:space="0" w:color="000000"/>
              <w:right w:val="single" w:sz="4" w:space="0" w:color="000000"/>
            </w:tcBorders>
            <w:shd w:val="clear" w:color="auto" w:fill="auto"/>
            <w:noWrap/>
            <w:vAlign w:val="bottom"/>
            <w:hideMark/>
          </w:tcPr>
          <w:p w14:paraId="2DE628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BA7A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9EF07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678,075.00 </w:t>
            </w:r>
          </w:p>
        </w:tc>
      </w:tr>
      <w:tr w:rsidR="00982366" w:rsidRPr="0087143F" w14:paraId="471A740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7BC90"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Capiz</w:t>
            </w:r>
          </w:p>
        </w:tc>
        <w:tc>
          <w:tcPr>
            <w:tcW w:w="832" w:type="pct"/>
            <w:tcBorders>
              <w:top w:val="nil"/>
              <w:left w:val="nil"/>
              <w:bottom w:val="single" w:sz="4" w:space="0" w:color="000000"/>
              <w:right w:val="single" w:sz="4" w:space="0" w:color="000000"/>
            </w:tcBorders>
            <w:shd w:val="clear" w:color="D8D8D8" w:fill="D8D8D8"/>
            <w:noWrap/>
            <w:vAlign w:val="bottom"/>
            <w:hideMark/>
          </w:tcPr>
          <w:p w14:paraId="7E99D43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18,402,434.95 </w:t>
            </w:r>
          </w:p>
        </w:tc>
        <w:tc>
          <w:tcPr>
            <w:tcW w:w="760" w:type="pct"/>
            <w:tcBorders>
              <w:top w:val="nil"/>
              <w:left w:val="nil"/>
              <w:bottom w:val="single" w:sz="4" w:space="0" w:color="000000"/>
              <w:right w:val="single" w:sz="4" w:space="0" w:color="000000"/>
            </w:tcBorders>
            <w:shd w:val="clear" w:color="D8D8D8" w:fill="D8D8D8"/>
            <w:noWrap/>
            <w:vAlign w:val="bottom"/>
            <w:hideMark/>
          </w:tcPr>
          <w:p w14:paraId="6E6F8EE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8CA526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4C7A6C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18,402,434.95 </w:t>
            </w:r>
          </w:p>
        </w:tc>
      </w:tr>
      <w:tr w:rsidR="00982366" w:rsidRPr="0087143F" w14:paraId="2FBE45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E186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E967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Capiz</w:t>
            </w:r>
          </w:p>
        </w:tc>
        <w:tc>
          <w:tcPr>
            <w:tcW w:w="832" w:type="pct"/>
            <w:tcBorders>
              <w:top w:val="nil"/>
              <w:left w:val="nil"/>
              <w:bottom w:val="single" w:sz="4" w:space="0" w:color="000000"/>
              <w:right w:val="single" w:sz="4" w:space="0" w:color="000000"/>
            </w:tcBorders>
            <w:shd w:val="clear" w:color="auto" w:fill="auto"/>
            <w:noWrap/>
            <w:vAlign w:val="bottom"/>
            <w:hideMark/>
          </w:tcPr>
          <w:p w14:paraId="5F2BD0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2EEDAA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A107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29CC5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220,320.00 </w:t>
            </w:r>
          </w:p>
        </w:tc>
      </w:tr>
      <w:tr w:rsidR="00982366" w:rsidRPr="0087143F" w14:paraId="05872E5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8BD8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F8BC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Cuartero</w:t>
            </w:r>
          </w:p>
        </w:tc>
        <w:tc>
          <w:tcPr>
            <w:tcW w:w="832" w:type="pct"/>
            <w:tcBorders>
              <w:top w:val="nil"/>
              <w:left w:val="nil"/>
              <w:bottom w:val="single" w:sz="4" w:space="0" w:color="000000"/>
              <w:right w:val="single" w:sz="4" w:space="0" w:color="000000"/>
            </w:tcBorders>
            <w:shd w:val="clear" w:color="auto" w:fill="auto"/>
            <w:noWrap/>
            <w:vAlign w:val="bottom"/>
            <w:hideMark/>
          </w:tcPr>
          <w:p w14:paraId="4D6774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686,820.00 </w:t>
            </w:r>
          </w:p>
        </w:tc>
        <w:tc>
          <w:tcPr>
            <w:tcW w:w="760" w:type="pct"/>
            <w:tcBorders>
              <w:top w:val="nil"/>
              <w:left w:val="nil"/>
              <w:bottom w:val="single" w:sz="4" w:space="0" w:color="000000"/>
              <w:right w:val="single" w:sz="4" w:space="0" w:color="000000"/>
            </w:tcBorders>
            <w:shd w:val="clear" w:color="auto" w:fill="auto"/>
            <w:noWrap/>
            <w:vAlign w:val="bottom"/>
            <w:hideMark/>
          </w:tcPr>
          <w:p w14:paraId="14EFFA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59A0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6DCE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686,820.00 </w:t>
            </w:r>
          </w:p>
        </w:tc>
      </w:tr>
      <w:tr w:rsidR="00982366" w:rsidRPr="0087143F" w14:paraId="4F20BA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0966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A814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Dao</w:t>
            </w:r>
          </w:p>
        </w:tc>
        <w:tc>
          <w:tcPr>
            <w:tcW w:w="832" w:type="pct"/>
            <w:tcBorders>
              <w:top w:val="nil"/>
              <w:left w:val="nil"/>
              <w:bottom w:val="single" w:sz="4" w:space="0" w:color="000000"/>
              <w:right w:val="single" w:sz="4" w:space="0" w:color="000000"/>
            </w:tcBorders>
            <w:shd w:val="clear" w:color="auto" w:fill="auto"/>
            <w:noWrap/>
            <w:vAlign w:val="bottom"/>
            <w:hideMark/>
          </w:tcPr>
          <w:p w14:paraId="001F17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3E6A0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A9B1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FC8B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1,060,000.00 </w:t>
            </w:r>
          </w:p>
        </w:tc>
      </w:tr>
      <w:tr w:rsidR="00982366" w:rsidRPr="0087143F" w14:paraId="72B95E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A636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7805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Dumalag</w:t>
            </w:r>
          </w:p>
        </w:tc>
        <w:tc>
          <w:tcPr>
            <w:tcW w:w="832" w:type="pct"/>
            <w:tcBorders>
              <w:top w:val="nil"/>
              <w:left w:val="nil"/>
              <w:bottom w:val="single" w:sz="4" w:space="0" w:color="000000"/>
              <w:right w:val="single" w:sz="4" w:space="0" w:color="000000"/>
            </w:tcBorders>
            <w:shd w:val="clear" w:color="auto" w:fill="auto"/>
            <w:noWrap/>
            <w:vAlign w:val="bottom"/>
            <w:hideMark/>
          </w:tcPr>
          <w:p w14:paraId="4B6D6F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405A09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2DB1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F6D41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432,000.00 </w:t>
            </w:r>
          </w:p>
        </w:tc>
      </w:tr>
      <w:tr w:rsidR="00982366" w:rsidRPr="0087143F" w14:paraId="6BD37C5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633A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C0EB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Dumarao</w:t>
            </w:r>
          </w:p>
        </w:tc>
        <w:tc>
          <w:tcPr>
            <w:tcW w:w="832" w:type="pct"/>
            <w:tcBorders>
              <w:top w:val="nil"/>
              <w:left w:val="nil"/>
              <w:bottom w:val="single" w:sz="4" w:space="0" w:color="000000"/>
              <w:right w:val="single" w:sz="4" w:space="0" w:color="000000"/>
            </w:tcBorders>
            <w:shd w:val="clear" w:color="auto" w:fill="auto"/>
            <w:noWrap/>
            <w:vAlign w:val="bottom"/>
            <w:hideMark/>
          </w:tcPr>
          <w:p w14:paraId="251B32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460,447.75 </w:t>
            </w:r>
          </w:p>
        </w:tc>
        <w:tc>
          <w:tcPr>
            <w:tcW w:w="760" w:type="pct"/>
            <w:tcBorders>
              <w:top w:val="nil"/>
              <w:left w:val="nil"/>
              <w:bottom w:val="single" w:sz="4" w:space="0" w:color="000000"/>
              <w:right w:val="single" w:sz="4" w:space="0" w:color="000000"/>
            </w:tcBorders>
            <w:shd w:val="clear" w:color="auto" w:fill="auto"/>
            <w:noWrap/>
            <w:vAlign w:val="bottom"/>
            <w:hideMark/>
          </w:tcPr>
          <w:p w14:paraId="1F7DD9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0687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85AD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460,447.75 </w:t>
            </w:r>
          </w:p>
        </w:tc>
      </w:tr>
      <w:tr w:rsidR="00982366" w:rsidRPr="0087143F" w14:paraId="45A938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6E2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3F76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Ivisan</w:t>
            </w:r>
          </w:p>
        </w:tc>
        <w:tc>
          <w:tcPr>
            <w:tcW w:w="832" w:type="pct"/>
            <w:tcBorders>
              <w:top w:val="nil"/>
              <w:left w:val="nil"/>
              <w:bottom w:val="single" w:sz="4" w:space="0" w:color="000000"/>
              <w:right w:val="single" w:sz="4" w:space="0" w:color="000000"/>
            </w:tcBorders>
            <w:shd w:val="clear" w:color="auto" w:fill="auto"/>
            <w:noWrap/>
            <w:vAlign w:val="bottom"/>
            <w:hideMark/>
          </w:tcPr>
          <w:p w14:paraId="00AEF6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745,944.00 </w:t>
            </w:r>
          </w:p>
        </w:tc>
        <w:tc>
          <w:tcPr>
            <w:tcW w:w="760" w:type="pct"/>
            <w:tcBorders>
              <w:top w:val="nil"/>
              <w:left w:val="nil"/>
              <w:bottom w:val="single" w:sz="4" w:space="0" w:color="000000"/>
              <w:right w:val="single" w:sz="4" w:space="0" w:color="000000"/>
            </w:tcBorders>
            <w:shd w:val="clear" w:color="auto" w:fill="auto"/>
            <w:noWrap/>
            <w:vAlign w:val="bottom"/>
            <w:hideMark/>
          </w:tcPr>
          <w:p w14:paraId="53369A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DDA1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7C7C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745,944.00 </w:t>
            </w:r>
          </w:p>
        </w:tc>
      </w:tr>
      <w:tr w:rsidR="00982366" w:rsidRPr="0087143F" w14:paraId="5E042FD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E963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9EC5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Jamindan</w:t>
            </w:r>
          </w:p>
        </w:tc>
        <w:tc>
          <w:tcPr>
            <w:tcW w:w="832" w:type="pct"/>
            <w:tcBorders>
              <w:top w:val="nil"/>
              <w:left w:val="nil"/>
              <w:bottom w:val="single" w:sz="4" w:space="0" w:color="000000"/>
              <w:right w:val="single" w:sz="4" w:space="0" w:color="000000"/>
            </w:tcBorders>
            <w:shd w:val="clear" w:color="auto" w:fill="auto"/>
            <w:noWrap/>
            <w:vAlign w:val="bottom"/>
            <w:hideMark/>
          </w:tcPr>
          <w:p w14:paraId="2912DA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2,268,223.75 </w:t>
            </w:r>
          </w:p>
        </w:tc>
        <w:tc>
          <w:tcPr>
            <w:tcW w:w="760" w:type="pct"/>
            <w:tcBorders>
              <w:top w:val="nil"/>
              <w:left w:val="nil"/>
              <w:bottom w:val="single" w:sz="4" w:space="0" w:color="000000"/>
              <w:right w:val="single" w:sz="4" w:space="0" w:color="000000"/>
            </w:tcBorders>
            <w:shd w:val="clear" w:color="auto" w:fill="auto"/>
            <w:noWrap/>
            <w:vAlign w:val="bottom"/>
            <w:hideMark/>
          </w:tcPr>
          <w:p w14:paraId="534FEB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F9B7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FCD3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2,268,223.75 </w:t>
            </w:r>
          </w:p>
        </w:tc>
      </w:tr>
      <w:tr w:rsidR="00982366" w:rsidRPr="0087143F" w14:paraId="0A929BE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AC85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9402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Ma-ayon</w:t>
            </w:r>
          </w:p>
        </w:tc>
        <w:tc>
          <w:tcPr>
            <w:tcW w:w="832" w:type="pct"/>
            <w:tcBorders>
              <w:top w:val="nil"/>
              <w:left w:val="nil"/>
              <w:bottom w:val="single" w:sz="4" w:space="0" w:color="000000"/>
              <w:right w:val="single" w:sz="4" w:space="0" w:color="000000"/>
            </w:tcBorders>
            <w:shd w:val="clear" w:color="auto" w:fill="auto"/>
            <w:noWrap/>
            <w:vAlign w:val="bottom"/>
            <w:hideMark/>
          </w:tcPr>
          <w:p w14:paraId="7330A3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2C01CA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AC7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718C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805,000.00 </w:t>
            </w:r>
          </w:p>
        </w:tc>
      </w:tr>
      <w:tr w:rsidR="00982366" w:rsidRPr="0087143F" w14:paraId="188A59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73F3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4E05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Mambusao</w:t>
            </w:r>
          </w:p>
        </w:tc>
        <w:tc>
          <w:tcPr>
            <w:tcW w:w="832" w:type="pct"/>
            <w:tcBorders>
              <w:top w:val="nil"/>
              <w:left w:val="nil"/>
              <w:bottom w:val="single" w:sz="4" w:space="0" w:color="000000"/>
              <w:right w:val="single" w:sz="4" w:space="0" w:color="000000"/>
            </w:tcBorders>
            <w:shd w:val="clear" w:color="auto" w:fill="auto"/>
            <w:noWrap/>
            <w:vAlign w:val="bottom"/>
            <w:hideMark/>
          </w:tcPr>
          <w:p w14:paraId="18255C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841,000.00 </w:t>
            </w:r>
          </w:p>
        </w:tc>
        <w:tc>
          <w:tcPr>
            <w:tcW w:w="760" w:type="pct"/>
            <w:tcBorders>
              <w:top w:val="nil"/>
              <w:left w:val="nil"/>
              <w:bottom w:val="single" w:sz="4" w:space="0" w:color="000000"/>
              <w:right w:val="single" w:sz="4" w:space="0" w:color="000000"/>
            </w:tcBorders>
            <w:shd w:val="clear" w:color="auto" w:fill="auto"/>
            <w:noWrap/>
            <w:vAlign w:val="bottom"/>
            <w:hideMark/>
          </w:tcPr>
          <w:p w14:paraId="6C4866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8709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7132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841,000.00 </w:t>
            </w:r>
          </w:p>
        </w:tc>
      </w:tr>
      <w:tr w:rsidR="00982366" w:rsidRPr="0087143F" w14:paraId="180483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93C4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D874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Panay</w:t>
            </w:r>
          </w:p>
        </w:tc>
        <w:tc>
          <w:tcPr>
            <w:tcW w:w="832" w:type="pct"/>
            <w:tcBorders>
              <w:top w:val="nil"/>
              <w:left w:val="nil"/>
              <w:bottom w:val="single" w:sz="4" w:space="0" w:color="000000"/>
              <w:right w:val="single" w:sz="4" w:space="0" w:color="000000"/>
            </w:tcBorders>
            <w:shd w:val="clear" w:color="auto" w:fill="auto"/>
            <w:noWrap/>
            <w:vAlign w:val="bottom"/>
            <w:hideMark/>
          </w:tcPr>
          <w:p w14:paraId="6BEB70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259E4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A515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37035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1,625,000.00 </w:t>
            </w:r>
          </w:p>
        </w:tc>
      </w:tr>
      <w:tr w:rsidR="00982366" w:rsidRPr="0087143F" w14:paraId="5A40D5A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43C5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08F1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Panitan</w:t>
            </w:r>
          </w:p>
        </w:tc>
        <w:tc>
          <w:tcPr>
            <w:tcW w:w="832" w:type="pct"/>
            <w:tcBorders>
              <w:top w:val="nil"/>
              <w:left w:val="nil"/>
              <w:bottom w:val="single" w:sz="4" w:space="0" w:color="000000"/>
              <w:right w:val="single" w:sz="4" w:space="0" w:color="000000"/>
            </w:tcBorders>
            <w:shd w:val="clear" w:color="auto" w:fill="auto"/>
            <w:noWrap/>
            <w:vAlign w:val="bottom"/>
            <w:hideMark/>
          </w:tcPr>
          <w:p w14:paraId="493481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981,400.00 </w:t>
            </w:r>
          </w:p>
        </w:tc>
        <w:tc>
          <w:tcPr>
            <w:tcW w:w="760" w:type="pct"/>
            <w:tcBorders>
              <w:top w:val="nil"/>
              <w:left w:val="nil"/>
              <w:bottom w:val="single" w:sz="4" w:space="0" w:color="000000"/>
              <w:right w:val="single" w:sz="4" w:space="0" w:color="000000"/>
            </w:tcBorders>
            <w:shd w:val="clear" w:color="auto" w:fill="auto"/>
            <w:noWrap/>
            <w:vAlign w:val="bottom"/>
            <w:hideMark/>
          </w:tcPr>
          <w:p w14:paraId="7E4CC9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E012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2D2A6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981,400.00 </w:t>
            </w:r>
          </w:p>
        </w:tc>
      </w:tr>
      <w:tr w:rsidR="00982366" w:rsidRPr="0087143F" w14:paraId="354A3E1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508E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6C3F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50C821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1,013,298.75 </w:t>
            </w:r>
          </w:p>
        </w:tc>
        <w:tc>
          <w:tcPr>
            <w:tcW w:w="760" w:type="pct"/>
            <w:tcBorders>
              <w:top w:val="nil"/>
              <w:left w:val="nil"/>
              <w:bottom w:val="single" w:sz="4" w:space="0" w:color="000000"/>
              <w:right w:val="single" w:sz="4" w:space="0" w:color="000000"/>
            </w:tcBorders>
            <w:shd w:val="clear" w:color="auto" w:fill="auto"/>
            <w:noWrap/>
            <w:vAlign w:val="bottom"/>
            <w:hideMark/>
          </w:tcPr>
          <w:p w14:paraId="28BD5D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C8E5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25A7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1,013,298.75 </w:t>
            </w:r>
          </w:p>
        </w:tc>
      </w:tr>
      <w:tr w:rsidR="00982366" w:rsidRPr="0087143F" w14:paraId="262A3E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3C94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B2C23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Pontevedra</w:t>
            </w:r>
          </w:p>
        </w:tc>
        <w:tc>
          <w:tcPr>
            <w:tcW w:w="832" w:type="pct"/>
            <w:tcBorders>
              <w:top w:val="nil"/>
              <w:left w:val="nil"/>
              <w:bottom w:val="single" w:sz="4" w:space="0" w:color="000000"/>
              <w:right w:val="single" w:sz="4" w:space="0" w:color="000000"/>
            </w:tcBorders>
            <w:shd w:val="clear" w:color="auto" w:fill="auto"/>
            <w:noWrap/>
            <w:vAlign w:val="bottom"/>
            <w:hideMark/>
          </w:tcPr>
          <w:p w14:paraId="275A8F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1,081,160.00 </w:t>
            </w:r>
          </w:p>
        </w:tc>
        <w:tc>
          <w:tcPr>
            <w:tcW w:w="760" w:type="pct"/>
            <w:tcBorders>
              <w:top w:val="nil"/>
              <w:left w:val="nil"/>
              <w:bottom w:val="single" w:sz="4" w:space="0" w:color="000000"/>
              <w:right w:val="single" w:sz="4" w:space="0" w:color="000000"/>
            </w:tcBorders>
            <w:shd w:val="clear" w:color="auto" w:fill="auto"/>
            <w:noWrap/>
            <w:vAlign w:val="bottom"/>
            <w:hideMark/>
          </w:tcPr>
          <w:p w14:paraId="584150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51C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F40E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1,081,160.00 </w:t>
            </w:r>
          </w:p>
        </w:tc>
      </w:tr>
      <w:tr w:rsidR="00982366" w:rsidRPr="0087143F" w14:paraId="436E487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A285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DCC3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President Roxas</w:t>
            </w:r>
          </w:p>
        </w:tc>
        <w:tc>
          <w:tcPr>
            <w:tcW w:w="832" w:type="pct"/>
            <w:tcBorders>
              <w:top w:val="nil"/>
              <w:left w:val="nil"/>
              <w:bottom w:val="single" w:sz="4" w:space="0" w:color="000000"/>
              <w:right w:val="single" w:sz="4" w:space="0" w:color="000000"/>
            </w:tcBorders>
            <w:shd w:val="clear" w:color="auto" w:fill="auto"/>
            <w:noWrap/>
            <w:vAlign w:val="bottom"/>
            <w:hideMark/>
          </w:tcPr>
          <w:p w14:paraId="1648CF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23ED2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2B88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2457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960,000.00 </w:t>
            </w:r>
          </w:p>
        </w:tc>
      </w:tr>
      <w:tr w:rsidR="00982366" w:rsidRPr="0087143F" w14:paraId="51B6D7D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DF21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319C9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Roxas City</w:t>
            </w:r>
          </w:p>
        </w:tc>
        <w:tc>
          <w:tcPr>
            <w:tcW w:w="832" w:type="pct"/>
            <w:tcBorders>
              <w:top w:val="nil"/>
              <w:left w:val="nil"/>
              <w:bottom w:val="single" w:sz="4" w:space="0" w:color="000000"/>
              <w:right w:val="single" w:sz="4" w:space="0" w:color="000000"/>
            </w:tcBorders>
            <w:shd w:val="clear" w:color="auto" w:fill="auto"/>
            <w:noWrap/>
            <w:vAlign w:val="bottom"/>
            <w:hideMark/>
          </w:tcPr>
          <w:p w14:paraId="2F6711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1,827,111.45 </w:t>
            </w:r>
          </w:p>
        </w:tc>
        <w:tc>
          <w:tcPr>
            <w:tcW w:w="760" w:type="pct"/>
            <w:tcBorders>
              <w:top w:val="nil"/>
              <w:left w:val="nil"/>
              <w:bottom w:val="single" w:sz="4" w:space="0" w:color="000000"/>
              <w:right w:val="single" w:sz="4" w:space="0" w:color="000000"/>
            </w:tcBorders>
            <w:shd w:val="clear" w:color="auto" w:fill="auto"/>
            <w:noWrap/>
            <w:vAlign w:val="bottom"/>
            <w:hideMark/>
          </w:tcPr>
          <w:p w14:paraId="201A41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57F9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05AC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1,827,111.45 </w:t>
            </w:r>
          </w:p>
        </w:tc>
      </w:tr>
      <w:tr w:rsidR="00982366" w:rsidRPr="0087143F" w14:paraId="45C283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8239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D676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Sapi-an</w:t>
            </w:r>
          </w:p>
        </w:tc>
        <w:tc>
          <w:tcPr>
            <w:tcW w:w="832" w:type="pct"/>
            <w:tcBorders>
              <w:top w:val="nil"/>
              <w:left w:val="nil"/>
              <w:bottom w:val="single" w:sz="4" w:space="0" w:color="000000"/>
              <w:right w:val="single" w:sz="4" w:space="0" w:color="000000"/>
            </w:tcBorders>
            <w:shd w:val="clear" w:color="auto" w:fill="auto"/>
            <w:noWrap/>
            <w:vAlign w:val="bottom"/>
            <w:hideMark/>
          </w:tcPr>
          <w:p w14:paraId="028988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362,500.00 </w:t>
            </w:r>
          </w:p>
        </w:tc>
        <w:tc>
          <w:tcPr>
            <w:tcW w:w="760" w:type="pct"/>
            <w:tcBorders>
              <w:top w:val="nil"/>
              <w:left w:val="nil"/>
              <w:bottom w:val="single" w:sz="4" w:space="0" w:color="000000"/>
              <w:right w:val="single" w:sz="4" w:space="0" w:color="000000"/>
            </w:tcBorders>
            <w:shd w:val="clear" w:color="auto" w:fill="auto"/>
            <w:noWrap/>
            <w:vAlign w:val="bottom"/>
            <w:hideMark/>
          </w:tcPr>
          <w:p w14:paraId="714CB8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4FD3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73EE7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362,500.00 </w:t>
            </w:r>
          </w:p>
        </w:tc>
      </w:tr>
      <w:tr w:rsidR="00982366" w:rsidRPr="0087143F" w14:paraId="4848E5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4B7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CA2A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Sigma</w:t>
            </w:r>
          </w:p>
        </w:tc>
        <w:tc>
          <w:tcPr>
            <w:tcW w:w="832" w:type="pct"/>
            <w:tcBorders>
              <w:top w:val="nil"/>
              <w:left w:val="nil"/>
              <w:bottom w:val="single" w:sz="4" w:space="0" w:color="000000"/>
              <w:right w:val="single" w:sz="4" w:space="0" w:color="000000"/>
            </w:tcBorders>
            <w:shd w:val="clear" w:color="auto" w:fill="auto"/>
            <w:noWrap/>
            <w:vAlign w:val="bottom"/>
            <w:hideMark/>
          </w:tcPr>
          <w:p w14:paraId="6DBF52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FC879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E466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D37AA2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900,000.00 </w:t>
            </w:r>
          </w:p>
        </w:tc>
      </w:tr>
      <w:tr w:rsidR="00982366" w:rsidRPr="0087143F" w14:paraId="0E7790B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A746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4E0F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Tapaz</w:t>
            </w:r>
          </w:p>
        </w:tc>
        <w:tc>
          <w:tcPr>
            <w:tcW w:w="832" w:type="pct"/>
            <w:tcBorders>
              <w:top w:val="nil"/>
              <w:left w:val="nil"/>
              <w:bottom w:val="single" w:sz="4" w:space="0" w:color="000000"/>
              <w:right w:val="single" w:sz="4" w:space="0" w:color="000000"/>
            </w:tcBorders>
            <w:shd w:val="clear" w:color="auto" w:fill="auto"/>
            <w:noWrap/>
            <w:vAlign w:val="bottom"/>
            <w:hideMark/>
          </w:tcPr>
          <w:p w14:paraId="30AF6F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2,132,209.25 </w:t>
            </w:r>
          </w:p>
        </w:tc>
        <w:tc>
          <w:tcPr>
            <w:tcW w:w="760" w:type="pct"/>
            <w:tcBorders>
              <w:top w:val="nil"/>
              <w:left w:val="nil"/>
              <w:bottom w:val="single" w:sz="4" w:space="0" w:color="000000"/>
              <w:right w:val="single" w:sz="4" w:space="0" w:color="000000"/>
            </w:tcBorders>
            <w:shd w:val="clear" w:color="auto" w:fill="auto"/>
            <w:noWrap/>
            <w:vAlign w:val="bottom"/>
            <w:hideMark/>
          </w:tcPr>
          <w:p w14:paraId="556579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E439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E7380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2,132,209.25 </w:t>
            </w:r>
          </w:p>
        </w:tc>
      </w:tr>
      <w:tr w:rsidR="00982366" w:rsidRPr="0087143F" w14:paraId="647DD0F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84E0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Guimaras</w:t>
            </w:r>
          </w:p>
        </w:tc>
        <w:tc>
          <w:tcPr>
            <w:tcW w:w="832" w:type="pct"/>
            <w:tcBorders>
              <w:top w:val="nil"/>
              <w:left w:val="nil"/>
              <w:bottom w:val="single" w:sz="4" w:space="0" w:color="000000"/>
              <w:right w:val="single" w:sz="4" w:space="0" w:color="000000"/>
            </w:tcBorders>
            <w:shd w:val="clear" w:color="D8D8D8" w:fill="D8D8D8"/>
            <w:noWrap/>
            <w:vAlign w:val="bottom"/>
            <w:hideMark/>
          </w:tcPr>
          <w:p w14:paraId="1FD6DC5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3,895,383.55 </w:t>
            </w:r>
          </w:p>
        </w:tc>
        <w:tc>
          <w:tcPr>
            <w:tcW w:w="760" w:type="pct"/>
            <w:tcBorders>
              <w:top w:val="nil"/>
              <w:left w:val="nil"/>
              <w:bottom w:val="single" w:sz="4" w:space="0" w:color="000000"/>
              <w:right w:val="single" w:sz="4" w:space="0" w:color="000000"/>
            </w:tcBorders>
            <w:shd w:val="clear" w:color="D8D8D8" w:fill="D8D8D8"/>
            <w:noWrap/>
            <w:vAlign w:val="bottom"/>
            <w:hideMark/>
          </w:tcPr>
          <w:p w14:paraId="10D0592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3F96C6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2BFDA6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3,895,383.55 </w:t>
            </w:r>
          </w:p>
        </w:tc>
      </w:tr>
      <w:tr w:rsidR="00982366" w:rsidRPr="0087143F" w14:paraId="253891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C717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E086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418BE8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585,201.95 </w:t>
            </w:r>
          </w:p>
        </w:tc>
        <w:tc>
          <w:tcPr>
            <w:tcW w:w="760" w:type="pct"/>
            <w:tcBorders>
              <w:top w:val="nil"/>
              <w:left w:val="nil"/>
              <w:bottom w:val="single" w:sz="4" w:space="0" w:color="000000"/>
              <w:right w:val="single" w:sz="4" w:space="0" w:color="000000"/>
            </w:tcBorders>
            <w:shd w:val="clear" w:color="auto" w:fill="auto"/>
            <w:noWrap/>
            <w:vAlign w:val="bottom"/>
            <w:hideMark/>
          </w:tcPr>
          <w:p w14:paraId="2F604B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420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CAE73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585,201.95 </w:t>
            </w:r>
          </w:p>
        </w:tc>
      </w:tr>
      <w:tr w:rsidR="00982366" w:rsidRPr="0087143F" w14:paraId="273FD3E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3826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2357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Lorenzo</w:t>
            </w:r>
          </w:p>
        </w:tc>
        <w:tc>
          <w:tcPr>
            <w:tcW w:w="832" w:type="pct"/>
            <w:tcBorders>
              <w:top w:val="nil"/>
              <w:left w:val="nil"/>
              <w:bottom w:val="single" w:sz="4" w:space="0" w:color="000000"/>
              <w:right w:val="single" w:sz="4" w:space="0" w:color="000000"/>
            </w:tcBorders>
            <w:shd w:val="clear" w:color="auto" w:fill="auto"/>
            <w:noWrap/>
            <w:vAlign w:val="bottom"/>
            <w:hideMark/>
          </w:tcPr>
          <w:p w14:paraId="6DF30E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179,640.00 </w:t>
            </w:r>
          </w:p>
        </w:tc>
        <w:tc>
          <w:tcPr>
            <w:tcW w:w="760" w:type="pct"/>
            <w:tcBorders>
              <w:top w:val="nil"/>
              <w:left w:val="nil"/>
              <w:bottom w:val="single" w:sz="4" w:space="0" w:color="000000"/>
              <w:right w:val="single" w:sz="4" w:space="0" w:color="000000"/>
            </w:tcBorders>
            <w:shd w:val="clear" w:color="auto" w:fill="auto"/>
            <w:noWrap/>
            <w:vAlign w:val="bottom"/>
            <w:hideMark/>
          </w:tcPr>
          <w:p w14:paraId="208027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88B0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F36C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179,640.00 </w:t>
            </w:r>
          </w:p>
        </w:tc>
      </w:tr>
      <w:tr w:rsidR="00982366" w:rsidRPr="0087143F" w14:paraId="52DB03C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B10E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8EA5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Jordan</w:t>
            </w:r>
          </w:p>
        </w:tc>
        <w:tc>
          <w:tcPr>
            <w:tcW w:w="832" w:type="pct"/>
            <w:tcBorders>
              <w:top w:val="nil"/>
              <w:left w:val="nil"/>
              <w:bottom w:val="single" w:sz="4" w:space="0" w:color="000000"/>
              <w:right w:val="single" w:sz="4" w:space="0" w:color="000000"/>
            </w:tcBorders>
            <w:shd w:val="clear" w:color="auto" w:fill="auto"/>
            <w:noWrap/>
            <w:vAlign w:val="bottom"/>
            <w:hideMark/>
          </w:tcPr>
          <w:p w14:paraId="387C68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1,226,319.10 </w:t>
            </w:r>
          </w:p>
        </w:tc>
        <w:tc>
          <w:tcPr>
            <w:tcW w:w="760" w:type="pct"/>
            <w:tcBorders>
              <w:top w:val="nil"/>
              <w:left w:val="nil"/>
              <w:bottom w:val="single" w:sz="4" w:space="0" w:color="000000"/>
              <w:right w:val="single" w:sz="4" w:space="0" w:color="000000"/>
            </w:tcBorders>
            <w:shd w:val="clear" w:color="auto" w:fill="auto"/>
            <w:noWrap/>
            <w:vAlign w:val="bottom"/>
            <w:hideMark/>
          </w:tcPr>
          <w:p w14:paraId="17C55A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1A70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4BF8A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1,226,319.10 </w:t>
            </w:r>
          </w:p>
        </w:tc>
      </w:tr>
      <w:tr w:rsidR="00982366" w:rsidRPr="0087143F" w14:paraId="4D36870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2CB3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F69B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Nueva 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37BEA7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393,052.50 </w:t>
            </w:r>
          </w:p>
        </w:tc>
        <w:tc>
          <w:tcPr>
            <w:tcW w:w="760" w:type="pct"/>
            <w:tcBorders>
              <w:top w:val="nil"/>
              <w:left w:val="nil"/>
              <w:bottom w:val="single" w:sz="4" w:space="0" w:color="000000"/>
              <w:right w:val="single" w:sz="4" w:space="0" w:color="000000"/>
            </w:tcBorders>
            <w:shd w:val="clear" w:color="auto" w:fill="auto"/>
            <w:noWrap/>
            <w:vAlign w:val="bottom"/>
            <w:hideMark/>
          </w:tcPr>
          <w:p w14:paraId="281D11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34FD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EBBC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393,052.50 </w:t>
            </w:r>
          </w:p>
        </w:tc>
      </w:tr>
      <w:tr w:rsidR="00982366" w:rsidRPr="0087143F" w14:paraId="6DE681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E742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ED42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Sibunag</w:t>
            </w:r>
          </w:p>
        </w:tc>
        <w:tc>
          <w:tcPr>
            <w:tcW w:w="832" w:type="pct"/>
            <w:tcBorders>
              <w:top w:val="nil"/>
              <w:left w:val="nil"/>
              <w:bottom w:val="single" w:sz="4" w:space="0" w:color="000000"/>
              <w:right w:val="single" w:sz="4" w:space="0" w:color="000000"/>
            </w:tcBorders>
            <w:shd w:val="clear" w:color="auto" w:fill="auto"/>
            <w:noWrap/>
            <w:vAlign w:val="bottom"/>
            <w:hideMark/>
          </w:tcPr>
          <w:p w14:paraId="1A16FA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1,511,170.00 </w:t>
            </w:r>
          </w:p>
        </w:tc>
        <w:tc>
          <w:tcPr>
            <w:tcW w:w="760" w:type="pct"/>
            <w:tcBorders>
              <w:top w:val="nil"/>
              <w:left w:val="nil"/>
              <w:bottom w:val="single" w:sz="4" w:space="0" w:color="000000"/>
              <w:right w:val="single" w:sz="4" w:space="0" w:color="000000"/>
            </w:tcBorders>
            <w:shd w:val="clear" w:color="auto" w:fill="auto"/>
            <w:noWrap/>
            <w:vAlign w:val="bottom"/>
            <w:hideMark/>
          </w:tcPr>
          <w:p w14:paraId="7E957D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0C12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402D9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1,511,170.00 </w:t>
            </w:r>
          </w:p>
        </w:tc>
      </w:tr>
      <w:tr w:rsidR="00982366" w:rsidRPr="0087143F" w14:paraId="1E15E4E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4D48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lastRenderedPageBreak/>
              <w:t>Iloilo</w:t>
            </w:r>
          </w:p>
        </w:tc>
        <w:tc>
          <w:tcPr>
            <w:tcW w:w="832" w:type="pct"/>
            <w:tcBorders>
              <w:top w:val="nil"/>
              <w:left w:val="nil"/>
              <w:bottom w:val="single" w:sz="4" w:space="0" w:color="000000"/>
              <w:right w:val="single" w:sz="4" w:space="0" w:color="000000"/>
            </w:tcBorders>
            <w:shd w:val="clear" w:color="D8D8D8" w:fill="D8D8D8"/>
            <w:noWrap/>
            <w:vAlign w:val="bottom"/>
            <w:hideMark/>
          </w:tcPr>
          <w:p w14:paraId="5189737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73,702,541.30 </w:t>
            </w:r>
          </w:p>
        </w:tc>
        <w:tc>
          <w:tcPr>
            <w:tcW w:w="760" w:type="pct"/>
            <w:tcBorders>
              <w:top w:val="nil"/>
              <w:left w:val="nil"/>
              <w:bottom w:val="single" w:sz="4" w:space="0" w:color="000000"/>
              <w:right w:val="single" w:sz="4" w:space="0" w:color="000000"/>
            </w:tcBorders>
            <w:shd w:val="clear" w:color="D8D8D8" w:fill="D8D8D8"/>
            <w:noWrap/>
            <w:vAlign w:val="bottom"/>
            <w:hideMark/>
          </w:tcPr>
          <w:p w14:paraId="211E855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AEDA1B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962884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73,752,541.30 </w:t>
            </w:r>
          </w:p>
        </w:tc>
      </w:tr>
      <w:tr w:rsidR="00982366" w:rsidRPr="0087143F" w14:paraId="338130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FAA1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04E9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Alimodian</w:t>
            </w:r>
          </w:p>
        </w:tc>
        <w:tc>
          <w:tcPr>
            <w:tcW w:w="832" w:type="pct"/>
            <w:tcBorders>
              <w:top w:val="nil"/>
              <w:left w:val="nil"/>
              <w:bottom w:val="single" w:sz="4" w:space="0" w:color="000000"/>
              <w:right w:val="single" w:sz="4" w:space="0" w:color="000000"/>
            </w:tcBorders>
            <w:shd w:val="clear" w:color="auto" w:fill="auto"/>
            <w:noWrap/>
            <w:vAlign w:val="bottom"/>
            <w:hideMark/>
          </w:tcPr>
          <w:p w14:paraId="218369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2,073,220.00 </w:t>
            </w:r>
          </w:p>
        </w:tc>
        <w:tc>
          <w:tcPr>
            <w:tcW w:w="760" w:type="pct"/>
            <w:tcBorders>
              <w:top w:val="nil"/>
              <w:left w:val="nil"/>
              <w:bottom w:val="single" w:sz="4" w:space="0" w:color="000000"/>
              <w:right w:val="single" w:sz="4" w:space="0" w:color="000000"/>
            </w:tcBorders>
            <w:shd w:val="clear" w:color="auto" w:fill="auto"/>
            <w:noWrap/>
            <w:vAlign w:val="bottom"/>
            <w:hideMark/>
          </w:tcPr>
          <w:p w14:paraId="4965E8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9C9A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EE75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2,073,220.00 </w:t>
            </w:r>
          </w:p>
        </w:tc>
      </w:tr>
      <w:tr w:rsidR="00982366" w:rsidRPr="0087143F" w14:paraId="479AC0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2B27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A1CB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Anilao</w:t>
            </w:r>
          </w:p>
        </w:tc>
        <w:tc>
          <w:tcPr>
            <w:tcW w:w="832" w:type="pct"/>
            <w:tcBorders>
              <w:top w:val="nil"/>
              <w:left w:val="nil"/>
              <w:bottom w:val="single" w:sz="4" w:space="0" w:color="000000"/>
              <w:right w:val="single" w:sz="4" w:space="0" w:color="000000"/>
            </w:tcBorders>
            <w:shd w:val="clear" w:color="auto" w:fill="auto"/>
            <w:noWrap/>
            <w:vAlign w:val="bottom"/>
            <w:hideMark/>
          </w:tcPr>
          <w:p w14:paraId="5217D8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150,223.05 </w:t>
            </w:r>
          </w:p>
        </w:tc>
        <w:tc>
          <w:tcPr>
            <w:tcW w:w="760" w:type="pct"/>
            <w:tcBorders>
              <w:top w:val="nil"/>
              <w:left w:val="nil"/>
              <w:bottom w:val="single" w:sz="4" w:space="0" w:color="000000"/>
              <w:right w:val="single" w:sz="4" w:space="0" w:color="000000"/>
            </w:tcBorders>
            <w:shd w:val="clear" w:color="auto" w:fill="auto"/>
            <w:noWrap/>
            <w:vAlign w:val="bottom"/>
            <w:hideMark/>
          </w:tcPr>
          <w:p w14:paraId="77D964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FE6A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51BE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150,223.05 </w:t>
            </w:r>
          </w:p>
        </w:tc>
      </w:tr>
      <w:tr w:rsidR="00982366" w:rsidRPr="0087143F" w14:paraId="794D12A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CC0F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6B9F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Badiangan</w:t>
            </w:r>
          </w:p>
        </w:tc>
        <w:tc>
          <w:tcPr>
            <w:tcW w:w="832" w:type="pct"/>
            <w:tcBorders>
              <w:top w:val="nil"/>
              <w:left w:val="nil"/>
              <w:bottom w:val="single" w:sz="4" w:space="0" w:color="000000"/>
              <w:right w:val="single" w:sz="4" w:space="0" w:color="000000"/>
            </w:tcBorders>
            <w:shd w:val="clear" w:color="auto" w:fill="auto"/>
            <w:noWrap/>
            <w:vAlign w:val="bottom"/>
            <w:hideMark/>
          </w:tcPr>
          <w:p w14:paraId="14CFE9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401,500.00 </w:t>
            </w:r>
          </w:p>
        </w:tc>
        <w:tc>
          <w:tcPr>
            <w:tcW w:w="760" w:type="pct"/>
            <w:tcBorders>
              <w:top w:val="nil"/>
              <w:left w:val="nil"/>
              <w:bottom w:val="single" w:sz="4" w:space="0" w:color="000000"/>
              <w:right w:val="single" w:sz="4" w:space="0" w:color="000000"/>
            </w:tcBorders>
            <w:shd w:val="clear" w:color="auto" w:fill="auto"/>
            <w:noWrap/>
            <w:vAlign w:val="bottom"/>
            <w:hideMark/>
          </w:tcPr>
          <w:p w14:paraId="074433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7831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13D01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401,500.00 </w:t>
            </w:r>
          </w:p>
        </w:tc>
      </w:tr>
      <w:tr w:rsidR="00982366" w:rsidRPr="0087143F" w14:paraId="165670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D0E3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A598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Balasan</w:t>
            </w:r>
          </w:p>
        </w:tc>
        <w:tc>
          <w:tcPr>
            <w:tcW w:w="832" w:type="pct"/>
            <w:tcBorders>
              <w:top w:val="nil"/>
              <w:left w:val="nil"/>
              <w:bottom w:val="single" w:sz="4" w:space="0" w:color="000000"/>
              <w:right w:val="single" w:sz="4" w:space="0" w:color="000000"/>
            </w:tcBorders>
            <w:shd w:val="clear" w:color="auto" w:fill="auto"/>
            <w:noWrap/>
            <w:vAlign w:val="bottom"/>
            <w:hideMark/>
          </w:tcPr>
          <w:p w14:paraId="2FDBB6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AF5C1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165D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FCC36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890,000.00 </w:t>
            </w:r>
          </w:p>
        </w:tc>
      </w:tr>
      <w:tr w:rsidR="00982366" w:rsidRPr="0087143F" w14:paraId="0507D4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1463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3A37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Banate</w:t>
            </w:r>
          </w:p>
        </w:tc>
        <w:tc>
          <w:tcPr>
            <w:tcW w:w="832" w:type="pct"/>
            <w:tcBorders>
              <w:top w:val="nil"/>
              <w:left w:val="nil"/>
              <w:bottom w:val="single" w:sz="4" w:space="0" w:color="000000"/>
              <w:right w:val="single" w:sz="4" w:space="0" w:color="000000"/>
            </w:tcBorders>
            <w:shd w:val="clear" w:color="auto" w:fill="auto"/>
            <w:noWrap/>
            <w:vAlign w:val="bottom"/>
            <w:hideMark/>
          </w:tcPr>
          <w:p w14:paraId="6E601E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2,881,800.00 </w:t>
            </w:r>
          </w:p>
        </w:tc>
        <w:tc>
          <w:tcPr>
            <w:tcW w:w="760" w:type="pct"/>
            <w:tcBorders>
              <w:top w:val="nil"/>
              <w:left w:val="nil"/>
              <w:bottom w:val="single" w:sz="4" w:space="0" w:color="000000"/>
              <w:right w:val="single" w:sz="4" w:space="0" w:color="000000"/>
            </w:tcBorders>
            <w:shd w:val="clear" w:color="auto" w:fill="auto"/>
            <w:noWrap/>
            <w:vAlign w:val="bottom"/>
            <w:hideMark/>
          </w:tcPr>
          <w:p w14:paraId="786E01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4947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3E90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2,881,800.00 </w:t>
            </w:r>
          </w:p>
        </w:tc>
      </w:tr>
      <w:tr w:rsidR="00982366" w:rsidRPr="0087143F" w14:paraId="262531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79AE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37B6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Barotac Viejo</w:t>
            </w:r>
          </w:p>
        </w:tc>
        <w:tc>
          <w:tcPr>
            <w:tcW w:w="832" w:type="pct"/>
            <w:tcBorders>
              <w:top w:val="nil"/>
              <w:left w:val="nil"/>
              <w:bottom w:val="single" w:sz="4" w:space="0" w:color="000000"/>
              <w:right w:val="single" w:sz="4" w:space="0" w:color="000000"/>
            </w:tcBorders>
            <w:shd w:val="clear" w:color="auto" w:fill="auto"/>
            <w:noWrap/>
            <w:vAlign w:val="bottom"/>
            <w:hideMark/>
          </w:tcPr>
          <w:p w14:paraId="674DEE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3,510,000.00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3D3B4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3A6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0EC2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3,510,000.00 </w:t>
            </w:r>
          </w:p>
        </w:tc>
      </w:tr>
      <w:tr w:rsidR="00982366" w:rsidRPr="0087143F" w14:paraId="36B06A3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DC99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0779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Cabatuan</w:t>
            </w:r>
          </w:p>
        </w:tc>
        <w:tc>
          <w:tcPr>
            <w:tcW w:w="832" w:type="pct"/>
            <w:tcBorders>
              <w:top w:val="nil"/>
              <w:left w:val="nil"/>
              <w:bottom w:val="single" w:sz="4" w:space="0" w:color="000000"/>
              <w:right w:val="single" w:sz="4" w:space="0" w:color="000000"/>
            </w:tcBorders>
            <w:shd w:val="clear" w:color="auto" w:fill="auto"/>
            <w:noWrap/>
            <w:vAlign w:val="bottom"/>
            <w:hideMark/>
          </w:tcPr>
          <w:p w14:paraId="0EC138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31,713.92 </w:t>
            </w:r>
          </w:p>
        </w:tc>
        <w:tc>
          <w:tcPr>
            <w:tcW w:w="760" w:type="pct"/>
            <w:tcBorders>
              <w:top w:val="nil"/>
              <w:left w:val="nil"/>
              <w:bottom w:val="single" w:sz="4" w:space="0" w:color="000000"/>
              <w:right w:val="single" w:sz="4" w:space="0" w:color="000000"/>
            </w:tcBorders>
            <w:shd w:val="clear" w:color="auto" w:fill="auto"/>
            <w:noWrap/>
            <w:vAlign w:val="bottom"/>
            <w:hideMark/>
          </w:tcPr>
          <w:p w14:paraId="25ABD3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F11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72EDE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31,713.92 </w:t>
            </w:r>
          </w:p>
        </w:tc>
      </w:tr>
      <w:tr w:rsidR="00982366" w:rsidRPr="0087143F" w14:paraId="1B86740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E6B3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866C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Calinog</w:t>
            </w:r>
          </w:p>
        </w:tc>
        <w:tc>
          <w:tcPr>
            <w:tcW w:w="832" w:type="pct"/>
            <w:tcBorders>
              <w:top w:val="nil"/>
              <w:left w:val="nil"/>
              <w:bottom w:val="single" w:sz="4" w:space="0" w:color="000000"/>
              <w:right w:val="single" w:sz="4" w:space="0" w:color="000000"/>
            </w:tcBorders>
            <w:shd w:val="clear" w:color="auto" w:fill="auto"/>
            <w:noWrap/>
            <w:vAlign w:val="bottom"/>
            <w:hideMark/>
          </w:tcPr>
          <w:p w14:paraId="00F3AC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1,981,633.55 </w:t>
            </w:r>
          </w:p>
        </w:tc>
        <w:tc>
          <w:tcPr>
            <w:tcW w:w="760" w:type="pct"/>
            <w:tcBorders>
              <w:top w:val="nil"/>
              <w:left w:val="nil"/>
              <w:bottom w:val="single" w:sz="4" w:space="0" w:color="000000"/>
              <w:right w:val="single" w:sz="4" w:space="0" w:color="000000"/>
            </w:tcBorders>
            <w:shd w:val="clear" w:color="auto" w:fill="auto"/>
            <w:noWrap/>
            <w:vAlign w:val="bottom"/>
            <w:hideMark/>
          </w:tcPr>
          <w:p w14:paraId="1F32DD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73F3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54BF5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1,981,633.55 </w:t>
            </w:r>
          </w:p>
        </w:tc>
      </w:tr>
      <w:tr w:rsidR="00982366" w:rsidRPr="0087143F" w14:paraId="360F25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1D6A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90B6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Carles</w:t>
            </w:r>
          </w:p>
        </w:tc>
        <w:tc>
          <w:tcPr>
            <w:tcW w:w="832" w:type="pct"/>
            <w:tcBorders>
              <w:top w:val="nil"/>
              <w:left w:val="nil"/>
              <w:bottom w:val="single" w:sz="4" w:space="0" w:color="000000"/>
              <w:right w:val="single" w:sz="4" w:space="0" w:color="000000"/>
            </w:tcBorders>
            <w:shd w:val="clear" w:color="auto" w:fill="auto"/>
            <w:noWrap/>
            <w:vAlign w:val="bottom"/>
            <w:hideMark/>
          </w:tcPr>
          <w:p w14:paraId="71C92E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985,000.00 </w:t>
            </w:r>
          </w:p>
        </w:tc>
        <w:tc>
          <w:tcPr>
            <w:tcW w:w="760" w:type="pct"/>
            <w:tcBorders>
              <w:top w:val="nil"/>
              <w:left w:val="nil"/>
              <w:bottom w:val="single" w:sz="4" w:space="0" w:color="000000"/>
              <w:right w:val="single" w:sz="4" w:space="0" w:color="000000"/>
            </w:tcBorders>
            <w:shd w:val="clear" w:color="auto" w:fill="auto"/>
            <w:noWrap/>
            <w:vAlign w:val="bottom"/>
            <w:hideMark/>
          </w:tcPr>
          <w:p w14:paraId="4E1A0F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C698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C255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985,000.00 </w:t>
            </w:r>
          </w:p>
        </w:tc>
      </w:tr>
      <w:tr w:rsidR="00982366" w:rsidRPr="0087143F" w14:paraId="42F1C7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1A33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26B0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3D5F52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1,978,240.00 </w:t>
            </w:r>
          </w:p>
        </w:tc>
        <w:tc>
          <w:tcPr>
            <w:tcW w:w="760" w:type="pct"/>
            <w:tcBorders>
              <w:top w:val="nil"/>
              <w:left w:val="nil"/>
              <w:bottom w:val="single" w:sz="4" w:space="0" w:color="000000"/>
              <w:right w:val="single" w:sz="4" w:space="0" w:color="000000"/>
            </w:tcBorders>
            <w:shd w:val="clear" w:color="auto" w:fill="auto"/>
            <w:noWrap/>
            <w:vAlign w:val="bottom"/>
            <w:hideMark/>
          </w:tcPr>
          <w:p w14:paraId="0CDD00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157612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B801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2,028,240.00 </w:t>
            </w:r>
          </w:p>
        </w:tc>
      </w:tr>
      <w:tr w:rsidR="00982366" w:rsidRPr="0087143F" w14:paraId="1B09D4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7C9C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9950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Dingle</w:t>
            </w:r>
          </w:p>
        </w:tc>
        <w:tc>
          <w:tcPr>
            <w:tcW w:w="832" w:type="pct"/>
            <w:tcBorders>
              <w:top w:val="nil"/>
              <w:left w:val="nil"/>
              <w:bottom w:val="single" w:sz="4" w:space="0" w:color="000000"/>
              <w:right w:val="single" w:sz="4" w:space="0" w:color="000000"/>
            </w:tcBorders>
            <w:shd w:val="clear" w:color="auto" w:fill="auto"/>
            <w:noWrap/>
            <w:vAlign w:val="bottom"/>
            <w:hideMark/>
          </w:tcPr>
          <w:p w14:paraId="2FC53A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C66EC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997A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FD84C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530,000.00 </w:t>
            </w:r>
          </w:p>
        </w:tc>
      </w:tr>
      <w:tr w:rsidR="00982366" w:rsidRPr="0087143F" w14:paraId="6A7CCDF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224A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803B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Dumangas</w:t>
            </w:r>
          </w:p>
        </w:tc>
        <w:tc>
          <w:tcPr>
            <w:tcW w:w="832" w:type="pct"/>
            <w:tcBorders>
              <w:top w:val="nil"/>
              <w:left w:val="nil"/>
              <w:bottom w:val="single" w:sz="4" w:space="0" w:color="000000"/>
              <w:right w:val="single" w:sz="4" w:space="0" w:color="000000"/>
            </w:tcBorders>
            <w:shd w:val="clear" w:color="auto" w:fill="auto"/>
            <w:noWrap/>
            <w:vAlign w:val="bottom"/>
            <w:hideMark/>
          </w:tcPr>
          <w:p w14:paraId="137A68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5A0B62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C1C2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3D0EB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1,250,000.00 </w:t>
            </w:r>
          </w:p>
        </w:tc>
      </w:tr>
      <w:tr w:rsidR="00982366" w:rsidRPr="0087143F" w14:paraId="313A25B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F76F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753C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Estancia</w:t>
            </w:r>
          </w:p>
        </w:tc>
        <w:tc>
          <w:tcPr>
            <w:tcW w:w="832" w:type="pct"/>
            <w:tcBorders>
              <w:top w:val="nil"/>
              <w:left w:val="nil"/>
              <w:bottom w:val="single" w:sz="4" w:space="0" w:color="000000"/>
              <w:right w:val="single" w:sz="4" w:space="0" w:color="000000"/>
            </w:tcBorders>
            <w:shd w:val="clear" w:color="auto" w:fill="auto"/>
            <w:noWrap/>
            <w:vAlign w:val="bottom"/>
            <w:hideMark/>
          </w:tcPr>
          <w:p w14:paraId="0F918E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145,800.00 </w:t>
            </w:r>
          </w:p>
        </w:tc>
        <w:tc>
          <w:tcPr>
            <w:tcW w:w="760" w:type="pct"/>
            <w:tcBorders>
              <w:top w:val="nil"/>
              <w:left w:val="nil"/>
              <w:bottom w:val="single" w:sz="4" w:space="0" w:color="000000"/>
              <w:right w:val="single" w:sz="4" w:space="0" w:color="000000"/>
            </w:tcBorders>
            <w:shd w:val="clear" w:color="auto" w:fill="auto"/>
            <w:noWrap/>
            <w:vAlign w:val="bottom"/>
            <w:hideMark/>
          </w:tcPr>
          <w:p w14:paraId="5E2587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BF71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7B0F7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145,800.00 </w:t>
            </w:r>
          </w:p>
        </w:tc>
      </w:tr>
      <w:tr w:rsidR="00982366" w:rsidRPr="0087143F" w14:paraId="663C53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C599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D98CA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Guimbal</w:t>
            </w:r>
          </w:p>
        </w:tc>
        <w:tc>
          <w:tcPr>
            <w:tcW w:w="832" w:type="pct"/>
            <w:tcBorders>
              <w:top w:val="nil"/>
              <w:left w:val="nil"/>
              <w:bottom w:val="single" w:sz="4" w:space="0" w:color="000000"/>
              <w:right w:val="single" w:sz="4" w:space="0" w:color="000000"/>
            </w:tcBorders>
            <w:shd w:val="clear" w:color="auto" w:fill="auto"/>
            <w:noWrap/>
            <w:vAlign w:val="bottom"/>
            <w:hideMark/>
          </w:tcPr>
          <w:p w14:paraId="099191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09A8F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7073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FA595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540,000.00 </w:t>
            </w:r>
          </w:p>
        </w:tc>
      </w:tr>
      <w:tr w:rsidR="00982366" w:rsidRPr="0087143F" w14:paraId="48281A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6B2F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1809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Igbaras</w:t>
            </w:r>
          </w:p>
        </w:tc>
        <w:tc>
          <w:tcPr>
            <w:tcW w:w="832" w:type="pct"/>
            <w:tcBorders>
              <w:top w:val="nil"/>
              <w:left w:val="nil"/>
              <w:bottom w:val="single" w:sz="4" w:space="0" w:color="000000"/>
              <w:right w:val="single" w:sz="4" w:space="0" w:color="000000"/>
            </w:tcBorders>
            <w:shd w:val="clear" w:color="auto" w:fill="auto"/>
            <w:noWrap/>
            <w:vAlign w:val="bottom"/>
            <w:hideMark/>
          </w:tcPr>
          <w:p w14:paraId="5F333F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1,134,860.00 </w:t>
            </w:r>
          </w:p>
        </w:tc>
        <w:tc>
          <w:tcPr>
            <w:tcW w:w="760" w:type="pct"/>
            <w:tcBorders>
              <w:top w:val="nil"/>
              <w:left w:val="nil"/>
              <w:bottom w:val="single" w:sz="4" w:space="0" w:color="000000"/>
              <w:right w:val="single" w:sz="4" w:space="0" w:color="000000"/>
            </w:tcBorders>
            <w:shd w:val="clear" w:color="auto" w:fill="auto"/>
            <w:noWrap/>
            <w:vAlign w:val="bottom"/>
            <w:hideMark/>
          </w:tcPr>
          <w:p w14:paraId="4C0539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73DE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3D99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1,134,860.00 </w:t>
            </w:r>
          </w:p>
        </w:tc>
      </w:tr>
      <w:tr w:rsidR="00982366" w:rsidRPr="0087143F" w14:paraId="2DA7610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9B9B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A68A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Iloilo City</w:t>
            </w:r>
          </w:p>
        </w:tc>
        <w:tc>
          <w:tcPr>
            <w:tcW w:w="832" w:type="pct"/>
            <w:tcBorders>
              <w:top w:val="nil"/>
              <w:left w:val="nil"/>
              <w:bottom w:val="single" w:sz="4" w:space="0" w:color="000000"/>
              <w:right w:val="single" w:sz="4" w:space="0" w:color="000000"/>
            </w:tcBorders>
            <w:shd w:val="clear" w:color="auto" w:fill="auto"/>
            <w:noWrap/>
            <w:vAlign w:val="bottom"/>
            <w:hideMark/>
          </w:tcPr>
          <w:p w14:paraId="7910AC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31,331,960.00 </w:t>
            </w:r>
          </w:p>
        </w:tc>
        <w:tc>
          <w:tcPr>
            <w:tcW w:w="760" w:type="pct"/>
            <w:tcBorders>
              <w:top w:val="nil"/>
              <w:left w:val="nil"/>
              <w:bottom w:val="single" w:sz="4" w:space="0" w:color="000000"/>
              <w:right w:val="single" w:sz="4" w:space="0" w:color="000000"/>
            </w:tcBorders>
            <w:shd w:val="clear" w:color="auto" w:fill="auto"/>
            <w:noWrap/>
            <w:vAlign w:val="bottom"/>
            <w:hideMark/>
          </w:tcPr>
          <w:p w14:paraId="0FA573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5543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0DF6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31,331,960.00 </w:t>
            </w:r>
          </w:p>
        </w:tc>
      </w:tr>
      <w:tr w:rsidR="00982366" w:rsidRPr="0087143F" w14:paraId="7BB897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4143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D2BA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Janiuay</w:t>
            </w:r>
          </w:p>
        </w:tc>
        <w:tc>
          <w:tcPr>
            <w:tcW w:w="832" w:type="pct"/>
            <w:tcBorders>
              <w:top w:val="nil"/>
              <w:left w:val="nil"/>
              <w:bottom w:val="single" w:sz="4" w:space="0" w:color="000000"/>
              <w:right w:val="single" w:sz="4" w:space="0" w:color="000000"/>
            </w:tcBorders>
            <w:shd w:val="clear" w:color="auto" w:fill="auto"/>
            <w:noWrap/>
            <w:vAlign w:val="bottom"/>
            <w:hideMark/>
          </w:tcPr>
          <w:p w14:paraId="5A3D65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788,437.20 </w:t>
            </w:r>
          </w:p>
        </w:tc>
        <w:tc>
          <w:tcPr>
            <w:tcW w:w="760" w:type="pct"/>
            <w:tcBorders>
              <w:top w:val="nil"/>
              <w:left w:val="nil"/>
              <w:bottom w:val="single" w:sz="4" w:space="0" w:color="000000"/>
              <w:right w:val="single" w:sz="4" w:space="0" w:color="000000"/>
            </w:tcBorders>
            <w:shd w:val="clear" w:color="auto" w:fill="auto"/>
            <w:noWrap/>
            <w:vAlign w:val="bottom"/>
            <w:hideMark/>
          </w:tcPr>
          <w:p w14:paraId="005B9F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013A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32CD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788,437.20 </w:t>
            </w:r>
          </w:p>
        </w:tc>
      </w:tr>
      <w:tr w:rsidR="00982366" w:rsidRPr="0087143F" w14:paraId="2666D58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888B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5687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Lambunao</w:t>
            </w:r>
          </w:p>
        </w:tc>
        <w:tc>
          <w:tcPr>
            <w:tcW w:w="832" w:type="pct"/>
            <w:tcBorders>
              <w:top w:val="nil"/>
              <w:left w:val="nil"/>
              <w:bottom w:val="single" w:sz="4" w:space="0" w:color="000000"/>
              <w:right w:val="single" w:sz="4" w:space="0" w:color="000000"/>
            </w:tcBorders>
            <w:shd w:val="clear" w:color="auto" w:fill="auto"/>
            <w:noWrap/>
            <w:vAlign w:val="bottom"/>
            <w:hideMark/>
          </w:tcPr>
          <w:p w14:paraId="0AA8C0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1,475,250.00 </w:t>
            </w:r>
          </w:p>
        </w:tc>
        <w:tc>
          <w:tcPr>
            <w:tcW w:w="760" w:type="pct"/>
            <w:tcBorders>
              <w:top w:val="nil"/>
              <w:left w:val="nil"/>
              <w:bottom w:val="single" w:sz="4" w:space="0" w:color="000000"/>
              <w:right w:val="single" w:sz="4" w:space="0" w:color="000000"/>
            </w:tcBorders>
            <w:shd w:val="clear" w:color="auto" w:fill="auto"/>
            <w:noWrap/>
            <w:vAlign w:val="bottom"/>
            <w:hideMark/>
          </w:tcPr>
          <w:p w14:paraId="06EDB3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0F47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27807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1,475,250.00 </w:t>
            </w:r>
          </w:p>
        </w:tc>
      </w:tr>
      <w:tr w:rsidR="00982366" w:rsidRPr="0087143F" w14:paraId="252FC1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19EC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915D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Leganes</w:t>
            </w:r>
          </w:p>
        </w:tc>
        <w:tc>
          <w:tcPr>
            <w:tcW w:w="832" w:type="pct"/>
            <w:tcBorders>
              <w:top w:val="nil"/>
              <w:left w:val="nil"/>
              <w:bottom w:val="single" w:sz="4" w:space="0" w:color="000000"/>
              <w:right w:val="single" w:sz="4" w:space="0" w:color="000000"/>
            </w:tcBorders>
            <w:shd w:val="clear" w:color="auto" w:fill="auto"/>
            <w:noWrap/>
            <w:vAlign w:val="bottom"/>
            <w:hideMark/>
          </w:tcPr>
          <w:p w14:paraId="2ECE59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D5985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558F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6DBC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1,080,000.00 </w:t>
            </w:r>
          </w:p>
        </w:tc>
      </w:tr>
      <w:tr w:rsidR="00982366" w:rsidRPr="0087143F" w14:paraId="38BCF9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314E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9734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Lemery</w:t>
            </w:r>
          </w:p>
        </w:tc>
        <w:tc>
          <w:tcPr>
            <w:tcW w:w="832" w:type="pct"/>
            <w:tcBorders>
              <w:top w:val="nil"/>
              <w:left w:val="nil"/>
              <w:bottom w:val="single" w:sz="4" w:space="0" w:color="000000"/>
              <w:right w:val="single" w:sz="4" w:space="0" w:color="000000"/>
            </w:tcBorders>
            <w:shd w:val="clear" w:color="auto" w:fill="auto"/>
            <w:noWrap/>
            <w:vAlign w:val="bottom"/>
            <w:hideMark/>
          </w:tcPr>
          <w:p w14:paraId="5DB785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252,000.00 </w:t>
            </w:r>
          </w:p>
        </w:tc>
        <w:tc>
          <w:tcPr>
            <w:tcW w:w="760" w:type="pct"/>
            <w:tcBorders>
              <w:top w:val="nil"/>
              <w:left w:val="nil"/>
              <w:bottom w:val="single" w:sz="4" w:space="0" w:color="000000"/>
              <w:right w:val="single" w:sz="4" w:space="0" w:color="000000"/>
            </w:tcBorders>
            <w:shd w:val="clear" w:color="auto" w:fill="auto"/>
            <w:noWrap/>
            <w:vAlign w:val="bottom"/>
            <w:hideMark/>
          </w:tcPr>
          <w:p w14:paraId="648073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CE2C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8B57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252,000.00 </w:t>
            </w:r>
          </w:p>
        </w:tc>
      </w:tr>
      <w:tr w:rsidR="00982366" w:rsidRPr="0087143F" w14:paraId="619734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B91C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7C59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Leon</w:t>
            </w:r>
          </w:p>
        </w:tc>
        <w:tc>
          <w:tcPr>
            <w:tcW w:w="832" w:type="pct"/>
            <w:tcBorders>
              <w:top w:val="nil"/>
              <w:left w:val="nil"/>
              <w:bottom w:val="single" w:sz="4" w:space="0" w:color="000000"/>
              <w:right w:val="single" w:sz="4" w:space="0" w:color="000000"/>
            </w:tcBorders>
            <w:shd w:val="clear" w:color="auto" w:fill="auto"/>
            <w:noWrap/>
            <w:vAlign w:val="bottom"/>
            <w:hideMark/>
          </w:tcPr>
          <w:p w14:paraId="19815B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1,001,000.00 </w:t>
            </w:r>
          </w:p>
        </w:tc>
        <w:tc>
          <w:tcPr>
            <w:tcW w:w="760" w:type="pct"/>
            <w:tcBorders>
              <w:top w:val="nil"/>
              <w:left w:val="nil"/>
              <w:bottom w:val="single" w:sz="4" w:space="0" w:color="000000"/>
              <w:right w:val="single" w:sz="4" w:space="0" w:color="000000"/>
            </w:tcBorders>
            <w:shd w:val="clear" w:color="auto" w:fill="auto"/>
            <w:noWrap/>
            <w:vAlign w:val="bottom"/>
            <w:hideMark/>
          </w:tcPr>
          <w:p w14:paraId="12A361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D329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E44CC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1,001,000.00 </w:t>
            </w:r>
          </w:p>
        </w:tc>
      </w:tr>
      <w:tr w:rsidR="00982366" w:rsidRPr="0087143F" w14:paraId="64F6988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C1C2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4C07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Maasin</w:t>
            </w:r>
          </w:p>
        </w:tc>
        <w:tc>
          <w:tcPr>
            <w:tcW w:w="832" w:type="pct"/>
            <w:tcBorders>
              <w:top w:val="nil"/>
              <w:left w:val="nil"/>
              <w:bottom w:val="single" w:sz="4" w:space="0" w:color="000000"/>
              <w:right w:val="single" w:sz="4" w:space="0" w:color="000000"/>
            </w:tcBorders>
            <w:shd w:val="clear" w:color="auto" w:fill="auto"/>
            <w:noWrap/>
            <w:vAlign w:val="bottom"/>
            <w:hideMark/>
          </w:tcPr>
          <w:p w14:paraId="13B7F7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583,920.00 </w:t>
            </w:r>
          </w:p>
        </w:tc>
        <w:tc>
          <w:tcPr>
            <w:tcW w:w="760" w:type="pct"/>
            <w:tcBorders>
              <w:top w:val="nil"/>
              <w:left w:val="nil"/>
              <w:bottom w:val="single" w:sz="4" w:space="0" w:color="000000"/>
              <w:right w:val="single" w:sz="4" w:space="0" w:color="000000"/>
            </w:tcBorders>
            <w:shd w:val="clear" w:color="auto" w:fill="auto"/>
            <w:noWrap/>
            <w:vAlign w:val="bottom"/>
            <w:hideMark/>
          </w:tcPr>
          <w:p w14:paraId="13A2F8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1A5F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D020B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583,920.00 </w:t>
            </w:r>
          </w:p>
        </w:tc>
      </w:tr>
      <w:tr w:rsidR="00982366" w:rsidRPr="0087143F" w14:paraId="278AECA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4732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61FF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Miagao</w:t>
            </w:r>
          </w:p>
        </w:tc>
        <w:tc>
          <w:tcPr>
            <w:tcW w:w="832" w:type="pct"/>
            <w:tcBorders>
              <w:top w:val="nil"/>
              <w:left w:val="nil"/>
              <w:bottom w:val="single" w:sz="4" w:space="0" w:color="000000"/>
              <w:right w:val="single" w:sz="4" w:space="0" w:color="000000"/>
            </w:tcBorders>
            <w:shd w:val="clear" w:color="auto" w:fill="auto"/>
            <w:noWrap/>
            <w:vAlign w:val="bottom"/>
            <w:hideMark/>
          </w:tcPr>
          <w:p w14:paraId="739E51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2,813,239.44 </w:t>
            </w:r>
          </w:p>
        </w:tc>
        <w:tc>
          <w:tcPr>
            <w:tcW w:w="760" w:type="pct"/>
            <w:tcBorders>
              <w:top w:val="nil"/>
              <w:left w:val="nil"/>
              <w:bottom w:val="single" w:sz="4" w:space="0" w:color="000000"/>
              <w:right w:val="single" w:sz="4" w:space="0" w:color="000000"/>
            </w:tcBorders>
            <w:shd w:val="clear" w:color="auto" w:fill="auto"/>
            <w:noWrap/>
            <w:vAlign w:val="bottom"/>
            <w:hideMark/>
          </w:tcPr>
          <w:p w14:paraId="1BAA98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B80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0AD1D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2,813,239.44 </w:t>
            </w:r>
          </w:p>
        </w:tc>
      </w:tr>
      <w:tr w:rsidR="00982366" w:rsidRPr="0087143F" w14:paraId="060087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A4F5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6C29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Mina</w:t>
            </w:r>
          </w:p>
        </w:tc>
        <w:tc>
          <w:tcPr>
            <w:tcW w:w="832" w:type="pct"/>
            <w:tcBorders>
              <w:top w:val="nil"/>
              <w:left w:val="nil"/>
              <w:bottom w:val="single" w:sz="4" w:space="0" w:color="000000"/>
              <w:right w:val="single" w:sz="4" w:space="0" w:color="000000"/>
            </w:tcBorders>
            <w:shd w:val="clear" w:color="auto" w:fill="auto"/>
            <w:noWrap/>
            <w:vAlign w:val="bottom"/>
            <w:hideMark/>
          </w:tcPr>
          <w:p w14:paraId="06719F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 </w:t>
            </w:r>
          </w:p>
        </w:tc>
        <w:tc>
          <w:tcPr>
            <w:tcW w:w="760" w:type="pct"/>
            <w:tcBorders>
              <w:top w:val="nil"/>
              <w:left w:val="nil"/>
              <w:bottom w:val="single" w:sz="4" w:space="0" w:color="000000"/>
              <w:right w:val="single" w:sz="4" w:space="0" w:color="000000"/>
            </w:tcBorders>
            <w:shd w:val="clear" w:color="auto" w:fill="auto"/>
            <w:noWrap/>
            <w:vAlign w:val="bottom"/>
            <w:hideMark/>
          </w:tcPr>
          <w:p w14:paraId="5004AE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9E95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C7E4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 </w:t>
            </w:r>
          </w:p>
        </w:tc>
      </w:tr>
      <w:tr w:rsidR="00982366" w:rsidRPr="0087143F" w14:paraId="1F34FA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69A1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71E2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New Lucena</w:t>
            </w:r>
          </w:p>
        </w:tc>
        <w:tc>
          <w:tcPr>
            <w:tcW w:w="832" w:type="pct"/>
            <w:tcBorders>
              <w:top w:val="nil"/>
              <w:left w:val="nil"/>
              <w:bottom w:val="single" w:sz="4" w:space="0" w:color="000000"/>
              <w:right w:val="single" w:sz="4" w:space="0" w:color="000000"/>
            </w:tcBorders>
            <w:shd w:val="clear" w:color="auto" w:fill="auto"/>
            <w:noWrap/>
            <w:vAlign w:val="bottom"/>
            <w:hideMark/>
          </w:tcPr>
          <w:p w14:paraId="0406B5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1,531,608.14 </w:t>
            </w:r>
          </w:p>
        </w:tc>
        <w:tc>
          <w:tcPr>
            <w:tcW w:w="760" w:type="pct"/>
            <w:tcBorders>
              <w:top w:val="nil"/>
              <w:left w:val="nil"/>
              <w:bottom w:val="single" w:sz="4" w:space="0" w:color="000000"/>
              <w:right w:val="single" w:sz="4" w:space="0" w:color="000000"/>
            </w:tcBorders>
            <w:shd w:val="clear" w:color="auto" w:fill="auto"/>
            <w:noWrap/>
            <w:vAlign w:val="bottom"/>
            <w:hideMark/>
          </w:tcPr>
          <w:p w14:paraId="106AD8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0793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ACE5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1,531,608.14 </w:t>
            </w:r>
          </w:p>
        </w:tc>
      </w:tr>
      <w:tr w:rsidR="00982366" w:rsidRPr="0087143F" w14:paraId="7FD40E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6DF3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1D92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Oton</w:t>
            </w:r>
          </w:p>
        </w:tc>
        <w:tc>
          <w:tcPr>
            <w:tcW w:w="832" w:type="pct"/>
            <w:tcBorders>
              <w:top w:val="nil"/>
              <w:left w:val="nil"/>
              <w:bottom w:val="single" w:sz="4" w:space="0" w:color="000000"/>
              <w:right w:val="single" w:sz="4" w:space="0" w:color="000000"/>
            </w:tcBorders>
            <w:shd w:val="clear" w:color="auto" w:fill="auto"/>
            <w:noWrap/>
            <w:vAlign w:val="bottom"/>
            <w:hideMark/>
          </w:tcPr>
          <w:p w14:paraId="687F55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811ED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BEE8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EB6B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r>
      <w:tr w:rsidR="00982366" w:rsidRPr="0087143F" w14:paraId="10CBBF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3B44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C532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Passi</w:t>
            </w:r>
          </w:p>
        </w:tc>
        <w:tc>
          <w:tcPr>
            <w:tcW w:w="832" w:type="pct"/>
            <w:tcBorders>
              <w:top w:val="nil"/>
              <w:left w:val="nil"/>
              <w:bottom w:val="single" w:sz="4" w:space="0" w:color="000000"/>
              <w:right w:val="single" w:sz="4" w:space="0" w:color="000000"/>
            </w:tcBorders>
            <w:shd w:val="clear" w:color="auto" w:fill="auto"/>
            <w:noWrap/>
            <w:vAlign w:val="bottom"/>
            <w:hideMark/>
          </w:tcPr>
          <w:p w14:paraId="214079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17993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4CA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9B806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2,160,000.00 </w:t>
            </w:r>
          </w:p>
        </w:tc>
      </w:tr>
      <w:tr w:rsidR="00982366" w:rsidRPr="0087143F" w14:paraId="465AC9E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866A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A06D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Pototan</w:t>
            </w:r>
          </w:p>
        </w:tc>
        <w:tc>
          <w:tcPr>
            <w:tcW w:w="832" w:type="pct"/>
            <w:tcBorders>
              <w:top w:val="nil"/>
              <w:left w:val="nil"/>
              <w:bottom w:val="single" w:sz="4" w:space="0" w:color="000000"/>
              <w:right w:val="single" w:sz="4" w:space="0" w:color="000000"/>
            </w:tcBorders>
            <w:shd w:val="clear" w:color="auto" w:fill="auto"/>
            <w:noWrap/>
            <w:vAlign w:val="bottom"/>
            <w:hideMark/>
          </w:tcPr>
          <w:p w14:paraId="5399EC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1,083,200.00 </w:t>
            </w:r>
          </w:p>
        </w:tc>
        <w:tc>
          <w:tcPr>
            <w:tcW w:w="760" w:type="pct"/>
            <w:tcBorders>
              <w:top w:val="nil"/>
              <w:left w:val="nil"/>
              <w:bottom w:val="single" w:sz="4" w:space="0" w:color="000000"/>
              <w:right w:val="single" w:sz="4" w:space="0" w:color="000000"/>
            </w:tcBorders>
            <w:shd w:val="clear" w:color="auto" w:fill="auto"/>
            <w:noWrap/>
            <w:vAlign w:val="bottom"/>
            <w:hideMark/>
          </w:tcPr>
          <w:p w14:paraId="5319EE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EB50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8EF94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1,083,200.00 </w:t>
            </w:r>
          </w:p>
        </w:tc>
      </w:tr>
      <w:tr w:rsidR="00982366" w:rsidRPr="0087143F" w14:paraId="012127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0133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3034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Dionisio</w:t>
            </w:r>
          </w:p>
        </w:tc>
        <w:tc>
          <w:tcPr>
            <w:tcW w:w="832" w:type="pct"/>
            <w:tcBorders>
              <w:top w:val="nil"/>
              <w:left w:val="nil"/>
              <w:bottom w:val="single" w:sz="4" w:space="0" w:color="000000"/>
              <w:right w:val="single" w:sz="4" w:space="0" w:color="000000"/>
            </w:tcBorders>
            <w:shd w:val="clear" w:color="auto" w:fill="auto"/>
            <w:noWrap/>
            <w:vAlign w:val="bottom"/>
            <w:hideMark/>
          </w:tcPr>
          <w:p w14:paraId="1D4AA7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41AEA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B450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90ABF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2,755,000.00 </w:t>
            </w:r>
          </w:p>
        </w:tc>
      </w:tr>
      <w:tr w:rsidR="00982366" w:rsidRPr="0087143F" w14:paraId="4CE17B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F0C4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A889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16A862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1,135,075.00 </w:t>
            </w:r>
          </w:p>
        </w:tc>
        <w:tc>
          <w:tcPr>
            <w:tcW w:w="760" w:type="pct"/>
            <w:tcBorders>
              <w:top w:val="nil"/>
              <w:left w:val="nil"/>
              <w:bottom w:val="single" w:sz="4" w:space="0" w:color="000000"/>
              <w:right w:val="single" w:sz="4" w:space="0" w:color="000000"/>
            </w:tcBorders>
            <w:shd w:val="clear" w:color="auto" w:fill="auto"/>
            <w:noWrap/>
            <w:vAlign w:val="bottom"/>
            <w:hideMark/>
          </w:tcPr>
          <w:p w14:paraId="54E920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9F3A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8E1D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1,135,075.00 </w:t>
            </w:r>
          </w:p>
        </w:tc>
      </w:tr>
      <w:tr w:rsidR="00982366" w:rsidRPr="0087143F" w14:paraId="17546F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40C2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7A1F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Joaquin</w:t>
            </w:r>
          </w:p>
        </w:tc>
        <w:tc>
          <w:tcPr>
            <w:tcW w:w="832" w:type="pct"/>
            <w:tcBorders>
              <w:top w:val="nil"/>
              <w:left w:val="nil"/>
              <w:bottom w:val="single" w:sz="4" w:space="0" w:color="000000"/>
              <w:right w:val="single" w:sz="4" w:space="0" w:color="000000"/>
            </w:tcBorders>
            <w:shd w:val="clear" w:color="auto" w:fill="auto"/>
            <w:noWrap/>
            <w:vAlign w:val="bottom"/>
            <w:hideMark/>
          </w:tcPr>
          <w:p w14:paraId="6406F1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975FE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A015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53CBB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360,000.00 </w:t>
            </w:r>
          </w:p>
        </w:tc>
      </w:tr>
      <w:tr w:rsidR="00982366" w:rsidRPr="0087143F" w14:paraId="2D84EDA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3729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3D84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Rafael</w:t>
            </w:r>
          </w:p>
        </w:tc>
        <w:tc>
          <w:tcPr>
            <w:tcW w:w="832" w:type="pct"/>
            <w:tcBorders>
              <w:top w:val="nil"/>
              <w:left w:val="nil"/>
              <w:bottom w:val="single" w:sz="4" w:space="0" w:color="000000"/>
              <w:right w:val="single" w:sz="4" w:space="0" w:color="000000"/>
            </w:tcBorders>
            <w:shd w:val="clear" w:color="auto" w:fill="auto"/>
            <w:noWrap/>
            <w:vAlign w:val="bottom"/>
            <w:hideMark/>
          </w:tcPr>
          <w:p w14:paraId="1B069D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3,429,605.00 </w:t>
            </w:r>
          </w:p>
        </w:tc>
        <w:tc>
          <w:tcPr>
            <w:tcW w:w="760" w:type="pct"/>
            <w:tcBorders>
              <w:top w:val="nil"/>
              <w:left w:val="nil"/>
              <w:bottom w:val="single" w:sz="4" w:space="0" w:color="000000"/>
              <w:right w:val="single" w:sz="4" w:space="0" w:color="000000"/>
            </w:tcBorders>
            <w:shd w:val="clear" w:color="auto" w:fill="auto"/>
            <w:noWrap/>
            <w:vAlign w:val="bottom"/>
            <w:hideMark/>
          </w:tcPr>
          <w:p w14:paraId="67D16D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6990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D240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3,429,605.00 </w:t>
            </w:r>
          </w:p>
        </w:tc>
      </w:tr>
      <w:tr w:rsidR="00982366" w:rsidRPr="0087143F" w14:paraId="5D5AC8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9D3B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0E7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Barbara</w:t>
            </w:r>
          </w:p>
        </w:tc>
        <w:tc>
          <w:tcPr>
            <w:tcW w:w="832" w:type="pct"/>
            <w:tcBorders>
              <w:top w:val="nil"/>
              <w:left w:val="nil"/>
              <w:bottom w:val="single" w:sz="4" w:space="0" w:color="000000"/>
              <w:right w:val="single" w:sz="4" w:space="0" w:color="000000"/>
            </w:tcBorders>
            <w:shd w:val="clear" w:color="auto" w:fill="auto"/>
            <w:noWrap/>
            <w:vAlign w:val="bottom"/>
            <w:hideMark/>
          </w:tcPr>
          <w:p w14:paraId="7BA0C0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113A8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2451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4619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1,070,000.00 </w:t>
            </w:r>
          </w:p>
        </w:tc>
      </w:tr>
      <w:tr w:rsidR="00982366" w:rsidRPr="0087143F" w14:paraId="2D2B500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BCB3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4E0F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Sara</w:t>
            </w:r>
          </w:p>
        </w:tc>
        <w:tc>
          <w:tcPr>
            <w:tcW w:w="832" w:type="pct"/>
            <w:tcBorders>
              <w:top w:val="nil"/>
              <w:left w:val="nil"/>
              <w:bottom w:val="single" w:sz="4" w:space="0" w:color="000000"/>
              <w:right w:val="single" w:sz="4" w:space="0" w:color="000000"/>
            </w:tcBorders>
            <w:shd w:val="clear" w:color="auto" w:fill="auto"/>
            <w:noWrap/>
            <w:vAlign w:val="bottom"/>
            <w:hideMark/>
          </w:tcPr>
          <w:p w14:paraId="55A6AA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1,185,940.00 </w:t>
            </w:r>
          </w:p>
        </w:tc>
        <w:tc>
          <w:tcPr>
            <w:tcW w:w="760" w:type="pct"/>
            <w:tcBorders>
              <w:top w:val="nil"/>
              <w:left w:val="nil"/>
              <w:bottom w:val="single" w:sz="4" w:space="0" w:color="000000"/>
              <w:right w:val="single" w:sz="4" w:space="0" w:color="000000"/>
            </w:tcBorders>
            <w:shd w:val="clear" w:color="auto" w:fill="auto"/>
            <w:noWrap/>
            <w:vAlign w:val="bottom"/>
            <w:hideMark/>
          </w:tcPr>
          <w:p w14:paraId="75F7DB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BEE1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D0A5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1,185,940.00 </w:t>
            </w:r>
          </w:p>
        </w:tc>
      </w:tr>
      <w:tr w:rsidR="00982366" w:rsidRPr="0087143F" w14:paraId="5975BAF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A8C9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5A05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Tigbauan</w:t>
            </w:r>
          </w:p>
        </w:tc>
        <w:tc>
          <w:tcPr>
            <w:tcW w:w="832" w:type="pct"/>
            <w:tcBorders>
              <w:top w:val="nil"/>
              <w:left w:val="nil"/>
              <w:bottom w:val="single" w:sz="4" w:space="0" w:color="000000"/>
              <w:right w:val="single" w:sz="4" w:space="0" w:color="000000"/>
            </w:tcBorders>
            <w:shd w:val="clear" w:color="auto" w:fill="auto"/>
            <w:noWrap/>
            <w:vAlign w:val="bottom"/>
            <w:hideMark/>
          </w:tcPr>
          <w:p w14:paraId="5F9B16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48,300.00 </w:t>
            </w:r>
          </w:p>
        </w:tc>
        <w:tc>
          <w:tcPr>
            <w:tcW w:w="760" w:type="pct"/>
            <w:tcBorders>
              <w:top w:val="nil"/>
              <w:left w:val="nil"/>
              <w:bottom w:val="single" w:sz="4" w:space="0" w:color="000000"/>
              <w:right w:val="single" w:sz="4" w:space="0" w:color="000000"/>
            </w:tcBorders>
            <w:shd w:val="clear" w:color="auto" w:fill="auto"/>
            <w:noWrap/>
            <w:vAlign w:val="bottom"/>
            <w:hideMark/>
          </w:tcPr>
          <w:p w14:paraId="5BB07E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F476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65FBE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48,300.00 </w:t>
            </w:r>
          </w:p>
        </w:tc>
      </w:tr>
      <w:tr w:rsidR="00982366" w:rsidRPr="0087143F" w14:paraId="638618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93BF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2B21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Tubungan</w:t>
            </w:r>
          </w:p>
        </w:tc>
        <w:tc>
          <w:tcPr>
            <w:tcW w:w="832" w:type="pct"/>
            <w:tcBorders>
              <w:top w:val="nil"/>
              <w:left w:val="nil"/>
              <w:bottom w:val="single" w:sz="4" w:space="0" w:color="000000"/>
              <w:right w:val="single" w:sz="4" w:space="0" w:color="000000"/>
            </w:tcBorders>
            <w:shd w:val="clear" w:color="auto" w:fill="auto"/>
            <w:noWrap/>
            <w:vAlign w:val="bottom"/>
            <w:hideMark/>
          </w:tcPr>
          <w:p w14:paraId="28B818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738,016.00 </w:t>
            </w:r>
          </w:p>
        </w:tc>
        <w:tc>
          <w:tcPr>
            <w:tcW w:w="760" w:type="pct"/>
            <w:tcBorders>
              <w:top w:val="nil"/>
              <w:left w:val="nil"/>
              <w:bottom w:val="single" w:sz="4" w:space="0" w:color="000000"/>
              <w:right w:val="single" w:sz="4" w:space="0" w:color="000000"/>
            </w:tcBorders>
            <w:shd w:val="clear" w:color="auto" w:fill="auto"/>
            <w:noWrap/>
            <w:vAlign w:val="bottom"/>
            <w:hideMark/>
          </w:tcPr>
          <w:p w14:paraId="398296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E263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1D1A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738,016.00 </w:t>
            </w:r>
          </w:p>
        </w:tc>
      </w:tr>
      <w:tr w:rsidR="00982366" w:rsidRPr="0087143F" w14:paraId="1EB5487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058C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Negros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330B0B7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19,036,828.82 </w:t>
            </w:r>
          </w:p>
        </w:tc>
        <w:tc>
          <w:tcPr>
            <w:tcW w:w="760" w:type="pct"/>
            <w:tcBorders>
              <w:top w:val="nil"/>
              <w:left w:val="nil"/>
              <w:bottom w:val="single" w:sz="4" w:space="0" w:color="000000"/>
              <w:right w:val="single" w:sz="4" w:space="0" w:color="000000"/>
            </w:tcBorders>
            <w:shd w:val="clear" w:color="D8D8D8" w:fill="D8D8D8"/>
            <w:noWrap/>
            <w:vAlign w:val="bottom"/>
            <w:hideMark/>
          </w:tcPr>
          <w:p w14:paraId="49C36BA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906ECC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49B707E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19,036,828.82 </w:t>
            </w:r>
          </w:p>
        </w:tc>
      </w:tr>
      <w:tr w:rsidR="00982366" w:rsidRPr="0087143F" w14:paraId="5A69D8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A9C4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AE69F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Negros Occidental</w:t>
            </w:r>
          </w:p>
        </w:tc>
        <w:tc>
          <w:tcPr>
            <w:tcW w:w="832" w:type="pct"/>
            <w:tcBorders>
              <w:top w:val="nil"/>
              <w:left w:val="nil"/>
              <w:bottom w:val="single" w:sz="4" w:space="0" w:color="000000"/>
              <w:right w:val="single" w:sz="4" w:space="0" w:color="000000"/>
            </w:tcBorders>
            <w:shd w:val="clear" w:color="auto" w:fill="auto"/>
            <w:noWrap/>
            <w:vAlign w:val="bottom"/>
            <w:hideMark/>
          </w:tcPr>
          <w:p w14:paraId="6C7489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DB91C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713" w:type="pct"/>
            <w:tcBorders>
              <w:top w:val="nil"/>
              <w:left w:val="nil"/>
              <w:bottom w:val="single" w:sz="4" w:space="0" w:color="000000"/>
              <w:right w:val="single" w:sz="4" w:space="0" w:color="000000"/>
            </w:tcBorders>
            <w:shd w:val="clear" w:color="auto" w:fill="auto"/>
            <w:noWrap/>
            <w:vAlign w:val="bottom"/>
            <w:hideMark/>
          </w:tcPr>
          <w:p w14:paraId="519556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834" w:type="pct"/>
            <w:tcBorders>
              <w:top w:val="nil"/>
              <w:left w:val="nil"/>
              <w:bottom w:val="single" w:sz="4" w:space="0" w:color="000000"/>
              <w:right w:val="single" w:sz="4" w:space="0" w:color="000000"/>
            </w:tcBorders>
            <w:shd w:val="clear" w:color="auto" w:fill="auto"/>
            <w:noWrap/>
            <w:vAlign w:val="center"/>
            <w:hideMark/>
          </w:tcPr>
          <w:p w14:paraId="691D9A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1,800,000.00 </w:t>
            </w:r>
          </w:p>
        </w:tc>
      </w:tr>
      <w:tr w:rsidR="00982366" w:rsidRPr="0087143F" w14:paraId="7397BE8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9356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5901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Bacolod City</w:t>
            </w:r>
          </w:p>
        </w:tc>
        <w:tc>
          <w:tcPr>
            <w:tcW w:w="832" w:type="pct"/>
            <w:tcBorders>
              <w:top w:val="nil"/>
              <w:left w:val="nil"/>
              <w:bottom w:val="single" w:sz="4" w:space="0" w:color="000000"/>
              <w:right w:val="single" w:sz="4" w:space="0" w:color="000000"/>
            </w:tcBorders>
            <w:shd w:val="clear" w:color="auto" w:fill="auto"/>
            <w:noWrap/>
            <w:vAlign w:val="bottom"/>
            <w:hideMark/>
          </w:tcPr>
          <w:p w14:paraId="35AC76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3,596,959.72 </w:t>
            </w:r>
          </w:p>
        </w:tc>
        <w:tc>
          <w:tcPr>
            <w:tcW w:w="760" w:type="pct"/>
            <w:tcBorders>
              <w:top w:val="nil"/>
              <w:left w:val="nil"/>
              <w:bottom w:val="single" w:sz="4" w:space="0" w:color="000000"/>
              <w:right w:val="single" w:sz="4" w:space="0" w:color="000000"/>
            </w:tcBorders>
            <w:shd w:val="clear" w:color="auto" w:fill="auto"/>
            <w:noWrap/>
            <w:vAlign w:val="bottom"/>
            <w:hideMark/>
          </w:tcPr>
          <w:p w14:paraId="345896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92E9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051E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3,596,959.72 </w:t>
            </w:r>
          </w:p>
        </w:tc>
      </w:tr>
      <w:tr w:rsidR="00982366" w:rsidRPr="0087143F" w14:paraId="6F8B0B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75CD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48AE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Bago City</w:t>
            </w:r>
          </w:p>
        </w:tc>
        <w:tc>
          <w:tcPr>
            <w:tcW w:w="832" w:type="pct"/>
            <w:tcBorders>
              <w:top w:val="nil"/>
              <w:left w:val="nil"/>
              <w:bottom w:val="single" w:sz="4" w:space="0" w:color="000000"/>
              <w:right w:val="single" w:sz="4" w:space="0" w:color="000000"/>
            </w:tcBorders>
            <w:shd w:val="clear" w:color="auto" w:fill="auto"/>
            <w:noWrap/>
            <w:vAlign w:val="bottom"/>
            <w:hideMark/>
          </w:tcPr>
          <w:p w14:paraId="505402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97,560.00 </w:t>
            </w:r>
          </w:p>
        </w:tc>
        <w:tc>
          <w:tcPr>
            <w:tcW w:w="760" w:type="pct"/>
            <w:tcBorders>
              <w:top w:val="nil"/>
              <w:left w:val="nil"/>
              <w:bottom w:val="single" w:sz="4" w:space="0" w:color="000000"/>
              <w:right w:val="single" w:sz="4" w:space="0" w:color="000000"/>
            </w:tcBorders>
            <w:shd w:val="clear" w:color="auto" w:fill="auto"/>
            <w:noWrap/>
            <w:vAlign w:val="bottom"/>
            <w:hideMark/>
          </w:tcPr>
          <w:p w14:paraId="41E4BE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5D12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AA27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97,560.00 </w:t>
            </w:r>
          </w:p>
        </w:tc>
      </w:tr>
      <w:tr w:rsidR="00982366" w:rsidRPr="0087143F" w14:paraId="2A4D0DF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360E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DB3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Binalbagan</w:t>
            </w:r>
          </w:p>
        </w:tc>
        <w:tc>
          <w:tcPr>
            <w:tcW w:w="832" w:type="pct"/>
            <w:tcBorders>
              <w:top w:val="nil"/>
              <w:left w:val="nil"/>
              <w:bottom w:val="single" w:sz="4" w:space="0" w:color="000000"/>
              <w:right w:val="single" w:sz="4" w:space="0" w:color="000000"/>
            </w:tcBorders>
            <w:shd w:val="clear" w:color="auto" w:fill="auto"/>
            <w:noWrap/>
            <w:vAlign w:val="bottom"/>
            <w:hideMark/>
          </w:tcPr>
          <w:p w14:paraId="3DD823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533,960.00 </w:t>
            </w:r>
          </w:p>
        </w:tc>
        <w:tc>
          <w:tcPr>
            <w:tcW w:w="760" w:type="pct"/>
            <w:tcBorders>
              <w:top w:val="nil"/>
              <w:left w:val="nil"/>
              <w:bottom w:val="single" w:sz="4" w:space="0" w:color="000000"/>
              <w:right w:val="single" w:sz="4" w:space="0" w:color="000000"/>
            </w:tcBorders>
            <w:shd w:val="clear" w:color="auto" w:fill="auto"/>
            <w:noWrap/>
            <w:vAlign w:val="bottom"/>
            <w:hideMark/>
          </w:tcPr>
          <w:p w14:paraId="27E43E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633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51BD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533,960.00 </w:t>
            </w:r>
          </w:p>
        </w:tc>
      </w:tr>
      <w:tr w:rsidR="00982366" w:rsidRPr="0087143F" w14:paraId="21B05E1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1E66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4C09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Cadiz City</w:t>
            </w:r>
          </w:p>
        </w:tc>
        <w:tc>
          <w:tcPr>
            <w:tcW w:w="832" w:type="pct"/>
            <w:tcBorders>
              <w:top w:val="nil"/>
              <w:left w:val="nil"/>
              <w:bottom w:val="single" w:sz="4" w:space="0" w:color="000000"/>
              <w:right w:val="single" w:sz="4" w:space="0" w:color="000000"/>
            </w:tcBorders>
            <w:shd w:val="clear" w:color="auto" w:fill="auto"/>
            <w:noWrap/>
            <w:vAlign w:val="bottom"/>
            <w:hideMark/>
          </w:tcPr>
          <w:p w14:paraId="5626FC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447,097.00 </w:t>
            </w:r>
          </w:p>
        </w:tc>
        <w:tc>
          <w:tcPr>
            <w:tcW w:w="760" w:type="pct"/>
            <w:tcBorders>
              <w:top w:val="nil"/>
              <w:left w:val="nil"/>
              <w:bottom w:val="single" w:sz="4" w:space="0" w:color="000000"/>
              <w:right w:val="single" w:sz="4" w:space="0" w:color="000000"/>
            </w:tcBorders>
            <w:shd w:val="clear" w:color="auto" w:fill="auto"/>
            <w:noWrap/>
            <w:vAlign w:val="bottom"/>
            <w:hideMark/>
          </w:tcPr>
          <w:p w14:paraId="30A64E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2EB3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A890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447,097.00 </w:t>
            </w:r>
          </w:p>
        </w:tc>
      </w:tr>
      <w:tr w:rsidR="00982366" w:rsidRPr="0087143F" w14:paraId="55053D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15B9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7738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Calatrava</w:t>
            </w:r>
          </w:p>
        </w:tc>
        <w:tc>
          <w:tcPr>
            <w:tcW w:w="832" w:type="pct"/>
            <w:tcBorders>
              <w:top w:val="nil"/>
              <w:left w:val="nil"/>
              <w:bottom w:val="single" w:sz="4" w:space="0" w:color="000000"/>
              <w:right w:val="single" w:sz="4" w:space="0" w:color="000000"/>
            </w:tcBorders>
            <w:shd w:val="clear" w:color="auto" w:fill="auto"/>
            <w:noWrap/>
            <w:vAlign w:val="bottom"/>
            <w:hideMark/>
          </w:tcPr>
          <w:p w14:paraId="1AC919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731,120.00 </w:t>
            </w:r>
          </w:p>
        </w:tc>
        <w:tc>
          <w:tcPr>
            <w:tcW w:w="760" w:type="pct"/>
            <w:tcBorders>
              <w:top w:val="nil"/>
              <w:left w:val="nil"/>
              <w:bottom w:val="single" w:sz="4" w:space="0" w:color="000000"/>
              <w:right w:val="single" w:sz="4" w:space="0" w:color="000000"/>
            </w:tcBorders>
            <w:shd w:val="clear" w:color="auto" w:fill="auto"/>
            <w:noWrap/>
            <w:vAlign w:val="bottom"/>
            <w:hideMark/>
          </w:tcPr>
          <w:p w14:paraId="2FEDF2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7F0B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EBE60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731,120.00 </w:t>
            </w:r>
          </w:p>
        </w:tc>
      </w:tr>
      <w:tr w:rsidR="00982366" w:rsidRPr="0087143F" w14:paraId="167EE3D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072C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401A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Candoni</w:t>
            </w:r>
          </w:p>
        </w:tc>
        <w:tc>
          <w:tcPr>
            <w:tcW w:w="832" w:type="pct"/>
            <w:tcBorders>
              <w:top w:val="nil"/>
              <w:left w:val="nil"/>
              <w:bottom w:val="single" w:sz="4" w:space="0" w:color="000000"/>
              <w:right w:val="single" w:sz="4" w:space="0" w:color="000000"/>
            </w:tcBorders>
            <w:shd w:val="clear" w:color="auto" w:fill="auto"/>
            <w:noWrap/>
            <w:vAlign w:val="bottom"/>
            <w:hideMark/>
          </w:tcPr>
          <w:p w14:paraId="194E36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152,036.10 </w:t>
            </w:r>
          </w:p>
        </w:tc>
        <w:tc>
          <w:tcPr>
            <w:tcW w:w="760" w:type="pct"/>
            <w:tcBorders>
              <w:top w:val="nil"/>
              <w:left w:val="nil"/>
              <w:bottom w:val="single" w:sz="4" w:space="0" w:color="000000"/>
              <w:right w:val="single" w:sz="4" w:space="0" w:color="000000"/>
            </w:tcBorders>
            <w:shd w:val="clear" w:color="auto" w:fill="auto"/>
            <w:noWrap/>
            <w:vAlign w:val="bottom"/>
            <w:hideMark/>
          </w:tcPr>
          <w:p w14:paraId="68821A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33B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1639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152,036.10 </w:t>
            </w:r>
          </w:p>
        </w:tc>
      </w:tr>
      <w:tr w:rsidR="00982366" w:rsidRPr="0087143F" w14:paraId="3BD061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F68B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59B2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Cauayan</w:t>
            </w:r>
          </w:p>
        </w:tc>
        <w:tc>
          <w:tcPr>
            <w:tcW w:w="832" w:type="pct"/>
            <w:tcBorders>
              <w:top w:val="nil"/>
              <w:left w:val="nil"/>
              <w:bottom w:val="single" w:sz="4" w:space="0" w:color="000000"/>
              <w:right w:val="single" w:sz="4" w:space="0" w:color="000000"/>
            </w:tcBorders>
            <w:shd w:val="clear" w:color="auto" w:fill="auto"/>
            <w:noWrap/>
            <w:vAlign w:val="bottom"/>
            <w:hideMark/>
          </w:tcPr>
          <w:p w14:paraId="4129A6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951,817.50 </w:t>
            </w:r>
          </w:p>
        </w:tc>
        <w:tc>
          <w:tcPr>
            <w:tcW w:w="760" w:type="pct"/>
            <w:tcBorders>
              <w:top w:val="nil"/>
              <w:left w:val="nil"/>
              <w:bottom w:val="single" w:sz="4" w:space="0" w:color="000000"/>
              <w:right w:val="single" w:sz="4" w:space="0" w:color="000000"/>
            </w:tcBorders>
            <w:shd w:val="clear" w:color="auto" w:fill="auto"/>
            <w:noWrap/>
            <w:vAlign w:val="bottom"/>
            <w:hideMark/>
          </w:tcPr>
          <w:p w14:paraId="75E30A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28EF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6815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951,817.50 </w:t>
            </w:r>
          </w:p>
        </w:tc>
      </w:tr>
      <w:tr w:rsidR="00982366" w:rsidRPr="0087143F" w14:paraId="3767FA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2858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CB03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Enrique B. Magalona (Saravia)</w:t>
            </w:r>
          </w:p>
        </w:tc>
        <w:tc>
          <w:tcPr>
            <w:tcW w:w="832" w:type="pct"/>
            <w:tcBorders>
              <w:top w:val="nil"/>
              <w:left w:val="nil"/>
              <w:bottom w:val="single" w:sz="4" w:space="0" w:color="000000"/>
              <w:right w:val="single" w:sz="4" w:space="0" w:color="000000"/>
            </w:tcBorders>
            <w:shd w:val="clear" w:color="auto" w:fill="auto"/>
            <w:noWrap/>
            <w:vAlign w:val="bottom"/>
            <w:hideMark/>
          </w:tcPr>
          <w:p w14:paraId="394B46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294,520.00 </w:t>
            </w:r>
          </w:p>
        </w:tc>
        <w:tc>
          <w:tcPr>
            <w:tcW w:w="760" w:type="pct"/>
            <w:tcBorders>
              <w:top w:val="nil"/>
              <w:left w:val="nil"/>
              <w:bottom w:val="single" w:sz="4" w:space="0" w:color="000000"/>
              <w:right w:val="single" w:sz="4" w:space="0" w:color="000000"/>
            </w:tcBorders>
            <w:shd w:val="clear" w:color="auto" w:fill="auto"/>
            <w:noWrap/>
            <w:vAlign w:val="bottom"/>
            <w:hideMark/>
          </w:tcPr>
          <w:p w14:paraId="17D290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EF8F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5AB8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294,520.00 </w:t>
            </w:r>
          </w:p>
        </w:tc>
      </w:tr>
      <w:tr w:rsidR="00982366" w:rsidRPr="0087143F" w14:paraId="59C90C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03E9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343E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Escalante</w:t>
            </w:r>
          </w:p>
        </w:tc>
        <w:tc>
          <w:tcPr>
            <w:tcW w:w="832" w:type="pct"/>
            <w:tcBorders>
              <w:top w:val="nil"/>
              <w:left w:val="nil"/>
              <w:bottom w:val="single" w:sz="4" w:space="0" w:color="000000"/>
              <w:right w:val="single" w:sz="4" w:space="0" w:color="000000"/>
            </w:tcBorders>
            <w:shd w:val="clear" w:color="auto" w:fill="auto"/>
            <w:noWrap/>
            <w:vAlign w:val="bottom"/>
            <w:hideMark/>
          </w:tcPr>
          <w:p w14:paraId="7F5108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2B5AB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74E5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8F2E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r>
      <w:tr w:rsidR="00982366" w:rsidRPr="0087143F" w14:paraId="175A81D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E53B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3A6B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Himamaylan</w:t>
            </w:r>
          </w:p>
        </w:tc>
        <w:tc>
          <w:tcPr>
            <w:tcW w:w="832" w:type="pct"/>
            <w:tcBorders>
              <w:top w:val="nil"/>
              <w:left w:val="nil"/>
              <w:bottom w:val="single" w:sz="4" w:space="0" w:color="000000"/>
              <w:right w:val="single" w:sz="4" w:space="0" w:color="000000"/>
            </w:tcBorders>
            <w:shd w:val="clear" w:color="auto" w:fill="auto"/>
            <w:noWrap/>
            <w:vAlign w:val="bottom"/>
            <w:hideMark/>
          </w:tcPr>
          <w:p w14:paraId="6D2FF9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1,957,350.00 </w:t>
            </w:r>
          </w:p>
        </w:tc>
        <w:tc>
          <w:tcPr>
            <w:tcW w:w="760" w:type="pct"/>
            <w:tcBorders>
              <w:top w:val="nil"/>
              <w:left w:val="nil"/>
              <w:bottom w:val="single" w:sz="4" w:space="0" w:color="000000"/>
              <w:right w:val="single" w:sz="4" w:space="0" w:color="000000"/>
            </w:tcBorders>
            <w:shd w:val="clear" w:color="auto" w:fill="auto"/>
            <w:noWrap/>
            <w:vAlign w:val="bottom"/>
            <w:hideMark/>
          </w:tcPr>
          <w:p w14:paraId="648FA2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64ED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F965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1,957,350.00 </w:t>
            </w:r>
          </w:p>
        </w:tc>
      </w:tr>
      <w:tr w:rsidR="00982366" w:rsidRPr="0087143F" w14:paraId="5CF466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334B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E265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Hinigaran</w:t>
            </w:r>
          </w:p>
        </w:tc>
        <w:tc>
          <w:tcPr>
            <w:tcW w:w="832" w:type="pct"/>
            <w:tcBorders>
              <w:top w:val="nil"/>
              <w:left w:val="nil"/>
              <w:bottom w:val="single" w:sz="4" w:space="0" w:color="000000"/>
              <w:right w:val="single" w:sz="4" w:space="0" w:color="000000"/>
            </w:tcBorders>
            <w:shd w:val="clear" w:color="auto" w:fill="auto"/>
            <w:noWrap/>
            <w:vAlign w:val="bottom"/>
            <w:hideMark/>
          </w:tcPr>
          <w:p w14:paraId="206745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6,480.00 </w:t>
            </w:r>
          </w:p>
        </w:tc>
        <w:tc>
          <w:tcPr>
            <w:tcW w:w="760" w:type="pct"/>
            <w:tcBorders>
              <w:top w:val="nil"/>
              <w:left w:val="nil"/>
              <w:bottom w:val="single" w:sz="4" w:space="0" w:color="000000"/>
              <w:right w:val="single" w:sz="4" w:space="0" w:color="000000"/>
            </w:tcBorders>
            <w:shd w:val="clear" w:color="auto" w:fill="auto"/>
            <w:noWrap/>
            <w:vAlign w:val="bottom"/>
            <w:hideMark/>
          </w:tcPr>
          <w:p w14:paraId="34E05B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34F0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0E07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6,480.00 </w:t>
            </w:r>
          </w:p>
        </w:tc>
      </w:tr>
      <w:tr w:rsidR="00982366" w:rsidRPr="0087143F" w14:paraId="0C7B382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09D2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E39B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Hinoba-an (Asia)</w:t>
            </w:r>
          </w:p>
        </w:tc>
        <w:tc>
          <w:tcPr>
            <w:tcW w:w="832" w:type="pct"/>
            <w:tcBorders>
              <w:top w:val="nil"/>
              <w:left w:val="nil"/>
              <w:bottom w:val="single" w:sz="4" w:space="0" w:color="000000"/>
              <w:right w:val="single" w:sz="4" w:space="0" w:color="000000"/>
            </w:tcBorders>
            <w:shd w:val="clear" w:color="auto" w:fill="auto"/>
            <w:noWrap/>
            <w:vAlign w:val="bottom"/>
            <w:hideMark/>
          </w:tcPr>
          <w:p w14:paraId="3CD70B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1,002,495.00 </w:t>
            </w:r>
          </w:p>
        </w:tc>
        <w:tc>
          <w:tcPr>
            <w:tcW w:w="760" w:type="pct"/>
            <w:tcBorders>
              <w:top w:val="nil"/>
              <w:left w:val="nil"/>
              <w:bottom w:val="single" w:sz="4" w:space="0" w:color="000000"/>
              <w:right w:val="single" w:sz="4" w:space="0" w:color="000000"/>
            </w:tcBorders>
            <w:shd w:val="clear" w:color="auto" w:fill="auto"/>
            <w:noWrap/>
            <w:vAlign w:val="bottom"/>
            <w:hideMark/>
          </w:tcPr>
          <w:p w14:paraId="20E57D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19B2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DAA8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1,002,495.00 </w:t>
            </w:r>
          </w:p>
        </w:tc>
      </w:tr>
      <w:tr w:rsidR="00982366" w:rsidRPr="0087143F" w14:paraId="0EDF2EB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26C1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5FEBA2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Ilog</w:t>
            </w:r>
          </w:p>
        </w:tc>
        <w:tc>
          <w:tcPr>
            <w:tcW w:w="832" w:type="pct"/>
            <w:tcBorders>
              <w:top w:val="nil"/>
              <w:left w:val="nil"/>
              <w:bottom w:val="single" w:sz="4" w:space="0" w:color="000000"/>
              <w:right w:val="single" w:sz="4" w:space="0" w:color="000000"/>
            </w:tcBorders>
            <w:shd w:val="clear" w:color="auto" w:fill="auto"/>
            <w:noWrap/>
            <w:vAlign w:val="bottom"/>
            <w:hideMark/>
          </w:tcPr>
          <w:p w14:paraId="6DD55C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14:paraId="2D3AFF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610D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40A0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432,000.00 </w:t>
            </w:r>
          </w:p>
        </w:tc>
      </w:tr>
      <w:tr w:rsidR="00982366" w:rsidRPr="0087143F" w14:paraId="1CE8EE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0F39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1DF7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Isabela</w:t>
            </w:r>
          </w:p>
        </w:tc>
        <w:tc>
          <w:tcPr>
            <w:tcW w:w="832" w:type="pct"/>
            <w:tcBorders>
              <w:top w:val="nil"/>
              <w:left w:val="nil"/>
              <w:bottom w:val="single" w:sz="4" w:space="0" w:color="000000"/>
              <w:right w:val="single" w:sz="4" w:space="0" w:color="000000"/>
            </w:tcBorders>
            <w:shd w:val="clear" w:color="auto" w:fill="auto"/>
            <w:noWrap/>
            <w:vAlign w:val="bottom"/>
            <w:hideMark/>
          </w:tcPr>
          <w:p w14:paraId="0AB4BF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918,170.00 </w:t>
            </w:r>
          </w:p>
        </w:tc>
        <w:tc>
          <w:tcPr>
            <w:tcW w:w="760" w:type="pct"/>
            <w:tcBorders>
              <w:top w:val="nil"/>
              <w:left w:val="nil"/>
              <w:bottom w:val="single" w:sz="4" w:space="0" w:color="000000"/>
              <w:right w:val="single" w:sz="4" w:space="0" w:color="000000"/>
            </w:tcBorders>
            <w:shd w:val="clear" w:color="auto" w:fill="auto"/>
            <w:noWrap/>
            <w:vAlign w:val="bottom"/>
            <w:hideMark/>
          </w:tcPr>
          <w:p w14:paraId="5324AA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9AF4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9940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918,170.00 </w:t>
            </w:r>
          </w:p>
        </w:tc>
      </w:tr>
      <w:tr w:rsidR="00982366" w:rsidRPr="0087143F" w14:paraId="3F0F882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01C1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6E84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Kabankalan</w:t>
            </w:r>
          </w:p>
        </w:tc>
        <w:tc>
          <w:tcPr>
            <w:tcW w:w="832" w:type="pct"/>
            <w:tcBorders>
              <w:top w:val="nil"/>
              <w:left w:val="nil"/>
              <w:bottom w:val="single" w:sz="4" w:space="0" w:color="000000"/>
              <w:right w:val="single" w:sz="4" w:space="0" w:color="000000"/>
            </w:tcBorders>
            <w:shd w:val="clear" w:color="auto" w:fill="auto"/>
            <w:noWrap/>
            <w:vAlign w:val="bottom"/>
            <w:hideMark/>
          </w:tcPr>
          <w:p w14:paraId="37E3A6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37760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B947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09FF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180,000.00 </w:t>
            </w:r>
          </w:p>
        </w:tc>
      </w:tr>
      <w:tr w:rsidR="00982366" w:rsidRPr="0087143F" w14:paraId="2F34A6D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E7CD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B0BB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Carlota City</w:t>
            </w:r>
          </w:p>
        </w:tc>
        <w:tc>
          <w:tcPr>
            <w:tcW w:w="832" w:type="pct"/>
            <w:tcBorders>
              <w:top w:val="nil"/>
              <w:left w:val="nil"/>
              <w:bottom w:val="single" w:sz="4" w:space="0" w:color="000000"/>
              <w:right w:val="single" w:sz="4" w:space="0" w:color="000000"/>
            </w:tcBorders>
            <w:shd w:val="clear" w:color="auto" w:fill="auto"/>
            <w:noWrap/>
            <w:vAlign w:val="bottom"/>
            <w:hideMark/>
          </w:tcPr>
          <w:p w14:paraId="4B139F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370,760.00 </w:t>
            </w:r>
          </w:p>
        </w:tc>
        <w:tc>
          <w:tcPr>
            <w:tcW w:w="760" w:type="pct"/>
            <w:tcBorders>
              <w:top w:val="nil"/>
              <w:left w:val="nil"/>
              <w:bottom w:val="single" w:sz="4" w:space="0" w:color="000000"/>
              <w:right w:val="single" w:sz="4" w:space="0" w:color="000000"/>
            </w:tcBorders>
            <w:shd w:val="clear" w:color="auto" w:fill="auto"/>
            <w:noWrap/>
            <w:vAlign w:val="bottom"/>
            <w:hideMark/>
          </w:tcPr>
          <w:p w14:paraId="4AD0C2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B12C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12E05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370,760.00 </w:t>
            </w:r>
          </w:p>
        </w:tc>
      </w:tr>
      <w:tr w:rsidR="00982366" w:rsidRPr="0087143F" w14:paraId="2930027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F24A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2863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Castellana</w:t>
            </w:r>
          </w:p>
        </w:tc>
        <w:tc>
          <w:tcPr>
            <w:tcW w:w="832" w:type="pct"/>
            <w:tcBorders>
              <w:top w:val="nil"/>
              <w:left w:val="nil"/>
              <w:bottom w:val="single" w:sz="4" w:space="0" w:color="000000"/>
              <w:right w:val="single" w:sz="4" w:space="0" w:color="000000"/>
            </w:tcBorders>
            <w:shd w:val="clear" w:color="auto" w:fill="auto"/>
            <w:noWrap/>
            <w:vAlign w:val="bottom"/>
            <w:hideMark/>
          </w:tcPr>
          <w:p w14:paraId="037A77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0C40B6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A9C0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4451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363,000.00 </w:t>
            </w:r>
          </w:p>
        </w:tc>
      </w:tr>
      <w:tr w:rsidR="00982366" w:rsidRPr="0087143F" w14:paraId="301F0F8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DC5F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5A1F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Manapla</w:t>
            </w:r>
          </w:p>
        </w:tc>
        <w:tc>
          <w:tcPr>
            <w:tcW w:w="832" w:type="pct"/>
            <w:tcBorders>
              <w:top w:val="nil"/>
              <w:left w:val="nil"/>
              <w:bottom w:val="single" w:sz="4" w:space="0" w:color="000000"/>
              <w:right w:val="single" w:sz="4" w:space="0" w:color="000000"/>
            </w:tcBorders>
            <w:shd w:val="clear" w:color="auto" w:fill="auto"/>
            <w:noWrap/>
            <w:vAlign w:val="bottom"/>
            <w:hideMark/>
          </w:tcPr>
          <w:p w14:paraId="126743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744,450.00 </w:t>
            </w:r>
          </w:p>
        </w:tc>
        <w:tc>
          <w:tcPr>
            <w:tcW w:w="760" w:type="pct"/>
            <w:tcBorders>
              <w:top w:val="nil"/>
              <w:left w:val="nil"/>
              <w:bottom w:val="single" w:sz="4" w:space="0" w:color="000000"/>
              <w:right w:val="single" w:sz="4" w:space="0" w:color="000000"/>
            </w:tcBorders>
            <w:shd w:val="clear" w:color="auto" w:fill="auto"/>
            <w:noWrap/>
            <w:vAlign w:val="bottom"/>
            <w:hideMark/>
          </w:tcPr>
          <w:p w14:paraId="1E9EA5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2F5D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189B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744,450.00 </w:t>
            </w:r>
          </w:p>
        </w:tc>
      </w:tr>
      <w:tr w:rsidR="00982366" w:rsidRPr="0087143F" w14:paraId="57053D2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2A2C8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F904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Murcia</w:t>
            </w:r>
          </w:p>
        </w:tc>
        <w:tc>
          <w:tcPr>
            <w:tcW w:w="832" w:type="pct"/>
            <w:tcBorders>
              <w:top w:val="nil"/>
              <w:left w:val="nil"/>
              <w:bottom w:val="single" w:sz="4" w:space="0" w:color="000000"/>
              <w:right w:val="single" w:sz="4" w:space="0" w:color="000000"/>
            </w:tcBorders>
            <w:shd w:val="clear" w:color="auto" w:fill="auto"/>
            <w:noWrap/>
            <w:vAlign w:val="bottom"/>
            <w:hideMark/>
          </w:tcPr>
          <w:p w14:paraId="513A7E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365,040.00 </w:t>
            </w:r>
          </w:p>
        </w:tc>
        <w:tc>
          <w:tcPr>
            <w:tcW w:w="760" w:type="pct"/>
            <w:tcBorders>
              <w:top w:val="nil"/>
              <w:left w:val="nil"/>
              <w:bottom w:val="single" w:sz="4" w:space="0" w:color="000000"/>
              <w:right w:val="single" w:sz="4" w:space="0" w:color="000000"/>
            </w:tcBorders>
            <w:shd w:val="clear" w:color="auto" w:fill="auto"/>
            <w:noWrap/>
            <w:vAlign w:val="bottom"/>
            <w:hideMark/>
          </w:tcPr>
          <w:p w14:paraId="4C0DED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5F36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BBBF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365,040.00 </w:t>
            </w:r>
          </w:p>
        </w:tc>
      </w:tr>
      <w:tr w:rsidR="00982366" w:rsidRPr="0087143F" w14:paraId="10F505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091D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BD80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Pulupandan</w:t>
            </w:r>
          </w:p>
        </w:tc>
        <w:tc>
          <w:tcPr>
            <w:tcW w:w="832" w:type="pct"/>
            <w:tcBorders>
              <w:top w:val="nil"/>
              <w:left w:val="nil"/>
              <w:bottom w:val="single" w:sz="4" w:space="0" w:color="000000"/>
              <w:right w:val="single" w:sz="4" w:space="0" w:color="000000"/>
            </w:tcBorders>
            <w:shd w:val="clear" w:color="auto" w:fill="auto"/>
            <w:noWrap/>
            <w:vAlign w:val="bottom"/>
            <w:hideMark/>
          </w:tcPr>
          <w:p w14:paraId="500245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181,440.00 </w:t>
            </w:r>
          </w:p>
        </w:tc>
        <w:tc>
          <w:tcPr>
            <w:tcW w:w="760" w:type="pct"/>
            <w:tcBorders>
              <w:top w:val="nil"/>
              <w:left w:val="nil"/>
              <w:bottom w:val="single" w:sz="4" w:space="0" w:color="000000"/>
              <w:right w:val="single" w:sz="4" w:space="0" w:color="000000"/>
            </w:tcBorders>
            <w:shd w:val="clear" w:color="auto" w:fill="auto"/>
            <w:noWrap/>
            <w:vAlign w:val="bottom"/>
            <w:hideMark/>
          </w:tcPr>
          <w:p w14:paraId="021E3B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CDA1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B0AB9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181,440.00 </w:t>
            </w:r>
          </w:p>
        </w:tc>
      </w:tr>
      <w:tr w:rsidR="00982366" w:rsidRPr="0087143F" w14:paraId="644C45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E927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94BA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Sagay City</w:t>
            </w:r>
          </w:p>
        </w:tc>
        <w:tc>
          <w:tcPr>
            <w:tcW w:w="832" w:type="pct"/>
            <w:tcBorders>
              <w:top w:val="nil"/>
              <w:left w:val="nil"/>
              <w:bottom w:val="single" w:sz="4" w:space="0" w:color="000000"/>
              <w:right w:val="single" w:sz="4" w:space="0" w:color="000000"/>
            </w:tcBorders>
            <w:shd w:val="clear" w:color="auto" w:fill="auto"/>
            <w:noWrap/>
            <w:vAlign w:val="bottom"/>
            <w:hideMark/>
          </w:tcPr>
          <w:p w14:paraId="15D380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616,656.00 </w:t>
            </w:r>
          </w:p>
        </w:tc>
        <w:tc>
          <w:tcPr>
            <w:tcW w:w="760" w:type="pct"/>
            <w:tcBorders>
              <w:top w:val="nil"/>
              <w:left w:val="nil"/>
              <w:bottom w:val="single" w:sz="4" w:space="0" w:color="000000"/>
              <w:right w:val="single" w:sz="4" w:space="0" w:color="000000"/>
            </w:tcBorders>
            <w:shd w:val="clear" w:color="auto" w:fill="auto"/>
            <w:noWrap/>
            <w:vAlign w:val="bottom"/>
            <w:hideMark/>
          </w:tcPr>
          <w:p w14:paraId="6E077B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1588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186E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616,656.00 </w:t>
            </w:r>
          </w:p>
        </w:tc>
      </w:tr>
      <w:tr w:rsidR="00982366" w:rsidRPr="0087143F" w14:paraId="4C88D99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1CD1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AE88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Salvador Benedicto</w:t>
            </w:r>
          </w:p>
        </w:tc>
        <w:tc>
          <w:tcPr>
            <w:tcW w:w="832" w:type="pct"/>
            <w:tcBorders>
              <w:top w:val="nil"/>
              <w:left w:val="nil"/>
              <w:bottom w:val="single" w:sz="4" w:space="0" w:color="000000"/>
              <w:right w:val="single" w:sz="4" w:space="0" w:color="000000"/>
            </w:tcBorders>
            <w:shd w:val="clear" w:color="auto" w:fill="auto"/>
            <w:noWrap/>
            <w:vAlign w:val="bottom"/>
            <w:hideMark/>
          </w:tcPr>
          <w:p w14:paraId="03C9BF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1,173,949.50 </w:t>
            </w:r>
          </w:p>
        </w:tc>
        <w:tc>
          <w:tcPr>
            <w:tcW w:w="760" w:type="pct"/>
            <w:tcBorders>
              <w:top w:val="nil"/>
              <w:left w:val="nil"/>
              <w:bottom w:val="single" w:sz="4" w:space="0" w:color="000000"/>
              <w:right w:val="single" w:sz="4" w:space="0" w:color="000000"/>
            </w:tcBorders>
            <w:shd w:val="clear" w:color="auto" w:fill="auto"/>
            <w:noWrap/>
            <w:vAlign w:val="bottom"/>
            <w:hideMark/>
          </w:tcPr>
          <w:p w14:paraId="6DCF10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C39A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FEA22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1,173,949.50 </w:t>
            </w:r>
          </w:p>
        </w:tc>
      </w:tr>
      <w:tr w:rsidR="00982366" w:rsidRPr="0087143F" w14:paraId="3FE4CA7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0FAF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C9A5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Carlos City</w:t>
            </w:r>
          </w:p>
        </w:tc>
        <w:tc>
          <w:tcPr>
            <w:tcW w:w="832" w:type="pct"/>
            <w:tcBorders>
              <w:top w:val="nil"/>
              <w:left w:val="nil"/>
              <w:bottom w:val="single" w:sz="4" w:space="0" w:color="000000"/>
              <w:right w:val="single" w:sz="4" w:space="0" w:color="000000"/>
            </w:tcBorders>
            <w:shd w:val="clear" w:color="auto" w:fill="auto"/>
            <w:noWrap/>
            <w:vAlign w:val="bottom"/>
            <w:hideMark/>
          </w:tcPr>
          <w:p w14:paraId="37F0C5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480,519.60 </w:t>
            </w:r>
          </w:p>
        </w:tc>
        <w:tc>
          <w:tcPr>
            <w:tcW w:w="760" w:type="pct"/>
            <w:tcBorders>
              <w:top w:val="nil"/>
              <w:left w:val="nil"/>
              <w:bottom w:val="single" w:sz="4" w:space="0" w:color="000000"/>
              <w:right w:val="single" w:sz="4" w:space="0" w:color="000000"/>
            </w:tcBorders>
            <w:shd w:val="clear" w:color="auto" w:fill="auto"/>
            <w:noWrap/>
            <w:vAlign w:val="bottom"/>
            <w:hideMark/>
          </w:tcPr>
          <w:p w14:paraId="2AD5B8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0E7A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876B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480,519.60 </w:t>
            </w:r>
          </w:p>
        </w:tc>
      </w:tr>
      <w:tr w:rsidR="00982366" w:rsidRPr="0087143F" w14:paraId="0ACD22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3901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0771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Enrique</w:t>
            </w:r>
          </w:p>
        </w:tc>
        <w:tc>
          <w:tcPr>
            <w:tcW w:w="832" w:type="pct"/>
            <w:tcBorders>
              <w:top w:val="nil"/>
              <w:left w:val="nil"/>
              <w:bottom w:val="single" w:sz="4" w:space="0" w:color="000000"/>
              <w:right w:val="single" w:sz="4" w:space="0" w:color="000000"/>
            </w:tcBorders>
            <w:shd w:val="clear" w:color="auto" w:fill="auto"/>
            <w:noWrap/>
            <w:vAlign w:val="bottom"/>
            <w:hideMark/>
          </w:tcPr>
          <w:p w14:paraId="45A140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c>
          <w:tcPr>
            <w:tcW w:w="760" w:type="pct"/>
            <w:tcBorders>
              <w:top w:val="nil"/>
              <w:left w:val="nil"/>
              <w:bottom w:val="single" w:sz="4" w:space="0" w:color="000000"/>
              <w:right w:val="single" w:sz="4" w:space="0" w:color="000000"/>
            </w:tcBorders>
            <w:shd w:val="clear" w:color="auto" w:fill="auto"/>
            <w:noWrap/>
            <w:vAlign w:val="bottom"/>
            <w:hideMark/>
          </w:tcPr>
          <w:p w14:paraId="563C3C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ED48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0B88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365,000.00 </w:t>
            </w:r>
          </w:p>
        </w:tc>
      </w:tr>
      <w:tr w:rsidR="00982366" w:rsidRPr="0087143F" w14:paraId="4C22B78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B35A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B62E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Silay City</w:t>
            </w:r>
          </w:p>
        </w:tc>
        <w:tc>
          <w:tcPr>
            <w:tcW w:w="832" w:type="pct"/>
            <w:tcBorders>
              <w:top w:val="nil"/>
              <w:left w:val="nil"/>
              <w:bottom w:val="single" w:sz="4" w:space="0" w:color="000000"/>
              <w:right w:val="single" w:sz="4" w:space="0" w:color="000000"/>
            </w:tcBorders>
            <w:shd w:val="clear" w:color="auto" w:fill="auto"/>
            <w:noWrap/>
            <w:vAlign w:val="bottom"/>
            <w:hideMark/>
          </w:tcPr>
          <w:p w14:paraId="6119D3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12,600.00 </w:t>
            </w:r>
          </w:p>
        </w:tc>
        <w:tc>
          <w:tcPr>
            <w:tcW w:w="760" w:type="pct"/>
            <w:tcBorders>
              <w:top w:val="nil"/>
              <w:left w:val="nil"/>
              <w:bottom w:val="single" w:sz="4" w:space="0" w:color="000000"/>
              <w:right w:val="single" w:sz="4" w:space="0" w:color="000000"/>
            </w:tcBorders>
            <w:shd w:val="clear" w:color="auto" w:fill="auto"/>
            <w:noWrap/>
            <w:vAlign w:val="bottom"/>
            <w:hideMark/>
          </w:tcPr>
          <w:p w14:paraId="36E204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DF10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946AA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12,600.00 </w:t>
            </w:r>
          </w:p>
        </w:tc>
      </w:tr>
      <w:tr w:rsidR="00982366" w:rsidRPr="0087143F" w14:paraId="3402828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E86D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C423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Sipalay</w:t>
            </w:r>
          </w:p>
        </w:tc>
        <w:tc>
          <w:tcPr>
            <w:tcW w:w="832" w:type="pct"/>
            <w:tcBorders>
              <w:top w:val="nil"/>
              <w:left w:val="nil"/>
              <w:bottom w:val="single" w:sz="4" w:space="0" w:color="000000"/>
              <w:right w:val="single" w:sz="4" w:space="0" w:color="000000"/>
            </w:tcBorders>
            <w:shd w:val="clear" w:color="auto" w:fill="auto"/>
            <w:noWrap/>
            <w:vAlign w:val="bottom"/>
            <w:hideMark/>
          </w:tcPr>
          <w:p w14:paraId="0CA4BB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375,480.00 </w:t>
            </w:r>
          </w:p>
        </w:tc>
        <w:tc>
          <w:tcPr>
            <w:tcW w:w="760" w:type="pct"/>
            <w:tcBorders>
              <w:top w:val="nil"/>
              <w:left w:val="nil"/>
              <w:bottom w:val="single" w:sz="4" w:space="0" w:color="000000"/>
              <w:right w:val="single" w:sz="4" w:space="0" w:color="000000"/>
            </w:tcBorders>
            <w:shd w:val="clear" w:color="auto" w:fill="auto"/>
            <w:noWrap/>
            <w:vAlign w:val="bottom"/>
            <w:hideMark/>
          </w:tcPr>
          <w:p w14:paraId="26C6B3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CE9C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46C6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375,480.00 </w:t>
            </w:r>
          </w:p>
        </w:tc>
      </w:tr>
      <w:tr w:rsidR="00982366" w:rsidRPr="0087143F" w14:paraId="583E634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55BE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741F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3CDF6F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185,740.00 </w:t>
            </w:r>
          </w:p>
        </w:tc>
        <w:tc>
          <w:tcPr>
            <w:tcW w:w="760" w:type="pct"/>
            <w:tcBorders>
              <w:top w:val="nil"/>
              <w:left w:val="nil"/>
              <w:bottom w:val="single" w:sz="4" w:space="0" w:color="000000"/>
              <w:right w:val="single" w:sz="4" w:space="0" w:color="000000"/>
            </w:tcBorders>
            <w:shd w:val="clear" w:color="auto" w:fill="auto"/>
            <w:noWrap/>
            <w:vAlign w:val="bottom"/>
            <w:hideMark/>
          </w:tcPr>
          <w:p w14:paraId="62BAFE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D0CC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3ECD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185,740.00 </w:t>
            </w:r>
          </w:p>
        </w:tc>
      </w:tr>
      <w:tr w:rsidR="00982366" w:rsidRPr="0087143F" w14:paraId="78CFD06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7380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1747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Toboso</w:t>
            </w:r>
          </w:p>
        </w:tc>
        <w:tc>
          <w:tcPr>
            <w:tcW w:w="832" w:type="pct"/>
            <w:tcBorders>
              <w:top w:val="nil"/>
              <w:left w:val="nil"/>
              <w:bottom w:val="single" w:sz="4" w:space="0" w:color="000000"/>
              <w:right w:val="single" w:sz="4" w:space="0" w:color="000000"/>
            </w:tcBorders>
            <w:shd w:val="clear" w:color="auto" w:fill="auto"/>
            <w:noWrap/>
            <w:vAlign w:val="bottom"/>
            <w:hideMark/>
          </w:tcPr>
          <w:p w14:paraId="66307E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5,400.00 </w:t>
            </w:r>
          </w:p>
        </w:tc>
        <w:tc>
          <w:tcPr>
            <w:tcW w:w="760" w:type="pct"/>
            <w:tcBorders>
              <w:top w:val="nil"/>
              <w:left w:val="nil"/>
              <w:bottom w:val="single" w:sz="4" w:space="0" w:color="000000"/>
              <w:right w:val="single" w:sz="4" w:space="0" w:color="000000"/>
            </w:tcBorders>
            <w:shd w:val="clear" w:color="auto" w:fill="auto"/>
            <w:noWrap/>
            <w:vAlign w:val="bottom"/>
            <w:hideMark/>
          </w:tcPr>
          <w:p w14:paraId="6D7BC2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EFE2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D1C56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5,400.00 </w:t>
            </w:r>
          </w:p>
        </w:tc>
      </w:tr>
      <w:tr w:rsidR="00982366" w:rsidRPr="0087143F" w14:paraId="1602CEC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77B58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F5CF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Valladolid</w:t>
            </w:r>
          </w:p>
        </w:tc>
        <w:tc>
          <w:tcPr>
            <w:tcW w:w="832" w:type="pct"/>
            <w:tcBorders>
              <w:top w:val="nil"/>
              <w:left w:val="nil"/>
              <w:bottom w:val="single" w:sz="4" w:space="0" w:color="000000"/>
              <w:right w:val="single" w:sz="4" w:space="0" w:color="000000"/>
            </w:tcBorders>
            <w:shd w:val="clear" w:color="auto" w:fill="auto"/>
            <w:noWrap/>
            <w:vAlign w:val="bottom"/>
            <w:hideMark/>
          </w:tcPr>
          <w:p w14:paraId="3E29B8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315,148.40 </w:t>
            </w:r>
          </w:p>
        </w:tc>
        <w:tc>
          <w:tcPr>
            <w:tcW w:w="760" w:type="pct"/>
            <w:tcBorders>
              <w:top w:val="nil"/>
              <w:left w:val="nil"/>
              <w:bottom w:val="single" w:sz="4" w:space="0" w:color="000000"/>
              <w:right w:val="single" w:sz="4" w:space="0" w:color="000000"/>
            </w:tcBorders>
            <w:shd w:val="clear" w:color="auto" w:fill="auto"/>
            <w:noWrap/>
            <w:vAlign w:val="bottom"/>
            <w:hideMark/>
          </w:tcPr>
          <w:p w14:paraId="6188E5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D3D6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D63C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315,148.40 </w:t>
            </w:r>
          </w:p>
        </w:tc>
      </w:tr>
      <w:tr w:rsidR="00982366" w:rsidRPr="0087143F" w14:paraId="5FF544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C3F4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7B1F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Victorias</w:t>
            </w:r>
          </w:p>
        </w:tc>
        <w:tc>
          <w:tcPr>
            <w:tcW w:w="832" w:type="pct"/>
            <w:tcBorders>
              <w:top w:val="nil"/>
              <w:left w:val="nil"/>
              <w:bottom w:val="single" w:sz="4" w:space="0" w:color="000000"/>
              <w:right w:val="single" w:sz="4" w:space="0" w:color="000000"/>
            </w:tcBorders>
            <w:shd w:val="clear" w:color="auto" w:fill="auto"/>
            <w:noWrap/>
            <w:vAlign w:val="bottom"/>
            <w:hideMark/>
          </w:tcPr>
          <w:p w14:paraId="4A6861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15,080.00 </w:t>
            </w:r>
          </w:p>
        </w:tc>
        <w:tc>
          <w:tcPr>
            <w:tcW w:w="760" w:type="pct"/>
            <w:tcBorders>
              <w:top w:val="nil"/>
              <w:left w:val="nil"/>
              <w:bottom w:val="single" w:sz="4" w:space="0" w:color="000000"/>
              <w:right w:val="single" w:sz="4" w:space="0" w:color="000000"/>
            </w:tcBorders>
            <w:shd w:val="clear" w:color="auto" w:fill="auto"/>
            <w:noWrap/>
            <w:vAlign w:val="bottom"/>
            <w:hideMark/>
          </w:tcPr>
          <w:p w14:paraId="21642A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D089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4897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15,080.00 </w:t>
            </w:r>
          </w:p>
        </w:tc>
      </w:tr>
      <w:tr w:rsidR="00982366" w:rsidRPr="0087143F" w14:paraId="2998429C"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52C715"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VII</w:t>
            </w:r>
          </w:p>
        </w:tc>
        <w:tc>
          <w:tcPr>
            <w:tcW w:w="832" w:type="pct"/>
            <w:tcBorders>
              <w:top w:val="nil"/>
              <w:left w:val="nil"/>
              <w:bottom w:val="single" w:sz="4" w:space="0" w:color="000000"/>
              <w:right w:val="single" w:sz="4" w:space="0" w:color="000000"/>
            </w:tcBorders>
            <w:shd w:val="clear" w:color="A5A5A5" w:fill="A5A5A5"/>
            <w:noWrap/>
            <w:vAlign w:val="bottom"/>
            <w:hideMark/>
          </w:tcPr>
          <w:p w14:paraId="05AC5AE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191,178,182.61 </w:t>
            </w:r>
          </w:p>
        </w:tc>
        <w:tc>
          <w:tcPr>
            <w:tcW w:w="760" w:type="pct"/>
            <w:tcBorders>
              <w:top w:val="nil"/>
              <w:left w:val="nil"/>
              <w:bottom w:val="single" w:sz="4" w:space="0" w:color="000000"/>
              <w:right w:val="single" w:sz="4" w:space="0" w:color="000000"/>
            </w:tcBorders>
            <w:shd w:val="clear" w:color="A5A5A5" w:fill="A5A5A5"/>
            <w:noWrap/>
            <w:vAlign w:val="bottom"/>
            <w:hideMark/>
          </w:tcPr>
          <w:p w14:paraId="402732F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3ADA332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5FE90C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191,178,182.61 </w:t>
            </w:r>
          </w:p>
        </w:tc>
      </w:tr>
      <w:tr w:rsidR="00982366" w:rsidRPr="0087143F" w14:paraId="27B64F4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02FC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Bohol</w:t>
            </w:r>
          </w:p>
        </w:tc>
        <w:tc>
          <w:tcPr>
            <w:tcW w:w="832" w:type="pct"/>
            <w:tcBorders>
              <w:top w:val="nil"/>
              <w:left w:val="nil"/>
              <w:bottom w:val="single" w:sz="4" w:space="0" w:color="000000"/>
              <w:right w:val="single" w:sz="4" w:space="0" w:color="000000"/>
            </w:tcBorders>
            <w:shd w:val="clear" w:color="D8D8D8" w:fill="D8D8D8"/>
            <w:noWrap/>
            <w:vAlign w:val="bottom"/>
            <w:hideMark/>
          </w:tcPr>
          <w:p w14:paraId="26763F6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38,516,751.47 </w:t>
            </w:r>
          </w:p>
        </w:tc>
        <w:tc>
          <w:tcPr>
            <w:tcW w:w="760" w:type="pct"/>
            <w:tcBorders>
              <w:top w:val="nil"/>
              <w:left w:val="nil"/>
              <w:bottom w:val="single" w:sz="4" w:space="0" w:color="000000"/>
              <w:right w:val="single" w:sz="4" w:space="0" w:color="000000"/>
            </w:tcBorders>
            <w:shd w:val="clear" w:color="D8D8D8" w:fill="D8D8D8"/>
            <w:noWrap/>
            <w:vAlign w:val="bottom"/>
            <w:hideMark/>
          </w:tcPr>
          <w:p w14:paraId="216B6F9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1A5DD6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432AE26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38,516,751.47 </w:t>
            </w:r>
          </w:p>
        </w:tc>
      </w:tr>
      <w:tr w:rsidR="00982366" w:rsidRPr="0087143F" w14:paraId="220322E6"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80D5B0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Bohol</w:t>
            </w:r>
          </w:p>
        </w:tc>
        <w:tc>
          <w:tcPr>
            <w:tcW w:w="832" w:type="pct"/>
            <w:tcBorders>
              <w:top w:val="nil"/>
              <w:left w:val="nil"/>
              <w:bottom w:val="single" w:sz="4" w:space="0" w:color="000000"/>
              <w:right w:val="single" w:sz="4" w:space="0" w:color="000000"/>
            </w:tcBorders>
            <w:shd w:val="clear" w:color="auto" w:fill="auto"/>
            <w:noWrap/>
            <w:vAlign w:val="bottom"/>
            <w:hideMark/>
          </w:tcPr>
          <w:p w14:paraId="5368C5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668,939.12 </w:t>
            </w:r>
          </w:p>
        </w:tc>
        <w:tc>
          <w:tcPr>
            <w:tcW w:w="760" w:type="pct"/>
            <w:tcBorders>
              <w:top w:val="nil"/>
              <w:left w:val="nil"/>
              <w:bottom w:val="single" w:sz="4" w:space="0" w:color="000000"/>
              <w:right w:val="single" w:sz="4" w:space="0" w:color="000000"/>
            </w:tcBorders>
            <w:shd w:val="clear" w:color="auto" w:fill="auto"/>
            <w:noWrap/>
            <w:vAlign w:val="bottom"/>
            <w:hideMark/>
          </w:tcPr>
          <w:p w14:paraId="756F6E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F646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8EF30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668,939.12 </w:t>
            </w:r>
          </w:p>
        </w:tc>
      </w:tr>
      <w:tr w:rsidR="00982366" w:rsidRPr="0087143F" w14:paraId="5E3C28FC" w14:textId="77777777" w:rsidTr="00982366">
        <w:trPr>
          <w:trHeight w:val="255"/>
        </w:trPr>
        <w:tc>
          <w:tcPr>
            <w:tcW w:w="162" w:type="pct"/>
            <w:tcBorders>
              <w:top w:val="nil"/>
              <w:left w:val="single" w:sz="4" w:space="0" w:color="000000"/>
              <w:bottom w:val="single" w:sz="4" w:space="0" w:color="000000"/>
              <w:right w:val="nil"/>
            </w:tcBorders>
            <w:shd w:val="clear" w:color="FFFFFF" w:fill="FFFFFF"/>
            <w:vAlign w:val="center"/>
            <w:hideMark/>
          </w:tcPr>
          <w:p w14:paraId="6D5E8CF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5307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Alburquerque</w:t>
            </w:r>
          </w:p>
        </w:tc>
        <w:tc>
          <w:tcPr>
            <w:tcW w:w="832" w:type="pct"/>
            <w:tcBorders>
              <w:top w:val="nil"/>
              <w:left w:val="nil"/>
              <w:bottom w:val="single" w:sz="4" w:space="0" w:color="000000"/>
              <w:right w:val="single" w:sz="4" w:space="0" w:color="000000"/>
            </w:tcBorders>
            <w:shd w:val="clear" w:color="auto" w:fill="auto"/>
            <w:noWrap/>
            <w:vAlign w:val="bottom"/>
            <w:hideMark/>
          </w:tcPr>
          <w:p w14:paraId="0F61C0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436,755.86 </w:t>
            </w:r>
          </w:p>
        </w:tc>
        <w:tc>
          <w:tcPr>
            <w:tcW w:w="760" w:type="pct"/>
            <w:tcBorders>
              <w:top w:val="nil"/>
              <w:left w:val="nil"/>
              <w:bottom w:val="single" w:sz="4" w:space="0" w:color="000000"/>
              <w:right w:val="single" w:sz="4" w:space="0" w:color="000000"/>
            </w:tcBorders>
            <w:shd w:val="clear" w:color="auto" w:fill="auto"/>
            <w:noWrap/>
            <w:vAlign w:val="bottom"/>
            <w:hideMark/>
          </w:tcPr>
          <w:p w14:paraId="34254A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9E4F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56B17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436,755.86 </w:t>
            </w:r>
          </w:p>
        </w:tc>
      </w:tr>
      <w:tr w:rsidR="00982366" w:rsidRPr="0087143F" w14:paraId="5F6A9E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FD34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0E31D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63FD9D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655,780.00 </w:t>
            </w:r>
          </w:p>
        </w:tc>
        <w:tc>
          <w:tcPr>
            <w:tcW w:w="760" w:type="pct"/>
            <w:tcBorders>
              <w:top w:val="nil"/>
              <w:left w:val="nil"/>
              <w:bottom w:val="single" w:sz="4" w:space="0" w:color="000000"/>
              <w:right w:val="single" w:sz="4" w:space="0" w:color="000000"/>
            </w:tcBorders>
            <w:shd w:val="clear" w:color="auto" w:fill="auto"/>
            <w:noWrap/>
            <w:vAlign w:val="bottom"/>
            <w:hideMark/>
          </w:tcPr>
          <w:p w14:paraId="13A228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F8CE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265F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655,780.00 </w:t>
            </w:r>
          </w:p>
        </w:tc>
      </w:tr>
      <w:tr w:rsidR="00982366" w:rsidRPr="0087143F" w14:paraId="799DC7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539F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2A94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Anda</w:t>
            </w:r>
          </w:p>
        </w:tc>
        <w:tc>
          <w:tcPr>
            <w:tcW w:w="832" w:type="pct"/>
            <w:tcBorders>
              <w:top w:val="nil"/>
              <w:left w:val="nil"/>
              <w:bottom w:val="single" w:sz="4" w:space="0" w:color="000000"/>
              <w:right w:val="single" w:sz="4" w:space="0" w:color="000000"/>
            </w:tcBorders>
            <w:shd w:val="clear" w:color="auto" w:fill="auto"/>
            <w:noWrap/>
            <w:vAlign w:val="bottom"/>
            <w:hideMark/>
          </w:tcPr>
          <w:p w14:paraId="0B87FB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166,000.00 </w:t>
            </w:r>
          </w:p>
        </w:tc>
        <w:tc>
          <w:tcPr>
            <w:tcW w:w="760" w:type="pct"/>
            <w:tcBorders>
              <w:top w:val="nil"/>
              <w:left w:val="nil"/>
              <w:bottom w:val="single" w:sz="4" w:space="0" w:color="000000"/>
              <w:right w:val="single" w:sz="4" w:space="0" w:color="000000"/>
            </w:tcBorders>
            <w:shd w:val="clear" w:color="auto" w:fill="auto"/>
            <w:noWrap/>
            <w:vAlign w:val="bottom"/>
            <w:hideMark/>
          </w:tcPr>
          <w:p w14:paraId="7ACC34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0853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7FAB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166,000.00 </w:t>
            </w:r>
          </w:p>
        </w:tc>
      </w:tr>
      <w:tr w:rsidR="00982366" w:rsidRPr="0087143F" w14:paraId="4B0434A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0160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E7D0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Antequera</w:t>
            </w:r>
          </w:p>
        </w:tc>
        <w:tc>
          <w:tcPr>
            <w:tcW w:w="832" w:type="pct"/>
            <w:tcBorders>
              <w:top w:val="nil"/>
              <w:left w:val="nil"/>
              <w:bottom w:val="single" w:sz="4" w:space="0" w:color="000000"/>
              <w:right w:val="single" w:sz="4" w:space="0" w:color="000000"/>
            </w:tcBorders>
            <w:shd w:val="clear" w:color="auto" w:fill="auto"/>
            <w:noWrap/>
            <w:vAlign w:val="bottom"/>
            <w:hideMark/>
          </w:tcPr>
          <w:p w14:paraId="28293E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3,859,289.24 </w:t>
            </w:r>
          </w:p>
        </w:tc>
        <w:tc>
          <w:tcPr>
            <w:tcW w:w="760" w:type="pct"/>
            <w:tcBorders>
              <w:top w:val="nil"/>
              <w:left w:val="nil"/>
              <w:bottom w:val="single" w:sz="4" w:space="0" w:color="000000"/>
              <w:right w:val="single" w:sz="4" w:space="0" w:color="000000"/>
            </w:tcBorders>
            <w:shd w:val="clear" w:color="auto" w:fill="auto"/>
            <w:noWrap/>
            <w:vAlign w:val="bottom"/>
            <w:hideMark/>
          </w:tcPr>
          <w:p w14:paraId="51437E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6BC2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FF1B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3,859,289.24 </w:t>
            </w:r>
          </w:p>
        </w:tc>
      </w:tr>
      <w:tr w:rsidR="00982366" w:rsidRPr="0087143F" w14:paraId="16CCF6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63D2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91C2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Baclayon</w:t>
            </w:r>
          </w:p>
        </w:tc>
        <w:tc>
          <w:tcPr>
            <w:tcW w:w="832" w:type="pct"/>
            <w:tcBorders>
              <w:top w:val="nil"/>
              <w:left w:val="nil"/>
              <w:bottom w:val="single" w:sz="4" w:space="0" w:color="000000"/>
              <w:right w:val="single" w:sz="4" w:space="0" w:color="000000"/>
            </w:tcBorders>
            <w:shd w:val="clear" w:color="auto" w:fill="auto"/>
            <w:noWrap/>
            <w:vAlign w:val="bottom"/>
            <w:hideMark/>
          </w:tcPr>
          <w:p w14:paraId="55DF30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543,629.92 </w:t>
            </w:r>
          </w:p>
        </w:tc>
        <w:tc>
          <w:tcPr>
            <w:tcW w:w="760" w:type="pct"/>
            <w:tcBorders>
              <w:top w:val="nil"/>
              <w:left w:val="nil"/>
              <w:bottom w:val="single" w:sz="4" w:space="0" w:color="000000"/>
              <w:right w:val="single" w:sz="4" w:space="0" w:color="000000"/>
            </w:tcBorders>
            <w:shd w:val="clear" w:color="auto" w:fill="auto"/>
            <w:noWrap/>
            <w:vAlign w:val="bottom"/>
            <w:hideMark/>
          </w:tcPr>
          <w:p w14:paraId="6E43E3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72F2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C3C0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543,629.92 </w:t>
            </w:r>
          </w:p>
        </w:tc>
      </w:tr>
      <w:tr w:rsidR="00982366" w:rsidRPr="0087143F" w14:paraId="1AD50F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1259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F0B5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Balilihan</w:t>
            </w:r>
          </w:p>
        </w:tc>
        <w:tc>
          <w:tcPr>
            <w:tcW w:w="832" w:type="pct"/>
            <w:tcBorders>
              <w:top w:val="nil"/>
              <w:left w:val="nil"/>
              <w:bottom w:val="single" w:sz="4" w:space="0" w:color="000000"/>
              <w:right w:val="single" w:sz="4" w:space="0" w:color="000000"/>
            </w:tcBorders>
            <w:shd w:val="clear" w:color="auto" w:fill="auto"/>
            <w:noWrap/>
            <w:vAlign w:val="bottom"/>
            <w:hideMark/>
          </w:tcPr>
          <w:p w14:paraId="2F616A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678,290.00 </w:t>
            </w:r>
          </w:p>
        </w:tc>
        <w:tc>
          <w:tcPr>
            <w:tcW w:w="760" w:type="pct"/>
            <w:tcBorders>
              <w:top w:val="nil"/>
              <w:left w:val="nil"/>
              <w:bottom w:val="single" w:sz="4" w:space="0" w:color="000000"/>
              <w:right w:val="single" w:sz="4" w:space="0" w:color="000000"/>
            </w:tcBorders>
            <w:shd w:val="clear" w:color="auto" w:fill="auto"/>
            <w:noWrap/>
            <w:vAlign w:val="bottom"/>
            <w:hideMark/>
          </w:tcPr>
          <w:p w14:paraId="473D0E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50C7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02CE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678,290.00 </w:t>
            </w:r>
          </w:p>
        </w:tc>
      </w:tr>
      <w:tr w:rsidR="00982366" w:rsidRPr="0087143F" w14:paraId="75E799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B582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4B1B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Batuan</w:t>
            </w:r>
          </w:p>
        </w:tc>
        <w:tc>
          <w:tcPr>
            <w:tcW w:w="832" w:type="pct"/>
            <w:tcBorders>
              <w:top w:val="nil"/>
              <w:left w:val="nil"/>
              <w:bottom w:val="single" w:sz="4" w:space="0" w:color="000000"/>
              <w:right w:val="single" w:sz="4" w:space="0" w:color="000000"/>
            </w:tcBorders>
            <w:shd w:val="clear" w:color="auto" w:fill="auto"/>
            <w:noWrap/>
            <w:vAlign w:val="bottom"/>
            <w:hideMark/>
          </w:tcPr>
          <w:p w14:paraId="7C5B30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405,526.05 </w:t>
            </w:r>
          </w:p>
        </w:tc>
        <w:tc>
          <w:tcPr>
            <w:tcW w:w="760" w:type="pct"/>
            <w:tcBorders>
              <w:top w:val="nil"/>
              <w:left w:val="nil"/>
              <w:bottom w:val="single" w:sz="4" w:space="0" w:color="000000"/>
              <w:right w:val="single" w:sz="4" w:space="0" w:color="000000"/>
            </w:tcBorders>
            <w:shd w:val="clear" w:color="auto" w:fill="auto"/>
            <w:noWrap/>
            <w:vAlign w:val="bottom"/>
            <w:hideMark/>
          </w:tcPr>
          <w:p w14:paraId="516539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691D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AB6D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405,526.05 </w:t>
            </w:r>
          </w:p>
        </w:tc>
      </w:tr>
      <w:tr w:rsidR="00982366" w:rsidRPr="0087143F" w14:paraId="2F47A28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F9FC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5106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Bien Unido</w:t>
            </w:r>
          </w:p>
        </w:tc>
        <w:tc>
          <w:tcPr>
            <w:tcW w:w="832" w:type="pct"/>
            <w:tcBorders>
              <w:top w:val="nil"/>
              <w:left w:val="nil"/>
              <w:bottom w:val="single" w:sz="4" w:space="0" w:color="000000"/>
              <w:right w:val="single" w:sz="4" w:space="0" w:color="000000"/>
            </w:tcBorders>
            <w:shd w:val="clear" w:color="auto" w:fill="auto"/>
            <w:noWrap/>
            <w:vAlign w:val="bottom"/>
            <w:hideMark/>
          </w:tcPr>
          <w:p w14:paraId="3C76A8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1,829,680.00 </w:t>
            </w:r>
          </w:p>
        </w:tc>
        <w:tc>
          <w:tcPr>
            <w:tcW w:w="760" w:type="pct"/>
            <w:tcBorders>
              <w:top w:val="nil"/>
              <w:left w:val="nil"/>
              <w:bottom w:val="single" w:sz="4" w:space="0" w:color="000000"/>
              <w:right w:val="single" w:sz="4" w:space="0" w:color="000000"/>
            </w:tcBorders>
            <w:shd w:val="clear" w:color="auto" w:fill="auto"/>
            <w:noWrap/>
            <w:vAlign w:val="bottom"/>
            <w:hideMark/>
          </w:tcPr>
          <w:p w14:paraId="2F3B25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2BA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E487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1,829,680.00 </w:t>
            </w:r>
          </w:p>
        </w:tc>
      </w:tr>
      <w:tr w:rsidR="00982366" w:rsidRPr="0087143F" w14:paraId="3AB600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3262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ECD8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Bilar</w:t>
            </w:r>
          </w:p>
        </w:tc>
        <w:tc>
          <w:tcPr>
            <w:tcW w:w="832" w:type="pct"/>
            <w:tcBorders>
              <w:top w:val="nil"/>
              <w:left w:val="nil"/>
              <w:bottom w:val="single" w:sz="4" w:space="0" w:color="000000"/>
              <w:right w:val="single" w:sz="4" w:space="0" w:color="000000"/>
            </w:tcBorders>
            <w:shd w:val="clear" w:color="auto" w:fill="auto"/>
            <w:noWrap/>
            <w:vAlign w:val="bottom"/>
            <w:hideMark/>
          </w:tcPr>
          <w:p w14:paraId="7E4027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333,787.00 </w:t>
            </w:r>
          </w:p>
        </w:tc>
        <w:tc>
          <w:tcPr>
            <w:tcW w:w="760" w:type="pct"/>
            <w:tcBorders>
              <w:top w:val="nil"/>
              <w:left w:val="nil"/>
              <w:bottom w:val="single" w:sz="4" w:space="0" w:color="000000"/>
              <w:right w:val="single" w:sz="4" w:space="0" w:color="000000"/>
            </w:tcBorders>
            <w:shd w:val="clear" w:color="auto" w:fill="auto"/>
            <w:noWrap/>
            <w:vAlign w:val="bottom"/>
            <w:hideMark/>
          </w:tcPr>
          <w:p w14:paraId="7E3E19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5A54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6401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333,787.00 </w:t>
            </w:r>
          </w:p>
        </w:tc>
      </w:tr>
      <w:tr w:rsidR="00982366" w:rsidRPr="0087143F" w14:paraId="34A317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43E7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0881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54589D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2,042,864.32 </w:t>
            </w:r>
          </w:p>
        </w:tc>
        <w:tc>
          <w:tcPr>
            <w:tcW w:w="760" w:type="pct"/>
            <w:tcBorders>
              <w:top w:val="nil"/>
              <w:left w:val="nil"/>
              <w:bottom w:val="single" w:sz="4" w:space="0" w:color="000000"/>
              <w:right w:val="single" w:sz="4" w:space="0" w:color="000000"/>
            </w:tcBorders>
            <w:shd w:val="clear" w:color="auto" w:fill="auto"/>
            <w:noWrap/>
            <w:vAlign w:val="bottom"/>
            <w:hideMark/>
          </w:tcPr>
          <w:p w14:paraId="6696F0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8430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47D8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2,042,864.32 </w:t>
            </w:r>
          </w:p>
        </w:tc>
      </w:tr>
      <w:tr w:rsidR="00982366" w:rsidRPr="0087143F" w14:paraId="24ECCD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BB4A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1FE7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Calape</w:t>
            </w:r>
          </w:p>
        </w:tc>
        <w:tc>
          <w:tcPr>
            <w:tcW w:w="832" w:type="pct"/>
            <w:tcBorders>
              <w:top w:val="nil"/>
              <w:left w:val="nil"/>
              <w:bottom w:val="single" w:sz="4" w:space="0" w:color="000000"/>
              <w:right w:val="single" w:sz="4" w:space="0" w:color="000000"/>
            </w:tcBorders>
            <w:shd w:val="clear" w:color="auto" w:fill="auto"/>
            <w:noWrap/>
            <w:vAlign w:val="bottom"/>
            <w:hideMark/>
          </w:tcPr>
          <w:p w14:paraId="05FC9D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680,911.86 </w:t>
            </w:r>
          </w:p>
        </w:tc>
        <w:tc>
          <w:tcPr>
            <w:tcW w:w="760" w:type="pct"/>
            <w:tcBorders>
              <w:top w:val="nil"/>
              <w:left w:val="nil"/>
              <w:bottom w:val="single" w:sz="4" w:space="0" w:color="000000"/>
              <w:right w:val="single" w:sz="4" w:space="0" w:color="000000"/>
            </w:tcBorders>
            <w:shd w:val="clear" w:color="auto" w:fill="auto"/>
            <w:noWrap/>
            <w:vAlign w:val="bottom"/>
            <w:hideMark/>
          </w:tcPr>
          <w:p w14:paraId="47331D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0FF2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D8E2D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680,911.86 </w:t>
            </w:r>
          </w:p>
        </w:tc>
      </w:tr>
      <w:tr w:rsidR="00982366" w:rsidRPr="0087143F" w14:paraId="4985E01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9CCE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B783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Candijay</w:t>
            </w:r>
          </w:p>
        </w:tc>
        <w:tc>
          <w:tcPr>
            <w:tcW w:w="832" w:type="pct"/>
            <w:tcBorders>
              <w:top w:val="nil"/>
              <w:left w:val="nil"/>
              <w:bottom w:val="single" w:sz="4" w:space="0" w:color="000000"/>
              <w:right w:val="single" w:sz="4" w:space="0" w:color="000000"/>
            </w:tcBorders>
            <w:shd w:val="clear" w:color="auto" w:fill="auto"/>
            <w:noWrap/>
            <w:vAlign w:val="bottom"/>
            <w:hideMark/>
          </w:tcPr>
          <w:p w14:paraId="5043E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2,452,143.94 </w:t>
            </w:r>
          </w:p>
        </w:tc>
        <w:tc>
          <w:tcPr>
            <w:tcW w:w="760" w:type="pct"/>
            <w:tcBorders>
              <w:top w:val="nil"/>
              <w:left w:val="nil"/>
              <w:bottom w:val="single" w:sz="4" w:space="0" w:color="000000"/>
              <w:right w:val="single" w:sz="4" w:space="0" w:color="000000"/>
            </w:tcBorders>
            <w:shd w:val="clear" w:color="auto" w:fill="auto"/>
            <w:noWrap/>
            <w:vAlign w:val="bottom"/>
            <w:hideMark/>
          </w:tcPr>
          <w:p w14:paraId="58FFE2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94A4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6565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2,452,143.94 </w:t>
            </w:r>
          </w:p>
        </w:tc>
      </w:tr>
      <w:tr w:rsidR="00982366" w:rsidRPr="0087143F" w14:paraId="63B6A7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F281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4D16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795E69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5F333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166C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5F8D2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455,000.00 </w:t>
            </w:r>
          </w:p>
        </w:tc>
      </w:tr>
      <w:tr w:rsidR="00982366" w:rsidRPr="0087143F" w14:paraId="302DA5C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5034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F407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Catigbian</w:t>
            </w:r>
          </w:p>
        </w:tc>
        <w:tc>
          <w:tcPr>
            <w:tcW w:w="832" w:type="pct"/>
            <w:tcBorders>
              <w:top w:val="nil"/>
              <w:left w:val="nil"/>
              <w:bottom w:val="single" w:sz="4" w:space="0" w:color="000000"/>
              <w:right w:val="single" w:sz="4" w:space="0" w:color="000000"/>
            </w:tcBorders>
            <w:shd w:val="clear" w:color="auto" w:fill="auto"/>
            <w:noWrap/>
            <w:vAlign w:val="bottom"/>
            <w:hideMark/>
          </w:tcPr>
          <w:p w14:paraId="28C71D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1,289,840.00 </w:t>
            </w:r>
          </w:p>
        </w:tc>
        <w:tc>
          <w:tcPr>
            <w:tcW w:w="760" w:type="pct"/>
            <w:tcBorders>
              <w:top w:val="nil"/>
              <w:left w:val="nil"/>
              <w:bottom w:val="single" w:sz="4" w:space="0" w:color="000000"/>
              <w:right w:val="single" w:sz="4" w:space="0" w:color="000000"/>
            </w:tcBorders>
            <w:shd w:val="clear" w:color="auto" w:fill="auto"/>
            <w:noWrap/>
            <w:vAlign w:val="bottom"/>
            <w:hideMark/>
          </w:tcPr>
          <w:p w14:paraId="79D515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A96C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4B4BB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1,289,840.00 </w:t>
            </w:r>
          </w:p>
        </w:tc>
      </w:tr>
      <w:tr w:rsidR="00982366" w:rsidRPr="0087143F" w14:paraId="25ADE7C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3D56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286D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Corella</w:t>
            </w:r>
          </w:p>
        </w:tc>
        <w:tc>
          <w:tcPr>
            <w:tcW w:w="832" w:type="pct"/>
            <w:tcBorders>
              <w:top w:val="nil"/>
              <w:left w:val="nil"/>
              <w:bottom w:val="single" w:sz="4" w:space="0" w:color="000000"/>
              <w:right w:val="single" w:sz="4" w:space="0" w:color="000000"/>
            </w:tcBorders>
            <w:shd w:val="clear" w:color="auto" w:fill="auto"/>
            <w:noWrap/>
            <w:vAlign w:val="bottom"/>
            <w:hideMark/>
          </w:tcPr>
          <w:p w14:paraId="37EE8D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267,290.00 </w:t>
            </w:r>
          </w:p>
        </w:tc>
        <w:tc>
          <w:tcPr>
            <w:tcW w:w="760" w:type="pct"/>
            <w:tcBorders>
              <w:top w:val="nil"/>
              <w:left w:val="nil"/>
              <w:bottom w:val="single" w:sz="4" w:space="0" w:color="000000"/>
              <w:right w:val="single" w:sz="4" w:space="0" w:color="000000"/>
            </w:tcBorders>
            <w:shd w:val="clear" w:color="auto" w:fill="auto"/>
            <w:noWrap/>
            <w:vAlign w:val="bottom"/>
            <w:hideMark/>
          </w:tcPr>
          <w:p w14:paraId="55C21D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0019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D0AD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267,290.00 </w:t>
            </w:r>
          </w:p>
        </w:tc>
      </w:tr>
      <w:tr w:rsidR="00982366" w:rsidRPr="0087143F" w14:paraId="4706B85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A1E5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F43D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30E7CD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2,430,711.96 </w:t>
            </w:r>
          </w:p>
        </w:tc>
        <w:tc>
          <w:tcPr>
            <w:tcW w:w="760" w:type="pct"/>
            <w:tcBorders>
              <w:top w:val="nil"/>
              <w:left w:val="nil"/>
              <w:bottom w:val="single" w:sz="4" w:space="0" w:color="000000"/>
              <w:right w:val="single" w:sz="4" w:space="0" w:color="000000"/>
            </w:tcBorders>
            <w:shd w:val="clear" w:color="auto" w:fill="auto"/>
            <w:noWrap/>
            <w:vAlign w:val="bottom"/>
            <w:hideMark/>
          </w:tcPr>
          <w:p w14:paraId="47D613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C10A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AFBD6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2,430,711.96 </w:t>
            </w:r>
          </w:p>
        </w:tc>
      </w:tr>
      <w:tr w:rsidR="00982366" w:rsidRPr="0087143F" w14:paraId="05686E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DB10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1D02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Dauis</w:t>
            </w:r>
          </w:p>
        </w:tc>
        <w:tc>
          <w:tcPr>
            <w:tcW w:w="832" w:type="pct"/>
            <w:tcBorders>
              <w:top w:val="nil"/>
              <w:left w:val="nil"/>
              <w:bottom w:val="single" w:sz="4" w:space="0" w:color="000000"/>
              <w:right w:val="single" w:sz="4" w:space="0" w:color="000000"/>
            </w:tcBorders>
            <w:shd w:val="clear" w:color="auto" w:fill="auto"/>
            <w:noWrap/>
            <w:vAlign w:val="bottom"/>
            <w:hideMark/>
          </w:tcPr>
          <w:p w14:paraId="26059A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2,575,213.86 </w:t>
            </w:r>
          </w:p>
        </w:tc>
        <w:tc>
          <w:tcPr>
            <w:tcW w:w="760" w:type="pct"/>
            <w:tcBorders>
              <w:top w:val="nil"/>
              <w:left w:val="nil"/>
              <w:bottom w:val="single" w:sz="4" w:space="0" w:color="000000"/>
              <w:right w:val="single" w:sz="4" w:space="0" w:color="000000"/>
            </w:tcBorders>
            <w:shd w:val="clear" w:color="auto" w:fill="auto"/>
            <w:noWrap/>
            <w:vAlign w:val="bottom"/>
            <w:hideMark/>
          </w:tcPr>
          <w:p w14:paraId="40167B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F96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94A11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2,575,213.86 </w:t>
            </w:r>
          </w:p>
        </w:tc>
      </w:tr>
      <w:tr w:rsidR="00982366" w:rsidRPr="0087143F" w14:paraId="317637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5A5D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B080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Dimiao</w:t>
            </w:r>
          </w:p>
        </w:tc>
        <w:tc>
          <w:tcPr>
            <w:tcW w:w="832" w:type="pct"/>
            <w:tcBorders>
              <w:top w:val="nil"/>
              <w:left w:val="nil"/>
              <w:bottom w:val="single" w:sz="4" w:space="0" w:color="000000"/>
              <w:right w:val="single" w:sz="4" w:space="0" w:color="000000"/>
            </w:tcBorders>
            <w:shd w:val="clear" w:color="auto" w:fill="auto"/>
            <w:noWrap/>
            <w:vAlign w:val="bottom"/>
            <w:hideMark/>
          </w:tcPr>
          <w:p w14:paraId="21390B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63,000.00 </w:t>
            </w:r>
          </w:p>
        </w:tc>
        <w:tc>
          <w:tcPr>
            <w:tcW w:w="760" w:type="pct"/>
            <w:tcBorders>
              <w:top w:val="nil"/>
              <w:left w:val="nil"/>
              <w:bottom w:val="single" w:sz="4" w:space="0" w:color="000000"/>
              <w:right w:val="single" w:sz="4" w:space="0" w:color="000000"/>
            </w:tcBorders>
            <w:shd w:val="clear" w:color="auto" w:fill="auto"/>
            <w:noWrap/>
            <w:vAlign w:val="bottom"/>
            <w:hideMark/>
          </w:tcPr>
          <w:p w14:paraId="247E3B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CBFE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DD43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63,000.00 </w:t>
            </w:r>
          </w:p>
        </w:tc>
      </w:tr>
      <w:tr w:rsidR="00982366" w:rsidRPr="0087143F" w14:paraId="15B9C1D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3FB8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A84B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Duero</w:t>
            </w:r>
          </w:p>
        </w:tc>
        <w:tc>
          <w:tcPr>
            <w:tcW w:w="832" w:type="pct"/>
            <w:tcBorders>
              <w:top w:val="nil"/>
              <w:left w:val="nil"/>
              <w:bottom w:val="single" w:sz="4" w:space="0" w:color="000000"/>
              <w:right w:val="single" w:sz="4" w:space="0" w:color="000000"/>
            </w:tcBorders>
            <w:shd w:val="clear" w:color="auto" w:fill="auto"/>
            <w:noWrap/>
            <w:vAlign w:val="bottom"/>
            <w:hideMark/>
          </w:tcPr>
          <w:p w14:paraId="5559D1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117,500.00 </w:t>
            </w:r>
          </w:p>
        </w:tc>
        <w:tc>
          <w:tcPr>
            <w:tcW w:w="760" w:type="pct"/>
            <w:tcBorders>
              <w:top w:val="nil"/>
              <w:left w:val="nil"/>
              <w:bottom w:val="single" w:sz="4" w:space="0" w:color="000000"/>
              <w:right w:val="single" w:sz="4" w:space="0" w:color="000000"/>
            </w:tcBorders>
            <w:shd w:val="clear" w:color="auto" w:fill="auto"/>
            <w:noWrap/>
            <w:vAlign w:val="bottom"/>
            <w:hideMark/>
          </w:tcPr>
          <w:p w14:paraId="71C4EE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F17C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3D54D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117,500.00 </w:t>
            </w:r>
          </w:p>
        </w:tc>
      </w:tr>
      <w:tr w:rsidR="00982366" w:rsidRPr="0087143F" w14:paraId="42F225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4E60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C696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Garcia Hernandez</w:t>
            </w:r>
          </w:p>
        </w:tc>
        <w:tc>
          <w:tcPr>
            <w:tcW w:w="832" w:type="pct"/>
            <w:tcBorders>
              <w:top w:val="nil"/>
              <w:left w:val="nil"/>
              <w:bottom w:val="single" w:sz="4" w:space="0" w:color="000000"/>
              <w:right w:val="single" w:sz="4" w:space="0" w:color="000000"/>
            </w:tcBorders>
            <w:shd w:val="clear" w:color="auto" w:fill="auto"/>
            <w:noWrap/>
            <w:vAlign w:val="bottom"/>
            <w:hideMark/>
          </w:tcPr>
          <w:p w14:paraId="549701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135,820.00 </w:t>
            </w:r>
          </w:p>
        </w:tc>
        <w:tc>
          <w:tcPr>
            <w:tcW w:w="760" w:type="pct"/>
            <w:tcBorders>
              <w:top w:val="nil"/>
              <w:left w:val="nil"/>
              <w:bottom w:val="single" w:sz="4" w:space="0" w:color="000000"/>
              <w:right w:val="single" w:sz="4" w:space="0" w:color="000000"/>
            </w:tcBorders>
            <w:shd w:val="clear" w:color="auto" w:fill="auto"/>
            <w:noWrap/>
            <w:vAlign w:val="bottom"/>
            <w:hideMark/>
          </w:tcPr>
          <w:p w14:paraId="40186B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D30A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5852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135,820.00 </w:t>
            </w:r>
          </w:p>
        </w:tc>
      </w:tr>
      <w:tr w:rsidR="00982366" w:rsidRPr="0087143F" w14:paraId="2EC54A0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A470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711C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Guindulman</w:t>
            </w:r>
          </w:p>
        </w:tc>
        <w:tc>
          <w:tcPr>
            <w:tcW w:w="832" w:type="pct"/>
            <w:tcBorders>
              <w:top w:val="nil"/>
              <w:left w:val="nil"/>
              <w:bottom w:val="single" w:sz="4" w:space="0" w:color="000000"/>
              <w:right w:val="single" w:sz="4" w:space="0" w:color="000000"/>
            </w:tcBorders>
            <w:shd w:val="clear" w:color="auto" w:fill="auto"/>
            <w:noWrap/>
            <w:vAlign w:val="bottom"/>
            <w:hideMark/>
          </w:tcPr>
          <w:p w14:paraId="3F54FD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457,228.92 </w:t>
            </w:r>
          </w:p>
        </w:tc>
        <w:tc>
          <w:tcPr>
            <w:tcW w:w="760" w:type="pct"/>
            <w:tcBorders>
              <w:top w:val="nil"/>
              <w:left w:val="nil"/>
              <w:bottom w:val="single" w:sz="4" w:space="0" w:color="000000"/>
              <w:right w:val="single" w:sz="4" w:space="0" w:color="000000"/>
            </w:tcBorders>
            <w:shd w:val="clear" w:color="auto" w:fill="auto"/>
            <w:noWrap/>
            <w:vAlign w:val="bottom"/>
            <w:hideMark/>
          </w:tcPr>
          <w:p w14:paraId="3A7F41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F2C2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1764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457,228.92 </w:t>
            </w:r>
          </w:p>
        </w:tc>
      </w:tr>
      <w:tr w:rsidR="00982366" w:rsidRPr="0087143F" w14:paraId="53D0CB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B69C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A77A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Jagna</w:t>
            </w:r>
          </w:p>
        </w:tc>
        <w:tc>
          <w:tcPr>
            <w:tcW w:w="832" w:type="pct"/>
            <w:tcBorders>
              <w:top w:val="nil"/>
              <w:left w:val="nil"/>
              <w:bottom w:val="single" w:sz="4" w:space="0" w:color="000000"/>
              <w:right w:val="single" w:sz="4" w:space="0" w:color="000000"/>
            </w:tcBorders>
            <w:shd w:val="clear" w:color="auto" w:fill="auto"/>
            <w:noWrap/>
            <w:vAlign w:val="bottom"/>
            <w:hideMark/>
          </w:tcPr>
          <w:p w14:paraId="751D79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1,098,130.00 </w:t>
            </w:r>
          </w:p>
        </w:tc>
        <w:tc>
          <w:tcPr>
            <w:tcW w:w="760" w:type="pct"/>
            <w:tcBorders>
              <w:top w:val="nil"/>
              <w:left w:val="nil"/>
              <w:bottom w:val="single" w:sz="4" w:space="0" w:color="000000"/>
              <w:right w:val="single" w:sz="4" w:space="0" w:color="000000"/>
            </w:tcBorders>
            <w:shd w:val="clear" w:color="auto" w:fill="auto"/>
            <w:noWrap/>
            <w:vAlign w:val="bottom"/>
            <w:hideMark/>
          </w:tcPr>
          <w:p w14:paraId="06DC94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2C88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80DC5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1,098,130.00 </w:t>
            </w:r>
          </w:p>
        </w:tc>
      </w:tr>
      <w:tr w:rsidR="00982366" w:rsidRPr="0087143F" w14:paraId="6E52AE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2C17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9B7D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Lila</w:t>
            </w:r>
          </w:p>
        </w:tc>
        <w:tc>
          <w:tcPr>
            <w:tcW w:w="832" w:type="pct"/>
            <w:tcBorders>
              <w:top w:val="nil"/>
              <w:left w:val="nil"/>
              <w:bottom w:val="single" w:sz="4" w:space="0" w:color="000000"/>
              <w:right w:val="single" w:sz="4" w:space="0" w:color="000000"/>
            </w:tcBorders>
            <w:shd w:val="clear" w:color="auto" w:fill="auto"/>
            <w:noWrap/>
            <w:vAlign w:val="bottom"/>
            <w:hideMark/>
          </w:tcPr>
          <w:p w14:paraId="723054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535,140.00 </w:t>
            </w:r>
          </w:p>
        </w:tc>
        <w:tc>
          <w:tcPr>
            <w:tcW w:w="760" w:type="pct"/>
            <w:tcBorders>
              <w:top w:val="nil"/>
              <w:left w:val="nil"/>
              <w:bottom w:val="single" w:sz="4" w:space="0" w:color="000000"/>
              <w:right w:val="single" w:sz="4" w:space="0" w:color="000000"/>
            </w:tcBorders>
            <w:shd w:val="clear" w:color="auto" w:fill="auto"/>
            <w:noWrap/>
            <w:vAlign w:val="bottom"/>
            <w:hideMark/>
          </w:tcPr>
          <w:p w14:paraId="432FFE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4349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76939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535,140.00 </w:t>
            </w:r>
          </w:p>
        </w:tc>
      </w:tr>
      <w:tr w:rsidR="00982366" w:rsidRPr="0087143F" w14:paraId="10B4D9C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F66D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C4A5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Loay</w:t>
            </w:r>
          </w:p>
        </w:tc>
        <w:tc>
          <w:tcPr>
            <w:tcW w:w="832" w:type="pct"/>
            <w:tcBorders>
              <w:top w:val="nil"/>
              <w:left w:val="nil"/>
              <w:bottom w:val="single" w:sz="4" w:space="0" w:color="000000"/>
              <w:right w:val="single" w:sz="4" w:space="0" w:color="000000"/>
            </w:tcBorders>
            <w:shd w:val="clear" w:color="auto" w:fill="auto"/>
            <w:noWrap/>
            <w:vAlign w:val="bottom"/>
            <w:hideMark/>
          </w:tcPr>
          <w:p w14:paraId="0F1234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478,759.50 </w:t>
            </w:r>
          </w:p>
        </w:tc>
        <w:tc>
          <w:tcPr>
            <w:tcW w:w="760" w:type="pct"/>
            <w:tcBorders>
              <w:top w:val="nil"/>
              <w:left w:val="nil"/>
              <w:bottom w:val="single" w:sz="4" w:space="0" w:color="000000"/>
              <w:right w:val="single" w:sz="4" w:space="0" w:color="000000"/>
            </w:tcBorders>
            <w:shd w:val="clear" w:color="auto" w:fill="auto"/>
            <w:noWrap/>
            <w:vAlign w:val="bottom"/>
            <w:hideMark/>
          </w:tcPr>
          <w:p w14:paraId="488082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10B8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76464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478,759.50 </w:t>
            </w:r>
          </w:p>
        </w:tc>
      </w:tr>
      <w:tr w:rsidR="00982366" w:rsidRPr="0087143F" w14:paraId="658216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12AB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3C38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Loboc</w:t>
            </w:r>
          </w:p>
        </w:tc>
        <w:tc>
          <w:tcPr>
            <w:tcW w:w="832" w:type="pct"/>
            <w:tcBorders>
              <w:top w:val="nil"/>
              <w:left w:val="nil"/>
              <w:bottom w:val="single" w:sz="4" w:space="0" w:color="000000"/>
              <w:right w:val="single" w:sz="4" w:space="0" w:color="000000"/>
            </w:tcBorders>
            <w:shd w:val="clear" w:color="auto" w:fill="auto"/>
            <w:noWrap/>
            <w:vAlign w:val="bottom"/>
            <w:hideMark/>
          </w:tcPr>
          <w:p w14:paraId="794BB2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80,500.00 </w:t>
            </w:r>
          </w:p>
        </w:tc>
        <w:tc>
          <w:tcPr>
            <w:tcW w:w="760" w:type="pct"/>
            <w:tcBorders>
              <w:top w:val="nil"/>
              <w:left w:val="nil"/>
              <w:bottom w:val="single" w:sz="4" w:space="0" w:color="000000"/>
              <w:right w:val="single" w:sz="4" w:space="0" w:color="000000"/>
            </w:tcBorders>
            <w:shd w:val="clear" w:color="auto" w:fill="auto"/>
            <w:noWrap/>
            <w:vAlign w:val="bottom"/>
            <w:hideMark/>
          </w:tcPr>
          <w:p w14:paraId="68188E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12B3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810C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80,500.00 </w:t>
            </w:r>
          </w:p>
        </w:tc>
      </w:tr>
      <w:tr w:rsidR="00982366" w:rsidRPr="0087143F" w14:paraId="7636653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B1FC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2564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Loon</w:t>
            </w:r>
          </w:p>
        </w:tc>
        <w:tc>
          <w:tcPr>
            <w:tcW w:w="832" w:type="pct"/>
            <w:tcBorders>
              <w:top w:val="nil"/>
              <w:left w:val="nil"/>
              <w:bottom w:val="single" w:sz="4" w:space="0" w:color="000000"/>
              <w:right w:val="single" w:sz="4" w:space="0" w:color="000000"/>
            </w:tcBorders>
            <w:shd w:val="clear" w:color="auto" w:fill="auto"/>
            <w:noWrap/>
            <w:vAlign w:val="bottom"/>
            <w:hideMark/>
          </w:tcPr>
          <w:p w14:paraId="1A8D8E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2,128,496.60 </w:t>
            </w:r>
          </w:p>
        </w:tc>
        <w:tc>
          <w:tcPr>
            <w:tcW w:w="760" w:type="pct"/>
            <w:tcBorders>
              <w:top w:val="nil"/>
              <w:left w:val="nil"/>
              <w:bottom w:val="single" w:sz="4" w:space="0" w:color="000000"/>
              <w:right w:val="single" w:sz="4" w:space="0" w:color="000000"/>
            </w:tcBorders>
            <w:shd w:val="clear" w:color="auto" w:fill="auto"/>
            <w:noWrap/>
            <w:vAlign w:val="bottom"/>
            <w:hideMark/>
          </w:tcPr>
          <w:p w14:paraId="4396B1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16C3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51A85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2,128,496.60 </w:t>
            </w:r>
          </w:p>
        </w:tc>
      </w:tr>
      <w:tr w:rsidR="00982366" w:rsidRPr="0087143F" w14:paraId="239FEC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D6A3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4F78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Mabini</w:t>
            </w:r>
          </w:p>
        </w:tc>
        <w:tc>
          <w:tcPr>
            <w:tcW w:w="832" w:type="pct"/>
            <w:tcBorders>
              <w:top w:val="nil"/>
              <w:left w:val="nil"/>
              <w:bottom w:val="single" w:sz="4" w:space="0" w:color="000000"/>
              <w:right w:val="single" w:sz="4" w:space="0" w:color="000000"/>
            </w:tcBorders>
            <w:shd w:val="clear" w:color="auto" w:fill="auto"/>
            <w:noWrap/>
            <w:vAlign w:val="bottom"/>
            <w:hideMark/>
          </w:tcPr>
          <w:p w14:paraId="6BCAF4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179,500.00 </w:t>
            </w:r>
          </w:p>
        </w:tc>
        <w:tc>
          <w:tcPr>
            <w:tcW w:w="760" w:type="pct"/>
            <w:tcBorders>
              <w:top w:val="nil"/>
              <w:left w:val="nil"/>
              <w:bottom w:val="single" w:sz="4" w:space="0" w:color="000000"/>
              <w:right w:val="single" w:sz="4" w:space="0" w:color="000000"/>
            </w:tcBorders>
            <w:shd w:val="clear" w:color="auto" w:fill="auto"/>
            <w:noWrap/>
            <w:vAlign w:val="bottom"/>
            <w:hideMark/>
          </w:tcPr>
          <w:p w14:paraId="640D71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CE9D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8BF57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179,500.00 </w:t>
            </w:r>
          </w:p>
        </w:tc>
      </w:tr>
      <w:tr w:rsidR="00982366" w:rsidRPr="0087143F" w14:paraId="7A762B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41C6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61F2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Maribojoc</w:t>
            </w:r>
          </w:p>
        </w:tc>
        <w:tc>
          <w:tcPr>
            <w:tcW w:w="832" w:type="pct"/>
            <w:tcBorders>
              <w:top w:val="nil"/>
              <w:left w:val="nil"/>
              <w:bottom w:val="single" w:sz="4" w:space="0" w:color="000000"/>
              <w:right w:val="single" w:sz="4" w:space="0" w:color="000000"/>
            </w:tcBorders>
            <w:shd w:val="clear" w:color="auto" w:fill="auto"/>
            <w:noWrap/>
            <w:vAlign w:val="bottom"/>
            <w:hideMark/>
          </w:tcPr>
          <w:p w14:paraId="778E15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514,335.00 </w:t>
            </w:r>
          </w:p>
        </w:tc>
        <w:tc>
          <w:tcPr>
            <w:tcW w:w="760" w:type="pct"/>
            <w:tcBorders>
              <w:top w:val="nil"/>
              <w:left w:val="nil"/>
              <w:bottom w:val="single" w:sz="4" w:space="0" w:color="000000"/>
              <w:right w:val="single" w:sz="4" w:space="0" w:color="000000"/>
            </w:tcBorders>
            <w:shd w:val="clear" w:color="auto" w:fill="auto"/>
            <w:noWrap/>
            <w:vAlign w:val="bottom"/>
            <w:hideMark/>
          </w:tcPr>
          <w:p w14:paraId="20E4B3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C426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FC54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514,335.00 </w:t>
            </w:r>
          </w:p>
        </w:tc>
      </w:tr>
      <w:tr w:rsidR="00982366" w:rsidRPr="0087143F" w14:paraId="3DD008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73A4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7644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Panglao</w:t>
            </w:r>
          </w:p>
        </w:tc>
        <w:tc>
          <w:tcPr>
            <w:tcW w:w="832" w:type="pct"/>
            <w:tcBorders>
              <w:top w:val="nil"/>
              <w:left w:val="nil"/>
              <w:bottom w:val="single" w:sz="4" w:space="0" w:color="000000"/>
              <w:right w:val="single" w:sz="4" w:space="0" w:color="000000"/>
            </w:tcBorders>
            <w:shd w:val="clear" w:color="auto" w:fill="auto"/>
            <w:noWrap/>
            <w:vAlign w:val="bottom"/>
            <w:hideMark/>
          </w:tcPr>
          <w:p w14:paraId="591F86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489,964.56 </w:t>
            </w:r>
          </w:p>
        </w:tc>
        <w:tc>
          <w:tcPr>
            <w:tcW w:w="760" w:type="pct"/>
            <w:tcBorders>
              <w:top w:val="nil"/>
              <w:left w:val="nil"/>
              <w:bottom w:val="single" w:sz="4" w:space="0" w:color="000000"/>
              <w:right w:val="single" w:sz="4" w:space="0" w:color="000000"/>
            </w:tcBorders>
            <w:shd w:val="clear" w:color="auto" w:fill="auto"/>
            <w:noWrap/>
            <w:vAlign w:val="bottom"/>
            <w:hideMark/>
          </w:tcPr>
          <w:p w14:paraId="298A87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70BF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6CE9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489,964.56 </w:t>
            </w:r>
          </w:p>
        </w:tc>
      </w:tr>
      <w:tr w:rsidR="00982366" w:rsidRPr="0087143F" w14:paraId="2CBD724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D4C2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3FA3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7D8192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167,915.00 </w:t>
            </w:r>
          </w:p>
        </w:tc>
        <w:tc>
          <w:tcPr>
            <w:tcW w:w="760" w:type="pct"/>
            <w:tcBorders>
              <w:top w:val="nil"/>
              <w:left w:val="nil"/>
              <w:bottom w:val="single" w:sz="4" w:space="0" w:color="000000"/>
              <w:right w:val="single" w:sz="4" w:space="0" w:color="000000"/>
            </w:tcBorders>
            <w:shd w:val="clear" w:color="auto" w:fill="auto"/>
            <w:noWrap/>
            <w:vAlign w:val="bottom"/>
            <w:hideMark/>
          </w:tcPr>
          <w:p w14:paraId="6EE396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233F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3872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167,915.00 </w:t>
            </w:r>
          </w:p>
        </w:tc>
      </w:tr>
      <w:tr w:rsidR="00982366" w:rsidRPr="0087143F" w14:paraId="38E3AC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D66E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0F687A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Pres. Carlos P. Garcia (Pitogo)</w:t>
            </w:r>
          </w:p>
        </w:tc>
        <w:tc>
          <w:tcPr>
            <w:tcW w:w="832" w:type="pct"/>
            <w:tcBorders>
              <w:top w:val="nil"/>
              <w:left w:val="nil"/>
              <w:bottom w:val="single" w:sz="4" w:space="0" w:color="000000"/>
              <w:right w:val="single" w:sz="4" w:space="0" w:color="000000"/>
            </w:tcBorders>
            <w:shd w:val="clear" w:color="auto" w:fill="auto"/>
            <w:noWrap/>
            <w:vAlign w:val="bottom"/>
            <w:hideMark/>
          </w:tcPr>
          <w:p w14:paraId="3620A1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707,391.78 </w:t>
            </w:r>
          </w:p>
        </w:tc>
        <w:tc>
          <w:tcPr>
            <w:tcW w:w="760" w:type="pct"/>
            <w:tcBorders>
              <w:top w:val="nil"/>
              <w:left w:val="nil"/>
              <w:bottom w:val="single" w:sz="4" w:space="0" w:color="000000"/>
              <w:right w:val="single" w:sz="4" w:space="0" w:color="000000"/>
            </w:tcBorders>
            <w:shd w:val="clear" w:color="auto" w:fill="auto"/>
            <w:noWrap/>
            <w:vAlign w:val="bottom"/>
            <w:hideMark/>
          </w:tcPr>
          <w:p w14:paraId="1CEBAF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BD86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EC6C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707,391.78 </w:t>
            </w:r>
          </w:p>
        </w:tc>
      </w:tr>
      <w:tr w:rsidR="00982366" w:rsidRPr="0087143F" w14:paraId="55816B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6922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5F01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1CD588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2,563,768.30 </w:t>
            </w:r>
          </w:p>
        </w:tc>
        <w:tc>
          <w:tcPr>
            <w:tcW w:w="760" w:type="pct"/>
            <w:tcBorders>
              <w:top w:val="nil"/>
              <w:left w:val="nil"/>
              <w:bottom w:val="single" w:sz="4" w:space="0" w:color="000000"/>
              <w:right w:val="single" w:sz="4" w:space="0" w:color="000000"/>
            </w:tcBorders>
            <w:shd w:val="clear" w:color="auto" w:fill="auto"/>
            <w:noWrap/>
            <w:vAlign w:val="bottom"/>
            <w:hideMark/>
          </w:tcPr>
          <w:p w14:paraId="46D599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7E53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5B85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2,563,768.30 </w:t>
            </w:r>
          </w:p>
        </w:tc>
      </w:tr>
      <w:tr w:rsidR="00982366" w:rsidRPr="0087143F" w14:paraId="787FEF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FAA2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2B7A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40F7F9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483,911.48 </w:t>
            </w:r>
          </w:p>
        </w:tc>
        <w:tc>
          <w:tcPr>
            <w:tcW w:w="760" w:type="pct"/>
            <w:tcBorders>
              <w:top w:val="nil"/>
              <w:left w:val="nil"/>
              <w:bottom w:val="single" w:sz="4" w:space="0" w:color="000000"/>
              <w:right w:val="single" w:sz="4" w:space="0" w:color="000000"/>
            </w:tcBorders>
            <w:shd w:val="clear" w:color="auto" w:fill="auto"/>
            <w:noWrap/>
            <w:vAlign w:val="bottom"/>
            <w:hideMark/>
          </w:tcPr>
          <w:p w14:paraId="042418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CFA7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4D592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483,911.48 </w:t>
            </w:r>
          </w:p>
        </w:tc>
      </w:tr>
      <w:tr w:rsidR="00982366" w:rsidRPr="0087143F" w14:paraId="6FFAF7B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17B6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CD62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Sevilla</w:t>
            </w:r>
          </w:p>
        </w:tc>
        <w:tc>
          <w:tcPr>
            <w:tcW w:w="832" w:type="pct"/>
            <w:tcBorders>
              <w:top w:val="nil"/>
              <w:left w:val="nil"/>
              <w:bottom w:val="single" w:sz="4" w:space="0" w:color="000000"/>
              <w:right w:val="single" w:sz="4" w:space="0" w:color="000000"/>
            </w:tcBorders>
            <w:shd w:val="clear" w:color="auto" w:fill="auto"/>
            <w:noWrap/>
            <w:vAlign w:val="bottom"/>
            <w:hideMark/>
          </w:tcPr>
          <w:p w14:paraId="01370B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1,050,742.86 </w:t>
            </w:r>
          </w:p>
        </w:tc>
        <w:tc>
          <w:tcPr>
            <w:tcW w:w="760" w:type="pct"/>
            <w:tcBorders>
              <w:top w:val="nil"/>
              <w:left w:val="nil"/>
              <w:bottom w:val="single" w:sz="4" w:space="0" w:color="000000"/>
              <w:right w:val="single" w:sz="4" w:space="0" w:color="000000"/>
            </w:tcBorders>
            <w:shd w:val="clear" w:color="auto" w:fill="auto"/>
            <w:noWrap/>
            <w:vAlign w:val="bottom"/>
            <w:hideMark/>
          </w:tcPr>
          <w:p w14:paraId="37D330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F24E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AC02B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1,050,742.86 </w:t>
            </w:r>
          </w:p>
        </w:tc>
      </w:tr>
      <w:tr w:rsidR="00982366" w:rsidRPr="0087143F" w14:paraId="1910DD6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FD80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3B16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Sierra Bullones</w:t>
            </w:r>
          </w:p>
        </w:tc>
        <w:tc>
          <w:tcPr>
            <w:tcW w:w="832" w:type="pct"/>
            <w:tcBorders>
              <w:top w:val="nil"/>
              <w:left w:val="nil"/>
              <w:bottom w:val="single" w:sz="4" w:space="0" w:color="000000"/>
              <w:right w:val="single" w:sz="4" w:space="0" w:color="000000"/>
            </w:tcBorders>
            <w:shd w:val="clear" w:color="auto" w:fill="auto"/>
            <w:noWrap/>
            <w:vAlign w:val="bottom"/>
            <w:hideMark/>
          </w:tcPr>
          <w:p w14:paraId="3EE35F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558,994.00 </w:t>
            </w:r>
          </w:p>
        </w:tc>
        <w:tc>
          <w:tcPr>
            <w:tcW w:w="760" w:type="pct"/>
            <w:tcBorders>
              <w:top w:val="nil"/>
              <w:left w:val="nil"/>
              <w:bottom w:val="single" w:sz="4" w:space="0" w:color="000000"/>
              <w:right w:val="single" w:sz="4" w:space="0" w:color="000000"/>
            </w:tcBorders>
            <w:shd w:val="clear" w:color="auto" w:fill="auto"/>
            <w:noWrap/>
            <w:vAlign w:val="bottom"/>
            <w:hideMark/>
          </w:tcPr>
          <w:p w14:paraId="33E57F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625C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933C0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558,994.00 </w:t>
            </w:r>
          </w:p>
        </w:tc>
      </w:tr>
      <w:tr w:rsidR="00982366" w:rsidRPr="0087143F" w14:paraId="251840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0A4D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4256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Sikatuna</w:t>
            </w:r>
          </w:p>
        </w:tc>
        <w:tc>
          <w:tcPr>
            <w:tcW w:w="832" w:type="pct"/>
            <w:tcBorders>
              <w:top w:val="nil"/>
              <w:left w:val="nil"/>
              <w:bottom w:val="single" w:sz="4" w:space="0" w:color="000000"/>
              <w:right w:val="single" w:sz="4" w:space="0" w:color="000000"/>
            </w:tcBorders>
            <w:shd w:val="clear" w:color="auto" w:fill="auto"/>
            <w:noWrap/>
            <w:vAlign w:val="bottom"/>
            <w:hideMark/>
          </w:tcPr>
          <w:p w14:paraId="090727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249,628.00 </w:t>
            </w:r>
          </w:p>
        </w:tc>
        <w:tc>
          <w:tcPr>
            <w:tcW w:w="760" w:type="pct"/>
            <w:tcBorders>
              <w:top w:val="nil"/>
              <w:left w:val="nil"/>
              <w:bottom w:val="single" w:sz="4" w:space="0" w:color="000000"/>
              <w:right w:val="single" w:sz="4" w:space="0" w:color="000000"/>
            </w:tcBorders>
            <w:shd w:val="clear" w:color="auto" w:fill="auto"/>
            <w:noWrap/>
            <w:vAlign w:val="bottom"/>
            <w:hideMark/>
          </w:tcPr>
          <w:p w14:paraId="727F1C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6771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831F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249,628.00 </w:t>
            </w:r>
          </w:p>
        </w:tc>
      </w:tr>
      <w:tr w:rsidR="00982366" w:rsidRPr="0087143F" w14:paraId="043D79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6C54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F3FB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Tagbilaran City</w:t>
            </w:r>
          </w:p>
        </w:tc>
        <w:tc>
          <w:tcPr>
            <w:tcW w:w="832" w:type="pct"/>
            <w:tcBorders>
              <w:top w:val="nil"/>
              <w:left w:val="nil"/>
              <w:bottom w:val="single" w:sz="4" w:space="0" w:color="000000"/>
              <w:right w:val="single" w:sz="4" w:space="0" w:color="000000"/>
            </w:tcBorders>
            <w:shd w:val="clear" w:color="auto" w:fill="auto"/>
            <w:noWrap/>
            <w:vAlign w:val="bottom"/>
            <w:hideMark/>
          </w:tcPr>
          <w:p w14:paraId="070F3D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1,308,583.80 </w:t>
            </w:r>
          </w:p>
        </w:tc>
        <w:tc>
          <w:tcPr>
            <w:tcW w:w="760" w:type="pct"/>
            <w:tcBorders>
              <w:top w:val="nil"/>
              <w:left w:val="nil"/>
              <w:bottom w:val="single" w:sz="4" w:space="0" w:color="000000"/>
              <w:right w:val="single" w:sz="4" w:space="0" w:color="000000"/>
            </w:tcBorders>
            <w:shd w:val="clear" w:color="auto" w:fill="auto"/>
            <w:noWrap/>
            <w:vAlign w:val="bottom"/>
            <w:hideMark/>
          </w:tcPr>
          <w:p w14:paraId="6EA66F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2353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4D8C4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1,308,583.80 </w:t>
            </w:r>
          </w:p>
        </w:tc>
      </w:tr>
      <w:tr w:rsidR="00982366" w:rsidRPr="0087143F" w14:paraId="3300475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5F90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407C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Talibon</w:t>
            </w:r>
          </w:p>
        </w:tc>
        <w:tc>
          <w:tcPr>
            <w:tcW w:w="832" w:type="pct"/>
            <w:tcBorders>
              <w:top w:val="nil"/>
              <w:left w:val="nil"/>
              <w:bottom w:val="single" w:sz="4" w:space="0" w:color="000000"/>
              <w:right w:val="single" w:sz="4" w:space="0" w:color="000000"/>
            </w:tcBorders>
            <w:shd w:val="clear" w:color="auto" w:fill="auto"/>
            <w:noWrap/>
            <w:vAlign w:val="bottom"/>
            <w:hideMark/>
          </w:tcPr>
          <w:p w14:paraId="0AE6AC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604,600.00 </w:t>
            </w:r>
          </w:p>
        </w:tc>
        <w:tc>
          <w:tcPr>
            <w:tcW w:w="760" w:type="pct"/>
            <w:tcBorders>
              <w:top w:val="nil"/>
              <w:left w:val="nil"/>
              <w:bottom w:val="single" w:sz="4" w:space="0" w:color="000000"/>
              <w:right w:val="single" w:sz="4" w:space="0" w:color="000000"/>
            </w:tcBorders>
            <w:shd w:val="clear" w:color="auto" w:fill="auto"/>
            <w:noWrap/>
            <w:vAlign w:val="bottom"/>
            <w:hideMark/>
          </w:tcPr>
          <w:p w14:paraId="4E80BB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B8F8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33A8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604,600.00 </w:t>
            </w:r>
          </w:p>
        </w:tc>
      </w:tr>
      <w:tr w:rsidR="00982366" w:rsidRPr="0087143F" w14:paraId="7F0A1B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BDC6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6954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6ECBCD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47,079.64 </w:t>
            </w:r>
          </w:p>
        </w:tc>
        <w:tc>
          <w:tcPr>
            <w:tcW w:w="760" w:type="pct"/>
            <w:tcBorders>
              <w:top w:val="nil"/>
              <w:left w:val="nil"/>
              <w:bottom w:val="single" w:sz="4" w:space="0" w:color="000000"/>
              <w:right w:val="single" w:sz="4" w:space="0" w:color="000000"/>
            </w:tcBorders>
            <w:shd w:val="clear" w:color="auto" w:fill="auto"/>
            <w:noWrap/>
            <w:vAlign w:val="bottom"/>
            <w:hideMark/>
          </w:tcPr>
          <w:p w14:paraId="1BA004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CA47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31E5C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47,079.64 </w:t>
            </w:r>
          </w:p>
        </w:tc>
      </w:tr>
      <w:tr w:rsidR="00982366" w:rsidRPr="0087143F" w14:paraId="2469BA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D10F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4E67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Tubigon</w:t>
            </w:r>
          </w:p>
        </w:tc>
        <w:tc>
          <w:tcPr>
            <w:tcW w:w="832" w:type="pct"/>
            <w:tcBorders>
              <w:top w:val="nil"/>
              <w:left w:val="nil"/>
              <w:bottom w:val="single" w:sz="4" w:space="0" w:color="000000"/>
              <w:right w:val="single" w:sz="4" w:space="0" w:color="000000"/>
            </w:tcBorders>
            <w:shd w:val="clear" w:color="auto" w:fill="auto"/>
            <w:noWrap/>
            <w:vAlign w:val="bottom"/>
            <w:hideMark/>
          </w:tcPr>
          <w:p w14:paraId="36EFB8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1,878,275.00 </w:t>
            </w:r>
          </w:p>
        </w:tc>
        <w:tc>
          <w:tcPr>
            <w:tcW w:w="760" w:type="pct"/>
            <w:tcBorders>
              <w:top w:val="nil"/>
              <w:left w:val="nil"/>
              <w:bottom w:val="single" w:sz="4" w:space="0" w:color="000000"/>
              <w:right w:val="single" w:sz="4" w:space="0" w:color="000000"/>
            </w:tcBorders>
            <w:shd w:val="clear" w:color="auto" w:fill="auto"/>
            <w:noWrap/>
            <w:vAlign w:val="bottom"/>
            <w:hideMark/>
          </w:tcPr>
          <w:p w14:paraId="258008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D790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DDEE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1,878,275.00 </w:t>
            </w:r>
          </w:p>
        </w:tc>
      </w:tr>
      <w:tr w:rsidR="00982366" w:rsidRPr="0087143F" w14:paraId="7E012A8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3167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52F5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Ubay</w:t>
            </w:r>
          </w:p>
        </w:tc>
        <w:tc>
          <w:tcPr>
            <w:tcW w:w="832" w:type="pct"/>
            <w:tcBorders>
              <w:top w:val="nil"/>
              <w:left w:val="nil"/>
              <w:bottom w:val="single" w:sz="4" w:space="0" w:color="000000"/>
              <w:right w:val="single" w:sz="4" w:space="0" w:color="000000"/>
            </w:tcBorders>
            <w:shd w:val="clear" w:color="auto" w:fill="auto"/>
            <w:noWrap/>
            <w:vAlign w:val="bottom"/>
            <w:hideMark/>
          </w:tcPr>
          <w:p w14:paraId="429AE4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394,400.00 </w:t>
            </w:r>
          </w:p>
        </w:tc>
        <w:tc>
          <w:tcPr>
            <w:tcW w:w="760" w:type="pct"/>
            <w:tcBorders>
              <w:top w:val="nil"/>
              <w:left w:val="nil"/>
              <w:bottom w:val="single" w:sz="4" w:space="0" w:color="000000"/>
              <w:right w:val="single" w:sz="4" w:space="0" w:color="000000"/>
            </w:tcBorders>
            <w:shd w:val="clear" w:color="auto" w:fill="auto"/>
            <w:noWrap/>
            <w:vAlign w:val="bottom"/>
            <w:hideMark/>
          </w:tcPr>
          <w:p w14:paraId="4B3ABB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2814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A2C1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394,400.00 </w:t>
            </w:r>
          </w:p>
        </w:tc>
      </w:tr>
      <w:tr w:rsidR="00982366" w:rsidRPr="0087143F" w14:paraId="4881AD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C9F7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2418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Valencia</w:t>
            </w:r>
          </w:p>
        </w:tc>
        <w:tc>
          <w:tcPr>
            <w:tcW w:w="832" w:type="pct"/>
            <w:tcBorders>
              <w:top w:val="nil"/>
              <w:left w:val="nil"/>
              <w:bottom w:val="single" w:sz="4" w:space="0" w:color="000000"/>
              <w:right w:val="single" w:sz="4" w:space="0" w:color="000000"/>
            </w:tcBorders>
            <w:shd w:val="clear" w:color="auto" w:fill="auto"/>
            <w:noWrap/>
            <w:vAlign w:val="bottom"/>
            <w:hideMark/>
          </w:tcPr>
          <w:p w14:paraId="3BD97F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451,433.90 </w:t>
            </w:r>
          </w:p>
        </w:tc>
        <w:tc>
          <w:tcPr>
            <w:tcW w:w="760" w:type="pct"/>
            <w:tcBorders>
              <w:top w:val="nil"/>
              <w:left w:val="nil"/>
              <w:bottom w:val="single" w:sz="4" w:space="0" w:color="000000"/>
              <w:right w:val="single" w:sz="4" w:space="0" w:color="000000"/>
            </w:tcBorders>
            <w:shd w:val="clear" w:color="auto" w:fill="auto"/>
            <w:noWrap/>
            <w:vAlign w:val="bottom"/>
            <w:hideMark/>
          </w:tcPr>
          <w:p w14:paraId="220FFA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FF83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7005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451,433.90 </w:t>
            </w:r>
          </w:p>
        </w:tc>
      </w:tr>
      <w:tr w:rsidR="00982366" w:rsidRPr="0087143F" w14:paraId="591AA3B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5888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Cebu</w:t>
            </w:r>
          </w:p>
        </w:tc>
        <w:tc>
          <w:tcPr>
            <w:tcW w:w="832" w:type="pct"/>
            <w:tcBorders>
              <w:top w:val="nil"/>
              <w:left w:val="nil"/>
              <w:bottom w:val="single" w:sz="4" w:space="0" w:color="000000"/>
              <w:right w:val="single" w:sz="4" w:space="0" w:color="000000"/>
            </w:tcBorders>
            <w:shd w:val="clear" w:color="D8D8D8" w:fill="D8D8D8"/>
            <w:noWrap/>
            <w:vAlign w:val="bottom"/>
            <w:hideMark/>
          </w:tcPr>
          <w:p w14:paraId="4DB2990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120,659,950.82 </w:t>
            </w:r>
          </w:p>
        </w:tc>
        <w:tc>
          <w:tcPr>
            <w:tcW w:w="760" w:type="pct"/>
            <w:tcBorders>
              <w:top w:val="nil"/>
              <w:left w:val="nil"/>
              <w:bottom w:val="single" w:sz="4" w:space="0" w:color="000000"/>
              <w:right w:val="single" w:sz="4" w:space="0" w:color="000000"/>
            </w:tcBorders>
            <w:shd w:val="clear" w:color="D8D8D8" w:fill="D8D8D8"/>
            <w:noWrap/>
            <w:vAlign w:val="bottom"/>
            <w:hideMark/>
          </w:tcPr>
          <w:p w14:paraId="57A5650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2296C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D00836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120,659,950.82 </w:t>
            </w:r>
          </w:p>
        </w:tc>
      </w:tr>
      <w:tr w:rsidR="00982366" w:rsidRPr="0087143F" w14:paraId="395AEA43" w14:textId="77777777" w:rsidTr="00982366">
        <w:trPr>
          <w:trHeight w:val="255"/>
        </w:trPr>
        <w:tc>
          <w:tcPr>
            <w:tcW w:w="162" w:type="pct"/>
            <w:tcBorders>
              <w:top w:val="nil"/>
              <w:left w:val="single" w:sz="4" w:space="0" w:color="000000"/>
              <w:bottom w:val="single" w:sz="4" w:space="0" w:color="000000"/>
              <w:right w:val="nil"/>
            </w:tcBorders>
            <w:shd w:val="clear" w:color="FFFFFF" w:fill="FFFFFF"/>
            <w:vAlign w:val="center"/>
            <w:hideMark/>
          </w:tcPr>
          <w:p w14:paraId="6E068E5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FFFFFF" w:fill="FFFFFF"/>
            <w:vAlign w:val="center"/>
            <w:hideMark/>
          </w:tcPr>
          <w:p w14:paraId="0C90C0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Cebu*</w:t>
            </w:r>
          </w:p>
        </w:tc>
        <w:tc>
          <w:tcPr>
            <w:tcW w:w="832" w:type="pct"/>
            <w:tcBorders>
              <w:top w:val="nil"/>
              <w:left w:val="nil"/>
              <w:bottom w:val="single" w:sz="4" w:space="0" w:color="000000"/>
              <w:right w:val="single" w:sz="4" w:space="0" w:color="000000"/>
            </w:tcBorders>
            <w:shd w:val="clear" w:color="auto" w:fill="auto"/>
            <w:noWrap/>
            <w:vAlign w:val="bottom"/>
            <w:hideMark/>
          </w:tcPr>
          <w:p w14:paraId="284467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12,454,463.52 </w:t>
            </w:r>
          </w:p>
        </w:tc>
        <w:tc>
          <w:tcPr>
            <w:tcW w:w="760" w:type="pct"/>
            <w:tcBorders>
              <w:top w:val="nil"/>
              <w:left w:val="nil"/>
              <w:bottom w:val="single" w:sz="4" w:space="0" w:color="000000"/>
              <w:right w:val="single" w:sz="4" w:space="0" w:color="000000"/>
            </w:tcBorders>
            <w:shd w:val="clear" w:color="auto" w:fill="auto"/>
            <w:noWrap/>
            <w:vAlign w:val="bottom"/>
            <w:hideMark/>
          </w:tcPr>
          <w:p w14:paraId="633087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C92A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B7C0D7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12,454,463.52 </w:t>
            </w:r>
          </w:p>
        </w:tc>
      </w:tr>
      <w:tr w:rsidR="00982366" w:rsidRPr="0087143F" w14:paraId="134C1D27" w14:textId="77777777" w:rsidTr="00982366">
        <w:trPr>
          <w:trHeight w:val="255"/>
        </w:trPr>
        <w:tc>
          <w:tcPr>
            <w:tcW w:w="162" w:type="pct"/>
            <w:tcBorders>
              <w:top w:val="nil"/>
              <w:left w:val="single" w:sz="4" w:space="0" w:color="000000"/>
              <w:bottom w:val="single" w:sz="4" w:space="0" w:color="000000"/>
              <w:right w:val="nil"/>
            </w:tcBorders>
            <w:shd w:val="clear" w:color="FFFFFF" w:fill="FFFFFF"/>
            <w:vAlign w:val="center"/>
            <w:hideMark/>
          </w:tcPr>
          <w:p w14:paraId="6FD9EBD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FFFFFF" w:fill="FFFFFF"/>
            <w:vAlign w:val="center"/>
            <w:hideMark/>
          </w:tcPr>
          <w:p w14:paraId="163ABA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Alcantara</w:t>
            </w:r>
          </w:p>
        </w:tc>
        <w:tc>
          <w:tcPr>
            <w:tcW w:w="832" w:type="pct"/>
            <w:tcBorders>
              <w:top w:val="nil"/>
              <w:left w:val="nil"/>
              <w:bottom w:val="single" w:sz="4" w:space="0" w:color="000000"/>
              <w:right w:val="single" w:sz="4" w:space="0" w:color="000000"/>
            </w:tcBorders>
            <w:shd w:val="clear" w:color="auto" w:fill="auto"/>
            <w:noWrap/>
            <w:vAlign w:val="bottom"/>
            <w:hideMark/>
          </w:tcPr>
          <w:p w14:paraId="6613AC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523,440.30 </w:t>
            </w:r>
          </w:p>
        </w:tc>
        <w:tc>
          <w:tcPr>
            <w:tcW w:w="760" w:type="pct"/>
            <w:tcBorders>
              <w:top w:val="nil"/>
              <w:left w:val="nil"/>
              <w:bottom w:val="single" w:sz="4" w:space="0" w:color="000000"/>
              <w:right w:val="single" w:sz="4" w:space="0" w:color="000000"/>
            </w:tcBorders>
            <w:shd w:val="clear" w:color="auto" w:fill="auto"/>
            <w:noWrap/>
            <w:vAlign w:val="bottom"/>
            <w:hideMark/>
          </w:tcPr>
          <w:p w14:paraId="1BDA39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E280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5852E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523,440.30 </w:t>
            </w:r>
          </w:p>
        </w:tc>
      </w:tr>
      <w:tr w:rsidR="00982366" w:rsidRPr="0087143F" w14:paraId="7E3F40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0710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0ED6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Alcoy</w:t>
            </w:r>
          </w:p>
        </w:tc>
        <w:tc>
          <w:tcPr>
            <w:tcW w:w="832" w:type="pct"/>
            <w:tcBorders>
              <w:top w:val="nil"/>
              <w:left w:val="nil"/>
              <w:bottom w:val="single" w:sz="4" w:space="0" w:color="000000"/>
              <w:right w:val="single" w:sz="4" w:space="0" w:color="000000"/>
            </w:tcBorders>
            <w:shd w:val="clear" w:color="auto" w:fill="auto"/>
            <w:noWrap/>
            <w:vAlign w:val="bottom"/>
            <w:hideMark/>
          </w:tcPr>
          <w:p w14:paraId="505569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276,393.24 </w:t>
            </w:r>
          </w:p>
        </w:tc>
        <w:tc>
          <w:tcPr>
            <w:tcW w:w="760" w:type="pct"/>
            <w:tcBorders>
              <w:top w:val="nil"/>
              <w:left w:val="nil"/>
              <w:bottom w:val="single" w:sz="4" w:space="0" w:color="000000"/>
              <w:right w:val="single" w:sz="4" w:space="0" w:color="000000"/>
            </w:tcBorders>
            <w:shd w:val="clear" w:color="auto" w:fill="auto"/>
            <w:noWrap/>
            <w:vAlign w:val="bottom"/>
            <w:hideMark/>
          </w:tcPr>
          <w:p w14:paraId="77BEFF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5B6F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DA9B1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276,393.24 </w:t>
            </w:r>
          </w:p>
        </w:tc>
      </w:tr>
      <w:tr w:rsidR="00982366" w:rsidRPr="0087143F" w14:paraId="6F7991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76D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84CE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02E9E3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399,129.22 </w:t>
            </w:r>
          </w:p>
        </w:tc>
        <w:tc>
          <w:tcPr>
            <w:tcW w:w="760" w:type="pct"/>
            <w:tcBorders>
              <w:top w:val="nil"/>
              <w:left w:val="nil"/>
              <w:bottom w:val="single" w:sz="4" w:space="0" w:color="000000"/>
              <w:right w:val="single" w:sz="4" w:space="0" w:color="000000"/>
            </w:tcBorders>
            <w:shd w:val="clear" w:color="auto" w:fill="auto"/>
            <w:noWrap/>
            <w:vAlign w:val="bottom"/>
            <w:hideMark/>
          </w:tcPr>
          <w:p w14:paraId="61C261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1EC6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C3E4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399,129.22 </w:t>
            </w:r>
          </w:p>
        </w:tc>
      </w:tr>
      <w:tr w:rsidR="00982366" w:rsidRPr="0087143F" w14:paraId="7BAC84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D5D9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1682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Aloguinsan</w:t>
            </w:r>
          </w:p>
        </w:tc>
        <w:tc>
          <w:tcPr>
            <w:tcW w:w="832" w:type="pct"/>
            <w:tcBorders>
              <w:top w:val="nil"/>
              <w:left w:val="nil"/>
              <w:bottom w:val="single" w:sz="4" w:space="0" w:color="000000"/>
              <w:right w:val="single" w:sz="4" w:space="0" w:color="000000"/>
            </w:tcBorders>
            <w:shd w:val="clear" w:color="auto" w:fill="auto"/>
            <w:noWrap/>
            <w:vAlign w:val="bottom"/>
            <w:hideMark/>
          </w:tcPr>
          <w:p w14:paraId="32886A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501,703.80 </w:t>
            </w:r>
          </w:p>
        </w:tc>
        <w:tc>
          <w:tcPr>
            <w:tcW w:w="760" w:type="pct"/>
            <w:tcBorders>
              <w:top w:val="nil"/>
              <w:left w:val="nil"/>
              <w:bottom w:val="single" w:sz="4" w:space="0" w:color="000000"/>
              <w:right w:val="single" w:sz="4" w:space="0" w:color="000000"/>
            </w:tcBorders>
            <w:shd w:val="clear" w:color="auto" w:fill="auto"/>
            <w:noWrap/>
            <w:vAlign w:val="bottom"/>
            <w:hideMark/>
          </w:tcPr>
          <w:p w14:paraId="366287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0290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6ADA4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501,703.80 </w:t>
            </w:r>
          </w:p>
        </w:tc>
      </w:tr>
      <w:tr w:rsidR="00982366" w:rsidRPr="0087143F" w14:paraId="441022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6A23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EB88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Argao</w:t>
            </w:r>
          </w:p>
        </w:tc>
        <w:tc>
          <w:tcPr>
            <w:tcW w:w="832" w:type="pct"/>
            <w:tcBorders>
              <w:top w:val="nil"/>
              <w:left w:val="nil"/>
              <w:bottom w:val="single" w:sz="4" w:space="0" w:color="000000"/>
              <w:right w:val="single" w:sz="4" w:space="0" w:color="000000"/>
            </w:tcBorders>
            <w:shd w:val="clear" w:color="auto" w:fill="auto"/>
            <w:noWrap/>
            <w:vAlign w:val="bottom"/>
            <w:hideMark/>
          </w:tcPr>
          <w:p w14:paraId="64D2E1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1,140,880.76 </w:t>
            </w:r>
          </w:p>
        </w:tc>
        <w:tc>
          <w:tcPr>
            <w:tcW w:w="760" w:type="pct"/>
            <w:tcBorders>
              <w:top w:val="nil"/>
              <w:left w:val="nil"/>
              <w:bottom w:val="single" w:sz="4" w:space="0" w:color="000000"/>
              <w:right w:val="single" w:sz="4" w:space="0" w:color="000000"/>
            </w:tcBorders>
            <w:shd w:val="clear" w:color="auto" w:fill="auto"/>
            <w:noWrap/>
            <w:vAlign w:val="bottom"/>
            <w:hideMark/>
          </w:tcPr>
          <w:p w14:paraId="0913D2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817F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0283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1,140,880.76 </w:t>
            </w:r>
          </w:p>
        </w:tc>
      </w:tr>
      <w:tr w:rsidR="00982366" w:rsidRPr="0087143F" w14:paraId="7F2670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167D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CE3C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Asturias</w:t>
            </w:r>
          </w:p>
        </w:tc>
        <w:tc>
          <w:tcPr>
            <w:tcW w:w="832" w:type="pct"/>
            <w:tcBorders>
              <w:top w:val="nil"/>
              <w:left w:val="nil"/>
              <w:bottom w:val="single" w:sz="4" w:space="0" w:color="000000"/>
              <w:right w:val="single" w:sz="4" w:space="0" w:color="000000"/>
            </w:tcBorders>
            <w:shd w:val="clear" w:color="auto" w:fill="auto"/>
            <w:noWrap/>
            <w:vAlign w:val="bottom"/>
            <w:hideMark/>
          </w:tcPr>
          <w:p w14:paraId="02047F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656,588.80 </w:t>
            </w:r>
          </w:p>
        </w:tc>
        <w:tc>
          <w:tcPr>
            <w:tcW w:w="760" w:type="pct"/>
            <w:tcBorders>
              <w:top w:val="nil"/>
              <w:left w:val="nil"/>
              <w:bottom w:val="single" w:sz="4" w:space="0" w:color="000000"/>
              <w:right w:val="single" w:sz="4" w:space="0" w:color="000000"/>
            </w:tcBorders>
            <w:shd w:val="clear" w:color="auto" w:fill="auto"/>
            <w:noWrap/>
            <w:vAlign w:val="bottom"/>
            <w:hideMark/>
          </w:tcPr>
          <w:p w14:paraId="018DFA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DBF8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C5DA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656,588.80 </w:t>
            </w:r>
          </w:p>
        </w:tc>
      </w:tr>
      <w:tr w:rsidR="00982366" w:rsidRPr="0087143F" w14:paraId="478C26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B47C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15AE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Badian</w:t>
            </w:r>
          </w:p>
        </w:tc>
        <w:tc>
          <w:tcPr>
            <w:tcW w:w="832" w:type="pct"/>
            <w:tcBorders>
              <w:top w:val="nil"/>
              <w:left w:val="nil"/>
              <w:bottom w:val="single" w:sz="4" w:space="0" w:color="000000"/>
              <w:right w:val="single" w:sz="4" w:space="0" w:color="000000"/>
            </w:tcBorders>
            <w:shd w:val="clear" w:color="auto" w:fill="auto"/>
            <w:noWrap/>
            <w:vAlign w:val="bottom"/>
            <w:hideMark/>
          </w:tcPr>
          <w:p w14:paraId="05D6FC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893,718.62 </w:t>
            </w:r>
          </w:p>
        </w:tc>
        <w:tc>
          <w:tcPr>
            <w:tcW w:w="760" w:type="pct"/>
            <w:tcBorders>
              <w:top w:val="nil"/>
              <w:left w:val="nil"/>
              <w:bottom w:val="single" w:sz="4" w:space="0" w:color="000000"/>
              <w:right w:val="single" w:sz="4" w:space="0" w:color="000000"/>
            </w:tcBorders>
            <w:shd w:val="clear" w:color="auto" w:fill="auto"/>
            <w:noWrap/>
            <w:vAlign w:val="bottom"/>
            <w:hideMark/>
          </w:tcPr>
          <w:p w14:paraId="23A150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A823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6FC5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893,718.62 </w:t>
            </w:r>
          </w:p>
        </w:tc>
      </w:tr>
      <w:tr w:rsidR="00982366" w:rsidRPr="0087143F" w14:paraId="17262C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B773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C8C1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Balamban</w:t>
            </w:r>
          </w:p>
        </w:tc>
        <w:tc>
          <w:tcPr>
            <w:tcW w:w="832" w:type="pct"/>
            <w:tcBorders>
              <w:top w:val="nil"/>
              <w:left w:val="nil"/>
              <w:bottom w:val="single" w:sz="4" w:space="0" w:color="000000"/>
              <w:right w:val="single" w:sz="4" w:space="0" w:color="000000"/>
            </w:tcBorders>
            <w:shd w:val="clear" w:color="auto" w:fill="auto"/>
            <w:noWrap/>
            <w:vAlign w:val="bottom"/>
            <w:hideMark/>
          </w:tcPr>
          <w:p w14:paraId="7EC5AF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1,042,266.10 </w:t>
            </w:r>
          </w:p>
        </w:tc>
        <w:tc>
          <w:tcPr>
            <w:tcW w:w="760" w:type="pct"/>
            <w:tcBorders>
              <w:top w:val="nil"/>
              <w:left w:val="nil"/>
              <w:bottom w:val="single" w:sz="4" w:space="0" w:color="000000"/>
              <w:right w:val="single" w:sz="4" w:space="0" w:color="000000"/>
            </w:tcBorders>
            <w:shd w:val="clear" w:color="auto" w:fill="auto"/>
            <w:noWrap/>
            <w:vAlign w:val="bottom"/>
            <w:hideMark/>
          </w:tcPr>
          <w:p w14:paraId="00E486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0AC9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DE64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1,042,266.10 </w:t>
            </w:r>
          </w:p>
        </w:tc>
      </w:tr>
      <w:tr w:rsidR="00982366" w:rsidRPr="0087143F" w14:paraId="302C58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943D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FEC3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Bantayan</w:t>
            </w:r>
          </w:p>
        </w:tc>
        <w:tc>
          <w:tcPr>
            <w:tcW w:w="832" w:type="pct"/>
            <w:tcBorders>
              <w:top w:val="nil"/>
              <w:left w:val="nil"/>
              <w:bottom w:val="single" w:sz="4" w:space="0" w:color="000000"/>
              <w:right w:val="single" w:sz="4" w:space="0" w:color="000000"/>
            </w:tcBorders>
            <w:shd w:val="clear" w:color="auto" w:fill="auto"/>
            <w:noWrap/>
            <w:vAlign w:val="bottom"/>
            <w:hideMark/>
          </w:tcPr>
          <w:p w14:paraId="538E8F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4,918,442.84 </w:t>
            </w:r>
          </w:p>
        </w:tc>
        <w:tc>
          <w:tcPr>
            <w:tcW w:w="760" w:type="pct"/>
            <w:tcBorders>
              <w:top w:val="nil"/>
              <w:left w:val="nil"/>
              <w:bottom w:val="single" w:sz="4" w:space="0" w:color="000000"/>
              <w:right w:val="single" w:sz="4" w:space="0" w:color="000000"/>
            </w:tcBorders>
            <w:shd w:val="clear" w:color="auto" w:fill="auto"/>
            <w:noWrap/>
            <w:vAlign w:val="bottom"/>
            <w:hideMark/>
          </w:tcPr>
          <w:p w14:paraId="1F1BC6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8C94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3B8B5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4,918,442.84 </w:t>
            </w:r>
          </w:p>
        </w:tc>
      </w:tr>
      <w:tr w:rsidR="00982366" w:rsidRPr="0087143F" w14:paraId="0A7652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5E67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AB2F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Barili</w:t>
            </w:r>
          </w:p>
        </w:tc>
        <w:tc>
          <w:tcPr>
            <w:tcW w:w="832" w:type="pct"/>
            <w:tcBorders>
              <w:top w:val="nil"/>
              <w:left w:val="nil"/>
              <w:bottom w:val="single" w:sz="4" w:space="0" w:color="000000"/>
              <w:right w:val="single" w:sz="4" w:space="0" w:color="000000"/>
            </w:tcBorders>
            <w:shd w:val="clear" w:color="auto" w:fill="auto"/>
            <w:noWrap/>
            <w:vAlign w:val="bottom"/>
            <w:hideMark/>
          </w:tcPr>
          <w:p w14:paraId="32429A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591,604.40 </w:t>
            </w:r>
          </w:p>
        </w:tc>
        <w:tc>
          <w:tcPr>
            <w:tcW w:w="760" w:type="pct"/>
            <w:tcBorders>
              <w:top w:val="nil"/>
              <w:left w:val="nil"/>
              <w:bottom w:val="single" w:sz="4" w:space="0" w:color="000000"/>
              <w:right w:val="single" w:sz="4" w:space="0" w:color="000000"/>
            </w:tcBorders>
            <w:shd w:val="clear" w:color="auto" w:fill="auto"/>
            <w:noWrap/>
            <w:vAlign w:val="bottom"/>
            <w:hideMark/>
          </w:tcPr>
          <w:p w14:paraId="40247E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050C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BC3D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591,604.40 </w:t>
            </w:r>
          </w:p>
        </w:tc>
      </w:tr>
      <w:tr w:rsidR="00982366" w:rsidRPr="0087143F" w14:paraId="3FD2EE2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40A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049D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Bogo</w:t>
            </w:r>
          </w:p>
        </w:tc>
        <w:tc>
          <w:tcPr>
            <w:tcW w:w="832" w:type="pct"/>
            <w:tcBorders>
              <w:top w:val="nil"/>
              <w:left w:val="nil"/>
              <w:bottom w:val="single" w:sz="4" w:space="0" w:color="000000"/>
              <w:right w:val="single" w:sz="4" w:space="0" w:color="000000"/>
            </w:tcBorders>
            <w:shd w:val="clear" w:color="auto" w:fill="auto"/>
            <w:noWrap/>
            <w:vAlign w:val="bottom"/>
            <w:hideMark/>
          </w:tcPr>
          <w:p w14:paraId="200B93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442,691.62 </w:t>
            </w:r>
          </w:p>
        </w:tc>
        <w:tc>
          <w:tcPr>
            <w:tcW w:w="760" w:type="pct"/>
            <w:tcBorders>
              <w:top w:val="nil"/>
              <w:left w:val="nil"/>
              <w:bottom w:val="single" w:sz="4" w:space="0" w:color="000000"/>
              <w:right w:val="single" w:sz="4" w:space="0" w:color="000000"/>
            </w:tcBorders>
            <w:shd w:val="clear" w:color="auto" w:fill="auto"/>
            <w:noWrap/>
            <w:vAlign w:val="bottom"/>
            <w:hideMark/>
          </w:tcPr>
          <w:p w14:paraId="772D84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5353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C83E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442,691.62 </w:t>
            </w:r>
          </w:p>
        </w:tc>
      </w:tr>
      <w:tr w:rsidR="00982366" w:rsidRPr="0087143F" w14:paraId="0BE330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074B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DAC9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Boljoon</w:t>
            </w:r>
          </w:p>
        </w:tc>
        <w:tc>
          <w:tcPr>
            <w:tcW w:w="832" w:type="pct"/>
            <w:tcBorders>
              <w:top w:val="nil"/>
              <w:left w:val="nil"/>
              <w:bottom w:val="single" w:sz="4" w:space="0" w:color="000000"/>
              <w:right w:val="single" w:sz="4" w:space="0" w:color="000000"/>
            </w:tcBorders>
            <w:shd w:val="clear" w:color="auto" w:fill="auto"/>
            <w:noWrap/>
            <w:vAlign w:val="bottom"/>
            <w:hideMark/>
          </w:tcPr>
          <w:p w14:paraId="787A6F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259,653.44 </w:t>
            </w:r>
          </w:p>
        </w:tc>
        <w:tc>
          <w:tcPr>
            <w:tcW w:w="760" w:type="pct"/>
            <w:tcBorders>
              <w:top w:val="nil"/>
              <w:left w:val="nil"/>
              <w:bottom w:val="single" w:sz="4" w:space="0" w:color="000000"/>
              <w:right w:val="single" w:sz="4" w:space="0" w:color="000000"/>
            </w:tcBorders>
            <w:shd w:val="clear" w:color="auto" w:fill="auto"/>
            <w:noWrap/>
            <w:vAlign w:val="bottom"/>
            <w:hideMark/>
          </w:tcPr>
          <w:p w14:paraId="0C0782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2F56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14E9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259,653.44 </w:t>
            </w:r>
          </w:p>
        </w:tc>
      </w:tr>
      <w:tr w:rsidR="00982366" w:rsidRPr="0087143F" w14:paraId="0B50AA0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D074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07EB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Borbon</w:t>
            </w:r>
          </w:p>
        </w:tc>
        <w:tc>
          <w:tcPr>
            <w:tcW w:w="832" w:type="pct"/>
            <w:tcBorders>
              <w:top w:val="nil"/>
              <w:left w:val="nil"/>
              <w:bottom w:val="single" w:sz="4" w:space="0" w:color="000000"/>
              <w:right w:val="single" w:sz="4" w:space="0" w:color="000000"/>
            </w:tcBorders>
            <w:shd w:val="clear" w:color="auto" w:fill="auto"/>
            <w:noWrap/>
            <w:vAlign w:val="bottom"/>
            <w:hideMark/>
          </w:tcPr>
          <w:p w14:paraId="4FE36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2,699,754.96 </w:t>
            </w:r>
          </w:p>
        </w:tc>
        <w:tc>
          <w:tcPr>
            <w:tcW w:w="760" w:type="pct"/>
            <w:tcBorders>
              <w:top w:val="nil"/>
              <w:left w:val="nil"/>
              <w:bottom w:val="single" w:sz="4" w:space="0" w:color="000000"/>
              <w:right w:val="single" w:sz="4" w:space="0" w:color="000000"/>
            </w:tcBorders>
            <w:shd w:val="clear" w:color="auto" w:fill="auto"/>
            <w:noWrap/>
            <w:vAlign w:val="bottom"/>
            <w:hideMark/>
          </w:tcPr>
          <w:p w14:paraId="625A88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2E22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E273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2,699,754.96 </w:t>
            </w:r>
          </w:p>
        </w:tc>
      </w:tr>
      <w:tr w:rsidR="00982366" w:rsidRPr="0087143F" w14:paraId="0764EC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97C4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50D9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Carcar</w:t>
            </w:r>
          </w:p>
        </w:tc>
        <w:tc>
          <w:tcPr>
            <w:tcW w:w="832" w:type="pct"/>
            <w:tcBorders>
              <w:top w:val="nil"/>
              <w:left w:val="nil"/>
              <w:bottom w:val="single" w:sz="4" w:space="0" w:color="000000"/>
              <w:right w:val="single" w:sz="4" w:space="0" w:color="000000"/>
            </w:tcBorders>
            <w:shd w:val="clear" w:color="auto" w:fill="auto"/>
            <w:noWrap/>
            <w:vAlign w:val="bottom"/>
            <w:hideMark/>
          </w:tcPr>
          <w:p w14:paraId="3DA7FB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1,954,106.10 </w:t>
            </w:r>
          </w:p>
        </w:tc>
        <w:tc>
          <w:tcPr>
            <w:tcW w:w="760" w:type="pct"/>
            <w:tcBorders>
              <w:top w:val="nil"/>
              <w:left w:val="nil"/>
              <w:bottom w:val="single" w:sz="4" w:space="0" w:color="000000"/>
              <w:right w:val="single" w:sz="4" w:space="0" w:color="000000"/>
            </w:tcBorders>
            <w:shd w:val="clear" w:color="auto" w:fill="auto"/>
            <w:noWrap/>
            <w:vAlign w:val="bottom"/>
            <w:hideMark/>
          </w:tcPr>
          <w:p w14:paraId="705AA0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DD29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A0090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1,954,106.10 </w:t>
            </w:r>
          </w:p>
        </w:tc>
      </w:tr>
      <w:tr w:rsidR="00982366" w:rsidRPr="0087143F" w14:paraId="38572F3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DA97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E1B4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06DFFA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4,737,580.36 </w:t>
            </w:r>
          </w:p>
        </w:tc>
        <w:tc>
          <w:tcPr>
            <w:tcW w:w="760" w:type="pct"/>
            <w:tcBorders>
              <w:top w:val="nil"/>
              <w:left w:val="nil"/>
              <w:bottom w:val="single" w:sz="4" w:space="0" w:color="000000"/>
              <w:right w:val="single" w:sz="4" w:space="0" w:color="000000"/>
            </w:tcBorders>
            <w:shd w:val="clear" w:color="auto" w:fill="auto"/>
            <w:noWrap/>
            <w:vAlign w:val="bottom"/>
            <w:hideMark/>
          </w:tcPr>
          <w:p w14:paraId="598F39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AAE4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19EF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4,737,580.36 </w:t>
            </w:r>
          </w:p>
        </w:tc>
      </w:tr>
      <w:tr w:rsidR="00982366" w:rsidRPr="0087143F" w14:paraId="5764381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BBC4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6E22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Catmon</w:t>
            </w:r>
          </w:p>
        </w:tc>
        <w:tc>
          <w:tcPr>
            <w:tcW w:w="832" w:type="pct"/>
            <w:tcBorders>
              <w:top w:val="nil"/>
              <w:left w:val="nil"/>
              <w:bottom w:val="single" w:sz="4" w:space="0" w:color="000000"/>
              <w:right w:val="single" w:sz="4" w:space="0" w:color="000000"/>
            </w:tcBorders>
            <w:shd w:val="clear" w:color="auto" w:fill="auto"/>
            <w:noWrap/>
            <w:vAlign w:val="bottom"/>
            <w:hideMark/>
          </w:tcPr>
          <w:p w14:paraId="7D3693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2,602,027.72 </w:t>
            </w:r>
          </w:p>
        </w:tc>
        <w:tc>
          <w:tcPr>
            <w:tcW w:w="760" w:type="pct"/>
            <w:tcBorders>
              <w:top w:val="nil"/>
              <w:left w:val="nil"/>
              <w:bottom w:val="single" w:sz="4" w:space="0" w:color="000000"/>
              <w:right w:val="single" w:sz="4" w:space="0" w:color="000000"/>
            </w:tcBorders>
            <w:shd w:val="clear" w:color="auto" w:fill="auto"/>
            <w:noWrap/>
            <w:vAlign w:val="bottom"/>
            <w:hideMark/>
          </w:tcPr>
          <w:p w14:paraId="31C5B1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3A3C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1DBA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2,602,027.72 </w:t>
            </w:r>
          </w:p>
        </w:tc>
      </w:tr>
      <w:tr w:rsidR="00982366" w:rsidRPr="0087143F" w14:paraId="7F6B863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C9CD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D263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Cebu City</w:t>
            </w:r>
          </w:p>
        </w:tc>
        <w:tc>
          <w:tcPr>
            <w:tcW w:w="832" w:type="pct"/>
            <w:tcBorders>
              <w:top w:val="nil"/>
              <w:left w:val="nil"/>
              <w:bottom w:val="single" w:sz="4" w:space="0" w:color="000000"/>
              <w:right w:val="single" w:sz="4" w:space="0" w:color="000000"/>
            </w:tcBorders>
            <w:shd w:val="clear" w:color="auto" w:fill="auto"/>
            <w:noWrap/>
            <w:vAlign w:val="bottom"/>
            <w:hideMark/>
          </w:tcPr>
          <w:p w14:paraId="243408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11,166,263.88 </w:t>
            </w:r>
          </w:p>
        </w:tc>
        <w:tc>
          <w:tcPr>
            <w:tcW w:w="760" w:type="pct"/>
            <w:tcBorders>
              <w:top w:val="nil"/>
              <w:left w:val="nil"/>
              <w:bottom w:val="single" w:sz="4" w:space="0" w:color="000000"/>
              <w:right w:val="single" w:sz="4" w:space="0" w:color="000000"/>
            </w:tcBorders>
            <w:shd w:val="clear" w:color="auto" w:fill="auto"/>
            <w:noWrap/>
            <w:vAlign w:val="bottom"/>
            <w:hideMark/>
          </w:tcPr>
          <w:p w14:paraId="7B3F64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FC34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671A5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11,166,263.88 </w:t>
            </w:r>
          </w:p>
        </w:tc>
      </w:tr>
      <w:tr w:rsidR="00982366" w:rsidRPr="0087143F" w14:paraId="6280BAB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0881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050D1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6781E4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404,070.94 </w:t>
            </w:r>
          </w:p>
        </w:tc>
        <w:tc>
          <w:tcPr>
            <w:tcW w:w="760" w:type="pct"/>
            <w:tcBorders>
              <w:top w:val="nil"/>
              <w:left w:val="nil"/>
              <w:bottom w:val="single" w:sz="4" w:space="0" w:color="000000"/>
              <w:right w:val="single" w:sz="4" w:space="0" w:color="000000"/>
            </w:tcBorders>
            <w:shd w:val="clear" w:color="auto" w:fill="auto"/>
            <w:noWrap/>
            <w:vAlign w:val="bottom"/>
            <w:hideMark/>
          </w:tcPr>
          <w:p w14:paraId="7D3299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24BF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C3956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404,070.94 </w:t>
            </w:r>
          </w:p>
        </w:tc>
      </w:tr>
      <w:tr w:rsidR="00982366" w:rsidRPr="0087143F" w14:paraId="52928EE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88F1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B20D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Consolacion</w:t>
            </w:r>
          </w:p>
        </w:tc>
        <w:tc>
          <w:tcPr>
            <w:tcW w:w="832" w:type="pct"/>
            <w:tcBorders>
              <w:top w:val="nil"/>
              <w:left w:val="nil"/>
              <w:bottom w:val="single" w:sz="4" w:space="0" w:color="000000"/>
              <w:right w:val="single" w:sz="4" w:space="0" w:color="000000"/>
            </w:tcBorders>
            <w:shd w:val="clear" w:color="auto" w:fill="auto"/>
            <w:noWrap/>
            <w:vAlign w:val="bottom"/>
            <w:hideMark/>
          </w:tcPr>
          <w:p w14:paraId="20BFF6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2,580,269.86 </w:t>
            </w:r>
          </w:p>
        </w:tc>
        <w:tc>
          <w:tcPr>
            <w:tcW w:w="760" w:type="pct"/>
            <w:tcBorders>
              <w:top w:val="nil"/>
              <w:left w:val="nil"/>
              <w:bottom w:val="single" w:sz="4" w:space="0" w:color="000000"/>
              <w:right w:val="single" w:sz="4" w:space="0" w:color="000000"/>
            </w:tcBorders>
            <w:shd w:val="clear" w:color="auto" w:fill="auto"/>
            <w:noWrap/>
            <w:vAlign w:val="bottom"/>
            <w:hideMark/>
          </w:tcPr>
          <w:p w14:paraId="7F626E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4406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C7A8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2,580,269.86 </w:t>
            </w:r>
          </w:p>
        </w:tc>
      </w:tr>
      <w:tr w:rsidR="00982366" w:rsidRPr="0087143F" w14:paraId="64A6CD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0F0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9E4F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Cordoba</w:t>
            </w:r>
          </w:p>
        </w:tc>
        <w:tc>
          <w:tcPr>
            <w:tcW w:w="832" w:type="pct"/>
            <w:tcBorders>
              <w:top w:val="nil"/>
              <w:left w:val="nil"/>
              <w:bottom w:val="single" w:sz="4" w:space="0" w:color="000000"/>
              <w:right w:val="single" w:sz="4" w:space="0" w:color="000000"/>
            </w:tcBorders>
            <w:shd w:val="clear" w:color="auto" w:fill="auto"/>
            <w:noWrap/>
            <w:vAlign w:val="bottom"/>
            <w:hideMark/>
          </w:tcPr>
          <w:p w14:paraId="605616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3,635,336.90 </w:t>
            </w:r>
          </w:p>
        </w:tc>
        <w:tc>
          <w:tcPr>
            <w:tcW w:w="760" w:type="pct"/>
            <w:tcBorders>
              <w:top w:val="nil"/>
              <w:left w:val="nil"/>
              <w:bottom w:val="single" w:sz="4" w:space="0" w:color="000000"/>
              <w:right w:val="single" w:sz="4" w:space="0" w:color="000000"/>
            </w:tcBorders>
            <w:shd w:val="clear" w:color="auto" w:fill="auto"/>
            <w:noWrap/>
            <w:vAlign w:val="bottom"/>
            <w:hideMark/>
          </w:tcPr>
          <w:p w14:paraId="61AE81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B60C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152B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3,635,336.90 </w:t>
            </w:r>
          </w:p>
        </w:tc>
      </w:tr>
      <w:tr w:rsidR="00982366" w:rsidRPr="0087143F" w14:paraId="568132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227E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C6264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Daanbantayan</w:t>
            </w:r>
          </w:p>
        </w:tc>
        <w:tc>
          <w:tcPr>
            <w:tcW w:w="832" w:type="pct"/>
            <w:tcBorders>
              <w:top w:val="nil"/>
              <w:left w:val="nil"/>
              <w:bottom w:val="single" w:sz="4" w:space="0" w:color="000000"/>
              <w:right w:val="single" w:sz="4" w:space="0" w:color="000000"/>
            </w:tcBorders>
            <w:shd w:val="clear" w:color="auto" w:fill="auto"/>
            <w:noWrap/>
            <w:vAlign w:val="bottom"/>
            <w:hideMark/>
          </w:tcPr>
          <w:p w14:paraId="25AEB3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6,680,425.90 </w:t>
            </w:r>
          </w:p>
        </w:tc>
        <w:tc>
          <w:tcPr>
            <w:tcW w:w="760" w:type="pct"/>
            <w:tcBorders>
              <w:top w:val="nil"/>
              <w:left w:val="nil"/>
              <w:bottom w:val="single" w:sz="4" w:space="0" w:color="000000"/>
              <w:right w:val="single" w:sz="4" w:space="0" w:color="000000"/>
            </w:tcBorders>
            <w:shd w:val="clear" w:color="auto" w:fill="auto"/>
            <w:noWrap/>
            <w:vAlign w:val="bottom"/>
            <w:hideMark/>
          </w:tcPr>
          <w:p w14:paraId="3A21FF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669D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BE86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6,680,425.90 </w:t>
            </w:r>
          </w:p>
        </w:tc>
      </w:tr>
      <w:tr w:rsidR="00982366" w:rsidRPr="0087143F" w14:paraId="677625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6EF2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51EA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Dalaguete</w:t>
            </w:r>
          </w:p>
        </w:tc>
        <w:tc>
          <w:tcPr>
            <w:tcW w:w="832" w:type="pct"/>
            <w:tcBorders>
              <w:top w:val="nil"/>
              <w:left w:val="nil"/>
              <w:bottom w:val="single" w:sz="4" w:space="0" w:color="000000"/>
              <w:right w:val="single" w:sz="4" w:space="0" w:color="000000"/>
            </w:tcBorders>
            <w:shd w:val="clear" w:color="auto" w:fill="auto"/>
            <w:noWrap/>
            <w:vAlign w:val="bottom"/>
            <w:hideMark/>
          </w:tcPr>
          <w:p w14:paraId="6D8E02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1,022,775.22 </w:t>
            </w:r>
          </w:p>
        </w:tc>
        <w:tc>
          <w:tcPr>
            <w:tcW w:w="760" w:type="pct"/>
            <w:tcBorders>
              <w:top w:val="nil"/>
              <w:left w:val="nil"/>
              <w:bottom w:val="single" w:sz="4" w:space="0" w:color="000000"/>
              <w:right w:val="single" w:sz="4" w:space="0" w:color="000000"/>
            </w:tcBorders>
            <w:shd w:val="clear" w:color="auto" w:fill="auto"/>
            <w:noWrap/>
            <w:vAlign w:val="bottom"/>
            <w:hideMark/>
          </w:tcPr>
          <w:p w14:paraId="7BFDA8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4122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DE0F3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1,022,775.22 </w:t>
            </w:r>
          </w:p>
        </w:tc>
      </w:tr>
      <w:tr w:rsidR="00982366" w:rsidRPr="0087143F" w14:paraId="3610F63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8719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E249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Danao City</w:t>
            </w:r>
          </w:p>
        </w:tc>
        <w:tc>
          <w:tcPr>
            <w:tcW w:w="832" w:type="pct"/>
            <w:tcBorders>
              <w:top w:val="nil"/>
              <w:left w:val="nil"/>
              <w:bottom w:val="single" w:sz="4" w:space="0" w:color="000000"/>
              <w:right w:val="single" w:sz="4" w:space="0" w:color="000000"/>
            </w:tcBorders>
            <w:shd w:val="clear" w:color="auto" w:fill="auto"/>
            <w:noWrap/>
            <w:vAlign w:val="bottom"/>
            <w:hideMark/>
          </w:tcPr>
          <w:p w14:paraId="633466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1,369,354.78 </w:t>
            </w:r>
          </w:p>
        </w:tc>
        <w:tc>
          <w:tcPr>
            <w:tcW w:w="760" w:type="pct"/>
            <w:tcBorders>
              <w:top w:val="nil"/>
              <w:left w:val="nil"/>
              <w:bottom w:val="single" w:sz="4" w:space="0" w:color="000000"/>
              <w:right w:val="single" w:sz="4" w:space="0" w:color="000000"/>
            </w:tcBorders>
            <w:shd w:val="clear" w:color="auto" w:fill="auto"/>
            <w:noWrap/>
            <w:vAlign w:val="bottom"/>
            <w:hideMark/>
          </w:tcPr>
          <w:p w14:paraId="6C4B34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3D18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D120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1,369,354.78 </w:t>
            </w:r>
          </w:p>
        </w:tc>
      </w:tr>
      <w:tr w:rsidR="00982366" w:rsidRPr="0087143F" w14:paraId="3238B64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C2F8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CC89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Dumanjug</w:t>
            </w:r>
          </w:p>
        </w:tc>
        <w:tc>
          <w:tcPr>
            <w:tcW w:w="832" w:type="pct"/>
            <w:tcBorders>
              <w:top w:val="nil"/>
              <w:left w:val="nil"/>
              <w:bottom w:val="single" w:sz="4" w:space="0" w:color="000000"/>
              <w:right w:val="single" w:sz="4" w:space="0" w:color="000000"/>
            </w:tcBorders>
            <w:shd w:val="clear" w:color="auto" w:fill="auto"/>
            <w:noWrap/>
            <w:vAlign w:val="bottom"/>
            <w:hideMark/>
          </w:tcPr>
          <w:p w14:paraId="26B1B7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1,547,482.18 </w:t>
            </w:r>
          </w:p>
        </w:tc>
        <w:tc>
          <w:tcPr>
            <w:tcW w:w="760" w:type="pct"/>
            <w:tcBorders>
              <w:top w:val="nil"/>
              <w:left w:val="nil"/>
              <w:bottom w:val="single" w:sz="4" w:space="0" w:color="000000"/>
              <w:right w:val="single" w:sz="4" w:space="0" w:color="000000"/>
            </w:tcBorders>
            <w:shd w:val="clear" w:color="auto" w:fill="auto"/>
            <w:noWrap/>
            <w:vAlign w:val="bottom"/>
            <w:hideMark/>
          </w:tcPr>
          <w:p w14:paraId="0AE2EA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BB6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7FD5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1,547,482.18 </w:t>
            </w:r>
          </w:p>
        </w:tc>
      </w:tr>
      <w:tr w:rsidR="00982366" w:rsidRPr="0087143F" w14:paraId="58CF479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B63E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80EE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Ginatilan</w:t>
            </w:r>
          </w:p>
        </w:tc>
        <w:tc>
          <w:tcPr>
            <w:tcW w:w="832" w:type="pct"/>
            <w:tcBorders>
              <w:top w:val="nil"/>
              <w:left w:val="nil"/>
              <w:bottom w:val="single" w:sz="4" w:space="0" w:color="000000"/>
              <w:right w:val="single" w:sz="4" w:space="0" w:color="000000"/>
            </w:tcBorders>
            <w:shd w:val="clear" w:color="auto" w:fill="auto"/>
            <w:noWrap/>
            <w:vAlign w:val="bottom"/>
            <w:hideMark/>
          </w:tcPr>
          <w:p w14:paraId="535459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2,388,987.76 </w:t>
            </w:r>
          </w:p>
        </w:tc>
        <w:tc>
          <w:tcPr>
            <w:tcW w:w="760" w:type="pct"/>
            <w:tcBorders>
              <w:top w:val="nil"/>
              <w:left w:val="nil"/>
              <w:bottom w:val="single" w:sz="4" w:space="0" w:color="000000"/>
              <w:right w:val="single" w:sz="4" w:space="0" w:color="000000"/>
            </w:tcBorders>
            <w:shd w:val="clear" w:color="auto" w:fill="auto"/>
            <w:noWrap/>
            <w:vAlign w:val="bottom"/>
            <w:hideMark/>
          </w:tcPr>
          <w:p w14:paraId="6601FD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78FA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1D67D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2,388,987.76 </w:t>
            </w:r>
          </w:p>
        </w:tc>
      </w:tr>
      <w:tr w:rsidR="00982366" w:rsidRPr="0087143F" w14:paraId="7C3C01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2FB8A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F4DF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Lapu-Lapu City (Opon)</w:t>
            </w:r>
          </w:p>
        </w:tc>
        <w:tc>
          <w:tcPr>
            <w:tcW w:w="832" w:type="pct"/>
            <w:tcBorders>
              <w:top w:val="nil"/>
              <w:left w:val="nil"/>
              <w:bottom w:val="single" w:sz="4" w:space="0" w:color="000000"/>
              <w:right w:val="single" w:sz="4" w:space="0" w:color="000000"/>
            </w:tcBorders>
            <w:shd w:val="clear" w:color="auto" w:fill="auto"/>
            <w:noWrap/>
            <w:vAlign w:val="bottom"/>
            <w:hideMark/>
          </w:tcPr>
          <w:p w14:paraId="1B1F8D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1,072,035.00 </w:t>
            </w:r>
          </w:p>
        </w:tc>
        <w:tc>
          <w:tcPr>
            <w:tcW w:w="760" w:type="pct"/>
            <w:tcBorders>
              <w:top w:val="nil"/>
              <w:left w:val="nil"/>
              <w:bottom w:val="single" w:sz="4" w:space="0" w:color="000000"/>
              <w:right w:val="single" w:sz="4" w:space="0" w:color="000000"/>
            </w:tcBorders>
            <w:shd w:val="clear" w:color="auto" w:fill="auto"/>
            <w:noWrap/>
            <w:vAlign w:val="bottom"/>
            <w:hideMark/>
          </w:tcPr>
          <w:p w14:paraId="2496D6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AE45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AD617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1,072,035.00 </w:t>
            </w:r>
          </w:p>
        </w:tc>
      </w:tr>
      <w:tr w:rsidR="00982366" w:rsidRPr="0087143F" w14:paraId="2594D59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2165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4228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Liloan</w:t>
            </w:r>
          </w:p>
        </w:tc>
        <w:tc>
          <w:tcPr>
            <w:tcW w:w="832" w:type="pct"/>
            <w:tcBorders>
              <w:top w:val="nil"/>
              <w:left w:val="nil"/>
              <w:bottom w:val="single" w:sz="4" w:space="0" w:color="000000"/>
              <w:right w:val="single" w:sz="4" w:space="0" w:color="000000"/>
            </w:tcBorders>
            <w:shd w:val="clear" w:color="auto" w:fill="auto"/>
            <w:noWrap/>
            <w:vAlign w:val="bottom"/>
            <w:hideMark/>
          </w:tcPr>
          <w:p w14:paraId="3E0ADD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2,984,947.04 </w:t>
            </w:r>
          </w:p>
        </w:tc>
        <w:tc>
          <w:tcPr>
            <w:tcW w:w="760" w:type="pct"/>
            <w:tcBorders>
              <w:top w:val="nil"/>
              <w:left w:val="nil"/>
              <w:bottom w:val="single" w:sz="4" w:space="0" w:color="000000"/>
              <w:right w:val="single" w:sz="4" w:space="0" w:color="000000"/>
            </w:tcBorders>
            <w:shd w:val="clear" w:color="auto" w:fill="auto"/>
            <w:noWrap/>
            <w:vAlign w:val="bottom"/>
            <w:hideMark/>
          </w:tcPr>
          <w:p w14:paraId="41D970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B8E7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9D62D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2,984,947.04 </w:t>
            </w:r>
          </w:p>
        </w:tc>
      </w:tr>
      <w:tr w:rsidR="00982366" w:rsidRPr="0087143F" w14:paraId="193F067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D2D3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03FB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Madridejos</w:t>
            </w:r>
          </w:p>
        </w:tc>
        <w:tc>
          <w:tcPr>
            <w:tcW w:w="832" w:type="pct"/>
            <w:tcBorders>
              <w:top w:val="nil"/>
              <w:left w:val="nil"/>
              <w:bottom w:val="single" w:sz="4" w:space="0" w:color="000000"/>
              <w:right w:val="single" w:sz="4" w:space="0" w:color="000000"/>
            </w:tcBorders>
            <w:shd w:val="clear" w:color="auto" w:fill="auto"/>
            <w:noWrap/>
            <w:vAlign w:val="bottom"/>
            <w:hideMark/>
          </w:tcPr>
          <w:p w14:paraId="1BDB8B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3,850,785.14 </w:t>
            </w:r>
          </w:p>
        </w:tc>
        <w:tc>
          <w:tcPr>
            <w:tcW w:w="760" w:type="pct"/>
            <w:tcBorders>
              <w:top w:val="nil"/>
              <w:left w:val="nil"/>
              <w:bottom w:val="single" w:sz="4" w:space="0" w:color="000000"/>
              <w:right w:val="single" w:sz="4" w:space="0" w:color="000000"/>
            </w:tcBorders>
            <w:shd w:val="clear" w:color="auto" w:fill="auto"/>
            <w:noWrap/>
            <w:vAlign w:val="bottom"/>
            <w:hideMark/>
          </w:tcPr>
          <w:p w14:paraId="508DCF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60E7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8D0E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3,850,785.14 </w:t>
            </w:r>
          </w:p>
        </w:tc>
      </w:tr>
      <w:tr w:rsidR="00982366" w:rsidRPr="0087143F" w14:paraId="6D2EE24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E8C5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F05B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Malabuyoc</w:t>
            </w:r>
          </w:p>
        </w:tc>
        <w:tc>
          <w:tcPr>
            <w:tcW w:w="832" w:type="pct"/>
            <w:tcBorders>
              <w:top w:val="nil"/>
              <w:left w:val="nil"/>
              <w:bottom w:val="single" w:sz="4" w:space="0" w:color="000000"/>
              <w:right w:val="single" w:sz="4" w:space="0" w:color="000000"/>
            </w:tcBorders>
            <w:shd w:val="clear" w:color="auto" w:fill="auto"/>
            <w:noWrap/>
            <w:vAlign w:val="bottom"/>
            <w:hideMark/>
          </w:tcPr>
          <w:p w14:paraId="1502EC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365,982.54 </w:t>
            </w:r>
          </w:p>
        </w:tc>
        <w:tc>
          <w:tcPr>
            <w:tcW w:w="760" w:type="pct"/>
            <w:tcBorders>
              <w:top w:val="nil"/>
              <w:left w:val="nil"/>
              <w:bottom w:val="single" w:sz="4" w:space="0" w:color="000000"/>
              <w:right w:val="single" w:sz="4" w:space="0" w:color="000000"/>
            </w:tcBorders>
            <w:shd w:val="clear" w:color="auto" w:fill="auto"/>
            <w:noWrap/>
            <w:vAlign w:val="bottom"/>
            <w:hideMark/>
          </w:tcPr>
          <w:p w14:paraId="2C40C2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648A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B1DD1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365,982.54 </w:t>
            </w:r>
          </w:p>
        </w:tc>
      </w:tr>
      <w:tr w:rsidR="00982366" w:rsidRPr="0087143F" w14:paraId="4945395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AB63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144D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Mandaue City</w:t>
            </w:r>
          </w:p>
        </w:tc>
        <w:tc>
          <w:tcPr>
            <w:tcW w:w="832" w:type="pct"/>
            <w:tcBorders>
              <w:top w:val="nil"/>
              <w:left w:val="nil"/>
              <w:bottom w:val="single" w:sz="4" w:space="0" w:color="000000"/>
              <w:right w:val="single" w:sz="4" w:space="0" w:color="000000"/>
            </w:tcBorders>
            <w:shd w:val="clear" w:color="auto" w:fill="auto"/>
            <w:noWrap/>
            <w:vAlign w:val="bottom"/>
            <w:hideMark/>
          </w:tcPr>
          <w:p w14:paraId="11F231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824,228.56 </w:t>
            </w:r>
          </w:p>
        </w:tc>
        <w:tc>
          <w:tcPr>
            <w:tcW w:w="760" w:type="pct"/>
            <w:tcBorders>
              <w:top w:val="nil"/>
              <w:left w:val="nil"/>
              <w:bottom w:val="single" w:sz="4" w:space="0" w:color="000000"/>
              <w:right w:val="single" w:sz="4" w:space="0" w:color="000000"/>
            </w:tcBorders>
            <w:shd w:val="clear" w:color="auto" w:fill="auto"/>
            <w:noWrap/>
            <w:vAlign w:val="bottom"/>
            <w:hideMark/>
          </w:tcPr>
          <w:p w14:paraId="13501E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B00F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493E7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824,228.56 </w:t>
            </w:r>
          </w:p>
        </w:tc>
      </w:tr>
      <w:tr w:rsidR="00982366" w:rsidRPr="0087143F" w14:paraId="65ACF6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B6BA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2E8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Medellin</w:t>
            </w:r>
          </w:p>
        </w:tc>
        <w:tc>
          <w:tcPr>
            <w:tcW w:w="832" w:type="pct"/>
            <w:tcBorders>
              <w:top w:val="nil"/>
              <w:left w:val="nil"/>
              <w:bottom w:val="single" w:sz="4" w:space="0" w:color="000000"/>
              <w:right w:val="single" w:sz="4" w:space="0" w:color="000000"/>
            </w:tcBorders>
            <w:shd w:val="clear" w:color="auto" w:fill="auto"/>
            <w:noWrap/>
            <w:vAlign w:val="bottom"/>
            <w:hideMark/>
          </w:tcPr>
          <w:p w14:paraId="346512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2,650,222.62 </w:t>
            </w:r>
          </w:p>
        </w:tc>
        <w:tc>
          <w:tcPr>
            <w:tcW w:w="760" w:type="pct"/>
            <w:tcBorders>
              <w:top w:val="nil"/>
              <w:left w:val="nil"/>
              <w:bottom w:val="single" w:sz="4" w:space="0" w:color="000000"/>
              <w:right w:val="single" w:sz="4" w:space="0" w:color="000000"/>
            </w:tcBorders>
            <w:shd w:val="clear" w:color="auto" w:fill="auto"/>
            <w:noWrap/>
            <w:vAlign w:val="bottom"/>
            <w:hideMark/>
          </w:tcPr>
          <w:p w14:paraId="2485C7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4FB5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E963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2,650,222.62 </w:t>
            </w:r>
          </w:p>
        </w:tc>
      </w:tr>
      <w:tr w:rsidR="00982366" w:rsidRPr="0087143F" w14:paraId="4ED67A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7DA2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C93A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Minglanilla</w:t>
            </w:r>
          </w:p>
        </w:tc>
        <w:tc>
          <w:tcPr>
            <w:tcW w:w="832" w:type="pct"/>
            <w:tcBorders>
              <w:top w:val="nil"/>
              <w:left w:val="nil"/>
              <w:bottom w:val="single" w:sz="4" w:space="0" w:color="000000"/>
              <w:right w:val="single" w:sz="4" w:space="0" w:color="000000"/>
            </w:tcBorders>
            <w:shd w:val="clear" w:color="auto" w:fill="auto"/>
            <w:noWrap/>
            <w:vAlign w:val="bottom"/>
            <w:hideMark/>
          </w:tcPr>
          <w:p w14:paraId="67CF32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1,625,793.60 </w:t>
            </w:r>
          </w:p>
        </w:tc>
        <w:tc>
          <w:tcPr>
            <w:tcW w:w="760" w:type="pct"/>
            <w:tcBorders>
              <w:top w:val="nil"/>
              <w:left w:val="nil"/>
              <w:bottom w:val="single" w:sz="4" w:space="0" w:color="000000"/>
              <w:right w:val="single" w:sz="4" w:space="0" w:color="000000"/>
            </w:tcBorders>
            <w:shd w:val="clear" w:color="auto" w:fill="auto"/>
            <w:noWrap/>
            <w:vAlign w:val="bottom"/>
            <w:hideMark/>
          </w:tcPr>
          <w:p w14:paraId="12CD98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468BB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0097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1,625,793.60 </w:t>
            </w:r>
          </w:p>
        </w:tc>
      </w:tr>
      <w:tr w:rsidR="00982366" w:rsidRPr="0087143F" w14:paraId="559AE99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1418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ECF1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Moalboal</w:t>
            </w:r>
          </w:p>
        </w:tc>
        <w:tc>
          <w:tcPr>
            <w:tcW w:w="832" w:type="pct"/>
            <w:tcBorders>
              <w:top w:val="nil"/>
              <w:left w:val="nil"/>
              <w:bottom w:val="single" w:sz="4" w:space="0" w:color="000000"/>
              <w:right w:val="single" w:sz="4" w:space="0" w:color="000000"/>
            </w:tcBorders>
            <w:shd w:val="clear" w:color="auto" w:fill="auto"/>
            <w:noWrap/>
            <w:vAlign w:val="bottom"/>
            <w:hideMark/>
          </w:tcPr>
          <w:p w14:paraId="22E6E4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812,419.68 </w:t>
            </w:r>
          </w:p>
        </w:tc>
        <w:tc>
          <w:tcPr>
            <w:tcW w:w="760" w:type="pct"/>
            <w:tcBorders>
              <w:top w:val="nil"/>
              <w:left w:val="nil"/>
              <w:bottom w:val="single" w:sz="4" w:space="0" w:color="000000"/>
              <w:right w:val="single" w:sz="4" w:space="0" w:color="000000"/>
            </w:tcBorders>
            <w:shd w:val="clear" w:color="auto" w:fill="auto"/>
            <w:noWrap/>
            <w:vAlign w:val="bottom"/>
            <w:hideMark/>
          </w:tcPr>
          <w:p w14:paraId="0EE9DE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FB2C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ED7B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812,419.68 </w:t>
            </w:r>
          </w:p>
        </w:tc>
      </w:tr>
      <w:tr w:rsidR="00982366" w:rsidRPr="0087143F" w14:paraId="0CB4D34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0007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320CB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Naga</w:t>
            </w:r>
          </w:p>
        </w:tc>
        <w:tc>
          <w:tcPr>
            <w:tcW w:w="832" w:type="pct"/>
            <w:tcBorders>
              <w:top w:val="nil"/>
              <w:left w:val="nil"/>
              <w:bottom w:val="single" w:sz="4" w:space="0" w:color="000000"/>
              <w:right w:val="single" w:sz="4" w:space="0" w:color="000000"/>
            </w:tcBorders>
            <w:shd w:val="clear" w:color="auto" w:fill="auto"/>
            <w:noWrap/>
            <w:vAlign w:val="bottom"/>
            <w:hideMark/>
          </w:tcPr>
          <w:p w14:paraId="3C3097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1,279,402.09 </w:t>
            </w:r>
          </w:p>
        </w:tc>
        <w:tc>
          <w:tcPr>
            <w:tcW w:w="760" w:type="pct"/>
            <w:tcBorders>
              <w:top w:val="nil"/>
              <w:left w:val="nil"/>
              <w:bottom w:val="single" w:sz="4" w:space="0" w:color="000000"/>
              <w:right w:val="single" w:sz="4" w:space="0" w:color="000000"/>
            </w:tcBorders>
            <w:shd w:val="clear" w:color="auto" w:fill="auto"/>
            <w:noWrap/>
            <w:vAlign w:val="bottom"/>
            <w:hideMark/>
          </w:tcPr>
          <w:p w14:paraId="2F2C77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FBB3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1C8E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1,279,402.09 </w:t>
            </w:r>
          </w:p>
        </w:tc>
      </w:tr>
      <w:tr w:rsidR="00982366" w:rsidRPr="0087143F" w14:paraId="72E72EA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1B1B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F022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Oslob</w:t>
            </w:r>
          </w:p>
        </w:tc>
        <w:tc>
          <w:tcPr>
            <w:tcW w:w="832" w:type="pct"/>
            <w:tcBorders>
              <w:top w:val="nil"/>
              <w:left w:val="nil"/>
              <w:bottom w:val="single" w:sz="4" w:space="0" w:color="000000"/>
              <w:right w:val="single" w:sz="4" w:space="0" w:color="000000"/>
            </w:tcBorders>
            <w:shd w:val="clear" w:color="auto" w:fill="auto"/>
            <w:noWrap/>
            <w:vAlign w:val="bottom"/>
            <w:hideMark/>
          </w:tcPr>
          <w:p w14:paraId="697830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548,567.78 </w:t>
            </w:r>
          </w:p>
        </w:tc>
        <w:tc>
          <w:tcPr>
            <w:tcW w:w="760" w:type="pct"/>
            <w:tcBorders>
              <w:top w:val="nil"/>
              <w:left w:val="nil"/>
              <w:bottom w:val="single" w:sz="4" w:space="0" w:color="000000"/>
              <w:right w:val="single" w:sz="4" w:space="0" w:color="000000"/>
            </w:tcBorders>
            <w:shd w:val="clear" w:color="auto" w:fill="auto"/>
            <w:noWrap/>
            <w:vAlign w:val="bottom"/>
            <w:hideMark/>
          </w:tcPr>
          <w:p w14:paraId="42DF8E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5A10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30F41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548,567.78 </w:t>
            </w:r>
          </w:p>
        </w:tc>
      </w:tr>
      <w:tr w:rsidR="00982366" w:rsidRPr="0087143F" w14:paraId="3AEEA1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F4A6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B608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47710E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261,899.04 </w:t>
            </w:r>
          </w:p>
        </w:tc>
        <w:tc>
          <w:tcPr>
            <w:tcW w:w="760" w:type="pct"/>
            <w:tcBorders>
              <w:top w:val="nil"/>
              <w:left w:val="nil"/>
              <w:bottom w:val="single" w:sz="4" w:space="0" w:color="000000"/>
              <w:right w:val="single" w:sz="4" w:space="0" w:color="000000"/>
            </w:tcBorders>
            <w:shd w:val="clear" w:color="auto" w:fill="auto"/>
            <w:noWrap/>
            <w:vAlign w:val="bottom"/>
            <w:hideMark/>
          </w:tcPr>
          <w:p w14:paraId="573BF7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9986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CBE6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261,899.04 </w:t>
            </w:r>
          </w:p>
        </w:tc>
      </w:tr>
      <w:tr w:rsidR="00982366" w:rsidRPr="0087143F" w14:paraId="337E34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ABAE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4D41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Pinamungahan</w:t>
            </w:r>
          </w:p>
        </w:tc>
        <w:tc>
          <w:tcPr>
            <w:tcW w:w="832" w:type="pct"/>
            <w:tcBorders>
              <w:top w:val="nil"/>
              <w:left w:val="nil"/>
              <w:bottom w:val="single" w:sz="4" w:space="0" w:color="000000"/>
              <w:right w:val="single" w:sz="4" w:space="0" w:color="000000"/>
            </w:tcBorders>
            <w:shd w:val="clear" w:color="auto" w:fill="auto"/>
            <w:noWrap/>
            <w:vAlign w:val="bottom"/>
            <w:hideMark/>
          </w:tcPr>
          <w:p w14:paraId="36E47C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1,075,257.62 </w:t>
            </w:r>
          </w:p>
        </w:tc>
        <w:tc>
          <w:tcPr>
            <w:tcW w:w="760" w:type="pct"/>
            <w:tcBorders>
              <w:top w:val="nil"/>
              <w:left w:val="nil"/>
              <w:bottom w:val="single" w:sz="4" w:space="0" w:color="000000"/>
              <w:right w:val="single" w:sz="4" w:space="0" w:color="000000"/>
            </w:tcBorders>
            <w:shd w:val="clear" w:color="auto" w:fill="auto"/>
            <w:noWrap/>
            <w:vAlign w:val="bottom"/>
            <w:hideMark/>
          </w:tcPr>
          <w:p w14:paraId="768AE8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0E96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BE62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1,075,257.62 </w:t>
            </w:r>
          </w:p>
        </w:tc>
      </w:tr>
      <w:tr w:rsidR="00982366" w:rsidRPr="0087143F" w14:paraId="02226A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A5B5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6F4091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Poro</w:t>
            </w:r>
          </w:p>
        </w:tc>
        <w:tc>
          <w:tcPr>
            <w:tcW w:w="832" w:type="pct"/>
            <w:tcBorders>
              <w:top w:val="nil"/>
              <w:left w:val="nil"/>
              <w:bottom w:val="single" w:sz="4" w:space="0" w:color="000000"/>
              <w:right w:val="single" w:sz="4" w:space="0" w:color="000000"/>
            </w:tcBorders>
            <w:shd w:val="clear" w:color="auto" w:fill="auto"/>
            <w:noWrap/>
            <w:vAlign w:val="bottom"/>
            <w:hideMark/>
          </w:tcPr>
          <w:p w14:paraId="1B1F62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2,946,333.84 </w:t>
            </w:r>
          </w:p>
        </w:tc>
        <w:tc>
          <w:tcPr>
            <w:tcW w:w="760" w:type="pct"/>
            <w:tcBorders>
              <w:top w:val="nil"/>
              <w:left w:val="nil"/>
              <w:bottom w:val="single" w:sz="4" w:space="0" w:color="000000"/>
              <w:right w:val="single" w:sz="4" w:space="0" w:color="000000"/>
            </w:tcBorders>
            <w:shd w:val="clear" w:color="auto" w:fill="auto"/>
            <w:noWrap/>
            <w:vAlign w:val="bottom"/>
            <w:hideMark/>
          </w:tcPr>
          <w:p w14:paraId="1E1CE9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3777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FE76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2,946,333.84 </w:t>
            </w:r>
          </w:p>
        </w:tc>
      </w:tr>
      <w:tr w:rsidR="00982366" w:rsidRPr="0087143F" w14:paraId="18DA85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57D2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24C2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Ronda</w:t>
            </w:r>
          </w:p>
        </w:tc>
        <w:tc>
          <w:tcPr>
            <w:tcW w:w="832" w:type="pct"/>
            <w:tcBorders>
              <w:top w:val="nil"/>
              <w:left w:val="nil"/>
              <w:bottom w:val="single" w:sz="4" w:space="0" w:color="000000"/>
              <w:right w:val="single" w:sz="4" w:space="0" w:color="000000"/>
            </w:tcBorders>
            <w:shd w:val="clear" w:color="auto" w:fill="auto"/>
            <w:noWrap/>
            <w:vAlign w:val="bottom"/>
            <w:hideMark/>
          </w:tcPr>
          <w:p w14:paraId="764C9E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364,837.56 </w:t>
            </w:r>
          </w:p>
        </w:tc>
        <w:tc>
          <w:tcPr>
            <w:tcW w:w="760" w:type="pct"/>
            <w:tcBorders>
              <w:top w:val="nil"/>
              <w:left w:val="nil"/>
              <w:bottom w:val="single" w:sz="4" w:space="0" w:color="000000"/>
              <w:right w:val="single" w:sz="4" w:space="0" w:color="000000"/>
            </w:tcBorders>
            <w:shd w:val="clear" w:color="auto" w:fill="auto"/>
            <w:noWrap/>
            <w:vAlign w:val="bottom"/>
            <w:hideMark/>
          </w:tcPr>
          <w:p w14:paraId="745F89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3D84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0787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364,837.56 </w:t>
            </w:r>
          </w:p>
        </w:tc>
      </w:tr>
      <w:tr w:rsidR="00982366" w:rsidRPr="0087143F" w14:paraId="54CECDF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3009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7EC97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Samboan</w:t>
            </w:r>
          </w:p>
        </w:tc>
        <w:tc>
          <w:tcPr>
            <w:tcW w:w="832" w:type="pct"/>
            <w:tcBorders>
              <w:top w:val="nil"/>
              <w:left w:val="nil"/>
              <w:bottom w:val="single" w:sz="4" w:space="0" w:color="000000"/>
              <w:right w:val="single" w:sz="4" w:space="0" w:color="000000"/>
            </w:tcBorders>
            <w:shd w:val="clear" w:color="auto" w:fill="auto"/>
            <w:noWrap/>
            <w:vAlign w:val="bottom"/>
            <w:hideMark/>
          </w:tcPr>
          <w:p w14:paraId="2A8106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1,664,068.04 </w:t>
            </w:r>
          </w:p>
        </w:tc>
        <w:tc>
          <w:tcPr>
            <w:tcW w:w="760" w:type="pct"/>
            <w:tcBorders>
              <w:top w:val="nil"/>
              <w:left w:val="nil"/>
              <w:bottom w:val="single" w:sz="4" w:space="0" w:color="000000"/>
              <w:right w:val="single" w:sz="4" w:space="0" w:color="000000"/>
            </w:tcBorders>
            <w:shd w:val="clear" w:color="auto" w:fill="auto"/>
            <w:noWrap/>
            <w:vAlign w:val="bottom"/>
            <w:hideMark/>
          </w:tcPr>
          <w:p w14:paraId="32E42E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CA6D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DB56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1,664,068.04 </w:t>
            </w:r>
          </w:p>
        </w:tc>
      </w:tr>
      <w:tr w:rsidR="00982366" w:rsidRPr="0087143F" w14:paraId="55FDCF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C173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6B45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62574C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4,045,285.62 </w:t>
            </w:r>
          </w:p>
        </w:tc>
        <w:tc>
          <w:tcPr>
            <w:tcW w:w="760" w:type="pct"/>
            <w:tcBorders>
              <w:top w:val="nil"/>
              <w:left w:val="nil"/>
              <w:bottom w:val="single" w:sz="4" w:space="0" w:color="000000"/>
              <w:right w:val="single" w:sz="4" w:space="0" w:color="000000"/>
            </w:tcBorders>
            <w:shd w:val="clear" w:color="auto" w:fill="auto"/>
            <w:noWrap/>
            <w:vAlign w:val="bottom"/>
            <w:hideMark/>
          </w:tcPr>
          <w:p w14:paraId="4A14DE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AAED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5FF0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4,045,285.62 </w:t>
            </w:r>
          </w:p>
        </w:tc>
      </w:tr>
      <w:tr w:rsidR="00982366" w:rsidRPr="0087143F" w14:paraId="6F3B27A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07AA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20DF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Francisco</w:t>
            </w:r>
          </w:p>
        </w:tc>
        <w:tc>
          <w:tcPr>
            <w:tcW w:w="832" w:type="pct"/>
            <w:tcBorders>
              <w:top w:val="nil"/>
              <w:left w:val="nil"/>
              <w:bottom w:val="single" w:sz="4" w:space="0" w:color="000000"/>
              <w:right w:val="single" w:sz="4" w:space="0" w:color="000000"/>
            </w:tcBorders>
            <w:shd w:val="clear" w:color="auto" w:fill="auto"/>
            <w:noWrap/>
            <w:vAlign w:val="bottom"/>
            <w:hideMark/>
          </w:tcPr>
          <w:p w14:paraId="122DE0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3,727,378.32 </w:t>
            </w:r>
          </w:p>
        </w:tc>
        <w:tc>
          <w:tcPr>
            <w:tcW w:w="760" w:type="pct"/>
            <w:tcBorders>
              <w:top w:val="nil"/>
              <w:left w:val="nil"/>
              <w:bottom w:val="single" w:sz="4" w:space="0" w:color="000000"/>
              <w:right w:val="single" w:sz="4" w:space="0" w:color="000000"/>
            </w:tcBorders>
            <w:shd w:val="clear" w:color="auto" w:fill="auto"/>
            <w:noWrap/>
            <w:vAlign w:val="bottom"/>
            <w:hideMark/>
          </w:tcPr>
          <w:p w14:paraId="04F8F7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395D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CB957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3,727,378.32 </w:t>
            </w:r>
          </w:p>
        </w:tc>
      </w:tr>
      <w:tr w:rsidR="00982366" w:rsidRPr="0087143F" w14:paraId="69F779B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6CA9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BAF4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Remigio</w:t>
            </w:r>
          </w:p>
        </w:tc>
        <w:tc>
          <w:tcPr>
            <w:tcW w:w="832" w:type="pct"/>
            <w:tcBorders>
              <w:top w:val="nil"/>
              <w:left w:val="nil"/>
              <w:bottom w:val="single" w:sz="4" w:space="0" w:color="000000"/>
              <w:right w:val="single" w:sz="4" w:space="0" w:color="000000"/>
            </w:tcBorders>
            <w:shd w:val="clear" w:color="auto" w:fill="auto"/>
            <w:noWrap/>
            <w:vAlign w:val="bottom"/>
            <w:hideMark/>
          </w:tcPr>
          <w:p w14:paraId="79470E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1,531,640.18 </w:t>
            </w:r>
          </w:p>
        </w:tc>
        <w:tc>
          <w:tcPr>
            <w:tcW w:w="760" w:type="pct"/>
            <w:tcBorders>
              <w:top w:val="nil"/>
              <w:left w:val="nil"/>
              <w:bottom w:val="single" w:sz="4" w:space="0" w:color="000000"/>
              <w:right w:val="single" w:sz="4" w:space="0" w:color="000000"/>
            </w:tcBorders>
            <w:shd w:val="clear" w:color="auto" w:fill="auto"/>
            <w:noWrap/>
            <w:vAlign w:val="bottom"/>
            <w:hideMark/>
          </w:tcPr>
          <w:p w14:paraId="35FFE6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3F48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DDFD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1,531,640.18 </w:t>
            </w:r>
          </w:p>
        </w:tc>
      </w:tr>
      <w:tr w:rsidR="00982366" w:rsidRPr="0087143F" w14:paraId="6493A2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04AD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777F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5F6969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1,175,612.17 </w:t>
            </w:r>
          </w:p>
        </w:tc>
        <w:tc>
          <w:tcPr>
            <w:tcW w:w="760" w:type="pct"/>
            <w:tcBorders>
              <w:top w:val="nil"/>
              <w:left w:val="nil"/>
              <w:bottom w:val="single" w:sz="4" w:space="0" w:color="000000"/>
              <w:right w:val="single" w:sz="4" w:space="0" w:color="000000"/>
            </w:tcBorders>
            <w:shd w:val="clear" w:color="auto" w:fill="auto"/>
            <w:noWrap/>
            <w:vAlign w:val="bottom"/>
            <w:hideMark/>
          </w:tcPr>
          <w:p w14:paraId="6A0373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7CA7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2091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1,175,612.17 </w:t>
            </w:r>
          </w:p>
        </w:tc>
      </w:tr>
      <w:tr w:rsidR="00982366" w:rsidRPr="0087143F" w14:paraId="377FC74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DE52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0896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Santander</w:t>
            </w:r>
          </w:p>
        </w:tc>
        <w:tc>
          <w:tcPr>
            <w:tcW w:w="832" w:type="pct"/>
            <w:tcBorders>
              <w:top w:val="nil"/>
              <w:left w:val="nil"/>
              <w:bottom w:val="single" w:sz="4" w:space="0" w:color="000000"/>
              <w:right w:val="single" w:sz="4" w:space="0" w:color="000000"/>
            </w:tcBorders>
            <w:shd w:val="clear" w:color="auto" w:fill="auto"/>
            <w:noWrap/>
            <w:vAlign w:val="bottom"/>
            <w:hideMark/>
          </w:tcPr>
          <w:p w14:paraId="1E7C41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2,484,257.46 </w:t>
            </w:r>
          </w:p>
        </w:tc>
        <w:tc>
          <w:tcPr>
            <w:tcW w:w="760" w:type="pct"/>
            <w:tcBorders>
              <w:top w:val="nil"/>
              <w:left w:val="nil"/>
              <w:bottom w:val="single" w:sz="4" w:space="0" w:color="000000"/>
              <w:right w:val="single" w:sz="4" w:space="0" w:color="000000"/>
            </w:tcBorders>
            <w:shd w:val="clear" w:color="auto" w:fill="auto"/>
            <w:noWrap/>
            <w:vAlign w:val="bottom"/>
            <w:hideMark/>
          </w:tcPr>
          <w:p w14:paraId="1FF61A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F69C2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5875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2,484,257.46 </w:t>
            </w:r>
          </w:p>
        </w:tc>
      </w:tr>
      <w:tr w:rsidR="00982366" w:rsidRPr="0087143F" w14:paraId="1B50FE4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0CB1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0468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Sibonga</w:t>
            </w:r>
          </w:p>
        </w:tc>
        <w:tc>
          <w:tcPr>
            <w:tcW w:w="832" w:type="pct"/>
            <w:tcBorders>
              <w:top w:val="nil"/>
              <w:left w:val="nil"/>
              <w:bottom w:val="single" w:sz="4" w:space="0" w:color="000000"/>
              <w:right w:val="single" w:sz="4" w:space="0" w:color="000000"/>
            </w:tcBorders>
            <w:shd w:val="clear" w:color="auto" w:fill="auto"/>
            <w:noWrap/>
            <w:vAlign w:val="bottom"/>
            <w:hideMark/>
          </w:tcPr>
          <w:p w14:paraId="1A2447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1,126,592.14 </w:t>
            </w:r>
          </w:p>
        </w:tc>
        <w:tc>
          <w:tcPr>
            <w:tcW w:w="760" w:type="pct"/>
            <w:tcBorders>
              <w:top w:val="nil"/>
              <w:left w:val="nil"/>
              <w:bottom w:val="single" w:sz="4" w:space="0" w:color="000000"/>
              <w:right w:val="single" w:sz="4" w:space="0" w:color="000000"/>
            </w:tcBorders>
            <w:shd w:val="clear" w:color="auto" w:fill="auto"/>
            <w:noWrap/>
            <w:vAlign w:val="bottom"/>
            <w:hideMark/>
          </w:tcPr>
          <w:p w14:paraId="7CE13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3A2B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9C2B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1,126,592.14 </w:t>
            </w:r>
          </w:p>
        </w:tc>
      </w:tr>
      <w:tr w:rsidR="00982366" w:rsidRPr="0087143F" w14:paraId="7DB949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3778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2150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Sogod</w:t>
            </w:r>
          </w:p>
        </w:tc>
        <w:tc>
          <w:tcPr>
            <w:tcW w:w="832" w:type="pct"/>
            <w:tcBorders>
              <w:top w:val="nil"/>
              <w:left w:val="nil"/>
              <w:bottom w:val="single" w:sz="4" w:space="0" w:color="000000"/>
              <w:right w:val="single" w:sz="4" w:space="0" w:color="000000"/>
            </w:tcBorders>
            <w:shd w:val="clear" w:color="auto" w:fill="auto"/>
            <w:noWrap/>
            <w:vAlign w:val="bottom"/>
            <w:hideMark/>
          </w:tcPr>
          <w:p w14:paraId="2D2288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4,917,487.82 </w:t>
            </w:r>
          </w:p>
        </w:tc>
        <w:tc>
          <w:tcPr>
            <w:tcW w:w="760" w:type="pct"/>
            <w:tcBorders>
              <w:top w:val="nil"/>
              <w:left w:val="nil"/>
              <w:bottom w:val="single" w:sz="4" w:space="0" w:color="000000"/>
              <w:right w:val="single" w:sz="4" w:space="0" w:color="000000"/>
            </w:tcBorders>
            <w:shd w:val="clear" w:color="auto" w:fill="auto"/>
            <w:noWrap/>
            <w:vAlign w:val="bottom"/>
            <w:hideMark/>
          </w:tcPr>
          <w:p w14:paraId="20D3A3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28C2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B3F2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4,917,487.82 </w:t>
            </w:r>
          </w:p>
        </w:tc>
      </w:tr>
      <w:tr w:rsidR="00982366" w:rsidRPr="0087143F" w14:paraId="461498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4127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886C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Tabogon</w:t>
            </w:r>
          </w:p>
        </w:tc>
        <w:tc>
          <w:tcPr>
            <w:tcW w:w="832" w:type="pct"/>
            <w:tcBorders>
              <w:top w:val="nil"/>
              <w:left w:val="nil"/>
              <w:bottom w:val="single" w:sz="4" w:space="0" w:color="000000"/>
              <w:right w:val="single" w:sz="4" w:space="0" w:color="000000"/>
            </w:tcBorders>
            <w:shd w:val="clear" w:color="auto" w:fill="auto"/>
            <w:noWrap/>
            <w:vAlign w:val="bottom"/>
            <w:hideMark/>
          </w:tcPr>
          <w:p w14:paraId="3AA8B0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4,037,881.72 </w:t>
            </w:r>
          </w:p>
        </w:tc>
        <w:tc>
          <w:tcPr>
            <w:tcW w:w="760" w:type="pct"/>
            <w:tcBorders>
              <w:top w:val="nil"/>
              <w:left w:val="nil"/>
              <w:bottom w:val="single" w:sz="4" w:space="0" w:color="000000"/>
              <w:right w:val="single" w:sz="4" w:space="0" w:color="000000"/>
            </w:tcBorders>
            <w:shd w:val="clear" w:color="auto" w:fill="auto"/>
            <w:noWrap/>
            <w:vAlign w:val="bottom"/>
            <w:hideMark/>
          </w:tcPr>
          <w:p w14:paraId="748398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827F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72664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4,037,881.72 </w:t>
            </w:r>
          </w:p>
        </w:tc>
      </w:tr>
      <w:tr w:rsidR="00982366" w:rsidRPr="0087143F" w14:paraId="7EF203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1C21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50F3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Tabuelan</w:t>
            </w:r>
          </w:p>
        </w:tc>
        <w:tc>
          <w:tcPr>
            <w:tcW w:w="832" w:type="pct"/>
            <w:tcBorders>
              <w:top w:val="nil"/>
              <w:left w:val="nil"/>
              <w:bottom w:val="single" w:sz="4" w:space="0" w:color="000000"/>
              <w:right w:val="single" w:sz="4" w:space="0" w:color="000000"/>
            </w:tcBorders>
            <w:shd w:val="clear" w:color="auto" w:fill="auto"/>
            <w:noWrap/>
            <w:vAlign w:val="bottom"/>
            <w:hideMark/>
          </w:tcPr>
          <w:p w14:paraId="5D995F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1,318,936.22 </w:t>
            </w:r>
          </w:p>
        </w:tc>
        <w:tc>
          <w:tcPr>
            <w:tcW w:w="760" w:type="pct"/>
            <w:tcBorders>
              <w:top w:val="nil"/>
              <w:left w:val="nil"/>
              <w:bottom w:val="single" w:sz="4" w:space="0" w:color="000000"/>
              <w:right w:val="single" w:sz="4" w:space="0" w:color="000000"/>
            </w:tcBorders>
            <w:shd w:val="clear" w:color="auto" w:fill="auto"/>
            <w:noWrap/>
            <w:vAlign w:val="bottom"/>
            <w:hideMark/>
          </w:tcPr>
          <w:p w14:paraId="5FFFAB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6718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28784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1,318,936.22 </w:t>
            </w:r>
          </w:p>
        </w:tc>
      </w:tr>
      <w:tr w:rsidR="00982366" w:rsidRPr="0087143F" w14:paraId="7268C7E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7F8A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E1B2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Talisay</w:t>
            </w:r>
          </w:p>
        </w:tc>
        <w:tc>
          <w:tcPr>
            <w:tcW w:w="832" w:type="pct"/>
            <w:tcBorders>
              <w:top w:val="nil"/>
              <w:left w:val="nil"/>
              <w:bottom w:val="single" w:sz="4" w:space="0" w:color="000000"/>
              <w:right w:val="single" w:sz="4" w:space="0" w:color="000000"/>
            </w:tcBorders>
            <w:shd w:val="clear" w:color="auto" w:fill="auto"/>
            <w:noWrap/>
            <w:vAlign w:val="bottom"/>
            <w:hideMark/>
          </w:tcPr>
          <w:p w14:paraId="758510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2,194,826.40 </w:t>
            </w:r>
          </w:p>
        </w:tc>
        <w:tc>
          <w:tcPr>
            <w:tcW w:w="760" w:type="pct"/>
            <w:tcBorders>
              <w:top w:val="nil"/>
              <w:left w:val="nil"/>
              <w:bottom w:val="single" w:sz="4" w:space="0" w:color="000000"/>
              <w:right w:val="single" w:sz="4" w:space="0" w:color="000000"/>
            </w:tcBorders>
            <w:shd w:val="clear" w:color="auto" w:fill="auto"/>
            <w:noWrap/>
            <w:vAlign w:val="bottom"/>
            <w:hideMark/>
          </w:tcPr>
          <w:p w14:paraId="0CC964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268B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B5D52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2,194,826.40 </w:t>
            </w:r>
          </w:p>
        </w:tc>
      </w:tr>
      <w:tr w:rsidR="00982366" w:rsidRPr="0087143F" w14:paraId="4C811F7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C92C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CC60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Toledo City</w:t>
            </w:r>
          </w:p>
        </w:tc>
        <w:tc>
          <w:tcPr>
            <w:tcW w:w="832" w:type="pct"/>
            <w:tcBorders>
              <w:top w:val="nil"/>
              <w:left w:val="nil"/>
              <w:bottom w:val="single" w:sz="4" w:space="0" w:color="000000"/>
              <w:right w:val="single" w:sz="4" w:space="0" w:color="000000"/>
            </w:tcBorders>
            <w:shd w:val="clear" w:color="auto" w:fill="auto"/>
            <w:noWrap/>
            <w:vAlign w:val="bottom"/>
            <w:hideMark/>
          </w:tcPr>
          <w:p w14:paraId="73AD4B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1,240,979.24 </w:t>
            </w:r>
          </w:p>
        </w:tc>
        <w:tc>
          <w:tcPr>
            <w:tcW w:w="760" w:type="pct"/>
            <w:tcBorders>
              <w:top w:val="nil"/>
              <w:left w:val="nil"/>
              <w:bottom w:val="single" w:sz="4" w:space="0" w:color="000000"/>
              <w:right w:val="single" w:sz="4" w:space="0" w:color="000000"/>
            </w:tcBorders>
            <w:shd w:val="clear" w:color="auto" w:fill="auto"/>
            <w:noWrap/>
            <w:vAlign w:val="bottom"/>
            <w:hideMark/>
          </w:tcPr>
          <w:p w14:paraId="5A3F6D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621B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C0BC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1,240,979.24 </w:t>
            </w:r>
          </w:p>
        </w:tc>
      </w:tr>
      <w:tr w:rsidR="00982366" w:rsidRPr="0087143F" w14:paraId="03C964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A129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B14F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Tuburan</w:t>
            </w:r>
          </w:p>
        </w:tc>
        <w:tc>
          <w:tcPr>
            <w:tcW w:w="832" w:type="pct"/>
            <w:tcBorders>
              <w:top w:val="nil"/>
              <w:left w:val="nil"/>
              <w:bottom w:val="single" w:sz="4" w:space="0" w:color="000000"/>
              <w:right w:val="single" w:sz="4" w:space="0" w:color="000000"/>
            </w:tcBorders>
            <w:shd w:val="clear" w:color="auto" w:fill="auto"/>
            <w:noWrap/>
            <w:vAlign w:val="bottom"/>
            <w:hideMark/>
          </w:tcPr>
          <w:p w14:paraId="5A3B82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2,147,453.78 </w:t>
            </w:r>
          </w:p>
        </w:tc>
        <w:tc>
          <w:tcPr>
            <w:tcW w:w="760" w:type="pct"/>
            <w:tcBorders>
              <w:top w:val="nil"/>
              <w:left w:val="nil"/>
              <w:bottom w:val="single" w:sz="4" w:space="0" w:color="000000"/>
              <w:right w:val="single" w:sz="4" w:space="0" w:color="000000"/>
            </w:tcBorders>
            <w:shd w:val="clear" w:color="auto" w:fill="auto"/>
            <w:noWrap/>
            <w:vAlign w:val="bottom"/>
            <w:hideMark/>
          </w:tcPr>
          <w:p w14:paraId="3813FA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88AE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911D0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2,147,453.78 </w:t>
            </w:r>
          </w:p>
        </w:tc>
      </w:tr>
      <w:tr w:rsidR="00982366" w:rsidRPr="0087143F" w14:paraId="2B92825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1F11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E97C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Tudela</w:t>
            </w:r>
          </w:p>
        </w:tc>
        <w:tc>
          <w:tcPr>
            <w:tcW w:w="832" w:type="pct"/>
            <w:tcBorders>
              <w:top w:val="nil"/>
              <w:left w:val="nil"/>
              <w:bottom w:val="single" w:sz="4" w:space="0" w:color="000000"/>
              <w:right w:val="single" w:sz="4" w:space="0" w:color="000000"/>
            </w:tcBorders>
            <w:shd w:val="clear" w:color="auto" w:fill="auto"/>
            <w:noWrap/>
            <w:vAlign w:val="bottom"/>
            <w:hideMark/>
          </w:tcPr>
          <w:p w14:paraId="7256DC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1,495,426.38 </w:t>
            </w:r>
          </w:p>
        </w:tc>
        <w:tc>
          <w:tcPr>
            <w:tcW w:w="760" w:type="pct"/>
            <w:tcBorders>
              <w:top w:val="nil"/>
              <w:left w:val="nil"/>
              <w:bottom w:val="single" w:sz="4" w:space="0" w:color="000000"/>
              <w:right w:val="single" w:sz="4" w:space="0" w:color="000000"/>
            </w:tcBorders>
            <w:shd w:val="clear" w:color="auto" w:fill="auto"/>
            <w:noWrap/>
            <w:vAlign w:val="bottom"/>
            <w:hideMark/>
          </w:tcPr>
          <w:p w14:paraId="095EAC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1912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DAA4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1,495,426.38 </w:t>
            </w:r>
          </w:p>
        </w:tc>
      </w:tr>
      <w:tr w:rsidR="00982366" w:rsidRPr="0087143F" w14:paraId="0730DAF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FC1B0"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D8D8D8" w:fill="D8D8D8"/>
            <w:noWrap/>
            <w:vAlign w:val="bottom"/>
            <w:hideMark/>
          </w:tcPr>
          <w:p w14:paraId="41D6549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2,870,273.30 </w:t>
            </w:r>
          </w:p>
        </w:tc>
        <w:tc>
          <w:tcPr>
            <w:tcW w:w="760" w:type="pct"/>
            <w:tcBorders>
              <w:top w:val="nil"/>
              <w:left w:val="nil"/>
              <w:bottom w:val="single" w:sz="4" w:space="0" w:color="000000"/>
              <w:right w:val="single" w:sz="4" w:space="0" w:color="000000"/>
            </w:tcBorders>
            <w:shd w:val="clear" w:color="D8D8D8" w:fill="D8D8D8"/>
            <w:noWrap/>
            <w:vAlign w:val="bottom"/>
            <w:hideMark/>
          </w:tcPr>
          <w:p w14:paraId="567885B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8AE9B4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D884F9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2,870,273.30 </w:t>
            </w:r>
          </w:p>
        </w:tc>
      </w:tr>
      <w:tr w:rsidR="00982366" w:rsidRPr="0087143F" w14:paraId="11C600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4C6D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061D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Larena</w:t>
            </w:r>
          </w:p>
        </w:tc>
        <w:tc>
          <w:tcPr>
            <w:tcW w:w="832" w:type="pct"/>
            <w:tcBorders>
              <w:top w:val="nil"/>
              <w:left w:val="nil"/>
              <w:bottom w:val="single" w:sz="4" w:space="0" w:color="000000"/>
              <w:right w:val="single" w:sz="4" w:space="0" w:color="000000"/>
            </w:tcBorders>
            <w:shd w:val="clear" w:color="auto" w:fill="auto"/>
            <w:noWrap/>
            <w:vAlign w:val="bottom"/>
            <w:hideMark/>
          </w:tcPr>
          <w:p w14:paraId="30B837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110,118.48 </w:t>
            </w:r>
          </w:p>
        </w:tc>
        <w:tc>
          <w:tcPr>
            <w:tcW w:w="760" w:type="pct"/>
            <w:tcBorders>
              <w:top w:val="nil"/>
              <w:left w:val="nil"/>
              <w:bottom w:val="single" w:sz="4" w:space="0" w:color="000000"/>
              <w:right w:val="single" w:sz="4" w:space="0" w:color="000000"/>
            </w:tcBorders>
            <w:shd w:val="clear" w:color="auto" w:fill="auto"/>
            <w:noWrap/>
            <w:vAlign w:val="bottom"/>
            <w:hideMark/>
          </w:tcPr>
          <w:p w14:paraId="263691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891C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50A8D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110,118.48 </w:t>
            </w:r>
          </w:p>
        </w:tc>
      </w:tr>
      <w:tr w:rsidR="00982366" w:rsidRPr="0087143F" w14:paraId="065AC70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1E4B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4371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Maria</w:t>
            </w:r>
          </w:p>
        </w:tc>
        <w:tc>
          <w:tcPr>
            <w:tcW w:w="832" w:type="pct"/>
            <w:tcBorders>
              <w:top w:val="nil"/>
              <w:left w:val="nil"/>
              <w:bottom w:val="single" w:sz="4" w:space="0" w:color="000000"/>
              <w:right w:val="single" w:sz="4" w:space="0" w:color="000000"/>
            </w:tcBorders>
            <w:shd w:val="clear" w:color="auto" w:fill="auto"/>
            <w:noWrap/>
            <w:vAlign w:val="bottom"/>
            <w:hideMark/>
          </w:tcPr>
          <w:p w14:paraId="3B6CBD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1,519,714.82 </w:t>
            </w:r>
          </w:p>
        </w:tc>
        <w:tc>
          <w:tcPr>
            <w:tcW w:w="760" w:type="pct"/>
            <w:tcBorders>
              <w:top w:val="nil"/>
              <w:left w:val="nil"/>
              <w:bottom w:val="single" w:sz="4" w:space="0" w:color="000000"/>
              <w:right w:val="single" w:sz="4" w:space="0" w:color="000000"/>
            </w:tcBorders>
            <w:shd w:val="clear" w:color="auto" w:fill="auto"/>
            <w:noWrap/>
            <w:vAlign w:val="bottom"/>
            <w:hideMark/>
          </w:tcPr>
          <w:p w14:paraId="55A37F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5B9A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50E1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1,519,714.82 </w:t>
            </w:r>
          </w:p>
        </w:tc>
      </w:tr>
      <w:tr w:rsidR="00982366" w:rsidRPr="0087143F" w14:paraId="5550AC1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9186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D7F5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Siquijor</w:t>
            </w:r>
          </w:p>
        </w:tc>
        <w:tc>
          <w:tcPr>
            <w:tcW w:w="832" w:type="pct"/>
            <w:tcBorders>
              <w:top w:val="nil"/>
              <w:left w:val="nil"/>
              <w:bottom w:val="single" w:sz="4" w:space="0" w:color="000000"/>
              <w:right w:val="single" w:sz="4" w:space="0" w:color="000000"/>
            </w:tcBorders>
            <w:shd w:val="clear" w:color="auto" w:fill="auto"/>
            <w:noWrap/>
            <w:vAlign w:val="bottom"/>
            <w:hideMark/>
          </w:tcPr>
          <w:p w14:paraId="57F7EE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1,240,440.00 </w:t>
            </w:r>
          </w:p>
        </w:tc>
        <w:tc>
          <w:tcPr>
            <w:tcW w:w="760" w:type="pct"/>
            <w:tcBorders>
              <w:top w:val="nil"/>
              <w:left w:val="nil"/>
              <w:bottom w:val="single" w:sz="4" w:space="0" w:color="000000"/>
              <w:right w:val="single" w:sz="4" w:space="0" w:color="000000"/>
            </w:tcBorders>
            <w:shd w:val="clear" w:color="auto" w:fill="auto"/>
            <w:noWrap/>
            <w:vAlign w:val="bottom"/>
            <w:hideMark/>
          </w:tcPr>
          <w:p w14:paraId="5D8733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B8E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36B66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1,240,440.00 </w:t>
            </w:r>
          </w:p>
        </w:tc>
      </w:tr>
      <w:tr w:rsidR="00982366" w:rsidRPr="0087143F" w14:paraId="0B360E6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648D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Negros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278453B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29,131,207.02 </w:t>
            </w:r>
          </w:p>
        </w:tc>
        <w:tc>
          <w:tcPr>
            <w:tcW w:w="760" w:type="pct"/>
            <w:tcBorders>
              <w:top w:val="nil"/>
              <w:left w:val="nil"/>
              <w:bottom w:val="single" w:sz="4" w:space="0" w:color="000000"/>
              <w:right w:val="single" w:sz="4" w:space="0" w:color="000000"/>
            </w:tcBorders>
            <w:shd w:val="clear" w:color="D8D8D8" w:fill="D8D8D8"/>
            <w:noWrap/>
            <w:vAlign w:val="bottom"/>
            <w:hideMark/>
          </w:tcPr>
          <w:p w14:paraId="1A8B780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3879BD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473AE3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29,131,207.02 </w:t>
            </w:r>
          </w:p>
        </w:tc>
      </w:tr>
      <w:tr w:rsidR="00982366" w:rsidRPr="0087143F" w14:paraId="45E9E342" w14:textId="77777777" w:rsidTr="00982366">
        <w:trPr>
          <w:trHeight w:val="255"/>
        </w:trPr>
        <w:tc>
          <w:tcPr>
            <w:tcW w:w="162" w:type="pct"/>
            <w:tcBorders>
              <w:top w:val="nil"/>
              <w:left w:val="single" w:sz="4" w:space="0" w:color="000000"/>
              <w:bottom w:val="single" w:sz="4" w:space="0" w:color="000000"/>
              <w:right w:val="nil"/>
            </w:tcBorders>
            <w:shd w:val="clear" w:color="FFFFFF" w:fill="FFFFFF"/>
            <w:vAlign w:val="center"/>
            <w:hideMark/>
          </w:tcPr>
          <w:p w14:paraId="33D4202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E12B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Negros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3858C4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3,262,622.13 </w:t>
            </w:r>
          </w:p>
        </w:tc>
        <w:tc>
          <w:tcPr>
            <w:tcW w:w="760" w:type="pct"/>
            <w:tcBorders>
              <w:top w:val="nil"/>
              <w:left w:val="nil"/>
              <w:bottom w:val="single" w:sz="4" w:space="0" w:color="000000"/>
              <w:right w:val="single" w:sz="4" w:space="0" w:color="000000"/>
            </w:tcBorders>
            <w:shd w:val="clear" w:color="auto" w:fill="auto"/>
            <w:noWrap/>
            <w:vAlign w:val="bottom"/>
            <w:hideMark/>
          </w:tcPr>
          <w:p w14:paraId="406E11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B0F9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556C02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3,262,622.13 </w:t>
            </w:r>
          </w:p>
        </w:tc>
      </w:tr>
      <w:tr w:rsidR="00982366" w:rsidRPr="0087143F" w14:paraId="1025E25E" w14:textId="77777777" w:rsidTr="00982366">
        <w:trPr>
          <w:trHeight w:val="255"/>
        </w:trPr>
        <w:tc>
          <w:tcPr>
            <w:tcW w:w="162" w:type="pct"/>
            <w:tcBorders>
              <w:top w:val="nil"/>
              <w:left w:val="single" w:sz="4" w:space="0" w:color="000000"/>
              <w:bottom w:val="single" w:sz="4" w:space="0" w:color="000000"/>
              <w:right w:val="nil"/>
            </w:tcBorders>
            <w:shd w:val="clear" w:color="FFFFFF" w:fill="FFFFFF"/>
            <w:vAlign w:val="center"/>
            <w:hideMark/>
          </w:tcPr>
          <w:p w14:paraId="38C02B73"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4FB7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Ayungon</w:t>
            </w:r>
          </w:p>
        </w:tc>
        <w:tc>
          <w:tcPr>
            <w:tcW w:w="832" w:type="pct"/>
            <w:tcBorders>
              <w:top w:val="nil"/>
              <w:left w:val="nil"/>
              <w:bottom w:val="single" w:sz="4" w:space="0" w:color="000000"/>
              <w:right w:val="single" w:sz="4" w:space="0" w:color="000000"/>
            </w:tcBorders>
            <w:shd w:val="clear" w:color="auto" w:fill="auto"/>
            <w:noWrap/>
            <w:vAlign w:val="bottom"/>
            <w:hideMark/>
          </w:tcPr>
          <w:p w14:paraId="70499D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1,196,940.00 </w:t>
            </w:r>
          </w:p>
        </w:tc>
        <w:tc>
          <w:tcPr>
            <w:tcW w:w="760" w:type="pct"/>
            <w:tcBorders>
              <w:top w:val="nil"/>
              <w:left w:val="nil"/>
              <w:bottom w:val="single" w:sz="4" w:space="0" w:color="000000"/>
              <w:right w:val="single" w:sz="4" w:space="0" w:color="000000"/>
            </w:tcBorders>
            <w:shd w:val="clear" w:color="auto" w:fill="auto"/>
            <w:noWrap/>
            <w:vAlign w:val="bottom"/>
            <w:hideMark/>
          </w:tcPr>
          <w:p w14:paraId="533162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965B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388B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1,196,940.00 </w:t>
            </w:r>
          </w:p>
        </w:tc>
      </w:tr>
      <w:tr w:rsidR="00982366" w:rsidRPr="0087143F" w14:paraId="5B5231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69F6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22A2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Basay</w:t>
            </w:r>
          </w:p>
        </w:tc>
        <w:tc>
          <w:tcPr>
            <w:tcW w:w="832" w:type="pct"/>
            <w:tcBorders>
              <w:top w:val="nil"/>
              <w:left w:val="nil"/>
              <w:bottom w:val="single" w:sz="4" w:space="0" w:color="000000"/>
              <w:right w:val="single" w:sz="4" w:space="0" w:color="000000"/>
            </w:tcBorders>
            <w:shd w:val="clear" w:color="auto" w:fill="auto"/>
            <w:noWrap/>
            <w:vAlign w:val="bottom"/>
            <w:hideMark/>
          </w:tcPr>
          <w:p w14:paraId="2FB5A1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2,624,790.00 </w:t>
            </w:r>
          </w:p>
        </w:tc>
        <w:tc>
          <w:tcPr>
            <w:tcW w:w="760" w:type="pct"/>
            <w:tcBorders>
              <w:top w:val="nil"/>
              <w:left w:val="nil"/>
              <w:bottom w:val="single" w:sz="4" w:space="0" w:color="000000"/>
              <w:right w:val="single" w:sz="4" w:space="0" w:color="000000"/>
            </w:tcBorders>
            <w:shd w:val="clear" w:color="auto" w:fill="auto"/>
            <w:noWrap/>
            <w:vAlign w:val="bottom"/>
            <w:hideMark/>
          </w:tcPr>
          <w:p w14:paraId="6612A0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B085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F70C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2,624,790.00 </w:t>
            </w:r>
          </w:p>
        </w:tc>
      </w:tr>
      <w:tr w:rsidR="00982366" w:rsidRPr="0087143F" w14:paraId="4DFD71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50F4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CF6D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Bindoy (Payabon)</w:t>
            </w:r>
          </w:p>
        </w:tc>
        <w:tc>
          <w:tcPr>
            <w:tcW w:w="832" w:type="pct"/>
            <w:tcBorders>
              <w:top w:val="nil"/>
              <w:left w:val="nil"/>
              <w:bottom w:val="single" w:sz="4" w:space="0" w:color="000000"/>
              <w:right w:val="single" w:sz="4" w:space="0" w:color="000000"/>
            </w:tcBorders>
            <w:shd w:val="clear" w:color="auto" w:fill="auto"/>
            <w:noWrap/>
            <w:vAlign w:val="bottom"/>
            <w:hideMark/>
          </w:tcPr>
          <w:p w14:paraId="0FA7A0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2,819,557.64 </w:t>
            </w:r>
          </w:p>
        </w:tc>
        <w:tc>
          <w:tcPr>
            <w:tcW w:w="760" w:type="pct"/>
            <w:tcBorders>
              <w:top w:val="nil"/>
              <w:left w:val="nil"/>
              <w:bottom w:val="single" w:sz="4" w:space="0" w:color="000000"/>
              <w:right w:val="single" w:sz="4" w:space="0" w:color="000000"/>
            </w:tcBorders>
            <w:shd w:val="clear" w:color="auto" w:fill="auto"/>
            <w:noWrap/>
            <w:vAlign w:val="bottom"/>
            <w:hideMark/>
          </w:tcPr>
          <w:p w14:paraId="2CB354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BBE8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D3EB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2,819,557.64 </w:t>
            </w:r>
          </w:p>
        </w:tc>
      </w:tr>
      <w:tr w:rsidR="00982366" w:rsidRPr="0087143F" w14:paraId="3E7B68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E794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2AB8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Canlaon City</w:t>
            </w:r>
          </w:p>
        </w:tc>
        <w:tc>
          <w:tcPr>
            <w:tcW w:w="832" w:type="pct"/>
            <w:tcBorders>
              <w:top w:val="nil"/>
              <w:left w:val="nil"/>
              <w:bottom w:val="single" w:sz="4" w:space="0" w:color="000000"/>
              <w:right w:val="single" w:sz="4" w:space="0" w:color="000000"/>
            </w:tcBorders>
            <w:shd w:val="clear" w:color="auto" w:fill="auto"/>
            <w:noWrap/>
            <w:vAlign w:val="bottom"/>
            <w:hideMark/>
          </w:tcPr>
          <w:p w14:paraId="3306A2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3,089,469.32 </w:t>
            </w:r>
          </w:p>
        </w:tc>
        <w:tc>
          <w:tcPr>
            <w:tcW w:w="760" w:type="pct"/>
            <w:tcBorders>
              <w:top w:val="nil"/>
              <w:left w:val="nil"/>
              <w:bottom w:val="single" w:sz="4" w:space="0" w:color="000000"/>
              <w:right w:val="single" w:sz="4" w:space="0" w:color="000000"/>
            </w:tcBorders>
            <w:shd w:val="clear" w:color="auto" w:fill="auto"/>
            <w:noWrap/>
            <w:vAlign w:val="bottom"/>
            <w:hideMark/>
          </w:tcPr>
          <w:p w14:paraId="209C14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C3AA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5FE45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3,089,469.32 </w:t>
            </w:r>
          </w:p>
        </w:tc>
      </w:tr>
      <w:tr w:rsidR="00982366" w:rsidRPr="0087143F" w14:paraId="1565D5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6E3C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16E7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Dumaguete City</w:t>
            </w:r>
          </w:p>
        </w:tc>
        <w:tc>
          <w:tcPr>
            <w:tcW w:w="832" w:type="pct"/>
            <w:tcBorders>
              <w:top w:val="nil"/>
              <w:left w:val="nil"/>
              <w:bottom w:val="single" w:sz="4" w:space="0" w:color="000000"/>
              <w:right w:val="single" w:sz="4" w:space="0" w:color="000000"/>
            </w:tcBorders>
            <w:shd w:val="clear" w:color="auto" w:fill="auto"/>
            <w:noWrap/>
            <w:vAlign w:val="bottom"/>
            <w:hideMark/>
          </w:tcPr>
          <w:p w14:paraId="00C5F0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519,662.78 </w:t>
            </w:r>
          </w:p>
        </w:tc>
        <w:tc>
          <w:tcPr>
            <w:tcW w:w="760" w:type="pct"/>
            <w:tcBorders>
              <w:top w:val="nil"/>
              <w:left w:val="nil"/>
              <w:bottom w:val="single" w:sz="4" w:space="0" w:color="000000"/>
              <w:right w:val="single" w:sz="4" w:space="0" w:color="000000"/>
            </w:tcBorders>
            <w:shd w:val="clear" w:color="auto" w:fill="auto"/>
            <w:noWrap/>
            <w:vAlign w:val="bottom"/>
            <w:hideMark/>
          </w:tcPr>
          <w:p w14:paraId="449C65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E1BC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FCC6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519,662.78 </w:t>
            </w:r>
          </w:p>
        </w:tc>
      </w:tr>
      <w:tr w:rsidR="00982366" w:rsidRPr="0087143F" w14:paraId="41A31D1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B101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91CF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Guihulngan</w:t>
            </w:r>
          </w:p>
        </w:tc>
        <w:tc>
          <w:tcPr>
            <w:tcW w:w="832" w:type="pct"/>
            <w:tcBorders>
              <w:top w:val="nil"/>
              <w:left w:val="nil"/>
              <w:bottom w:val="single" w:sz="4" w:space="0" w:color="000000"/>
              <w:right w:val="single" w:sz="4" w:space="0" w:color="000000"/>
            </w:tcBorders>
            <w:shd w:val="clear" w:color="auto" w:fill="auto"/>
            <w:noWrap/>
            <w:vAlign w:val="bottom"/>
            <w:hideMark/>
          </w:tcPr>
          <w:p w14:paraId="5FE488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4,849,807.18 </w:t>
            </w:r>
          </w:p>
        </w:tc>
        <w:tc>
          <w:tcPr>
            <w:tcW w:w="760" w:type="pct"/>
            <w:tcBorders>
              <w:top w:val="nil"/>
              <w:left w:val="nil"/>
              <w:bottom w:val="single" w:sz="4" w:space="0" w:color="000000"/>
              <w:right w:val="single" w:sz="4" w:space="0" w:color="000000"/>
            </w:tcBorders>
            <w:shd w:val="clear" w:color="auto" w:fill="auto"/>
            <w:noWrap/>
            <w:vAlign w:val="bottom"/>
            <w:hideMark/>
          </w:tcPr>
          <w:p w14:paraId="5D4274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7EAF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1501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4,849,807.18 </w:t>
            </w:r>
          </w:p>
        </w:tc>
      </w:tr>
      <w:tr w:rsidR="00982366" w:rsidRPr="0087143F" w14:paraId="36D739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A09C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A698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3F37F4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179,972.10 </w:t>
            </w:r>
          </w:p>
        </w:tc>
        <w:tc>
          <w:tcPr>
            <w:tcW w:w="760" w:type="pct"/>
            <w:tcBorders>
              <w:top w:val="nil"/>
              <w:left w:val="nil"/>
              <w:bottom w:val="single" w:sz="4" w:space="0" w:color="000000"/>
              <w:right w:val="single" w:sz="4" w:space="0" w:color="000000"/>
            </w:tcBorders>
            <w:shd w:val="clear" w:color="auto" w:fill="auto"/>
            <w:noWrap/>
            <w:vAlign w:val="bottom"/>
            <w:hideMark/>
          </w:tcPr>
          <w:p w14:paraId="609B71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57FA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83CC53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179,972.10 </w:t>
            </w:r>
          </w:p>
        </w:tc>
      </w:tr>
      <w:tr w:rsidR="00982366" w:rsidRPr="0087143F" w14:paraId="635716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D192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F557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Mabinay</w:t>
            </w:r>
          </w:p>
        </w:tc>
        <w:tc>
          <w:tcPr>
            <w:tcW w:w="832" w:type="pct"/>
            <w:tcBorders>
              <w:top w:val="nil"/>
              <w:left w:val="nil"/>
              <w:bottom w:val="single" w:sz="4" w:space="0" w:color="000000"/>
              <w:right w:val="single" w:sz="4" w:space="0" w:color="000000"/>
            </w:tcBorders>
            <w:shd w:val="clear" w:color="auto" w:fill="auto"/>
            <w:noWrap/>
            <w:vAlign w:val="bottom"/>
            <w:hideMark/>
          </w:tcPr>
          <w:p w14:paraId="1A2FB8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2,277,011.48 </w:t>
            </w:r>
          </w:p>
        </w:tc>
        <w:tc>
          <w:tcPr>
            <w:tcW w:w="760" w:type="pct"/>
            <w:tcBorders>
              <w:top w:val="nil"/>
              <w:left w:val="nil"/>
              <w:bottom w:val="single" w:sz="4" w:space="0" w:color="000000"/>
              <w:right w:val="single" w:sz="4" w:space="0" w:color="000000"/>
            </w:tcBorders>
            <w:shd w:val="clear" w:color="auto" w:fill="auto"/>
            <w:noWrap/>
            <w:vAlign w:val="bottom"/>
            <w:hideMark/>
          </w:tcPr>
          <w:p w14:paraId="33CD4C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F1EC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FB0FD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2,277,011.48 </w:t>
            </w:r>
          </w:p>
        </w:tc>
      </w:tr>
      <w:tr w:rsidR="00982366" w:rsidRPr="0087143F" w14:paraId="328693F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1969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E7ED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Manjuyod</w:t>
            </w:r>
          </w:p>
        </w:tc>
        <w:tc>
          <w:tcPr>
            <w:tcW w:w="832" w:type="pct"/>
            <w:tcBorders>
              <w:top w:val="nil"/>
              <w:left w:val="nil"/>
              <w:bottom w:val="single" w:sz="4" w:space="0" w:color="000000"/>
              <w:right w:val="single" w:sz="4" w:space="0" w:color="000000"/>
            </w:tcBorders>
            <w:shd w:val="clear" w:color="auto" w:fill="auto"/>
            <w:noWrap/>
            <w:vAlign w:val="bottom"/>
            <w:hideMark/>
          </w:tcPr>
          <w:p w14:paraId="5881EB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1,323,020.85 </w:t>
            </w:r>
          </w:p>
        </w:tc>
        <w:tc>
          <w:tcPr>
            <w:tcW w:w="760" w:type="pct"/>
            <w:tcBorders>
              <w:top w:val="nil"/>
              <w:left w:val="nil"/>
              <w:bottom w:val="single" w:sz="4" w:space="0" w:color="000000"/>
              <w:right w:val="single" w:sz="4" w:space="0" w:color="000000"/>
            </w:tcBorders>
            <w:shd w:val="clear" w:color="auto" w:fill="auto"/>
            <w:noWrap/>
            <w:vAlign w:val="bottom"/>
            <w:hideMark/>
          </w:tcPr>
          <w:p w14:paraId="0B3E04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4E2D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3AAB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1,323,020.85 </w:t>
            </w:r>
          </w:p>
        </w:tc>
      </w:tr>
      <w:tr w:rsidR="00982366" w:rsidRPr="0087143F" w14:paraId="7D916D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E795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701A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Catalina</w:t>
            </w:r>
          </w:p>
        </w:tc>
        <w:tc>
          <w:tcPr>
            <w:tcW w:w="832" w:type="pct"/>
            <w:tcBorders>
              <w:top w:val="nil"/>
              <w:left w:val="nil"/>
              <w:bottom w:val="single" w:sz="4" w:space="0" w:color="000000"/>
              <w:right w:val="single" w:sz="4" w:space="0" w:color="000000"/>
            </w:tcBorders>
            <w:shd w:val="clear" w:color="auto" w:fill="auto"/>
            <w:noWrap/>
            <w:vAlign w:val="bottom"/>
            <w:hideMark/>
          </w:tcPr>
          <w:p w14:paraId="41AC62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1,202,500.00 </w:t>
            </w:r>
          </w:p>
        </w:tc>
        <w:tc>
          <w:tcPr>
            <w:tcW w:w="760" w:type="pct"/>
            <w:tcBorders>
              <w:top w:val="nil"/>
              <w:left w:val="nil"/>
              <w:bottom w:val="single" w:sz="4" w:space="0" w:color="000000"/>
              <w:right w:val="single" w:sz="4" w:space="0" w:color="000000"/>
            </w:tcBorders>
            <w:shd w:val="clear" w:color="auto" w:fill="auto"/>
            <w:noWrap/>
            <w:vAlign w:val="bottom"/>
            <w:hideMark/>
          </w:tcPr>
          <w:p w14:paraId="0D55DE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4BAA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DD7C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1,202,500.00 </w:t>
            </w:r>
          </w:p>
        </w:tc>
      </w:tr>
      <w:tr w:rsidR="00982366" w:rsidRPr="0087143F" w14:paraId="4D9D25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30EC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F4EC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Siaton</w:t>
            </w:r>
          </w:p>
        </w:tc>
        <w:tc>
          <w:tcPr>
            <w:tcW w:w="832" w:type="pct"/>
            <w:tcBorders>
              <w:top w:val="nil"/>
              <w:left w:val="nil"/>
              <w:bottom w:val="single" w:sz="4" w:space="0" w:color="000000"/>
              <w:right w:val="single" w:sz="4" w:space="0" w:color="000000"/>
            </w:tcBorders>
            <w:shd w:val="clear" w:color="auto" w:fill="auto"/>
            <w:noWrap/>
            <w:vAlign w:val="bottom"/>
            <w:hideMark/>
          </w:tcPr>
          <w:p w14:paraId="291B75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210,262.46 </w:t>
            </w:r>
          </w:p>
        </w:tc>
        <w:tc>
          <w:tcPr>
            <w:tcW w:w="760" w:type="pct"/>
            <w:tcBorders>
              <w:top w:val="nil"/>
              <w:left w:val="nil"/>
              <w:bottom w:val="single" w:sz="4" w:space="0" w:color="000000"/>
              <w:right w:val="single" w:sz="4" w:space="0" w:color="000000"/>
            </w:tcBorders>
            <w:shd w:val="clear" w:color="auto" w:fill="auto"/>
            <w:noWrap/>
            <w:vAlign w:val="bottom"/>
            <w:hideMark/>
          </w:tcPr>
          <w:p w14:paraId="1D6E52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6F06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6A06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210,262.46 </w:t>
            </w:r>
          </w:p>
        </w:tc>
      </w:tr>
      <w:tr w:rsidR="00982366" w:rsidRPr="0087143F" w14:paraId="7ACE00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A9A3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EF24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Tanjay</w:t>
            </w:r>
          </w:p>
        </w:tc>
        <w:tc>
          <w:tcPr>
            <w:tcW w:w="832" w:type="pct"/>
            <w:tcBorders>
              <w:top w:val="nil"/>
              <w:left w:val="nil"/>
              <w:bottom w:val="single" w:sz="4" w:space="0" w:color="000000"/>
              <w:right w:val="single" w:sz="4" w:space="0" w:color="000000"/>
            </w:tcBorders>
            <w:shd w:val="clear" w:color="auto" w:fill="auto"/>
            <w:noWrap/>
            <w:vAlign w:val="bottom"/>
            <w:hideMark/>
          </w:tcPr>
          <w:p w14:paraId="3F46DA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1,725,987.48 </w:t>
            </w:r>
          </w:p>
        </w:tc>
        <w:tc>
          <w:tcPr>
            <w:tcW w:w="760" w:type="pct"/>
            <w:tcBorders>
              <w:top w:val="nil"/>
              <w:left w:val="nil"/>
              <w:bottom w:val="single" w:sz="4" w:space="0" w:color="000000"/>
              <w:right w:val="single" w:sz="4" w:space="0" w:color="000000"/>
            </w:tcBorders>
            <w:shd w:val="clear" w:color="auto" w:fill="auto"/>
            <w:noWrap/>
            <w:vAlign w:val="bottom"/>
            <w:hideMark/>
          </w:tcPr>
          <w:p w14:paraId="1C4A2F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1428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549F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1,725,987.48 </w:t>
            </w:r>
          </w:p>
        </w:tc>
      </w:tr>
      <w:tr w:rsidR="00982366" w:rsidRPr="0087143F" w14:paraId="179D2D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EFAA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7560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Tayasan</w:t>
            </w:r>
          </w:p>
        </w:tc>
        <w:tc>
          <w:tcPr>
            <w:tcW w:w="832" w:type="pct"/>
            <w:tcBorders>
              <w:top w:val="nil"/>
              <w:left w:val="nil"/>
              <w:bottom w:val="single" w:sz="4" w:space="0" w:color="000000"/>
              <w:right w:val="single" w:sz="4" w:space="0" w:color="000000"/>
            </w:tcBorders>
            <w:shd w:val="clear" w:color="auto" w:fill="auto"/>
            <w:noWrap/>
            <w:vAlign w:val="bottom"/>
            <w:hideMark/>
          </w:tcPr>
          <w:p w14:paraId="65F5EB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726,143.60 </w:t>
            </w:r>
          </w:p>
        </w:tc>
        <w:tc>
          <w:tcPr>
            <w:tcW w:w="760" w:type="pct"/>
            <w:tcBorders>
              <w:top w:val="nil"/>
              <w:left w:val="nil"/>
              <w:bottom w:val="single" w:sz="4" w:space="0" w:color="000000"/>
              <w:right w:val="single" w:sz="4" w:space="0" w:color="000000"/>
            </w:tcBorders>
            <w:shd w:val="clear" w:color="auto" w:fill="auto"/>
            <w:noWrap/>
            <w:vAlign w:val="bottom"/>
            <w:hideMark/>
          </w:tcPr>
          <w:p w14:paraId="266767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EBA2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D314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726,143.60 </w:t>
            </w:r>
          </w:p>
        </w:tc>
      </w:tr>
      <w:tr w:rsidR="00982366" w:rsidRPr="0087143F" w14:paraId="6F4F22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DED4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783B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Vallehermoso</w:t>
            </w:r>
          </w:p>
        </w:tc>
        <w:tc>
          <w:tcPr>
            <w:tcW w:w="832" w:type="pct"/>
            <w:tcBorders>
              <w:top w:val="nil"/>
              <w:left w:val="nil"/>
              <w:bottom w:val="single" w:sz="4" w:space="0" w:color="000000"/>
              <w:right w:val="single" w:sz="4" w:space="0" w:color="000000"/>
            </w:tcBorders>
            <w:shd w:val="clear" w:color="auto" w:fill="auto"/>
            <w:noWrap/>
            <w:vAlign w:val="bottom"/>
            <w:hideMark/>
          </w:tcPr>
          <w:p w14:paraId="1D7E31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2,792,860.00 </w:t>
            </w:r>
          </w:p>
        </w:tc>
        <w:tc>
          <w:tcPr>
            <w:tcW w:w="760" w:type="pct"/>
            <w:tcBorders>
              <w:top w:val="nil"/>
              <w:left w:val="nil"/>
              <w:bottom w:val="single" w:sz="4" w:space="0" w:color="000000"/>
              <w:right w:val="single" w:sz="4" w:space="0" w:color="000000"/>
            </w:tcBorders>
            <w:shd w:val="clear" w:color="auto" w:fill="auto"/>
            <w:noWrap/>
            <w:vAlign w:val="bottom"/>
            <w:hideMark/>
          </w:tcPr>
          <w:p w14:paraId="0D4D05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DF45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687B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2,792,860.00 </w:t>
            </w:r>
          </w:p>
        </w:tc>
      </w:tr>
      <w:tr w:rsidR="00982366" w:rsidRPr="0087143F" w14:paraId="4E4DB2D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E705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C65D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Zamboanguita</w:t>
            </w:r>
          </w:p>
        </w:tc>
        <w:tc>
          <w:tcPr>
            <w:tcW w:w="832" w:type="pct"/>
            <w:tcBorders>
              <w:top w:val="nil"/>
              <w:left w:val="nil"/>
              <w:bottom w:val="single" w:sz="4" w:space="0" w:color="000000"/>
              <w:right w:val="single" w:sz="4" w:space="0" w:color="000000"/>
            </w:tcBorders>
            <w:shd w:val="clear" w:color="auto" w:fill="auto"/>
            <w:noWrap/>
            <w:vAlign w:val="bottom"/>
            <w:hideMark/>
          </w:tcPr>
          <w:p w14:paraId="5AEFEE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330,600.00 </w:t>
            </w:r>
          </w:p>
        </w:tc>
        <w:tc>
          <w:tcPr>
            <w:tcW w:w="760" w:type="pct"/>
            <w:tcBorders>
              <w:top w:val="nil"/>
              <w:left w:val="nil"/>
              <w:bottom w:val="single" w:sz="4" w:space="0" w:color="000000"/>
              <w:right w:val="single" w:sz="4" w:space="0" w:color="000000"/>
            </w:tcBorders>
            <w:shd w:val="clear" w:color="auto" w:fill="auto"/>
            <w:noWrap/>
            <w:vAlign w:val="bottom"/>
            <w:hideMark/>
          </w:tcPr>
          <w:p w14:paraId="418CE0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938F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E5E5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330,600.00 </w:t>
            </w:r>
          </w:p>
        </w:tc>
      </w:tr>
      <w:tr w:rsidR="00982366" w:rsidRPr="0087143F" w14:paraId="077D718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D2C8F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VIII</w:t>
            </w:r>
          </w:p>
        </w:tc>
        <w:tc>
          <w:tcPr>
            <w:tcW w:w="832" w:type="pct"/>
            <w:tcBorders>
              <w:top w:val="nil"/>
              <w:left w:val="nil"/>
              <w:bottom w:val="single" w:sz="4" w:space="0" w:color="000000"/>
              <w:right w:val="single" w:sz="4" w:space="0" w:color="000000"/>
            </w:tcBorders>
            <w:shd w:val="clear" w:color="A5A5A5" w:fill="A5A5A5"/>
            <w:noWrap/>
            <w:vAlign w:val="bottom"/>
            <w:hideMark/>
          </w:tcPr>
          <w:p w14:paraId="52752E1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15,499,952.22 </w:t>
            </w:r>
          </w:p>
        </w:tc>
        <w:tc>
          <w:tcPr>
            <w:tcW w:w="760" w:type="pct"/>
            <w:tcBorders>
              <w:top w:val="nil"/>
              <w:left w:val="nil"/>
              <w:bottom w:val="single" w:sz="4" w:space="0" w:color="000000"/>
              <w:right w:val="single" w:sz="4" w:space="0" w:color="000000"/>
            </w:tcBorders>
            <w:shd w:val="clear" w:color="A5A5A5" w:fill="A5A5A5"/>
            <w:noWrap/>
            <w:vAlign w:val="bottom"/>
            <w:hideMark/>
          </w:tcPr>
          <w:p w14:paraId="7475C0D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64747A9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1,922,270.00 </w:t>
            </w:r>
          </w:p>
        </w:tc>
        <w:tc>
          <w:tcPr>
            <w:tcW w:w="834" w:type="pct"/>
            <w:tcBorders>
              <w:top w:val="nil"/>
              <w:left w:val="nil"/>
              <w:bottom w:val="single" w:sz="4" w:space="0" w:color="000000"/>
              <w:right w:val="single" w:sz="4" w:space="0" w:color="000000"/>
            </w:tcBorders>
            <w:shd w:val="clear" w:color="A5A5A5" w:fill="A5A5A5"/>
            <w:noWrap/>
            <w:vAlign w:val="bottom"/>
            <w:hideMark/>
          </w:tcPr>
          <w:p w14:paraId="63907F9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17,422,222.22 </w:t>
            </w:r>
          </w:p>
        </w:tc>
      </w:tr>
      <w:tr w:rsidR="00982366" w:rsidRPr="0087143F" w14:paraId="24F52E3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96F48"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D8D8D8" w:fill="D8D8D8"/>
            <w:noWrap/>
            <w:vAlign w:val="bottom"/>
            <w:hideMark/>
          </w:tcPr>
          <w:p w14:paraId="37AF072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20,827.23 </w:t>
            </w:r>
          </w:p>
        </w:tc>
        <w:tc>
          <w:tcPr>
            <w:tcW w:w="760" w:type="pct"/>
            <w:tcBorders>
              <w:top w:val="nil"/>
              <w:left w:val="nil"/>
              <w:bottom w:val="single" w:sz="4" w:space="0" w:color="000000"/>
              <w:right w:val="single" w:sz="4" w:space="0" w:color="000000"/>
            </w:tcBorders>
            <w:shd w:val="clear" w:color="D8D8D8" w:fill="D8D8D8"/>
            <w:noWrap/>
            <w:vAlign w:val="bottom"/>
            <w:hideMark/>
          </w:tcPr>
          <w:p w14:paraId="50B34A7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93BF6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C665C4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20,827.23 </w:t>
            </w:r>
          </w:p>
        </w:tc>
      </w:tr>
      <w:tr w:rsidR="00982366" w:rsidRPr="0087143F" w14:paraId="469813C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FBBB6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51C8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Biliran</w:t>
            </w:r>
          </w:p>
        </w:tc>
        <w:tc>
          <w:tcPr>
            <w:tcW w:w="832" w:type="pct"/>
            <w:tcBorders>
              <w:top w:val="nil"/>
              <w:left w:val="nil"/>
              <w:bottom w:val="single" w:sz="4" w:space="0" w:color="000000"/>
              <w:right w:val="single" w:sz="4" w:space="0" w:color="000000"/>
            </w:tcBorders>
            <w:shd w:val="clear" w:color="auto" w:fill="auto"/>
            <w:noWrap/>
            <w:vAlign w:val="bottom"/>
            <w:hideMark/>
          </w:tcPr>
          <w:p w14:paraId="2C93D4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19,195.44 </w:t>
            </w:r>
          </w:p>
        </w:tc>
        <w:tc>
          <w:tcPr>
            <w:tcW w:w="760" w:type="pct"/>
            <w:tcBorders>
              <w:top w:val="nil"/>
              <w:left w:val="nil"/>
              <w:bottom w:val="single" w:sz="4" w:space="0" w:color="000000"/>
              <w:right w:val="single" w:sz="4" w:space="0" w:color="000000"/>
            </w:tcBorders>
            <w:shd w:val="clear" w:color="auto" w:fill="auto"/>
            <w:noWrap/>
            <w:vAlign w:val="bottom"/>
            <w:hideMark/>
          </w:tcPr>
          <w:p w14:paraId="3E3DA3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B7F6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69C8F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19,195.44 </w:t>
            </w:r>
          </w:p>
        </w:tc>
      </w:tr>
      <w:tr w:rsidR="00982366" w:rsidRPr="0087143F" w14:paraId="001D1E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3B768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3E42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Caibiran</w:t>
            </w:r>
          </w:p>
        </w:tc>
        <w:tc>
          <w:tcPr>
            <w:tcW w:w="832" w:type="pct"/>
            <w:tcBorders>
              <w:top w:val="nil"/>
              <w:left w:val="nil"/>
              <w:bottom w:val="single" w:sz="4" w:space="0" w:color="000000"/>
              <w:right w:val="single" w:sz="4" w:space="0" w:color="000000"/>
            </w:tcBorders>
            <w:shd w:val="clear" w:color="auto" w:fill="auto"/>
            <w:noWrap/>
            <w:vAlign w:val="bottom"/>
            <w:hideMark/>
          </w:tcPr>
          <w:p w14:paraId="0E872A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726FFD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68BC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144D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r>
      <w:tr w:rsidR="00982366" w:rsidRPr="0087143F" w14:paraId="38EAC4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26663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2D16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Culaba</w:t>
            </w:r>
          </w:p>
        </w:tc>
        <w:tc>
          <w:tcPr>
            <w:tcW w:w="832" w:type="pct"/>
            <w:tcBorders>
              <w:top w:val="nil"/>
              <w:left w:val="nil"/>
              <w:bottom w:val="single" w:sz="4" w:space="0" w:color="000000"/>
              <w:right w:val="single" w:sz="4" w:space="0" w:color="000000"/>
            </w:tcBorders>
            <w:shd w:val="clear" w:color="auto" w:fill="auto"/>
            <w:noWrap/>
            <w:vAlign w:val="bottom"/>
            <w:hideMark/>
          </w:tcPr>
          <w:p w14:paraId="00B36A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7E152D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7927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EEC2B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r>
      <w:tr w:rsidR="00982366" w:rsidRPr="0087143F" w14:paraId="32B04C18"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E0D0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Eastern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7BC7467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1,908,352.72 </w:t>
            </w:r>
          </w:p>
        </w:tc>
        <w:tc>
          <w:tcPr>
            <w:tcW w:w="760" w:type="pct"/>
            <w:tcBorders>
              <w:top w:val="nil"/>
              <w:left w:val="nil"/>
              <w:bottom w:val="single" w:sz="4" w:space="0" w:color="000000"/>
              <w:right w:val="single" w:sz="4" w:space="0" w:color="000000"/>
            </w:tcBorders>
            <w:shd w:val="clear" w:color="D8D8D8" w:fill="D8D8D8"/>
            <w:noWrap/>
            <w:vAlign w:val="bottom"/>
            <w:hideMark/>
          </w:tcPr>
          <w:p w14:paraId="26E763E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5EF730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12,900.00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1E1B8CB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1,921,252.72 </w:t>
            </w:r>
          </w:p>
        </w:tc>
      </w:tr>
      <w:tr w:rsidR="00982366" w:rsidRPr="0087143F" w14:paraId="6F57D1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64114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F6D0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Eastern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5CBB72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100,351.17 </w:t>
            </w:r>
          </w:p>
        </w:tc>
        <w:tc>
          <w:tcPr>
            <w:tcW w:w="760" w:type="pct"/>
            <w:tcBorders>
              <w:top w:val="nil"/>
              <w:left w:val="nil"/>
              <w:bottom w:val="single" w:sz="4" w:space="0" w:color="000000"/>
              <w:right w:val="single" w:sz="4" w:space="0" w:color="000000"/>
            </w:tcBorders>
            <w:shd w:val="clear" w:color="auto" w:fill="auto"/>
            <w:noWrap/>
            <w:vAlign w:val="bottom"/>
            <w:hideMark/>
          </w:tcPr>
          <w:p w14:paraId="1E1983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DE03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741DC0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100,351.17 </w:t>
            </w:r>
          </w:p>
        </w:tc>
      </w:tr>
      <w:tr w:rsidR="00982366" w:rsidRPr="0087143F" w14:paraId="53F9152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07E51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EC1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Borongan</w:t>
            </w:r>
          </w:p>
        </w:tc>
        <w:tc>
          <w:tcPr>
            <w:tcW w:w="832" w:type="pct"/>
            <w:tcBorders>
              <w:top w:val="nil"/>
              <w:left w:val="nil"/>
              <w:bottom w:val="single" w:sz="4" w:space="0" w:color="000000"/>
              <w:right w:val="single" w:sz="4" w:space="0" w:color="000000"/>
            </w:tcBorders>
            <w:shd w:val="clear" w:color="auto" w:fill="auto"/>
            <w:noWrap/>
            <w:vAlign w:val="bottom"/>
            <w:hideMark/>
          </w:tcPr>
          <w:p w14:paraId="10A264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40F974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F0B0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A8687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 </w:t>
            </w:r>
          </w:p>
        </w:tc>
      </w:tr>
      <w:tr w:rsidR="00982366" w:rsidRPr="0087143F" w14:paraId="53E7491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AD967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7151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793D79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 </w:t>
            </w:r>
          </w:p>
        </w:tc>
        <w:tc>
          <w:tcPr>
            <w:tcW w:w="760" w:type="pct"/>
            <w:tcBorders>
              <w:top w:val="nil"/>
              <w:left w:val="nil"/>
              <w:bottom w:val="single" w:sz="4" w:space="0" w:color="000000"/>
              <w:right w:val="single" w:sz="4" w:space="0" w:color="000000"/>
            </w:tcBorders>
            <w:shd w:val="clear" w:color="auto" w:fill="auto"/>
            <w:noWrap/>
            <w:vAlign w:val="bottom"/>
            <w:hideMark/>
          </w:tcPr>
          <w:p w14:paraId="465961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F009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A67D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 </w:t>
            </w:r>
          </w:p>
        </w:tc>
      </w:tr>
      <w:tr w:rsidR="00982366" w:rsidRPr="0087143F" w14:paraId="7D52B97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EC5E8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F288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Jipapad</w:t>
            </w:r>
          </w:p>
        </w:tc>
        <w:tc>
          <w:tcPr>
            <w:tcW w:w="832" w:type="pct"/>
            <w:tcBorders>
              <w:top w:val="nil"/>
              <w:left w:val="nil"/>
              <w:bottom w:val="single" w:sz="4" w:space="0" w:color="000000"/>
              <w:right w:val="single" w:sz="4" w:space="0" w:color="000000"/>
            </w:tcBorders>
            <w:shd w:val="clear" w:color="auto" w:fill="auto"/>
            <w:noWrap/>
            <w:vAlign w:val="bottom"/>
            <w:hideMark/>
          </w:tcPr>
          <w:p w14:paraId="5B7BD4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38A43F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37E0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12,900.00 </w:t>
            </w:r>
          </w:p>
        </w:tc>
        <w:tc>
          <w:tcPr>
            <w:tcW w:w="834" w:type="pct"/>
            <w:tcBorders>
              <w:top w:val="nil"/>
              <w:left w:val="nil"/>
              <w:bottom w:val="single" w:sz="4" w:space="0" w:color="000000"/>
              <w:right w:val="single" w:sz="4" w:space="0" w:color="000000"/>
            </w:tcBorders>
            <w:shd w:val="clear" w:color="auto" w:fill="auto"/>
            <w:noWrap/>
            <w:vAlign w:val="center"/>
            <w:hideMark/>
          </w:tcPr>
          <w:p w14:paraId="4AAA41D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12,900.00 </w:t>
            </w:r>
          </w:p>
        </w:tc>
      </w:tr>
      <w:tr w:rsidR="00982366" w:rsidRPr="0087143F" w14:paraId="47F99B7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A27B9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6B9E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Giporlos</w:t>
            </w:r>
          </w:p>
        </w:tc>
        <w:tc>
          <w:tcPr>
            <w:tcW w:w="832" w:type="pct"/>
            <w:tcBorders>
              <w:top w:val="nil"/>
              <w:left w:val="nil"/>
              <w:bottom w:val="single" w:sz="4" w:space="0" w:color="000000"/>
              <w:right w:val="single" w:sz="4" w:space="0" w:color="000000"/>
            </w:tcBorders>
            <w:shd w:val="clear" w:color="auto" w:fill="auto"/>
            <w:noWrap/>
            <w:vAlign w:val="bottom"/>
            <w:hideMark/>
          </w:tcPr>
          <w:p w14:paraId="50A5D3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1,019,868.75 </w:t>
            </w:r>
          </w:p>
        </w:tc>
        <w:tc>
          <w:tcPr>
            <w:tcW w:w="760" w:type="pct"/>
            <w:tcBorders>
              <w:top w:val="nil"/>
              <w:left w:val="nil"/>
              <w:bottom w:val="single" w:sz="4" w:space="0" w:color="000000"/>
              <w:right w:val="single" w:sz="4" w:space="0" w:color="000000"/>
            </w:tcBorders>
            <w:shd w:val="clear" w:color="auto" w:fill="auto"/>
            <w:noWrap/>
            <w:vAlign w:val="bottom"/>
            <w:hideMark/>
          </w:tcPr>
          <w:p w14:paraId="04BE57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1C62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0C2CA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1,019,868.75 </w:t>
            </w:r>
          </w:p>
        </w:tc>
      </w:tr>
      <w:tr w:rsidR="00982366" w:rsidRPr="0087143F" w14:paraId="668BDA5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CEE1C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B861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Guiuan</w:t>
            </w:r>
          </w:p>
        </w:tc>
        <w:tc>
          <w:tcPr>
            <w:tcW w:w="832" w:type="pct"/>
            <w:tcBorders>
              <w:top w:val="nil"/>
              <w:left w:val="nil"/>
              <w:bottom w:val="single" w:sz="4" w:space="0" w:color="000000"/>
              <w:right w:val="single" w:sz="4" w:space="0" w:color="000000"/>
            </w:tcBorders>
            <w:shd w:val="clear" w:color="auto" w:fill="auto"/>
            <w:noWrap/>
            <w:vAlign w:val="bottom"/>
            <w:hideMark/>
          </w:tcPr>
          <w:p w14:paraId="00755C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787,191.40 </w:t>
            </w:r>
          </w:p>
        </w:tc>
        <w:tc>
          <w:tcPr>
            <w:tcW w:w="760" w:type="pct"/>
            <w:tcBorders>
              <w:top w:val="nil"/>
              <w:left w:val="nil"/>
              <w:bottom w:val="single" w:sz="4" w:space="0" w:color="000000"/>
              <w:right w:val="single" w:sz="4" w:space="0" w:color="000000"/>
            </w:tcBorders>
            <w:shd w:val="clear" w:color="auto" w:fill="auto"/>
            <w:noWrap/>
            <w:vAlign w:val="bottom"/>
            <w:hideMark/>
          </w:tcPr>
          <w:p w14:paraId="31735A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56A3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D5AFD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787,191.40 </w:t>
            </w:r>
          </w:p>
        </w:tc>
      </w:tr>
      <w:tr w:rsidR="00982366" w:rsidRPr="0087143F" w14:paraId="13A45A8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5588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65625A6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4,753,642.49 </w:t>
            </w:r>
          </w:p>
        </w:tc>
        <w:tc>
          <w:tcPr>
            <w:tcW w:w="760" w:type="pct"/>
            <w:tcBorders>
              <w:top w:val="nil"/>
              <w:left w:val="nil"/>
              <w:bottom w:val="single" w:sz="4" w:space="0" w:color="000000"/>
              <w:right w:val="single" w:sz="4" w:space="0" w:color="000000"/>
            </w:tcBorders>
            <w:shd w:val="clear" w:color="D8D8D8" w:fill="D8D8D8"/>
            <w:noWrap/>
            <w:vAlign w:val="bottom"/>
            <w:hideMark/>
          </w:tcPr>
          <w:p w14:paraId="093425E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09FA12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148,370.00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76F64DE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4,902,012.49 </w:t>
            </w:r>
          </w:p>
        </w:tc>
      </w:tr>
      <w:tr w:rsidR="00982366" w:rsidRPr="0087143F" w14:paraId="5155569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3289E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E1ED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Leyte</w:t>
            </w:r>
          </w:p>
        </w:tc>
        <w:tc>
          <w:tcPr>
            <w:tcW w:w="832" w:type="pct"/>
            <w:tcBorders>
              <w:top w:val="nil"/>
              <w:left w:val="nil"/>
              <w:bottom w:val="single" w:sz="4" w:space="0" w:color="000000"/>
              <w:right w:val="single" w:sz="4" w:space="0" w:color="000000"/>
            </w:tcBorders>
            <w:shd w:val="clear" w:color="auto" w:fill="auto"/>
            <w:noWrap/>
            <w:vAlign w:val="bottom"/>
            <w:hideMark/>
          </w:tcPr>
          <w:p w14:paraId="4A533F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269,499.00 </w:t>
            </w:r>
          </w:p>
        </w:tc>
        <w:tc>
          <w:tcPr>
            <w:tcW w:w="760" w:type="pct"/>
            <w:tcBorders>
              <w:top w:val="nil"/>
              <w:left w:val="nil"/>
              <w:bottom w:val="single" w:sz="4" w:space="0" w:color="000000"/>
              <w:right w:val="single" w:sz="4" w:space="0" w:color="000000"/>
            </w:tcBorders>
            <w:shd w:val="clear" w:color="auto" w:fill="auto"/>
            <w:noWrap/>
            <w:vAlign w:val="bottom"/>
            <w:hideMark/>
          </w:tcPr>
          <w:p w14:paraId="76C02D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AA78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7E559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269,499.00 </w:t>
            </w:r>
          </w:p>
        </w:tc>
      </w:tr>
      <w:tr w:rsidR="00982366" w:rsidRPr="0087143F" w14:paraId="2B144A8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E6BCC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1BE549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Tacloban City</w:t>
            </w:r>
          </w:p>
        </w:tc>
        <w:tc>
          <w:tcPr>
            <w:tcW w:w="832" w:type="pct"/>
            <w:tcBorders>
              <w:top w:val="nil"/>
              <w:left w:val="nil"/>
              <w:bottom w:val="single" w:sz="4" w:space="0" w:color="000000"/>
              <w:right w:val="single" w:sz="4" w:space="0" w:color="000000"/>
            </w:tcBorders>
            <w:shd w:val="clear" w:color="auto" w:fill="auto"/>
            <w:noWrap/>
            <w:vAlign w:val="bottom"/>
            <w:hideMark/>
          </w:tcPr>
          <w:p w14:paraId="463356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1,715,947.34 </w:t>
            </w:r>
          </w:p>
        </w:tc>
        <w:tc>
          <w:tcPr>
            <w:tcW w:w="760" w:type="pct"/>
            <w:tcBorders>
              <w:top w:val="nil"/>
              <w:left w:val="nil"/>
              <w:bottom w:val="single" w:sz="4" w:space="0" w:color="000000"/>
              <w:right w:val="single" w:sz="4" w:space="0" w:color="000000"/>
            </w:tcBorders>
            <w:shd w:val="clear" w:color="auto" w:fill="auto"/>
            <w:noWrap/>
            <w:vAlign w:val="bottom"/>
            <w:hideMark/>
          </w:tcPr>
          <w:p w14:paraId="3A7F9D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C54F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85FE5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1,715,947.34 </w:t>
            </w:r>
          </w:p>
        </w:tc>
      </w:tr>
      <w:tr w:rsidR="00982366" w:rsidRPr="0087143F" w14:paraId="2F03F9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7C381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C7FDD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Tolosa</w:t>
            </w:r>
          </w:p>
        </w:tc>
        <w:tc>
          <w:tcPr>
            <w:tcW w:w="832" w:type="pct"/>
            <w:tcBorders>
              <w:top w:val="nil"/>
              <w:left w:val="nil"/>
              <w:bottom w:val="single" w:sz="4" w:space="0" w:color="000000"/>
              <w:right w:val="single" w:sz="4" w:space="0" w:color="000000"/>
            </w:tcBorders>
            <w:shd w:val="clear" w:color="auto" w:fill="auto"/>
            <w:noWrap/>
            <w:vAlign w:val="bottom"/>
            <w:hideMark/>
          </w:tcPr>
          <w:p w14:paraId="00581B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1,243,423.98 </w:t>
            </w:r>
          </w:p>
        </w:tc>
        <w:tc>
          <w:tcPr>
            <w:tcW w:w="760" w:type="pct"/>
            <w:tcBorders>
              <w:top w:val="nil"/>
              <w:left w:val="nil"/>
              <w:bottom w:val="single" w:sz="4" w:space="0" w:color="000000"/>
              <w:right w:val="single" w:sz="4" w:space="0" w:color="000000"/>
            </w:tcBorders>
            <w:shd w:val="clear" w:color="auto" w:fill="auto"/>
            <w:noWrap/>
            <w:vAlign w:val="bottom"/>
            <w:hideMark/>
          </w:tcPr>
          <w:p w14:paraId="4F182E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BC96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D755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1,243,423.98 </w:t>
            </w:r>
          </w:p>
        </w:tc>
      </w:tr>
      <w:tr w:rsidR="00982366" w:rsidRPr="0087143F" w14:paraId="6A70FB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82604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B3F7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Burauen</w:t>
            </w:r>
          </w:p>
        </w:tc>
        <w:tc>
          <w:tcPr>
            <w:tcW w:w="832" w:type="pct"/>
            <w:tcBorders>
              <w:top w:val="nil"/>
              <w:left w:val="nil"/>
              <w:bottom w:val="single" w:sz="4" w:space="0" w:color="000000"/>
              <w:right w:val="single" w:sz="4" w:space="0" w:color="000000"/>
            </w:tcBorders>
            <w:shd w:val="clear" w:color="auto" w:fill="auto"/>
            <w:noWrap/>
            <w:vAlign w:val="bottom"/>
            <w:hideMark/>
          </w:tcPr>
          <w:p w14:paraId="1D3391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307,840.32 </w:t>
            </w:r>
          </w:p>
        </w:tc>
        <w:tc>
          <w:tcPr>
            <w:tcW w:w="760" w:type="pct"/>
            <w:tcBorders>
              <w:top w:val="nil"/>
              <w:left w:val="nil"/>
              <w:bottom w:val="single" w:sz="4" w:space="0" w:color="000000"/>
              <w:right w:val="single" w:sz="4" w:space="0" w:color="000000"/>
            </w:tcBorders>
            <w:shd w:val="clear" w:color="auto" w:fill="auto"/>
            <w:noWrap/>
            <w:vAlign w:val="bottom"/>
            <w:hideMark/>
          </w:tcPr>
          <w:p w14:paraId="5E5E1F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F58C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08C8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307,840.32 </w:t>
            </w:r>
          </w:p>
        </w:tc>
      </w:tr>
      <w:tr w:rsidR="00982366" w:rsidRPr="0087143F" w14:paraId="1DB06A0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5FF20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AD45E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Dagami</w:t>
            </w:r>
          </w:p>
        </w:tc>
        <w:tc>
          <w:tcPr>
            <w:tcW w:w="832" w:type="pct"/>
            <w:tcBorders>
              <w:top w:val="nil"/>
              <w:left w:val="nil"/>
              <w:bottom w:val="single" w:sz="4" w:space="0" w:color="000000"/>
              <w:right w:val="single" w:sz="4" w:space="0" w:color="000000"/>
            </w:tcBorders>
            <w:shd w:val="clear" w:color="auto" w:fill="auto"/>
            <w:noWrap/>
            <w:vAlign w:val="bottom"/>
            <w:hideMark/>
          </w:tcPr>
          <w:p w14:paraId="402896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70274E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01C8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660FC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95,227.86 </w:t>
            </w:r>
          </w:p>
        </w:tc>
      </w:tr>
      <w:tr w:rsidR="00982366" w:rsidRPr="0087143F" w14:paraId="5579A73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E11AF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D335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Jaro</w:t>
            </w:r>
          </w:p>
        </w:tc>
        <w:tc>
          <w:tcPr>
            <w:tcW w:w="832" w:type="pct"/>
            <w:tcBorders>
              <w:top w:val="nil"/>
              <w:left w:val="nil"/>
              <w:bottom w:val="single" w:sz="4" w:space="0" w:color="000000"/>
              <w:right w:val="single" w:sz="4" w:space="0" w:color="000000"/>
            </w:tcBorders>
            <w:shd w:val="clear" w:color="auto" w:fill="auto"/>
            <w:noWrap/>
            <w:vAlign w:val="bottom"/>
            <w:hideMark/>
          </w:tcPr>
          <w:p w14:paraId="6AA88D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5F4068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FDBD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495DC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1,631.79 </w:t>
            </w:r>
          </w:p>
        </w:tc>
      </w:tr>
      <w:tr w:rsidR="00982366" w:rsidRPr="0087143F" w14:paraId="4760A2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10325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68BD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Julita</w:t>
            </w:r>
          </w:p>
        </w:tc>
        <w:tc>
          <w:tcPr>
            <w:tcW w:w="832" w:type="pct"/>
            <w:tcBorders>
              <w:top w:val="nil"/>
              <w:left w:val="nil"/>
              <w:bottom w:val="single" w:sz="4" w:space="0" w:color="000000"/>
              <w:right w:val="single" w:sz="4" w:space="0" w:color="000000"/>
            </w:tcBorders>
            <w:shd w:val="clear" w:color="auto" w:fill="auto"/>
            <w:noWrap/>
            <w:vAlign w:val="bottom"/>
            <w:hideMark/>
          </w:tcPr>
          <w:p w14:paraId="643310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188,280.00 </w:t>
            </w:r>
          </w:p>
        </w:tc>
        <w:tc>
          <w:tcPr>
            <w:tcW w:w="760" w:type="pct"/>
            <w:tcBorders>
              <w:top w:val="nil"/>
              <w:left w:val="nil"/>
              <w:bottom w:val="single" w:sz="4" w:space="0" w:color="000000"/>
              <w:right w:val="single" w:sz="4" w:space="0" w:color="000000"/>
            </w:tcBorders>
            <w:shd w:val="clear" w:color="auto" w:fill="auto"/>
            <w:noWrap/>
            <w:vAlign w:val="bottom"/>
            <w:hideMark/>
          </w:tcPr>
          <w:p w14:paraId="160F12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4FDA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86A5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188,280.00 </w:t>
            </w:r>
          </w:p>
        </w:tc>
      </w:tr>
      <w:tr w:rsidR="00982366" w:rsidRPr="0087143F" w14:paraId="4270854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55D04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2430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6B6A35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95,227.86 </w:t>
            </w:r>
          </w:p>
        </w:tc>
        <w:tc>
          <w:tcPr>
            <w:tcW w:w="760" w:type="pct"/>
            <w:tcBorders>
              <w:top w:val="nil"/>
              <w:left w:val="nil"/>
              <w:bottom w:val="single" w:sz="4" w:space="0" w:color="000000"/>
              <w:right w:val="single" w:sz="4" w:space="0" w:color="000000"/>
            </w:tcBorders>
            <w:shd w:val="clear" w:color="auto" w:fill="auto"/>
            <w:noWrap/>
            <w:vAlign w:val="bottom"/>
            <w:hideMark/>
          </w:tcPr>
          <w:p w14:paraId="648506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445E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E87F4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95,227.86 </w:t>
            </w:r>
          </w:p>
        </w:tc>
      </w:tr>
      <w:tr w:rsidR="00982366" w:rsidRPr="0087143F" w14:paraId="422CD5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B59CA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47A4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Mayorga</w:t>
            </w:r>
          </w:p>
        </w:tc>
        <w:tc>
          <w:tcPr>
            <w:tcW w:w="832" w:type="pct"/>
            <w:tcBorders>
              <w:top w:val="nil"/>
              <w:left w:val="nil"/>
              <w:bottom w:val="single" w:sz="4" w:space="0" w:color="000000"/>
              <w:right w:val="single" w:sz="4" w:space="0" w:color="000000"/>
            </w:tcBorders>
            <w:shd w:val="clear" w:color="auto" w:fill="auto"/>
            <w:noWrap/>
            <w:vAlign w:val="bottom"/>
            <w:hideMark/>
          </w:tcPr>
          <w:p w14:paraId="5A897F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67DCBD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5A75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6336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r>
      <w:tr w:rsidR="00982366" w:rsidRPr="0087143F" w14:paraId="1A12DA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166D4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06C55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Tunga</w:t>
            </w:r>
          </w:p>
        </w:tc>
        <w:tc>
          <w:tcPr>
            <w:tcW w:w="832" w:type="pct"/>
            <w:tcBorders>
              <w:top w:val="nil"/>
              <w:left w:val="nil"/>
              <w:bottom w:val="single" w:sz="4" w:space="0" w:color="000000"/>
              <w:right w:val="single" w:sz="4" w:space="0" w:color="000000"/>
            </w:tcBorders>
            <w:shd w:val="clear" w:color="auto" w:fill="auto"/>
            <w:noWrap/>
            <w:vAlign w:val="bottom"/>
            <w:hideMark/>
          </w:tcPr>
          <w:p w14:paraId="071CCF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7763C4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7DCB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45,380.00 </w:t>
            </w:r>
          </w:p>
        </w:tc>
        <w:tc>
          <w:tcPr>
            <w:tcW w:w="834" w:type="pct"/>
            <w:tcBorders>
              <w:top w:val="nil"/>
              <w:left w:val="nil"/>
              <w:bottom w:val="single" w:sz="4" w:space="0" w:color="000000"/>
              <w:right w:val="single" w:sz="4" w:space="0" w:color="000000"/>
            </w:tcBorders>
            <w:shd w:val="clear" w:color="auto" w:fill="auto"/>
            <w:noWrap/>
            <w:vAlign w:val="center"/>
            <w:hideMark/>
          </w:tcPr>
          <w:p w14:paraId="7A00BA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45,380.00 </w:t>
            </w:r>
          </w:p>
        </w:tc>
      </w:tr>
      <w:tr w:rsidR="00982366" w:rsidRPr="0087143F" w14:paraId="7696E8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642F6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7B3C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Calubian</w:t>
            </w:r>
          </w:p>
        </w:tc>
        <w:tc>
          <w:tcPr>
            <w:tcW w:w="832" w:type="pct"/>
            <w:tcBorders>
              <w:top w:val="nil"/>
              <w:left w:val="nil"/>
              <w:bottom w:val="single" w:sz="4" w:space="0" w:color="000000"/>
              <w:right w:val="single" w:sz="4" w:space="0" w:color="000000"/>
            </w:tcBorders>
            <w:shd w:val="clear" w:color="auto" w:fill="auto"/>
            <w:noWrap/>
            <w:vAlign w:val="bottom"/>
            <w:hideMark/>
          </w:tcPr>
          <w:p w14:paraId="58C698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55DE81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1222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C2CB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r>
      <w:tr w:rsidR="00982366" w:rsidRPr="0087143F" w14:paraId="2FBD287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715B9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D314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Leyte</w:t>
            </w:r>
          </w:p>
        </w:tc>
        <w:tc>
          <w:tcPr>
            <w:tcW w:w="832" w:type="pct"/>
            <w:tcBorders>
              <w:top w:val="nil"/>
              <w:left w:val="nil"/>
              <w:bottom w:val="single" w:sz="4" w:space="0" w:color="000000"/>
              <w:right w:val="single" w:sz="4" w:space="0" w:color="000000"/>
            </w:tcBorders>
            <w:shd w:val="clear" w:color="auto" w:fill="auto"/>
            <w:noWrap/>
            <w:vAlign w:val="bottom"/>
            <w:hideMark/>
          </w:tcPr>
          <w:p w14:paraId="5DBB0E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435,144.00 </w:t>
            </w:r>
          </w:p>
        </w:tc>
        <w:tc>
          <w:tcPr>
            <w:tcW w:w="760" w:type="pct"/>
            <w:tcBorders>
              <w:top w:val="nil"/>
              <w:left w:val="nil"/>
              <w:bottom w:val="single" w:sz="4" w:space="0" w:color="000000"/>
              <w:right w:val="single" w:sz="4" w:space="0" w:color="000000"/>
            </w:tcBorders>
            <w:shd w:val="clear" w:color="auto" w:fill="auto"/>
            <w:noWrap/>
            <w:vAlign w:val="bottom"/>
            <w:hideMark/>
          </w:tcPr>
          <w:p w14:paraId="6C197F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2CBE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8734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435,144.00 </w:t>
            </w:r>
          </w:p>
        </w:tc>
      </w:tr>
      <w:tr w:rsidR="00982366" w:rsidRPr="0087143F" w14:paraId="08AEAED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C53F9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250A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Albuera</w:t>
            </w:r>
          </w:p>
        </w:tc>
        <w:tc>
          <w:tcPr>
            <w:tcW w:w="832" w:type="pct"/>
            <w:tcBorders>
              <w:top w:val="nil"/>
              <w:left w:val="nil"/>
              <w:bottom w:val="single" w:sz="4" w:space="0" w:color="000000"/>
              <w:right w:val="single" w:sz="4" w:space="0" w:color="000000"/>
            </w:tcBorders>
            <w:shd w:val="clear" w:color="auto" w:fill="auto"/>
            <w:noWrap/>
            <w:vAlign w:val="bottom"/>
            <w:hideMark/>
          </w:tcPr>
          <w:p w14:paraId="200BD7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014991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54BE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40,000.00 </w:t>
            </w:r>
          </w:p>
        </w:tc>
        <w:tc>
          <w:tcPr>
            <w:tcW w:w="834" w:type="pct"/>
            <w:tcBorders>
              <w:top w:val="nil"/>
              <w:left w:val="nil"/>
              <w:bottom w:val="single" w:sz="4" w:space="0" w:color="000000"/>
              <w:right w:val="single" w:sz="4" w:space="0" w:color="000000"/>
            </w:tcBorders>
            <w:shd w:val="clear" w:color="auto" w:fill="auto"/>
            <w:noWrap/>
            <w:vAlign w:val="center"/>
            <w:hideMark/>
          </w:tcPr>
          <w:p w14:paraId="1420E8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41,087.86 </w:t>
            </w:r>
          </w:p>
        </w:tc>
      </w:tr>
      <w:tr w:rsidR="00982366" w:rsidRPr="0087143F" w14:paraId="604C6C0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75C59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2941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Matag-ob</w:t>
            </w:r>
          </w:p>
        </w:tc>
        <w:tc>
          <w:tcPr>
            <w:tcW w:w="832" w:type="pct"/>
            <w:tcBorders>
              <w:top w:val="nil"/>
              <w:left w:val="nil"/>
              <w:bottom w:val="single" w:sz="4" w:space="0" w:color="000000"/>
              <w:right w:val="single" w:sz="4" w:space="0" w:color="000000"/>
            </w:tcBorders>
            <w:shd w:val="clear" w:color="auto" w:fill="auto"/>
            <w:noWrap/>
            <w:vAlign w:val="bottom"/>
            <w:hideMark/>
          </w:tcPr>
          <w:p w14:paraId="16C6FA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67,991.25 </w:t>
            </w:r>
          </w:p>
        </w:tc>
        <w:tc>
          <w:tcPr>
            <w:tcW w:w="760" w:type="pct"/>
            <w:tcBorders>
              <w:top w:val="nil"/>
              <w:left w:val="nil"/>
              <w:bottom w:val="single" w:sz="4" w:space="0" w:color="000000"/>
              <w:right w:val="single" w:sz="4" w:space="0" w:color="000000"/>
            </w:tcBorders>
            <w:shd w:val="clear" w:color="auto" w:fill="auto"/>
            <w:noWrap/>
            <w:vAlign w:val="bottom"/>
            <w:hideMark/>
          </w:tcPr>
          <w:p w14:paraId="6A7692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DF93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1F86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67,991.25 </w:t>
            </w:r>
          </w:p>
        </w:tc>
      </w:tr>
      <w:tr w:rsidR="00982366" w:rsidRPr="0087143F" w14:paraId="2DE25E7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EDA4B6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8B5A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Palompon</w:t>
            </w:r>
          </w:p>
        </w:tc>
        <w:tc>
          <w:tcPr>
            <w:tcW w:w="832" w:type="pct"/>
            <w:tcBorders>
              <w:top w:val="nil"/>
              <w:left w:val="nil"/>
              <w:bottom w:val="single" w:sz="4" w:space="0" w:color="000000"/>
              <w:right w:val="single" w:sz="4" w:space="0" w:color="000000"/>
            </w:tcBorders>
            <w:shd w:val="clear" w:color="auto" w:fill="auto"/>
            <w:noWrap/>
            <w:vAlign w:val="bottom"/>
            <w:hideMark/>
          </w:tcPr>
          <w:p w14:paraId="48208C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1,631.79 </w:t>
            </w:r>
          </w:p>
        </w:tc>
        <w:tc>
          <w:tcPr>
            <w:tcW w:w="760" w:type="pct"/>
            <w:tcBorders>
              <w:top w:val="nil"/>
              <w:left w:val="nil"/>
              <w:bottom w:val="single" w:sz="4" w:space="0" w:color="000000"/>
              <w:right w:val="single" w:sz="4" w:space="0" w:color="000000"/>
            </w:tcBorders>
            <w:shd w:val="clear" w:color="auto" w:fill="auto"/>
            <w:noWrap/>
            <w:vAlign w:val="bottom"/>
            <w:hideMark/>
          </w:tcPr>
          <w:p w14:paraId="23BD1B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C27D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4963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1,631.79 </w:t>
            </w:r>
          </w:p>
        </w:tc>
      </w:tr>
      <w:tr w:rsidR="00982366" w:rsidRPr="0087143F" w14:paraId="44C3749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4DDAF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D5D4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Abuyog</w:t>
            </w:r>
          </w:p>
        </w:tc>
        <w:tc>
          <w:tcPr>
            <w:tcW w:w="832" w:type="pct"/>
            <w:tcBorders>
              <w:top w:val="nil"/>
              <w:left w:val="nil"/>
              <w:bottom w:val="single" w:sz="4" w:space="0" w:color="000000"/>
              <w:right w:val="single" w:sz="4" w:space="0" w:color="000000"/>
            </w:tcBorders>
            <w:shd w:val="clear" w:color="auto" w:fill="auto"/>
            <w:noWrap/>
            <w:vAlign w:val="bottom"/>
            <w:hideMark/>
          </w:tcPr>
          <w:p w14:paraId="17556A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326,901.93 </w:t>
            </w:r>
          </w:p>
        </w:tc>
        <w:tc>
          <w:tcPr>
            <w:tcW w:w="760" w:type="pct"/>
            <w:tcBorders>
              <w:top w:val="nil"/>
              <w:left w:val="nil"/>
              <w:bottom w:val="single" w:sz="4" w:space="0" w:color="000000"/>
              <w:right w:val="single" w:sz="4" w:space="0" w:color="000000"/>
            </w:tcBorders>
            <w:shd w:val="clear" w:color="auto" w:fill="auto"/>
            <w:noWrap/>
            <w:vAlign w:val="bottom"/>
            <w:hideMark/>
          </w:tcPr>
          <w:p w14:paraId="42F5B0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724A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A808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326,901.93 </w:t>
            </w:r>
          </w:p>
        </w:tc>
      </w:tr>
      <w:tr w:rsidR="00982366" w:rsidRPr="0087143F" w14:paraId="7B62B0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5B9B9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6CE3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Bato</w:t>
            </w:r>
          </w:p>
        </w:tc>
        <w:tc>
          <w:tcPr>
            <w:tcW w:w="832" w:type="pct"/>
            <w:tcBorders>
              <w:top w:val="nil"/>
              <w:left w:val="nil"/>
              <w:bottom w:val="single" w:sz="4" w:space="0" w:color="000000"/>
              <w:right w:val="single" w:sz="4" w:space="0" w:color="000000"/>
            </w:tcBorders>
            <w:shd w:val="clear" w:color="auto" w:fill="auto"/>
            <w:noWrap/>
            <w:vAlign w:val="bottom"/>
            <w:hideMark/>
          </w:tcPr>
          <w:p w14:paraId="6E6236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48DA07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6E52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5395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r>
      <w:tr w:rsidR="00982366" w:rsidRPr="0087143F" w14:paraId="46F6FF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0C13F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65ED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Hindang</w:t>
            </w:r>
          </w:p>
        </w:tc>
        <w:tc>
          <w:tcPr>
            <w:tcW w:w="832" w:type="pct"/>
            <w:tcBorders>
              <w:top w:val="nil"/>
              <w:left w:val="nil"/>
              <w:bottom w:val="single" w:sz="4" w:space="0" w:color="000000"/>
              <w:right w:val="single" w:sz="4" w:space="0" w:color="000000"/>
            </w:tcBorders>
            <w:shd w:val="clear" w:color="auto" w:fill="auto"/>
            <w:noWrap/>
            <w:vAlign w:val="bottom"/>
            <w:hideMark/>
          </w:tcPr>
          <w:p w14:paraId="175BD9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39B85F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249C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43,300.00 </w:t>
            </w:r>
          </w:p>
        </w:tc>
        <w:tc>
          <w:tcPr>
            <w:tcW w:w="834" w:type="pct"/>
            <w:tcBorders>
              <w:top w:val="nil"/>
              <w:left w:val="nil"/>
              <w:bottom w:val="single" w:sz="4" w:space="0" w:color="000000"/>
              <w:right w:val="single" w:sz="4" w:space="0" w:color="000000"/>
            </w:tcBorders>
            <w:shd w:val="clear" w:color="auto" w:fill="auto"/>
            <w:noWrap/>
            <w:vAlign w:val="center"/>
            <w:hideMark/>
          </w:tcPr>
          <w:p w14:paraId="24A4B9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43,300.00 </w:t>
            </w:r>
          </w:p>
        </w:tc>
      </w:tr>
      <w:tr w:rsidR="00982366" w:rsidRPr="0087143F" w14:paraId="001A44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B07DD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D770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Inopacan</w:t>
            </w:r>
          </w:p>
        </w:tc>
        <w:tc>
          <w:tcPr>
            <w:tcW w:w="832" w:type="pct"/>
            <w:tcBorders>
              <w:top w:val="nil"/>
              <w:left w:val="nil"/>
              <w:bottom w:val="single" w:sz="4" w:space="0" w:color="000000"/>
              <w:right w:val="single" w:sz="4" w:space="0" w:color="000000"/>
            </w:tcBorders>
            <w:shd w:val="clear" w:color="auto" w:fill="auto"/>
            <w:noWrap/>
            <w:vAlign w:val="bottom"/>
            <w:hideMark/>
          </w:tcPr>
          <w:p w14:paraId="08FB13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23359E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BB0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19,690.00 </w:t>
            </w:r>
          </w:p>
        </w:tc>
        <w:tc>
          <w:tcPr>
            <w:tcW w:w="834" w:type="pct"/>
            <w:tcBorders>
              <w:top w:val="nil"/>
              <w:left w:val="nil"/>
              <w:bottom w:val="single" w:sz="4" w:space="0" w:color="000000"/>
              <w:right w:val="single" w:sz="4" w:space="0" w:color="000000"/>
            </w:tcBorders>
            <w:shd w:val="clear" w:color="auto" w:fill="auto"/>
            <w:noWrap/>
            <w:vAlign w:val="center"/>
            <w:hideMark/>
          </w:tcPr>
          <w:p w14:paraId="04B5EA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19,690.00 </w:t>
            </w:r>
          </w:p>
        </w:tc>
      </w:tr>
      <w:tr w:rsidR="00982366" w:rsidRPr="0087143F" w14:paraId="09E0485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5E7F0"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Northern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7F8F8C2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2,038,999.54 </w:t>
            </w:r>
          </w:p>
        </w:tc>
        <w:tc>
          <w:tcPr>
            <w:tcW w:w="760" w:type="pct"/>
            <w:tcBorders>
              <w:top w:val="nil"/>
              <w:left w:val="nil"/>
              <w:bottom w:val="single" w:sz="4" w:space="0" w:color="000000"/>
              <w:right w:val="single" w:sz="4" w:space="0" w:color="000000"/>
            </w:tcBorders>
            <w:shd w:val="clear" w:color="D8D8D8" w:fill="D8D8D8"/>
            <w:noWrap/>
            <w:vAlign w:val="bottom"/>
            <w:hideMark/>
          </w:tcPr>
          <w:p w14:paraId="41006B3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481E947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15,000.00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583297D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2,053,999.54 </w:t>
            </w:r>
          </w:p>
        </w:tc>
      </w:tr>
      <w:tr w:rsidR="00982366" w:rsidRPr="0087143F" w14:paraId="4BCD38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435E8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8D90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Northern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34F007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44,207.68 </w:t>
            </w:r>
          </w:p>
        </w:tc>
        <w:tc>
          <w:tcPr>
            <w:tcW w:w="760" w:type="pct"/>
            <w:tcBorders>
              <w:top w:val="nil"/>
              <w:left w:val="nil"/>
              <w:bottom w:val="single" w:sz="4" w:space="0" w:color="000000"/>
              <w:right w:val="single" w:sz="4" w:space="0" w:color="000000"/>
            </w:tcBorders>
            <w:shd w:val="clear" w:color="auto" w:fill="auto"/>
            <w:noWrap/>
            <w:vAlign w:val="bottom"/>
            <w:hideMark/>
          </w:tcPr>
          <w:p w14:paraId="776B30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33A8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6E3B1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44,207.68 </w:t>
            </w:r>
          </w:p>
        </w:tc>
      </w:tr>
      <w:tr w:rsidR="00982366" w:rsidRPr="0087143F" w14:paraId="23CAC98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0E323F"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AA53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Allen</w:t>
            </w:r>
          </w:p>
        </w:tc>
        <w:tc>
          <w:tcPr>
            <w:tcW w:w="832" w:type="pct"/>
            <w:tcBorders>
              <w:top w:val="nil"/>
              <w:left w:val="nil"/>
              <w:bottom w:val="single" w:sz="4" w:space="0" w:color="000000"/>
              <w:right w:val="single" w:sz="4" w:space="0" w:color="000000"/>
            </w:tcBorders>
            <w:shd w:val="clear" w:color="auto" w:fill="auto"/>
            <w:noWrap/>
            <w:vAlign w:val="bottom"/>
            <w:hideMark/>
          </w:tcPr>
          <w:p w14:paraId="434ACE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141,210.00 </w:t>
            </w:r>
          </w:p>
        </w:tc>
        <w:tc>
          <w:tcPr>
            <w:tcW w:w="760" w:type="pct"/>
            <w:tcBorders>
              <w:top w:val="nil"/>
              <w:left w:val="nil"/>
              <w:bottom w:val="single" w:sz="4" w:space="0" w:color="000000"/>
              <w:right w:val="single" w:sz="4" w:space="0" w:color="000000"/>
            </w:tcBorders>
            <w:shd w:val="clear" w:color="auto" w:fill="auto"/>
            <w:noWrap/>
            <w:vAlign w:val="bottom"/>
            <w:hideMark/>
          </w:tcPr>
          <w:p w14:paraId="27F109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0D18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7D39F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141,210.00 </w:t>
            </w:r>
          </w:p>
        </w:tc>
      </w:tr>
      <w:tr w:rsidR="00982366" w:rsidRPr="0087143F" w14:paraId="00C906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A1E2F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8CC3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Bobon</w:t>
            </w:r>
          </w:p>
        </w:tc>
        <w:tc>
          <w:tcPr>
            <w:tcW w:w="832" w:type="pct"/>
            <w:tcBorders>
              <w:top w:val="nil"/>
              <w:left w:val="nil"/>
              <w:bottom w:val="single" w:sz="4" w:space="0" w:color="000000"/>
              <w:right w:val="single" w:sz="4" w:space="0" w:color="000000"/>
            </w:tcBorders>
            <w:shd w:val="clear" w:color="auto" w:fill="auto"/>
            <w:noWrap/>
            <w:vAlign w:val="bottom"/>
            <w:hideMark/>
          </w:tcPr>
          <w:p w14:paraId="193787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70,605.00 </w:t>
            </w:r>
          </w:p>
        </w:tc>
        <w:tc>
          <w:tcPr>
            <w:tcW w:w="760" w:type="pct"/>
            <w:tcBorders>
              <w:top w:val="nil"/>
              <w:left w:val="nil"/>
              <w:bottom w:val="single" w:sz="4" w:space="0" w:color="000000"/>
              <w:right w:val="single" w:sz="4" w:space="0" w:color="000000"/>
            </w:tcBorders>
            <w:shd w:val="clear" w:color="auto" w:fill="auto"/>
            <w:noWrap/>
            <w:vAlign w:val="bottom"/>
            <w:hideMark/>
          </w:tcPr>
          <w:p w14:paraId="0254A8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CCB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15,000.00 </w:t>
            </w:r>
          </w:p>
        </w:tc>
        <w:tc>
          <w:tcPr>
            <w:tcW w:w="834" w:type="pct"/>
            <w:tcBorders>
              <w:top w:val="nil"/>
              <w:left w:val="nil"/>
              <w:bottom w:val="single" w:sz="4" w:space="0" w:color="000000"/>
              <w:right w:val="single" w:sz="4" w:space="0" w:color="000000"/>
            </w:tcBorders>
            <w:shd w:val="clear" w:color="auto" w:fill="auto"/>
            <w:noWrap/>
            <w:vAlign w:val="center"/>
            <w:hideMark/>
          </w:tcPr>
          <w:p w14:paraId="3C3E50D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85,605.00 </w:t>
            </w:r>
          </w:p>
        </w:tc>
      </w:tr>
      <w:tr w:rsidR="00982366" w:rsidRPr="0087143F" w14:paraId="010E6B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0EDCF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40EC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Catarman</w:t>
            </w:r>
          </w:p>
        </w:tc>
        <w:tc>
          <w:tcPr>
            <w:tcW w:w="832" w:type="pct"/>
            <w:tcBorders>
              <w:top w:val="nil"/>
              <w:left w:val="nil"/>
              <w:bottom w:val="single" w:sz="4" w:space="0" w:color="000000"/>
              <w:right w:val="single" w:sz="4" w:space="0" w:color="000000"/>
            </w:tcBorders>
            <w:shd w:val="clear" w:color="auto" w:fill="auto"/>
            <w:noWrap/>
            <w:vAlign w:val="bottom"/>
            <w:hideMark/>
          </w:tcPr>
          <w:p w14:paraId="09AD2D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1,360,912.86 </w:t>
            </w:r>
          </w:p>
        </w:tc>
        <w:tc>
          <w:tcPr>
            <w:tcW w:w="760" w:type="pct"/>
            <w:tcBorders>
              <w:top w:val="nil"/>
              <w:left w:val="nil"/>
              <w:bottom w:val="single" w:sz="4" w:space="0" w:color="000000"/>
              <w:right w:val="single" w:sz="4" w:space="0" w:color="000000"/>
            </w:tcBorders>
            <w:shd w:val="clear" w:color="auto" w:fill="auto"/>
            <w:noWrap/>
            <w:vAlign w:val="bottom"/>
            <w:hideMark/>
          </w:tcPr>
          <w:p w14:paraId="53C210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0C26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3B35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1,360,912.86 </w:t>
            </w:r>
          </w:p>
        </w:tc>
      </w:tr>
      <w:tr w:rsidR="00982366" w:rsidRPr="0087143F" w14:paraId="5A1B9A9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2C72E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4040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Lavezares</w:t>
            </w:r>
          </w:p>
        </w:tc>
        <w:tc>
          <w:tcPr>
            <w:tcW w:w="832" w:type="pct"/>
            <w:tcBorders>
              <w:top w:val="nil"/>
              <w:left w:val="nil"/>
              <w:bottom w:val="single" w:sz="4" w:space="0" w:color="000000"/>
              <w:right w:val="single" w:sz="4" w:space="0" w:color="000000"/>
            </w:tcBorders>
            <w:shd w:val="clear" w:color="auto" w:fill="auto"/>
            <w:noWrap/>
            <w:vAlign w:val="bottom"/>
            <w:hideMark/>
          </w:tcPr>
          <w:p w14:paraId="58FD82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280,854.00 </w:t>
            </w:r>
          </w:p>
        </w:tc>
        <w:tc>
          <w:tcPr>
            <w:tcW w:w="760" w:type="pct"/>
            <w:tcBorders>
              <w:top w:val="nil"/>
              <w:left w:val="nil"/>
              <w:bottom w:val="single" w:sz="4" w:space="0" w:color="000000"/>
              <w:right w:val="single" w:sz="4" w:space="0" w:color="000000"/>
            </w:tcBorders>
            <w:shd w:val="clear" w:color="auto" w:fill="auto"/>
            <w:noWrap/>
            <w:vAlign w:val="bottom"/>
            <w:hideMark/>
          </w:tcPr>
          <w:p w14:paraId="108BF3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04AE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2AFCA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280,854.00 </w:t>
            </w:r>
          </w:p>
        </w:tc>
      </w:tr>
      <w:tr w:rsidR="00982366" w:rsidRPr="0087143F" w14:paraId="39B6D5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055DE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F04D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55E26D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94,140.00 </w:t>
            </w:r>
          </w:p>
        </w:tc>
        <w:tc>
          <w:tcPr>
            <w:tcW w:w="760" w:type="pct"/>
            <w:tcBorders>
              <w:top w:val="nil"/>
              <w:left w:val="nil"/>
              <w:bottom w:val="single" w:sz="4" w:space="0" w:color="000000"/>
              <w:right w:val="single" w:sz="4" w:space="0" w:color="000000"/>
            </w:tcBorders>
            <w:shd w:val="clear" w:color="auto" w:fill="auto"/>
            <w:noWrap/>
            <w:vAlign w:val="bottom"/>
            <w:hideMark/>
          </w:tcPr>
          <w:p w14:paraId="6A9A2E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EE42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78C5E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94,140.00 </w:t>
            </w:r>
          </w:p>
        </w:tc>
      </w:tr>
      <w:tr w:rsidR="00982366" w:rsidRPr="0087143F" w14:paraId="2585949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39370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0079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Catubig</w:t>
            </w:r>
          </w:p>
        </w:tc>
        <w:tc>
          <w:tcPr>
            <w:tcW w:w="832" w:type="pct"/>
            <w:tcBorders>
              <w:top w:val="nil"/>
              <w:left w:val="nil"/>
              <w:bottom w:val="single" w:sz="4" w:space="0" w:color="000000"/>
              <w:right w:val="single" w:sz="4" w:space="0" w:color="000000"/>
            </w:tcBorders>
            <w:shd w:val="clear" w:color="auto" w:fill="auto"/>
            <w:noWrap/>
            <w:vAlign w:val="bottom"/>
            <w:hideMark/>
          </w:tcPr>
          <w:p w14:paraId="494051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47,070.00 </w:t>
            </w:r>
          </w:p>
        </w:tc>
        <w:tc>
          <w:tcPr>
            <w:tcW w:w="760" w:type="pct"/>
            <w:tcBorders>
              <w:top w:val="nil"/>
              <w:left w:val="nil"/>
              <w:bottom w:val="single" w:sz="4" w:space="0" w:color="000000"/>
              <w:right w:val="single" w:sz="4" w:space="0" w:color="000000"/>
            </w:tcBorders>
            <w:shd w:val="clear" w:color="auto" w:fill="auto"/>
            <w:noWrap/>
            <w:vAlign w:val="bottom"/>
            <w:hideMark/>
          </w:tcPr>
          <w:p w14:paraId="438926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95A9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8BE0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47,070.00 </w:t>
            </w:r>
          </w:p>
        </w:tc>
      </w:tr>
      <w:tr w:rsidR="00982366" w:rsidRPr="0087143F" w14:paraId="0FB2CED9"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2041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Western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3284297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6,494,582.95 </w:t>
            </w:r>
          </w:p>
        </w:tc>
        <w:tc>
          <w:tcPr>
            <w:tcW w:w="760" w:type="pct"/>
            <w:tcBorders>
              <w:top w:val="nil"/>
              <w:left w:val="nil"/>
              <w:bottom w:val="single" w:sz="4" w:space="0" w:color="000000"/>
              <w:right w:val="single" w:sz="4" w:space="0" w:color="000000"/>
            </w:tcBorders>
            <w:shd w:val="clear" w:color="D8D8D8" w:fill="D8D8D8"/>
            <w:noWrap/>
            <w:vAlign w:val="bottom"/>
            <w:hideMark/>
          </w:tcPr>
          <w:p w14:paraId="1337BA2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BEC868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1,108,500.00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1BF1397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7,603,082.95 </w:t>
            </w:r>
          </w:p>
        </w:tc>
      </w:tr>
      <w:tr w:rsidR="00982366" w:rsidRPr="0087143F" w14:paraId="40696A7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B6062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166C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Western Samar</w:t>
            </w:r>
          </w:p>
        </w:tc>
        <w:tc>
          <w:tcPr>
            <w:tcW w:w="832" w:type="pct"/>
            <w:tcBorders>
              <w:top w:val="nil"/>
              <w:left w:val="nil"/>
              <w:bottom w:val="single" w:sz="4" w:space="0" w:color="000000"/>
              <w:right w:val="single" w:sz="4" w:space="0" w:color="000000"/>
            </w:tcBorders>
            <w:shd w:val="clear" w:color="auto" w:fill="auto"/>
            <w:noWrap/>
            <w:vAlign w:val="bottom"/>
            <w:hideMark/>
          </w:tcPr>
          <w:p w14:paraId="724C05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45,256.41 </w:t>
            </w:r>
          </w:p>
        </w:tc>
        <w:tc>
          <w:tcPr>
            <w:tcW w:w="760" w:type="pct"/>
            <w:tcBorders>
              <w:top w:val="nil"/>
              <w:left w:val="nil"/>
              <w:bottom w:val="single" w:sz="4" w:space="0" w:color="000000"/>
              <w:right w:val="single" w:sz="4" w:space="0" w:color="000000"/>
            </w:tcBorders>
            <w:shd w:val="clear" w:color="auto" w:fill="auto"/>
            <w:noWrap/>
            <w:vAlign w:val="bottom"/>
            <w:hideMark/>
          </w:tcPr>
          <w:p w14:paraId="698815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9C13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2939B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45,256.41 </w:t>
            </w:r>
          </w:p>
        </w:tc>
      </w:tr>
      <w:tr w:rsidR="00982366" w:rsidRPr="0087143F" w14:paraId="77F9AD6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266B84"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F76C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Calbayog City</w:t>
            </w:r>
          </w:p>
        </w:tc>
        <w:tc>
          <w:tcPr>
            <w:tcW w:w="832" w:type="pct"/>
            <w:tcBorders>
              <w:top w:val="nil"/>
              <w:left w:val="nil"/>
              <w:bottom w:val="single" w:sz="4" w:space="0" w:color="000000"/>
              <w:right w:val="single" w:sz="4" w:space="0" w:color="000000"/>
            </w:tcBorders>
            <w:shd w:val="clear" w:color="auto" w:fill="auto"/>
            <w:noWrap/>
            <w:vAlign w:val="bottom"/>
            <w:hideMark/>
          </w:tcPr>
          <w:p w14:paraId="3A0400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1,359,825.00 </w:t>
            </w:r>
          </w:p>
        </w:tc>
        <w:tc>
          <w:tcPr>
            <w:tcW w:w="760" w:type="pct"/>
            <w:tcBorders>
              <w:top w:val="nil"/>
              <w:left w:val="nil"/>
              <w:bottom w:val="single" w:sz="4" w:space="0" w:color="000000"/>
              <w:right w:val="single" w:sz="4" w:space="0" w:color="000000"/>
            </w:tcBorders>
            <w:shd w:val="clear" w:color="auto" w:fill="auto"/>
            <w:noWrap/>
            <w:vAlign w:val="bottom"/>
            <w:hideMark/>
          </w:tcPr>
          <w:p w14:paraId="469C9F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90D0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9075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1,359,825.00 </w:t>
            </w:r>
          </w:p>
        </w:tc>
      </w:tr>
      <w:tr w:rsidR="00982366" w:rsidRPr="0087143F" w14:paraId="081A50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7E372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170B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Gandara</w:t>
            </w:r>
          </w:p>
        </w:tc>
        <w:tc>
          <w:tcPr>
            <w:tcW w:w="832" w:type="pct"/>
            <w:tcBorders>
              <w:top w:val="nil"/>
              <w:left w:val="nil"/>
              <w:bottom w:val="single" w:sz="4" w:space="0" w:color="000000"/>
              <w:right w:val="single" w:sz="4" w:space="0" w:color="000000"/>
            </w:tcBorders>
            <w:shd w:val="clear" w:color="auto" w:fill="auto"/>
            <w:noWrap/>
            <w:vAlign w:val="bottom"/>
            <w:hideMark/>
          </w:tcPr>
          <w:p w14:paraId="202953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c>
          <w:tcPr>
            <w:tcW w:w="760" w:type="pct"/>
            <w:tcBorders>
              <w:top w:val="nil"/>
              <w:left w:val="nil"/>
              <w:bottom w:val="single" w:sz="4" w:space="0" w:color="000000"/>
              <w:right w:val="single" w:sz="4" w:space="0" w:color="000000"/>
            </w:tcBorders>
            <w:shd w:val="clear" w:color="auto" w:fill="auto"/>
            <w:noWrap/>
            <w:vAlign w:val="bottom"/>
            <w:hideMark/>
          </w:tcPr>
          <w:p w14:paraId="6C85B3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3A2C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2DABDB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543.93 </w:t>
            </w:r>
          </w:p>
        </w:tc>
      </w:tr>
      <w:tr w:rsidR="00982366" w:rsidRPr="0087143F" w14:paraId="1FE8C7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95CB5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1A7E3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Margarita</w:t>
            </w:r>
          </w:p>
        </w:tc>
        <w:tc>
          <w:tcPr>
            <w:tcW w:w="832" w:type="pct"/>
            <w:tcBorders>
              <w:top w:val="nil"/>
              <w:left w:val="nil"/>
              <w:bottom w:val="single" w:sz="4" w:space="0" w:color="000000"/>
              <w:right w:val="single" w:sz="4" w:space="0" w:color="000000"/>
            </w:tcBorders>
            <w:shd w:val="clear" w:color="auto" w:fill="auto"/>
            <w:noWrap/>
            <w:vAlign w:val="bottom"/>
            <w:hideMark/>
          </w:tcPr>
          <w:p w14:paraId="10C197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DE37E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70C5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1,108,500.00 </w:t>
            </w:r>
          </w:p>
        </w:tc>
        <w:tc>
          <w:tcPr>
            <w:tcW w:w="834" w:type="pct"/>
            <w:tcBorders>
              <w:top w:val="nil"/>
              <w:left w:val="nil"/>
              <w:bottom w:val="single" w:sz="4" w:space="0" w:color="000000"/>
              <w:right w:val="single" w:sz="4" w:space="0" w:color="000000"/>
            </w:tcBorders>
            <w:shd w:val="clear" w:color="auto" w:fill="auto"/>
            <w:noWrap/>
            <w:vAlign w:val="center"/>
            <w:hideMark/>
          </w:tcPr>
          <w:p w14:paraId="4057CF5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1,108,500.00 </w:t>
            </w:r>
          </w:p>
        </w:tc>
      </w:tr>
      <w:tr w:rsidR="00982366" w:rsidRPr="0087143F" w14:paraId="796975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30CDF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5B91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Tarangnan</w:t>
            </w:r>
          </w:p>
        </w:tc>
        <w:tc>
          <w:tcPr>
            <w:tcW w:w="832" w:type="pct"/>
            <w:tcBorders>
              <w:top w:val="nil"/>
              <w:left w:val="nil"/>
              <w:bottom w:val="single" w:sz="4" w:space="0" w:color="000000"/>
              <w:right w:val="single" w:sz="4" w:space="0" w:color="000000"/>
            </w:tcBorders>
            <w:shd w:val="clear" w:color="auto" w:fill="auto"/>
            <w:noWrap/>
            <w:vAlign w:val="bottom"/>
            <w:hideMark/>
          </w:tcPr>
          <w:p w14:paraId="72DB11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3,386,203.80 </w:t>
            </w:r>
          </w:p>
        </w:tc>
        <w:tc>
          <w:tcPr>
            <w:tcW w:w="760" w:type="pct"/>
            <w:tcBorders>
              <w:top w:val="nil"/>
              <w:left w:val="nil"/>
              <w:bottom w:val="single" w:sz="4" w:space="0" w:color="000000"/>
              <w:right w:val="single" w:sz="4" w:space="0" w:color="000000"/>
            </w:tcBorders>
            <w:shd w:val="clear" w:color="auto" w:fill="auto"/>
            <w:noWrap/>
            <w:vAlign w:val="bottom"/>
            <w:hideMark/>
          </w:tcPr>
          <w:p w14:paraId="5946C0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542F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B850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3,386,203.80 </w:t>
            </w:r>
          </w:p>
        </w:tc>
      </w:tr>
      <w:tr w:rsidR="00982366" w:rsidRPr="0087143F" w14:paraId="122795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BED7F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6EFC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Basey</w:t>
            </w:r>
          </w:p>
        </w:tc>
        <w:tc>
          <w:tcPr>
            <w:tcW w:w="832" w:type="pct"/>
            <w:tcBorders>
              <w:top w:val="nil"/>
              <w:left w:val="nil"/>
              <w:bottom w:val="single" w:sz="4" w:space="0" w:color="000000"/>
              <w:right w:val="single" w:sz="4" w:space="0" w:color="000000"/>
            </w:tcBorders>
            <w:shd w:val="clear" w:color="auto" w:fill="auto"/>
            <w:noWrap/>
            <w:vAlign w:val="bottom"/>
            <w:hideMark/>
          </w:tcPr>
          <w:p w14:paraId="25D9FD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313,956.90 </w:t>
            </w:r>
          </w:p>
        </w:tc>
        <w:tc>
          <w:tcPr>
            <w:tcW w:w="760" w:type="pct"/>
            <w:tcBorders>
              <w:top w:val="nil"/>
              <w:left w:val="nil"/>
              <w:bottom w:val="single" w:sz="4" w:space="0" w:color="000000"/>
              <w:right w:val="single" w:sz="4" w:space="0" w:color="000000"/>
            </w:tcBorders>
            <w:shd w:val="clear" w:color="auto" w:fill="auto"/>
            <w:noWrap/>
            <w:vAlign w:val="bottom"/>
            <w:hideMark/>
          </w:tcPr>
          <w:p w14:paraId="36E909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1CFC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3FFBA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313,956.90 </w:t>
            </w:r>
          </w:p>
        </w:tc>
      </w:tr>
      <w:tr w:rsidR="00982366" w:rsidRPr="0087143F" w14:paraId="64A60CE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A4D3E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6118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Catbalogan</w:t>
            </w:r>
          </w:p>
        </w:tc>
        <w:tc>
          <w:tcPr>
            <w:tcW w:w="832" w:type="pct"/>
            <w:tcBorders>
              <w:top w:val="nil"/>
              <w:left w:val="nil"/>
              <w:bottom w:val="single" w:sz="4" w:space="0" w:color="000000"/>
              <w:right w:val="single" w:sz="4" w:space="0" w:color="000000"/>
            </w:tcBorders>
            <w:shd w:val="clear" w:color="auto" w:fill="auto"/>
            <w:noWrap/>
            <w:vAlign w:val="bottom"/>
            <w:hideMark/>
          </w:tcPr>
          <w:p w14:paraId="68FBCE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218,659.86 </w:t>
            </w:r>
          </w:p>
        </w:tc>
        <w:tc>
          <w:tcPr>
            <w:tcW w:w="760" w:type="pct"/>
            <w:tcBorders>
              <w:top w:val="nil"/>
              <w:left w:val="nil"/>
              <w:bottom w:val="single" w:sz="4" w:space="0" w:color="000000"/>
              <w:right w:val="single" w:sz="4" w:space="0" w:color="000000"/>
            </w:tcBorders>
            <w:shd w:val="clear" w:color="auto" w:fill="auto"/>
            <w:noWrap/>
            <w:vAlign w:val="bottom"/>
            <w:hideMark/>
          </w:tcPr>
          <w:p w14:paraId="1F2F07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4580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50A8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218,659.86 </w:t>
            </w:r>
          </w:p>
        </w:tc>
      </w:tr>
      <w:tr w:rsidR="00982366" w:rsidRPr="0087143F" w14:paraId="7A2CFD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49BC4E"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C9D3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Jose de Buan</w:t>
            </w:r>
          </w:p>
        </w:tc>
        <w:tc>
          <w:tcPr>
            <w:tcW w:w="832" w:type="pct"/>
            <w:tcBorders>
              <w:top w:val="nil"/>
              <w:left w:val="nil"/>
              <w:bottom w:val="single" w:sz="4" w:space="0" w:color="000000"/>
              <w:right w:val="single" w:sz="4" w:space="0" w:color="000000"/>
            </w:tcBorders>
            <w:shd w:val="clear" w:color="auto" w:fill="auto"/>
            <w:noWrap/>
            <w:vAlign w:val="bottom"/>
            <w:hideMark/>
          </w:tcPr>
          <w:p w14:paraId="1DC892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77,238.06 </w:t>
            </w:r>
          </w:p>
        </w:tc>
        <w:tc>
          <w:tcPr>
            <w:tcW w:w="760" w:type="pct"/>
            <w:tcBorders>
              <w:top w:val="nil"/>
              <w:left w:val="nil"/>
              <w:bottom w:val="single" w:sz="4" w:space="0" w:color="000000"/>
              <w:right w:val="single" w:sz="4" w:space="0" w:color="000000"/>
            </w:tcBorders>
            <w:shd w:val="clear" w:color="auto" w:fill="auto"/>
            <w:noWrap/>
            <w:vAlign w:val="bottom"/>
            <w:hideMark/>
          </w:tcPr>
          <w:p w14:paraId="32A5DE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65EB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0BA9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77,238.06 </w:t>
            </w:r>
          </w:p>
        </w:tc>
      </w:tr>
      <w:tr w:rsidR="00982366" w:rsidRPr="0087143F" w14:paraId="3E484D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01B62D"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B6B5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Rita</w:t>
            </w:r>
          </w:p>
        </w:tc>
        <w:tc>
          <w:tcPr>
            <w:tcW w:w="832" w:type="pct"/>
            <w:tcBorders>
              <w:top w:val="nil"/>
              <w:left w:val="nil"/>
              <w:bottom w:val="single" w:sz="4" w:space="0" w:color="000000"/>
              <w:right w:val="single" w:sz="4" w:space="0" w:color="000000"/>
            </w:tcBorders>
            <w:shd w:val="clear" w:color="auto" w:fill="auto"/>
            <w:noWrap/>
            <w:vAlign w:val="bottom"/>
            <w:hideMark/>
          </w:tcPr>
          <w:p w14:paraId="2B6CA1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c>
          <w:tcPr>
            <w:tcW w:w="760" w:type="pct"/>
            <w:tcBorders>
              <w:top w:val="nil"/>
              <w:left w:val="nil"/>
              <w:bottom w:val="single" w:sz="4" w:space="0" w:color="000000"/>
              <w:right w:val="single" w:sz="4" w:space="0" w:color="000000"/>
            </w:tcBorders>
            <w:shd w:val="clear" w:color="auto" w:fill="auto"/>
            <w:noWrap/>
            <w:vAlign w:val="bottom"/>
            <w:hideMark/>
          </w:tcPr>
          <w:p w14:paraId="018161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78C9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D5D2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1,087.86 </w:t>
            </w:r>
          </w:p>
        </w:tc>
      </w:tr>
      <w:tr w:rsidR="00982366" w:rsidRPr="0087143F" w14:paraId="5FB2BB3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C90AB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ADB0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Villareal</w:t>
            </w:r>
          </w:p>
        </w:tc>
        <w:tc>
          <w:tcPr>
            <w:tcW w:w="832" w:type="pct"/>
            <w:tcBorders>
              <w:top w:val="nil"/>
              <w:left w:val="nil"/>
              <w:bottom w:val="single" w:sz="4" w:space="0" w:color="000000"/>
              <w:right w:val="single" w:sz="4" w:space="0" w:color="000000"/>
            </w:tcBorders>
            <w:shd w:val="clear" w:color="auto" w:fill="auto"/>
            <w:noWrap/>
            <w:vAlign w:val="bottom"/>
            <w:hideMark/>
          </w:tcPr>
          <w:p w14:paraId="3762A9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1,091,811.13 </w:t>
            </w:r>
          </w:p>
        </w:tc>
        <w:tc>
          <w:tcPr>
            <w:tcW w:w="760" w:type="pct"/>
            <w:tcBorders>
              <w:top w:val="nil"/>
              <w:left w:val="nil"/>
              <w:bottom w:val="single" w:sz="4" w:space="0" w:color="000000"/>
              <w:right w:val="single" w:sz="4" w:space="0" w:color="000000"/>
            </w:tcBorders>
            <w:shd w:val="clear" w:color="auto" w:fill="auto"/>
            <w:noWrap/>
            <w:vAlign w:val="bottom"/>
            <w:hideMark/>
          </w:tcPr>
          <w:p w14:paraId="5F13B8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9AB7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7A08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1,091,811.13 </w:t>
            </w:r>
          </w:p>
        </w:tc>
      </w:tr>
      <w:tr w:rsidR="00982366" w:rsidRPr="0087143F" w14:paraId="6C059B0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5F3B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Southern Leyte</w:t>
            </w:r>
          </w:p>
        </w:tc>
        <w:tc>
          <w:tcPr>
            <w:tcW w:w="832" w:type="pct"/>
            <w:tcBorders>
              <w:top w:val="nil"/>
              <w:left w:val="nil"/>
              <w:bottom w:val="single" w:sz="4" w:space="0" w:color="000000"/>
              <w:right w:val="single" w:sz="4" w:space="0" w:color="000000"/>
            </w:tcBorders>
            <w:shd w:val="clear" w:color="D8D8D8" w:fill="D8D8D8"/>
            <w:noWrap/>
            <w:vAlign w:val="bottom"/>
            <w:hideMark/>
          </w:tcPr>
          <w:p w14:paraId="53249F0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283,547.29 </w:t>
            </w:r>
          </w:p>
        </w:tc>
        <w:tc>
          <w:tcPr>
            <w:tcW w:w="760" w:type="pct"/>
            <w:tcBorders>
              <w:top w:val="nil"/>
              <w:left w:val="nil"/>
              <w:bottom w:val="single" w:sz="4" w:space="0" w:color="000000"/>
              <w:right w:val="single" w:sz="4" w:space="0" w:color="000000"/>
            </w:tcBorders>
            <w:shd w:val="clear" w:color="D8D8D8" w:fill="D8D8D8"/>
            <w:noWrap/>
            <w:vAlign w:val="bottom"/>
            <w:hideMark/>
          </w:tcPr>
          <w:p w14:paraId="3EF5DC0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9070ED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637,500.00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1ED182E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921,047.29 </w:t>
            </w:r>
          </w:p>
        </w:tc>
      </w:tr>
      <w:tr w:rsidR="00982366" w:rsidRPr="0087143F" w14:paraId="46C455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18D36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71E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Province of Southern Leyte</w:t>
            </w:r>
          </w:p>
        </w:tc>
        <w:tc>
          <w:tcPr>
            <w:tcW w:w="832" w:type="pct"/>
            <w:tcBorders>
              <w:top w:val="nil"/>
              <w:left w:val="nil"/>
              <w:bottom w:val="single" w:sz="4" w:space="0" w:color="000000"/>
              <w:right w:val="single" w:sz="4" w:space="0" w:color="000000"/>
            </w:tcBorders>
            <w:shd w:val="clear" w:color="auto" w:fill="auto"/>
            <w:noWrap/>
            <w:vAlign w:val="bottom"/>
            <w:hideMark/>
          </w:tcPr>
          <w:p w14:paraId="7264A7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31,767.56 </w:t>
            </w:r>
          </w:p>
        </w:tc>
        <w:tc>
          <w:tcPr>
            <w:tcW w:w="760" w:type="pct"/>
            <w:tcBorders>
              <w:top w:val="nil"/>
              <w:left w:val="nil"/>
              <w:bottom w:val="single" w:sz="4" w:space="0" w:color="000000"/>
              <w:right w:val="single" w:sz="4" w:space="0" w:color="000000"/>
            </w:tcBorders>
            <w:shd w:val="clear" w:color="auto" w:fill="auto"/>
            <w:noWrap/>
            <w:vAlign w:val="bottom"/>
            <w:hideMark/>
          </w:tcPr>
          <w:p w14:paraId="1A8277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233B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4A8365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31,767.56 </w:t>
            </w:r>
          </w:p>
        </w:tc>
      </w:tr>
      <w:tr w:rsidR="00982366" w:rsidRPr="0087143F" w14:paraId="6808C7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0C6BC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9000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Maasin</w:t>
            </w:r>
          </w:p>
        </w:tc>
        <w:tc>
          <w:tcPr>
            <w:tcW w:w="832" w:type="pct"/>
            <w:tcBorders>
              <w:top w:val="nil"/>
              <w:left w:val="nil"/>
              <w:bottom w:val="single" w:sz="4" w:space="0" w:color="000000"/>
              <w:right w:val="single" w:sz="4" w:space="0" w:color="000000"/>
            </w:tcBorders>
            <w:shd w:val="clear" w:color="auto" w:fill="auto"/>
            <w:noWrap/>
            <w:vAlign w:val="bottom"/>
            <w:hideMark/>
          </w:tcPr>
          <w:p w14:paraId="476BFE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15143B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3CB0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74A99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r>
      <w:tr w:rsidR="00982366" w:rsidRPr="0087143F" w14:paraId="27E248C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E078C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8586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2E882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3808A6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DC7F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834" w:type="pct"/>
            <w:tcBorders>
              <w:top w:val="nil"/>
              <w:left w:val="nil"/>
              <w:bottom w:val="single" w:sz="4" w:space="0" w:color="000000"/>
              <w:right w:val="single" w:sz="4" w:space="0" w:color="000000"/>
            </w:tcBorders>
            <w:shd w:val="clear" w:color="auto" w:fill="auto"/>
            <w:noWrap/>
            <w:vAlign w:val="center"/>
            <w:hideMark/>
          </w:tcPr>
          <w:p w14:paraId="2C0B28E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728C5B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0F4AB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B341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Tomas Oppus</w:t>
            </w:r>
          </w:p>
        </w:tc>
        <w:tc>
          <w:tcPr>
            <w:tcW w:w="832" w:type="pct"/>
            <w:tcBorders>
              <w:top w:val="nil"/>
              <w:left w:val="nil"/>
              <w:bottom w:val="single" w:sz="4" w:space="0" w:color="000000"/>
              <w:right w:val="single" w:sz="4" w:space="0" w:color="000000"/>
            </w:tcBorders>
            <w:shd w:val="clear" w:color="auto" w:fill="auto"/>
            <w:noWrap/>
            <w:vAlign w:val="bottom"/>
            <w:hideMark/>
          </w:tcPr>
          <w:p w14:paraId="0FDCFE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c>
          <w:tcPr>
            <w:tcW w:w="760" w:type="pct"/>
            <w:tcBorders>
              <w:top w:val="nil"/>
              <w:left w:val="nil"/>
              <w:bottom w:val="single" w:sz="4" w:space="0" w:color="000000"/>
              <w:right w:val="single" w:sz="4" w:space="0" w:color="000000"/>
            </w:tcBorders>
            <w:shd w:val="clear" w:color="auto" w:fill="auto"/>
            <w:noWrap/>
            <w:vAlign w:val="bottom"/>
            <w:hideMark/>
          </w:tcPr>
          <w:p w14:paraId="2C1BE1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9CED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53096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2,175.72 </w:t>
            </w:r>
          </w:p>
        </w:tc>
      </w:tr>
      <w:tr w:rsidR="00982366" w:rsidRPr="0087143F" w14:paraId="25F4328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D9DD7C6"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6B7E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Libagon</w:t>
            </w:r>
          </w:p>
        </w:tc>
        <w:tc>
          <w:tcPr>
            <w:tcW w:w="832" w:type="pct"/>
            <w:tcBorders>
              <w:top w:val="nil"/>
              <w:left w:val="nil"/>
              <w:bottom w:val="single" w:sz="4" w:space="0" w:color="000000"/>
              <w:right w:val="single" w:sz="4" w:space="0" w:color="000000"/>
            </w:tcBorders>
            <w:shd w:val="clear" w:color="auto" w:fill="auto"/>
            <w:noWrap/>
            <w:vAlign w:val="bottom"/>
            <w:hideMark/>
          </w:tcPr>
          <w:p w14:paraId="65CDB3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110,901.86 </w:t>
            </w:r>
          </w:p>
        </w:tc>
        <w:tc>
          <w:tcPr>
            <w:tcW w:w="760" w:type="pct"/>
            <w:tcBorders>
              <w:top w:val="nil"/>
              <w:left w:val="nil"/>
              <w:bottom w:val="single" w:sz="4" w:space="0" w:color="000000"/>
              <w:right w:val="single" w:sz="4" w:space="0" w:color="000000"/>
            </w:tcBorders>
            <w:shd w:val="clear" w:color="auto" w:fill="auto"/>
            <w:noWrap/>
            <w:vAlign w:val="bottom"/>
            <w:hideMark/>
          </w:tcPr>
          <w:p w14:paraId="1F624B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F4A9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084B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110,901.86 </w:t>
            </w:r>
          </w:p>
        </w:tc>
      </w:tr>
      <w:tr w:rsidR="00982366" w:rsidRPr="0087143F" w14:paraId="6BA990F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44421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A716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Liloan</w:t>
            </w:r>
          </w:p>
        </w:tc>
        <w:tc>
          <w:tcPr>
            <w:tcW w:w="832" w:type="pct"/>
            <w:tcBorders>
              <w:top w:val="nil"/>
              <w:left w:val="nil"/>
              <w:bottom w:val="single" w:sz="4" w:space="0" w:color="000000"/>
              <w:right w:val="single" w:sz="4" w:space="0" w:color="000000"/>
            </w:tcBorders>
            <w:shd w:val="clear" w:color="auto" w:fill="auto"/>
            <w:noWrap/>
            <w:vAlign w:val="bottom"/>
            <w:hideMark/>
          </w:tcPr>
          <w:p w14:paraId="4A148A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1103B3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0594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87,500.00 </w:t>
            </w:r>
          </w:p>
        </w:tc>
        <w:tc>
          <w:tcPr>
            <w:tcW w:w="834" w:type="pct"/>
            <w:tcBorders>
              <w:top w:val="nil"/>
              <w:left w:val="nil"/>
              <w:bottom w:val="single" w:sz="4" w:space="0" w:color="000000"/>
              <w:right w:val="single" w:sz="4" w:space="0" w:color="000000"/>
            </w:tcBorders>
            <w:shd w:val="clear" w:color="auto" w:fill="auto"/>
            <w:noWrap/>
            <w:vAlign w:val="center"/>
            <w:hideMark/>
          </w:tcPr>
          <w:p w14:paraId="2F21299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87,500.00 </w:t>
            </w:r>
          </w:p>
        </w:tc>
      </w:tr>
      <w:tr w:rsidR="00982366" w:rsidRPr="0087143F" w14:paraId="401A57B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2AF73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5C09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Sogod</w:t>
            </w:r>
          </w:p>
        </w:tc>
        <w:tc>
          <w:tcPr>
            <w:tcW w:w="832" w:type="pct"/>
            <w:tcBorders>
              <w:top w:val="nil"/>
              <w:left w:val="nil"/>
              <w:bottom w:val="single" w:sz="4" w:space="0" w:color="000000"/>
              <w:right w:val="single" w:sz="4" w:space="0" w:color="000000"/>
            </w:tcBorders>
            <w:shd w:val="clear" w:color="auto" w:fill="auto"/>
            <w:noWrap/>
            <w:vAlign w:val="bottom"/>
            <w:hideMark/>
          </w:tcPr>
          <w:p w14:paraId="1FE9FB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136,526.43 </w:t>
            </w:r>
          </w:p>
        </w:tc>
        <w:tc>
          <w:tcPr>
            <w:tcW w:w="760" w:type="pct"/>
            <w:tcBorders>
              <w:top w:val="nil"/>
              <w:left w:val="nil"/>
              <w:bottom w:val="single" w:sz="4" w:space="0" w:color="000000"/>
              <w:right w:val="single" w:sz="4" w:space="0" w:color="000000"/>
            </w:tcBorders>
            <w:shd w:val="clear" w:color="auto" w:fill="auto"/>
            <w:noWrap/>
            <w:vAlign w:val="bottom"/>
            <w:hideMark/>
          </w:tcPr>
          <w:p w14:paraId="6E62E0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4109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2109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136,526.43 </w:t>
            </w:r>
          </w:p>
        </w:tc>
      </w:tr>
      <w:tr w:rsidR="00982366" w:rsidRPr="0087143F" w14:paraId="2235345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A481E4"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IX</w:t>
            </w:r>
          </w:p>
        </w:tc>
        <w:tc>
          <w:tcPr>
            <w:tcW w:w="832" w:type="pct"/>
            <w:tcBorders>
              <w:top w:val="nil"/>
              <w:left w:val="nil"/>
              <w:bottom w:val="single" w:sz="4" w:space="0" w:color="000000"/>
              <w:right w:val="single" w:sz="4" w:space="0" w:color="000000"/>
            </w:tcBorders>
            <w:shd w:val="clear" w:color="A5A5A5" w:fill="A5A5A5"/>
            <w:noWrap/>
            <w:vAlign w:val="bottom"/>
            <w:hideMark/>
          </w:tcPr>
          <w:p w14:paraId="3B17E35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39,208,794.83 </w:t>
            </w:r>
          </w:p>
        </w:tc>
        <w:tc>
          <w:tcPr>
            <w:tcW w:w="760" w:type="pct"/>
            <w:tcBorders>
              <w:top w:val="nil"/>
              <w:left w:val="nil"/>
              <w:bottom w:val="single" w:sz="4" w:space="0" w:color="000000"/>
              <w:right w:val="single" w:sz="4" w:space="0" w:color="000000"/>
            </w:tcBorders>
            <w:shd w:val="clear" w:color="A5A5A5" w:fill="A5A5A5"/>
            <w:noWrap/>
            <w:vAlign w:val="bottom"/>
            <w:hideMark/>
          </w:tcPr>
          <w:p w14:paraId="1E786BF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0CD214B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7272206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39,208,794.83 </w:t>
            </w:r>
          </w:p>
        </w:tc>
      </w:tr>
      <w:tr w:rsidR="00982366" w:rsidRPr="0087143F" w14:paraId="5099678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5653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Zamboanga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BA8BBA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10,744,138.18 </w:t>
            </w:r>
          </w:p>
        </w:tc>
        <w:tc>
          <w:tcPr>
            <w:tcW w:w="760" w:type="pct"/>
            <w:tcBorders>
              <w:top w:val="nil"/>
              <w:left w:val="nil"/>
              <w:bottom w:val="single" w:sz="4" w:space="0" w:color="000000"/>
              <w:right w:val="single" w:sz="4" w:space="0" w:color="000000"/>
            </w:tcBorders>
            <w:shd w:val="clear" w:color="D8D8D8" w:fill="D8D8D8"/>
            <w:noWrap/>
            <w:vAlign w:val="bottom"/>
            <w:hideMark/>
          </w:tcPr>
          <w:p w14:paraId="033308C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7E556D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4427DE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10,744,138.18 </w:t>
            </w:r>
          </w:p>
        </w:tc>
      </w:tr>
      <w:tr w:rsidR="00982366" w:rsidRPr="0087143F" w14:paraId="292F91B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2668E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9380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Bacungan (Leon T. Postigo)</w:t>
            </w:r>
          </w:p>
        </w:tc>
        <w:tc>
          <w:tcPr>
            <w:tcW w:w="832" w:type="pct"/>
            <w:tcBorders>
              <w:top w:val="nil"/>
              <w:left w:val="nil"/>
              <w:bottom w:val="single" w:sz="4" w:space="0" w:color="000000"/>
              <w:right w:val="single" w:sz="4" w:space="0" w:color="000000"/>
            </w:tcBorders>
            <w:shd w:val="clear" w:color="auto" w:fill="auto"/>
            <w:noWrap/>
            <w:vAlign w:val="bottom"/>
            <w:hideMark/>
          </w:tcPr>
          <w:p w14:paraId="09B837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154,440.00 </w:t>
            </w:r>
          </w:p>
        </w:tc>
        <w:tc>
          <w:tcPr>
            <w:tcW w:w="760" w:type="pct"/>
            <w:tcBorders>
              <w:top w:val="nil"/>
              <w:left w:val="nil"/>
              <w:bottom w:val="single" w:sz="4" w:space="0" w:color="000000"/>
              <w:right w:val="single" w:sz="4" w:space="0" w:color="000000"/>
            </w:tcBorders>
            <w:shd w:val="clear" w:color="auto" w:fill="auto"/>
            <w:noWrap/>
            <w:vAlign w:val="bottom"/>
            <w:hideMark/>
          </w:tcPr>
          <w:p w14:paraId="7B2DA1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9E09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EA20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154,440.00 </w:t>
            </w:r>
          </w:p>
        </w:tc>
      </w:tr>
      <w:tr w:rsidR="00982366" w:rsidRPr="0087143F" w14:paraId="5359919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F4E1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68DB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Baliguian</w:t>
            </w:r>
          </w:p>
        </w:tc>
        <w:tc>
          <w:tcPr>
            <w:tcW w:w="832" w:type="pct"/>
            <w:tcBorders>
              <w:top w:val="nil"/>
              <w:left w:val="nil"/>
              <w:bottom w:val="single" w:sz="4" w:space="0" w:color="000000"/>
              <w:right w:val="single" w:sz="4" w:space="0" w:color="000000"/>
            </w:tcBorders>
            <w:shd w:val="clear" w:color="auto" w:fill="auto"/>
            <w:noWrap/>
            <w:vAlign w:val="bottom"/>
            <w:hideMark/>
          </w:tcPr>
          <w:p w14:paraId="6AC9D0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266,240.00 </w:t>
            </w:r>
          </w:p>
        </w:tc>
        <w:tc>
          <w:tcPr>
            <w:tcW w:w="760" w:type="pct"/>
            <w:tcBorders>
              <w:top w:val="nil"/>
              <w:left w:val="nil"/>
              <w:bottom w:val="single" w:sz="4" w:space="0" w:color="000000"/>
              <w:right w:val="single" w:sz="4" w:space="0" w:color="000000"/>
            </w:tcBorders>
            <w:shd w:val="clear" w:color="auto" w:fill="auto"/>
            <w:noWrap/>
            <w:vAlign w:val="bottom"/>
            <w:hideMark/>
          </w:tcPr>
          <w:p w14:paraId="5B5215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1E00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127F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266,240.00 </w:t>
            </w:r>
          </w:p>
        </w:tc>
      </w:tr>
      <w:tr w:rsidR="00982366" w:rsidRPr="0087143F" w14:paraId="1D5E8D0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335C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688E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Dapitan City</w:t>
            </w:r>
          </w:p>
        </w:tc>
        <w:tc>
          <w:tcPr>
            <w:tcW w:w="832" w:type="pct"/>
            <w:tcBorders>
              <w:top w:val="nil"/>
              <w:left w:val="nil"/>
              <w:bottom w:val="single" w:sz="4" w:space="0" w:color="000000"/>
              <w:right w:val="single" w:sz="4" w:space="0" w:color="000000"/>
            </w:tcBorders>
            <w:shd w:val="clear" w:color="auto" w:fill="auto"/>
            <w:noWrap/>
            <w:vAlign w:val="bottom"/>
            <w:hideMark/>
          </w:tcPr>
          <w:p w14:paraId="5D3180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1,133,080.00 </w:t>
            </w:r>
          </w:p>
        </w:tc>
        <w:tc>
          <w:tcPr>
            <w:tcW w:w="760" w:type="pct"/>
            <w:tcBorders>
              <w:top w:val="nil"/>
              <w:left w:val="nil"/>
              <w:bottom w:val="single" w:sz="4" w:space="0" w:color="000000"/>
              <w:right w:val="single" w:sz="4" w:space="0" w:color="000000"/>
            </w:tcBorders>
            <w:shd w:val="clear" w:color="auto" w:fill="auto"/>
            <w:noWrap/>
            <w:vAlign w:val="bottom"/>
            <w:hideMark/>
          </w:tcPr>
          <w:p w14:paraId="4F2A00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5EEA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45E5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1,133,080.00 </w:t>
            </w:r>
          </w:p>
        </w:tc>
      </w:tr>
      <w:tr w:rsidR="00982366" w:rsidRPr="0087143F" w14:paraId="687DC4A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5511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8B1C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Dipolog City</w:t>
            </w:r>
          </w:p>
        </w:tc>
        <w:tc>
          <w:tcPr>
            <w:tcW w:w="832" w:type="pct"/>
            <w:tcBorders>
              <w:top w:val="nil"/>
              <w:left w:val="nil"/>
              <w:bottom w:val="single" w:sz="4" w:space="0" w:color="000000"/>
              <w:right w:val="single" w:sz="4" w:space="0" w:color="000000"/>
            </w:tcBorders>
            <w:shd w:val="clear" w:color="auto" w:fill="auto"/>
            <w:noWrap/>
            <w:vAlign w:val="bottom"/>
            <w:hideMark/>
          </w:tcPr>
          <w:p w14:paraId="2CCA9B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1,363,960.00 </w:t>
            </w:r>
          </w:p>
        </w:tc>
        <w:tc>
          <w:tcPr>
            <w:tcW w:w="760" w:type="pct"/>
            <w:tcBorders>
              <w:top w:val="nil"/>
              <w:left w:val="nil"/>
              <w:bottom w:val="single" w:sz="4" w:space="0" w:color="000000"/>
              <w:right w:val="single" w:sz="4" w:space="0" w:color="000000"/>
            </w:tcBorders>
            <w:shd w:val="clear" w:color="auto" w:fill="auto"/>
            <w:noWrap/>
            <w:vAlign w:val="bottom"/>
            <w:hideMark/>
          </w:tcPr>
          <w:p w14:paraId="73AF22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D6E1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855E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1,363,960.00 </w:t>
            </w:r>
          </w:p>
        </w:tc>
      </w:tr>
      <w:tr w:rsidR="00982366" w:rsidRPr="0087143F" w14:paraId="30501E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ED8A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22F51E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Godod</w:t>
            </w:r>
          </w:p>
        </w:tc>
        <w:tc>
          <w:tcPr>
            <w:tcW w:w="832" w:type="pct"/>
            <w:tcBorders>
              <w:top w:val="nil"/>
              <w:left w:val="nil"/>
              <w:bottom w:val="single" w:sz="4" w:space="0" w:color="000000"/>
              <w:right w:val="single" w:sz="4" w:space="0" w:color="000000"/>
            </w:tcBorders>
            <w:shd w:val="clear" w:color="auto" w:fill="auto"/>
            <w:noWrap/>
            <w:vAlign w:val="bottom"/>
            <w:hideMark/>
          </w:tcPr>
          <w:p w14:paraId="309EC7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102,960.00 </w:t>
            </w:r>
          </w:p>
        </w:tc>
        <w:tc>
          <w:tcPr>
            <w:tcW w:w="760" w:type="pct"/>
            <w:tcBorders>
              <w:top w:val="nil"/>
              <w:left w:val="nil"/>
              <w:bottom w:val="single" w:sz="4" w:space="0" w:color="000000"/>
              <w:right w:val="single" w:sz="4" w:space="0" w:color="000000"/>
            </w:tcBorders>
            <w:shd w:val="clear" w:color="auto" w:fill="auto"/>
            <w:noWrap/>
            <w:vAlign w:val="bottom"/>
            <w:hideMark/>
          </w:tcPr>
          <w:p w14:paraId="5663AD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09E9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624E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102,960.00 </w:t>
            </w:r>
          </w:p>
        </w:tc>
      </w:tr>
      <w:tr w:rsidR="00982366" w:rsidRPr="0087143F" w14:paraId="414FDCD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A85F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6759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Gutalac</w:t>
            </w:r>
          </w:p>
        </w:tc>
        <w:tc>
          <w:tcPr>
            <w:tcW w:w="832" w:type="pct"/>
            <w:tcBorders>
              <w:top w:val="nil"/>
              <w:left w:val="nil"/>
              <w:bottom w:val="single" w:sz="4" w:space="0" w:color="000000"/>
              <w:right w:val="single" w:sz="4" w:space="0" w:color="000000"/>
            </w:tcBorders>
            <w:shd w:val="clear" w:color="auto" w:fill="auto"/>
            <w:noWrap/>
            <w:vAlign w:val="bottom"/>
            <w:hideMark/>
          </w:tcPr>
          <w:p w14:paraId="41EDE2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313,560.00 </w:t>
            </w:r>
          </w:p>
        </w:tc>
        <w:tc>
          <w:tcPr>
            <w:tcW w:w="760" w:type="pct"/>
            <w:tcBorders>
              <w:top w:val="nil"/>
              <w:left w:val="nil"/>
              <w:bottom w:val="single" w:sz="4" w:space="0" w:color="000000"/>
              <w:right w:val="single" w:sz="4" w:space="0" w:color="000000"/>
            </w:tcBorders>
            <w:shd w:val="clear" w:color="auto" w:fill="auto"/>
            <w:noWrap/>
            <w:vAlign w:val="bottom"/>
            <w:hideMark/>
          </w:tcPr>
          <w:p w14:paraId="5E0A88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2D14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7D27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313,560.00 </w:t>
            </w:r>
          </w:p>
        </w:tc>
      </w:tr>
      <w:tr w:rsidR="00982366" w:rsidRPr="0087143F" w14:paraId="546656D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D7A4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C259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Jose Dalman (Ponot)</w:t>
            </w:r>
          </w:p>
        </w:tc>
        <w:tc>
          <w:tcPr>
            <w:tcW w:w="832" w:type="pct"/>
            <w:tcBorders>
              <w:top w:val="nil"/>
              <w:left w:val="nil"/>
              <w:bottom w:val="single" w:sz="4" w:space="0" w:color="000000"/>
              <w:right w:val="single" w:sz="4" w:space="0" w:color="000000"/>
            </w:tcBorders>
            <w:shd w:val="clear" w:color="auto" w:fill="auto"/>
            <w:noWrap/>
            <w:vAlign w:val="bottom"/>
            <w:hideMark/>
          </w:tcPr>
          <w:p w14:paraId="00F110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B20EE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6A03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05217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161,200.00 </w:t>
            </w:r>
          </w:p>
        </w:tc>
      </w:tr>
      <w:tr w:rsidR="00982366" w:rsidRPr="0087143F" w14:paraId="284447B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1E2D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1C0A4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Kalawit</w:t>
            </w:r>
          </w:p>
        </w:tc>
        <w:tc>
          <w:tcPr>
            <w:tcW w:w="832" w:type="pct"/>
            <w:tcBorders>
              <w:top w:val="nil"/>
              <w:left w:val="nil"/>
              <w:bottom w:val="single" w:sz="4" w:space="0" w:color="000000"/>
              <w:right w:val="single" w:sz="4" w:space="0" w:color="000000"/>
            </w:tcBorders>
            <w:shd w:val="clear" w:color="auto" w:fill="auto"/>
            <w:noWrap/>
            <w:vAlign w:val="bottom"/>
            <w:hideMark/>
          </w:tcPr>
          <w:p w14:paraId="76684C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96,480.00 </w:t>
            </w:r>
          </w:p>
        </w:tc>
        <w:tc>
          <w:tcPr>
            <w:tcW w:w="760" w:type="pct"/>
            <w:tcBorders>
              <w:top w:val="nil"/>
              <w:left w:val="nil"/>
              <w:bottom w:val="single" w:sz="4" w:space="0" w:color="000000"/>
              <w:right w:val="single" w:sz="4" w:space="0" w:color="000000"/>
            </w:tcBorders>
            <w:shd w:val="clear" w:color="auto" w:fill="auto"/>
            <w:noWrap/>
            <w:vAlign w:val="bottom"/>
            <w:hideMark/>
          </w:tcPr>
          <w:p w14:paraId="1A464D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2086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C3846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96,480.00 </w:t>
            </w:r>
          </w:p>
        </w:tc>
      </w:tr>
      <w:tr w:rsidR="00982366" w:rsidRPr="0087143F" w14:paraId="1A5A5E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7F0A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D2CD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Katipunan</w:t>
            </w:r>
          </w:p>
        </w:tc>
        <w:tc>
          <w:tcPr>
            <w:tcW w:w="832" w:type="pct"/>
            <w:tcBorders>
              <w:top w:val="nil"/>
              <w:left w:val="nil"/>
              <w:bottom w:val="single" w:sz="4" w:space="0" w:color="000000"/>
              <w:right w:val="single" w:sz="4" w:space="0" w:color="000000"/>
            </w:tcBorders>
            <w:shd w:val="clear" w:color="auto" w:fill="auto"/>
            <w:noWrap/>
            <w:vAlign w:val="bottom"/>
            <w:hideMark/>
          </w:tcPr>
          <w:p w14:paraId="141D23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574,132.00 </w:t>
            </w:r>
          </w:p>
        </w:tc>
        <w:tc>
          <w:tcPr>
            <w:tcW w:w="760" w:type="pct"/>
            <w:tcBorders>
              <w:top w:val="nil"/>
              <w:left w:val="nil"/>
              <w:bottom w:val="single" w:sz="4" w:space="0" w:color="000000"/>
              <w:right w:val="single" w:sz="4" w:space="0" w:color="000000"/>
            </w:tcBorders>
            <w:shd w:val="clear" w:color="auto" w:fill="auto"/>
            <w:noWrap/>
            <w:vAlign w:val="bottom"/>
            <w:hideMark/>
          </w:tcPr>
          <w:p w14:paraId="3CDA7C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D842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78F3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574,132.00 </w:t>
            </w:r>
          </w:p>
        </w:tc>
      </w:tr>
      <w:tr w:rsidR="00982366" w:rsidRPr="0087143F" w14:paraId="131B072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E549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2E50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55DFA7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88,400.00 </w:t>
            </w:r>
          </w:p>
        </w:tc>
        <w:tc>
          <w:tcPr>
            <w:tcW w:w="760" w:type="pct"/>
            <w:tcBorders>
              <w:top w:val="nil"/>
              <w:left w:val="nil"/>
              <w:bottom w:val="single" w:sz="4" w:space="0" w:color="000000"/>
              <w:right w:val="single" w:sz="4" w:space="0" w:color="000000"/>
            </w:tcBorders>
            <w:shd w:val="clear" w:color="auto" w:fill="auto"/>
            <w:noWrap/>
            <w:vAlign w:val="bottom"/>
            <w:hideMark/>
          </w:tcPr>
          <w:p w14:paraId="003B65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A377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3AEB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88,400.00 </w:t>
            </w:r>
          </w:p>
        </w:tc>
      </w:tr>
      <w:tr w:rsidR="00982366" w:rsidRPr="0087143F" w14:paraId="54D2399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ED22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554E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Labason</w:t>
            </w:r>
          </w:p>
        </w:tc>
        <w:tc>
          <w:tcPr>
            <w:tcW w:w="832" w:type="pct"/>
            <w:tcBorders>
              <w:top w:val="nil"/>
              <w:left w:val="nil"/>
              <w:bottom w:val="single" w:sz="4" w:space="0" w:color="000000"/>
              <w:right w:val="single" w:sz="4" w:space="0" w:color="000000"/>
            </w:tcBorders>
            <w:shd w:val="clear" w:color="auto" w:fill="auto"/>
            <w:noWrap/>
            <w:vAlign w:val="bottom"/>
            <w:hideMark/>
          </w:tcPr>
          <w:p w14:paraId="75BDEF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763,360.00 </w:t>
            </w:r>
          </w:p>
        </w:tc>
        <w:tc>
          <w:tcPr>
            <w:tcW w:w="760" w:type="pct"/>
            <w:tcBorders>
              <w:top w:val="nil"/>
              <w:left w:val="nil"/>
              <w:bottom w:val="single" w:sz="4" w:space="0" w:color="000000"/>
              <w:right w:val="single" w:sz="4" w:space="0" w:color="000000"/>
            </w:tcBorders>
            <w:shd w:val="clear" w:color="auto" w:fill="auto"/>
            <w:noWrap/>
            <w:vAlign w:val="bottom"/>
            <w:hideMark/>
          </w:tcPr>
          <w:p w14:paraId="129B30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9D1D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87BD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763,360.00 </w:t>
            </w:r>
          </w:p>
        </w:tc>
      </w:tr>
      <w:tr w:rsidR="00982366" w:rsidRPr="0087143F" w14:paraId="5DF6050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F86E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A225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Liloy</w:t>
            </w:r>
          </w:p>
        </w:tc>
        <w:tc>
          <w:tcPr>
            <w:tcW w:w="832" w:type="pct"/>
            <w:tcBorders>
              <w:top w:val="nil"/>
              <w:left w:val="nil"/>
              <w:bottom w:val="single" w:sz="4" w:space="0" w:color="000000"/>
              <w:right w:val="single" w:sz="4" w:space="0" w:color="000000"/>
            </w:tcBorders>
            <w:shd w:val="clear" w:color="auto" w:fill="auto"/>
            <w:noWrap/>
            <w:vAlign w:val="bottom"/>
            <w:hideMark/>
          </w:tcPr>
          <w:p w14:paraId="1F8E8E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686,114.18 </w:t>
            </w:r>
          </w:p>
        </w:tc>
        <w:tc>
          <w:tcPr>
            <w:tcW w:w="760" w:type="pct"/>
            <w:tcBorders>
              <w:top w:val="nil"/>
              <w:left w:val="nil"/>
              <w:bottom w:val="single" w:sz="4" w:space="0" w:color="000000"/>
              <w:right w:val="single" w:sz="4" w:space="0" w:color="000000"/>
            </w:tcBorders>
            <w:shd w:val="clear" w:color="auto" w:fill="auto"/>
            <w:noWrap/>
            <w:vAlign w:val="bottom"/>
            <w:hideMark/>
          </w:tcPr>
          <w:p w14:paraId="3B03E2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1FD0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27C46F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686,114.18 </w:t>
            </w:r>
          </w:p>
        </w:tc>
      </w:tr>
      <w:tr w:rsidR="00982366" w:rsidRPr="0087143F" w14:paraId="7E8E34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2BCB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1DDA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Manukan</w:t>
            </w:r>
          </w:p>
        </w:tc>
        <w:tc>
          <w:tcPr>
            <w:tcW w:w="832" w:type="pct"/>
            <w:tcBorders>
              <w:top w:val="nil"/>
              <w:left w:val="nil"/>
              <w:bottom w:val="single" w:sz="4" w:space="0" w:color="000000"/>
              <w:right w:val="single" w:sz="4" w:space="0" w:color="000000"/>
            </w:tcBorders>
            <w:shd w:val="clear" w:color="auto" w:fill="auto"/>
            <w:noWrap/>
            <w:vAlign w:val="bottom"/>
            <w:hideMark/>
          </w:tcPr>
          <w:p w14:paraId="054615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378,040.00 </w:t>
            </w:r>
          </w:p>
        </w:tc>
        <w:tc>
          <w:tcPr>
            <w:tcW w:w="760" w:type="pct"/>
            <w:tcBorders>
              <w:top w:val="nil"/>
              <w:left w:val="nil"/>
              <w:bottom w:val="single" w:sz="4" w:space="0" w:color="000000"/>
              <w:right w:val="single" w:sz="4" w:space="0" w:color="000000"/>
            </w:tcBorders>
            <w:shd w:val="clear" w:color="auto" w:fill="auto"/>
            <w:noWrap/>
            <w:vAlign w:val="bottom"/>
            <w:hideMark/>
          </w:tcPr>
          <w:p w14:paraId="6CC516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EB8D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91B2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378,040.00 </w:t>
            </w:r>
          </w:p>
        </w:tc>
      </w:tr>
      <w:tr w:rsidR="00982366" w:rsidRPr="0087143F" w14:paraId="4FB1181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6F13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5DA4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Mutia</w:t>
            </w:r>
          </w:p>
        </w:tc>
        <w:tc>
          <w:tcPr>
            <w:tcW w:w="832" w:type="pct"/>
            <w:tcBorders>
              <w:top w:val="nil"/>
              <w:left w:val="nil"/>
              <w:bottom w:val="single" w:sz="4" w:space="0" w:color="000000"/>
              <w:right w:val="single" w:sz="4" w:space="0" w:color="000000"/>
            </w:tcBorders>
            <w:shd w:val="clear" w:color="auto" w:fill="auto"/>
            <w:noWrap/>
            <w:vAlign w:val="bottom"/>
            <w:hideMark/>
          </w:tcPr>
          <w:p w14:paraId="1376DE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241,800.00 </w:t>
            </w:r>
          </w:p>
        </w:tc>
        <w:tc>
          <w:tcPr>
            <w:tcW w:w="760" w:type="pct"/>
            <w:tcBorders>
              <w:top w:val="nil"/>
              <w:left w:val="nil"/>
              <w:bottom w:val="single" w:sz="4" w:space="0" w:color="000000"/>
              <w:right w:val="single" w:sz="4" w:space="0" w:color="000000"/>
            </w:tcBorders>
            <w:shd w:val="clear" w:color="auto" w:fill="auto"/>
            <w:noWrap/>
            <w:vAlign w:val="bottom"/>
            <w:hideMark/>
          </w:tcPr>
          <w:p w14:paraId="523BD0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BB6B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0EC7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241,800.00 </w:t>
            </w:r>
          </w:p>
        </w:tc>
      </w:tr>
      <w:tr w:rsidR="00982366" w:rsidRPr="0087143F" w14:paraId="0CAA7CB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7F5E6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9697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PINAN (NEW PINAN)</w:t>
            </w:r>
          </w:p>
        </w:tc>
        <w:tc>
          <w:tcPr>
            <w:tcW w:w="832" w:type="pct"/>
            <w:tcBorders>
              <w:top w:val="nil"/>
              <w:left w:val="nil"/>
              <w:bottom w:val="single" w:sz="4" w:space="0" w:color="000000"/>
              <w:right w:val="single" w:sz="4" w:space="0" w:color="000000"/>
            </w:tcBorders>
            <w:shd w:val="clear" w:color="auto" w:fill="auto"/>
            <w:noWrap/>
            <w:vAlign w:val="bottom"/>
            <w:hideMark/>
          </w:tcPr>
          <w:p w14:paraId="1F328B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184,600.00 </w:t>
            </w:r>
          </w:p>
        </w:tc>
        <w:tc>
          <w:tcPr>
            <w:tcW w:w="760" w:type="pct"/>
            <w:tcBorders>
              <w:top w:val="nil"/>
              <w:left w:val="nil"/>
              <w:bottom w:val="single" w:sz="4" w:space="0" w:color="000000"/>
              <w:right w:val="single" w:sz="4" w:space="0" w:color="000000"/>
            </w:tcBorders>
            <w:shd w:val="clear" w:color="auto" w:fill="auto"/>
            <w:noWrap/>
            <w:vAlign w:val="bottom"/>
            <w:hideMark/>
          </w:tcPr>
          <w:p w14:paraId="712000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AFDC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98CD9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184,600.00 </w:t>
            </w:r>
          </w:p>
        </w:tc>
      </w:tr>
      <w:tr w:rsidR="00982366" w:rsidRPr="0087143F" w14:paraId="1CD2C78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7E44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13F7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Polanco</w:t>
            </w:r>
          </w:p>
        </w:tc>
        <w:tc>
          <w:tcPr>
            <w:tcW w:w="832" w:type="pct"/>
            <w:tcBorders>
              <w:top w:val="nil"/>
              <w:left w:val="nil"/>
              <w:bottom w:val="single" w:sz="4" w:space="0" w:color="000000"/>
              <w:right w:val="single" w:sz="4" w:space="0" w:color="000000"/>
            </w:tcBorders>
            <w:shd w:val="clear" w:color="auto" w:fill="auto"/>
            <w:noWrap/>
            <w:vAlign w:val="bottom"/>
            <w:hideMark/>
          </w:tcPr>
          <w:p w14:paraId="7F02CF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29CF6C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8F32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97BD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410,280.00 </w:t>
            </w:r>
          </w:p>
        </w:tc>
      </w:tr>
      <w:tr w:rsidR="00982366" w:rsidRPr="0087143F" w14:paraId="5E544D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3D14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59B4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Pres. Manuel A. Roxas</w:t>
            </w:r>
          </w:p>
        </w:tc>
        <w:tc>
          <w:tcPr>
            <w:tcW w:w="832" w:type="pct"/>
            <w:tcBorders>
              <w:top w:val="nil"/>
              <w:left w:val="nil"/>
              <w:bottom w:val="single" w:sz="4" w:space="0" w:color="000000"/>
              <w:right w:val="single" w:sz="4" w:space="0" w:color="000000"/>
            </w:tcBorders>
            <w:shd w:val="clear" w:color="auto" w:fill="auto"/>
            <w:noWrap/>
            <w:vAlign w:val="bottom"/>
            <w:hideMark/>
          </w:tcPr>
          <w:p w14:paraId="0B5F0C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410,280.00 </w:t>
            </w:r>
          </w:p>
        </w:tc>
        <w:tc>
          <w:tcPr>
            <w:tcW w:w="760" w:type="pct"/>
            <w:tcBorders>
              <w:top w:val="nil"/>
              <w:left w:val="nil"/>
              <w:bottom w:val="single" w:sz="4" w:space="0" w:color="000000"/>
              <w:right w:val="single" w:sz="4" w:space="0" w:color="000000"/>
            </w:tcBorders>
            <w:shd w:val="clear" w:color="auto" w:fill="auto"/>
            <w:noWrap/>
            <w:vAlign w:val="bottom"/>
            <w:hideMark/>
          </w:tcPr>
          <w:p w14:paraId="587560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FA3B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BE56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410,280.00 </w:t>
            </w:r>
          </w:p>
        </w:tc>
      </w:tr>
      <w:tr w:rsidR="00982366" w:rsidRPr="0087143F" w14:paraId="373D014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3DFB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BEA04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3BBBC6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146,120.00 </w:t>
            </w:r>
          </w:p>
        </w:tc>
        <w:tc>
          <w:tcPr>
            <w:tcW w:w="760" w:type="pct"/>
            <w:tcBorders>
              <w:top w:val="nil"/>
              <w:left w:val="nil"/>
              <w:bottom w:val="single" w:sz="4" w:space="0" w:color="000000"/>
              <w:right w:val="single" w:sz="4" w:space="0" w:color="000000"/>
            </w:tcBorders>
            <w:shd w:val="clear" w:color="auto" w:fill="auto"/>
            <w:noWrap/>
            <w:vAlign w:val="bottom"/>
            <w:hideMark/>
          </w:tcPr>
          <w:p w14:paraId="2DBE87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5251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1A1A3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146,120.00 </w:t>
            </w:r>
          </w:p>
        </w:tc>
      </w:tr>
      <w:tr w:rsidR="00982366" w:rsidRPr="0087143F" w14:paraId="2BA320F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6782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F3E9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Salug</w:t>
            </w:r>
          </w:p>
        </w:tc>
        <w:tc>
          <w:tcPr>
            <w:tcW w:w="832" w:type="pct"/>
            <w:tcBorders>
              <w:top w:val="nil"/>
              <w:left w:val="nil"/>
              <w:bottom w:val="single" w:sz="4" w:space="0" w:color="000000"/>
              <w:right w:val="single" w:sz="4" w:space="0" w:color="000000"/>
            </w:tcBorders>
            <w:shd w:val="clear" w:color="auto" w:fill="auto"/>
            <w:noWrap/>
            <w:vAlign w:val="bottom"/>
            <w:hideMark/>
          </w:tcPr>
          <w:p w14:paraId="3B55DF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189,800.00 </w:t>
            </w:r>
          </w:p>
        </w:tc>
        <w:tc>
          <w:tcPr>
            <w:tcW w:w="760" w:type="pct"/>
            <w:tcBorders>
              <w:top w:val="nil"/>
              <w:left w:val="nil"/>
              <w:bottom w:val="single" w:sz="4" w:space="0" w:color="000000"/>
              <w:right w:val="single" w:sz="4" w:space="0" w:color="000000"/>
            </w:tcBorders>
            <w:shd w:val="clear" w:color="auto" w:fill="auto"/>
            <w:noWrap/>
            <w:vAlign w:val="bottom"/>
            <w:hideMark/>
          </w:tcPr>
          <w:p w14:paraId="6877F5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1B69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A331F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189,800.00 </w:t>
            </w:r>
          </w:p>
        </w:tc>
      </w:tr>
      <w:tr w:rsidR="00982366" w:rsidRPr="0087143F" w14:paraId="7BFBA7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352C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FA0D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SERGIO OSMENA SR.</w:t>
            </w:r>
          </w:p>
        </w:tc>
        <w:tc>
          <w:tcPr>
            <w:tcW w:w="832" w:type="pct"/>
            <w:tcBorders>
              <w:top w:val="nil"/>
              <w:left w:val="nil"/>
              <w:bottom w:val="single" w:sz="4" w:space="0" w:color="000000"/>
              <w:right w:val="single" w:sz="4" w:space="0" w:color="000000"/>
            </w:tcBorders>
            <w:shd w:val="clear" w:color="auto" w:fill="auto"/>
            <w:noWrap/>
            <w:vAlign w:val="bottom"/>
            <w:hideMark/>
          </w:tcPr>
          <w:p w14:paraId="29EDC5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314,600.00 </w:t>
            </w:r>
          </w:p>
        </w:tc>
        <w:tc>
          <w:tcPr>
            <w:tcW w:w="760" w:type="pct"/>
            <w:tcBorders>
              <w:top w:val="nil"/>
              <w:left w:val="nil"/>
              <w:bottom w:val="single" w:sz="4" w:space="0" w:color="000000"/>
              <w:right w:val="single" w:sz="4" w:space="0" w:color="000000"/>
            </w:tcBorders>
            <w:shd w:val="clear" w:color="auto" w:fill="auto"/>
            <w:noWrap/>
            <w:vAlign w:val="bottom"/>
            <w:hideMark/>
          </w:tcPr>
          <w:p w14:paraId="21B348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00F7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23AF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314,600.00 </w:t>
            </w:r>
          </w:p>
        </w:tc>
      </w:tr>
      <w:tr w:rsidR="00982366" w:rsidRPr="0087143F" w14:paraId="3091D8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5D59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2EAF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Siayan</w:t>
            </w:r>
          </w:p>
        </w:tc>
        <w:tc>
          <w:tcPr>
            <w:tcW w:w="832" w:type="pct"/>
            <w:tcBorders>
              <w:top w:val="nil"/>
              <w:left w:val="nil"/>
              <w:bottom w:val="single" w:sz="4" w:space="0" w:color="000000"/>
              <w:right w:val="single" w:sz="4" w:space="0" w:color="000000"/>
            </w:tcBorders>
            <w:shd w:val="clear" w:color="auto" w:fill="auto"/>
            <w:noWrap/>
            <w:vAlign w:val="bottom"/>
            <w:hideMark/>
          </w:tcPr>
          <w:p w14:paraId="5208EE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411,840.00 </w:t>
            </w:r>
          </w:p>
        </w:tc>
        <w:tc>
          <w:tcPr>
            <w:tcW w:w="760" w:type="pct"/>
            <w:tcBorders>
              <w:top w:val="nil"/>
              <w:left w:val="nil"/>
              <w:bottom w:val="single" w:sz="4" w:space="0" w:color="000000"/>
              <w:right w:val="single" w:sz="4" w:space="0" w:color="000000"/>
            </w:tcBorders>
            <w:shd w:val="clear" w:color="auto" w:fill="auto"/>
            <w:noWrap/>
            <w:vAlign w:val="bottom"/>
            <w:hideMark/>
          </w:tcPr>
          <w:p w14:paraId="3BAAD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2452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74E3E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411,840.00 </w:t>
            </w:r>
          </w:p>
        </w:tc>
      </w:tr>
      <w:tr w:rsidR="00982366" w:rsidRPr="0087143F" w14:paraId="435194E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3213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A2CA1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Sibuco</w:t>
            </w:r>
          </w:p>
        </w:tc>
        <w:tc>
          <w:tcPr>
            <w:tcW w:w="832" w:type="pct"/>
            <w:tcBorders>
              <w:top w:val="nil"/>
              <w:left w:val="nil"/>
              <w:bottom w:val="single" w:sz="4" w:space="0" w:color="000000"/>
              <w:right w:val="single" w:sz="4" w:space="0" w:color="000000"/>
            </w:tcBorders>
            <w:shd w:val="clear" w:color="auto" w:fill="auto"/>
            <w:noWrap/>
            <w:vAlign w:val="bottom"/>
            <w:hideMark/>
          </w:tcPr>
          <w:p w14:paraId="0D44B1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407,680.00 </w:t>
            </w:r>
          </w:p>
        </w:tc>
        <w:tc>
          <w:tcPr>
            <w:tcW w:w="760" w:type="pct"/>
            <w:tcBorders>
              <w:top w:val="nil"/>
              <w:left w:val="nil"/>
              <w:bottom w:val="single" w:sz="4" w:space="0" w:color="000000"/>
              <w:right w:val="single" w:sz="4" w:space="0" w:color="000000"/>
            </w:tcBorders>
            <w:shd w:val="clear" w:color="auto" w:fill="auto"/>
            <w:noWrap/>
            <w:vAlign w:val="bottom"/>
            <w:hideMark/>
          </w:tcPr>
          <w:p w14:paraId="1F6270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903D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A57C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407,680.00 </w:t>
            </w:r>
          </w:p>
        </w:tc>
      </w:tr>
      <w:tr w:rsidR="00982366" w:rsidRPr="0087143F" w14:paraId="3C3225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CA56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C76C4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Sibutad</w:t>
            </w:r>
          </w:p>
        </w:tc>
        <w:tc>
          <w:tcPr>
            <w:tcW w:w="832" w:type="pct"/>
            <w:tcBorders>
              <w:top w:val="nil"/>
              <w:left w:val="nil"/>
              <w:bottom w:val="single" w:sz="4" w:space="0" w:color="000000"/>
              <w:right w:val="single" w:sz="4" w:space="0" w:color="000000"/>
            </w:tcBorders>
            <w:shd w:val="clear" w:color="auto" w:fill="auto"/>
            <w:noWrap/>
            <w:vAlign w:val="bottom"/>
            <w:hideMark/>
          </w:tcPr>
          <w:p w14:paraId="4351D8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283,452.00 </w:t>
            </w:r>
          </w:p>
        </w:tc>
        <w:tc>
          <w:tcPr>
            <w:tcW w:w="760" w:type="pct"/>
            <w:tcBorders>
              <w:top w:val="nil"/>
              <w:left w:val="nil"/>
              <w:bottom w:val="single" w:sz="4" w:space="0" w:color="000000"/>
              <w:right w:val="single" w:sz="4" w:space="0" w:color="000000"/>
            </w:tcBorders>
            <w:shd w:val="clear" w:color="auto" w:fill="auto"/>
            <w:noWrap/>
            <w:vAlign w:val="bottom"/>
            <w:hideMark/>
          </w:tcPr>
          <w:p w14:paraId="35EBAF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CB89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549E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283,452.00 </w:t>
            </w:r>
          </w:p>
        </w:tc>
      </w:tr>
      <w:tr w:rsidR="00982366" w:rsidRPr="0087143F" w14:paraId="1C9D13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D1E2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DC82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Sindangan</w:t>
            </w:r>
          </w:p>
        </w:tc>
        <w:tc>
          <w:tcPr>
            <w:tcW w:w="832" w:type="pct"/>
            <w:tcBorders>
              <w:top w:val="nil"/>
              <w:left w:val="nil"/>
              <w:bottom w:val="single" w:sz="4" w:space="0" w:color="000000"/>
              <w:right w:val="single" w:sz="4" w:space="0" w:color="000000"/>
            </w:tcBorders>
            <w:shd w:val="clear" w:color="auto" w:fill="auto"/>
            <w:noWrap/>
            <w:vAlign w:val="bottom"/>
            <w:hideMark/>
          </w:tcPr>
          <w:p w14:paraId="769492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405,360.00 </w:t>
            </w:r>
          </w:p>
        </w:tc>
        <w:tc>
          <w:tcPr>
            <w:tcW w:w="760" w:type="pct"/>
            <w:tcBorders>
              <w:top w:val="nil"/>
              <w:left w:val="nil"/>
              <w:bottom w:val="single" w:sz="4" w:space="0" w:color="000000"/>
              <w:right w:val="single" w:sz="4" w:space="0" w:color="000000"/>
            </w:tcBorders>
            <w:shd w:val="clear" w:color="auto" w:fill="auto"/>
            <w:noWrap/>
            <w:vAlign w:val="bottom"/>
            <w:hideMark/>
          </w:tcPr>
          <w:p w14:paraId="3CCBDA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8A50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4B467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405,360.00 </w:t>
            </w:r>
          </w:p>
        </w:tc>
      </w:tr>
      <w:tr w:rsidR="00982366" w:rsidRPr="0087143F" w14:paraId="2DA102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1027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BCE3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Siocon</w:t>
            </w:r>
          </w:p>
        </w:tc>
        <w:tc>
          <w:tcPr>
            <w:tcW w:w="832" w:type="pct"/>
            <w:tcBorders>
              <w:top w:val="nil"/>
              <w:left w:val="nil"/>
              <w:bottom w:val="single" w:sz="4" w:space="0" w:color="000000"/>
              <w:right w:val="single" w:sz="4" w:space="0" w:color="000000"/>
            </w:tcBorders>
            <w:shd w:val="clear" w:color="auto" w:fill="auto"/>
            <w:noWrap/>
            <w:vAlign w:val="bottom"/>
            <w:hideMark/>
          </w:tcPr>
          <w:p w14:paraId="307F47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DF2FA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7B88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36DB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1,040,000.00 </w:t>
            </w:r>
          </w:p>
        </w:tc>
      </w:tr>
      <w:tr w:rsidR="00982366" w:rsidRPr="0087143F" w14:paraId="652318A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E6E4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C748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Sirawai</w:t>
            </w:r>
          </w:p>
        </w:tc>
        <w:tc>
          <w:tcPr>
            <w:tcW w:w="832" w:type="pct"/>
            <w:tcBorders>
              <w:top w:val="nil"/>
              <w:left w:val="nil"/>
              <w:bottom w:val="single" w:sz="4" w:space="0" w:color="000000"/>
              <w:right w:val="single" w:sz="4" w:space="0" w:color="000000"/>
            </w:tcBorders>
            <w:shd w:val="clear" w:color="auto" w:fill="auto"/>
            <w:noWrap/>
            <w:vAlign w:val="bottom"/>
            <w:hideMark/>
          </w:tcPr>
          <w:p w14:paraId="103BBD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117,360.00 </w:t>
            </w:r>
          </w:p>
        </w:tc>
        <w:tc>
          <w:tcPr>
            <w:tcW w:w="760" w:type="pct"/>
            <w:tcBorders>
              <w:top w:val="nil"/>
              <w:left w:val="nil"/>
              <w:bottom w:val="single" w:sz="4" w:space="0" w:color="000000"/>
              <w:right w:val="single" w:sz="4" w:space="0" w:color="000000"/>
            </w:tcBorders>
            <w:shd w:val="clear" w:color="auto" w:fill="auto"/>
            <w:noWrap/>
            <w:vAlign w:val="bottom"/>
            <w:hideMark/>
          </w:tcPr>
          <w:p w14:paraId="5EE8BC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8B40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33EA5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117,360.00 </w:t>
            </w:r>
          </w:p>
        </w:tc>
      </w:tr>
      <w:tr w:rsidR="00982366" w:rsidRPr="0087143F" w14:paraId="36AF58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7575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18E2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Tampilisan</w:t>
            </w:r>
          </w:p>
        </w:tc>
        <w:tc>
          <w:tcPr>
            <w:tcW w:w="832" w:type="pct"/>
            <w:tcBorders>
              <w:top w:val="nil"/>
              <w:left w:val="nil"/>
              <w:bottom w:val="single" w:sz="4" w:space="0" w:color="000000"/>
              <w:right w:val="single" w:sz="4" w:space="0" w:color="000000"/>
            </w:tcBorders>
            <w:shd w:val="clear" w:color="auto" w:fill="auto"/>
            <w:noWrap/>
            <w:vAlign w:val="bottom"/>
            <w:hideMark/>
          </w:tcPr>
          <w:p w14:paraId="14A59E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99,000.00 </w:t>
            </w:r>
          </w:p>
        </w:tc>
        <w:tc>
          <w:tcPr>
            <w:tcW w:w="760" w:type="pct"/>
            <w:tcBorders>
              <w:top w:val="nil"/>
              <w:left w:val="nil"/>
              <w:bottom w:val="single" w:sz="4" w:space="0" w:color="000000"/>
              <w:right w:val="single" w:sz="4" w:space="0" w:color="000000"/>
            </w:tcBorders>
            <w:shd w:val="clear" w:color="auto" w:fill="auto"/>
            <w:noWrap/>
            <w:vAlign w:val="bottom"/>
            <w:hideMark/>
          </w:tcPr>
          <w:p w14:paraId="30C496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C431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A3FE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99,000.00 </w:t>
            </w:r>
          </w:p>
        </w:tc>
      </w:tr>
      <w:tr w:rsidR="00982366" w:rsidRPr="0087143F" w14:paraId="7AAC76F8"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3ECF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Zamboanga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4BD6912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19,191,738.09 </w:t>
            </w:r>
          </w:p>
        </w:tc>
        <w:tc>
          <w:tcPr>
            <w:tcW w:w="760" w:type="pct"/>
            <w:tcBorders>
              <w:top w:val="nil"/>
              <w:left w:val="nil"/>
              <w:bottom w:val="single" w:sz="4" w:space="0" w:color="000000"/>
              <w:right w:val="single" w:sz="4" w:space="0" w:color="000000"/>
            </w:tcBorders>
            <w:shd w:val="clear" w:color="D8D8D8" w:fill="D8D8D8"/>
            <w:noWrap/>
            <w:vAlign w:val="bottom"/>
            <w:hideMark/>
          </w:tcPr>
          <w:p w14:paraId="018C564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D6769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1919EA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19,191,738.09 </w:t>
            </w:r>
          </w:p>
        </w:tc>
      </w:tr>
      <w:tr w:rsidR="00982366" w:rsidRPr="0087143F" w14:paraId="186498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5CF62A"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5C7C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Aurora</w:t>
            </w:r>
          </w:p>
        </w:tc>
        <w:tc>
          <w:tcPr>
            <w:tcW w:w="832" w:type="pct"/>
            <w:tcBorders>
              <w:top w:val="nil"/>
              <w:left w:val="nil"/>
              <w:bottom w:val="single" w:sz="4" w:space="0" w:color="000000"/>
              <w:right w:val="single" w:sz="4" w:space="0" w:color="000000"/>
            </w:tcBorders>
            <w:shd w:val="clear" w:color="auto" w:fill="auto"/>
            <w:noWrap/>
            <w:vAlign w:val="bottom"/>
            <w:hideMark/>
          </w:tcPr>
          <w:p w14:paraId="6926F2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507,000.00 </w:t>
            </w:r>
          </w:p>
        </w:tc>
        <w:tc>
          <w:tcPr>
            <w:tcW w:w="760" w:type="pct"/>
            <w:tcBorders>
              <w:top w:val="nil"/>
              <w:left w:val="nil"/>
              <w:bottom w:val="single" w:sz="4" w:space="0" w:color="000000"/>
              <w:right w:val="single" w:sz="4" w:space="0" w:color="000000"/>
            </w:tcBorders>
            <w:shd w:val="clear" w:color="auto" w:fill="auto"/>
            <w:noWrap/>
            <w:vAlign w:val="bottom"/>
            <w:hideMark/>
          </w:tcPr>
          <w:p w14:paraId="16405D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5F61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320B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507,000.00 </w:t>
            </w:r>
          </w:p>
        </w:tc>
      </w:tr>
      <w:tr w:rsidR="00982366" w:rsidRPr="0087143F" w14:paraId="3725F7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378E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521C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Bayog</w:t>
            </w:r>
          </w:p>
        </w:tc>
        <w:tc>
          <w:tcPr>
            <w:tcW w:w="832" w:type="pct"/>
            <w:tcBorders>
              <w:top w:val="nil"/>
              <w:left w:val="nil"/>
              <w:bottom w:val="single" w:sz="4" w:space="0" w:color="000000"/>
              <w:right w:val="single" w:sz="4" w:space="0" w:color="000000"/>
            </w:tcBorders>
            <w:shd w:val="clear" w:color="auto" w:fill="auto"/>
            <w:noWrap/>
            <w:vAlign w:val="bottom"/>
            <w:hideMark/>
          </w:tcPr>
          <w:p w14:paraId="751D7E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232,200.00 </w:t>
            </w:r>
          </w:p>
        </w:tc>
        <w:tc>
          <w:tcPr>
            <w:tcW w:w="760" w:type="pct"/>
            <w:tcBorders>
              <w:top w:val="nil"/>
              <w:left w:val="nil"/>
              <w:bottom w:val="single" w:sz="4" w:space="0" w:color="000000"/>
              <w:right w:val="single" w:sz="4" w:space="0" w:color="000000"/>
            </w:tcBorders>
            <w:shd w:val="clear" w:color="auto" w:fill="auto"/>
            <w:noWrap/>
            <w:vAlign w:val="bottom"/>
            <w:hideMark/>
          </w:tcPr>
          <w:p w14:paraId="079DE4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563F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AD8A7F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232,200.00 </w:t>
            </w:r>
          </w:p>
        </w:tc>
      </w:tr>
      <w:tr w:rsidR="00982366" w:rsidRPr="0087143F" w14:paraId="6DC5853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A315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857A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Dimataling</w:t>
            </w:r>
          </w:p>
        </w:tc>
        <w:tc>
          <w:tcPr>
            <w:tcW w:w="832" w:type="pct"/>
            <w:tcBorders>
              <w:top w:val="nil"/>
              <w:left w:val="nil"/>
              <w:bottom w:val="single" w:sz="4" w:space="0" w:color="000000"/>
              <w:right w:val="single" w:sz="4" w:space="0" w:color="000000"/>
            </w:tcBorders>
            <w:shd w:val="clear" w:color="auto" w:fill="auto"/>
            <w:noWrap/>
            <w:vAlign w:val="bottom"/>
            <w:hideMark/>
          </w:tcPr>
          <w:p w14:paraId="10AA29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208,080.00 </w:t>
            </w:r>
          </w:p>
        </w:tc>
        <w:tc>
          <w:tcPr>
            <w:tcW w:w="760" w:type="pct"/>
            <w:tcBorders>
              <w:top w:val="nil"/>
              <w:left w:val="nil"/>
              <w:bottom w:val="single" w:sz="4" w:space="0" w:color="000000"/>
              <w:right w:val="single" w:sz="4" w:space="0" w:color="000000"/>
            </w:tcBorders>
            <w:shd w:val="clear" w:color="auto" w:fill="auto"/>
            <w:noWrap/>
            <w:vAlign w:val="bottom"/>
            <w:hideMark/>
          </w:tcPr>
          <w:p w14:paraId="6AF806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106D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3DA4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208,080.00 </w:t>
            </w:r>
          </w:p>
        </w:tc>
      </w:tr>
      <w:tr w:rsidR="00982366" w:rsidRPr="0087143F" w14:paraId="48DB28E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93FC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46AD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Dinas</w:t>
            </w:r>
          </w:p>
        </w:tc>
        <w:tc>
          <w:tcPr>
            <w:tcW w:w="832" w:type="pct"/>
            <w:tcBorders>
              <w:top w:val="nil"/>
              <w:left w:val="nil"/>
              <w:bottom w:val="single" w:sz="4" w:space="0" w:color="000000"/>
              <w:right w:val="single" w:sz="4" w:space="0" w:color="000000"/>
            </w:tcBorders>
            <w:shd w:val="clear" w:color="auto" w:fill="auto"/>
            <w:noWrap/>
            <w:vAlign w:val="bottom"/>
            <w:hideMark/>
          </w:tcPr>
          <w:p w14:paraId="4F6B5B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245,520.00 </w:t>
            </w:r>
          </w:p>
        </w:tc>
        <w:tc>
          <w:tcPr>
            <w:tcW w:w="760" w:type="pct"/>
            <w:tcBorders>
              <w:top w:val="nil"/>
              <w:left w:val="nil"/>
              <w:bottom w:val="single" w:sz="4" w:space="0" w:color="000000"/>
              <w:right w:val="single" w:sz="4" w:space="0" w:color="000000"/>
            </w:tcBorders>
            <w:shd w:val="clear" w:color="auto" w:fill="auto"/>
            <w:noWrap/>
            <w:vAlign w:val="bottom"/>
            <w:hideMark/>
          </w:tcPr>
          <w:p w14:paraId="64B402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C909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7309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245,520.00 </w:t>
            </w:r>
          </w:p>
        </w:tc>
      </w:tr>
      <w:tr w:rsidR="00982366" w:rsidRPr="0087143F" w14:paraId="239225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BCFB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FA4F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Dumalinao</w:t>
            </w:r>
          </w:p>
        </w:tc>
        <w:tc>
          <w:tcPr>
            <w:tcW w:w="832" w:type="pct"/>
            <w:tcBorders>
              <w:top w:val="nil"/>
              <w:left w:val="nil"/>
              <w:bottom w:val="single" w:sz="4" w:space="0" w:color="000000"/>
              <w:right w:val="single" w:sz="4" w:space="0" w:color="000000"/>
            </w:tcBorders>
            <w:shd w:val="clear" w:color="auto" w:fill="auto"/>
            <w:noWrap/>
            <w:vAlign w:val="bottom"/>
            <w:hideMark/>
          </w:tcPr>
          <w:p w14:paraId="43BBF0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319,800.00 </w:t>
            </w:r>
          </w:p>
        </w:tc>
        <w:tc>
          <w:tcPr>
            <w:tcW w:w="760" w:type="pct"/>
            <w:tcBorders>
              <w:top w:val="nil"/>
              <w:left w:val="nil"/>
              <w:bottom w:val="single" w:sz="4" w:space="0" w:color="000000"/>
              <w:right w:val="single" w:sz="4" w:space="0" w:color="000000"/>
            </w:tcBorders>
            <w:shd w:val="clear" w:color="auto" w:fill="auto"/>
            <w:noWrap/>
            <w:vAlign w:val="bottom"/>
            <w:hideMark/>
          </w:tcPr>
          <w:p w14:paraId="1C185D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DD401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3EFF6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319,800.00 </w:t>
            </w:r>
          </w:p>
        </w:tc>
      </w:tr>
      <w:tr w:rsidR="00982366" w:rsidRPr="0087143F" w14:paraId="6470F94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A885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23565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Dumingag</w:t>
            </w:r>
          </w:p>
        </w:tc>
        <w:tc>
          <w:tcPr>
            <w:tcW w:w="832" w:type="pct"/>
            <w:tcBorders>
              <w:top w:val="nil"/>
              <w:left w:val="nil"/>
              <w:bottom w:val="single" w:sz="4" w:space="0" w:color="000000"/>
              <w:right w:val="single" w:sz="4" w:space="0" w:color="000000"/>
            </w:tcBorders>
            <w:shd w:val="clear" w:color="auto" w:fill="auto"/>
            <w:noWrap/>
            <w:vAlign w:val="bottom"/>
            <w:hideMark/>
          </w:tcPr>
          <w:p w14:paraId="4AB355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474,240.00 </w:t>
            </w:r>
          </w:p>
        </w:tc>
        <w:tc>
          <w:tcPr>
            <w:tcW w:w="760" w:type="pct"/>
            <w:tcBorders>
              <w:top w:val="nil"/>
              <w:left w:val="nil"/>
              <w:bottom w:val="single" w:sz="4" w:space="0" w:color="000000"/>
              <w:right w:val="single" w:sz="4" w:space="0" w:color="000000"/>
            </w:tcBorders>
            <w:shd w:val="clear" w:color="auto" w:fill="auto"/>
            <w:noWrap/>
            <w:vAlign w:val="bottom"/>
            <w:hideMark/>
          </w:tcPr>
          <w:p w14:paraId="5CE0A4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109A5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0FDAB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474,240.00 </w:t>
            </w:r>
          </w:p>
        </w:tc>
      </w:tr>
      <w:tr w:rsidR="00982366" w:rsidRPr="0087143F" w14:paraId="3746AD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1907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4CC4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Guipos</w:t>
            </w:r>
          </w:p>
        </w:tc>
        <w:tc>
          <w:tcPr>
            <w:tcW w:w="832" w:type="pct"/>
            <w:tcBorders>
              <w:top w:val="nil"/>
              <w:left w:val="nil"/>
              <w:bottom w:val="single" w:sz="4" w:space="0" w:color="000000"/>
              <w:right w:val="single" w:sz="4" w:space="0" w:color="000000"/>
            </w:tcBorders>
            <w:shd w:val="clear" w:color="auto" w:fill="auto"/>
            <w:noWrap/>
            <w:vAlign w:val="bottom"/>
            <w:hideMark/>
          </w:tcPr>
          <w:p w14:paraId="300DB1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206,960.00 </w:t>
            </w:r>
          </w:p>
        </w:tc>
        <w:tc>
          <w:tcPr>
            <w:tcW w:w="760" w:type="pct"/>
            <w:tcBorders>
              <w:top w:val="nil"/>
              <w:left w:val="nil"/>
              <w:bottom w:val="single" w:sz="4" w:space="0" w:color="000000"/>
              <w:right w:val="single" w:sz="4" w:space="0" w:color="000000"/>
            </w:tcBorders>
            <w:shd w:val="clear" w:color="auto" w:fill="auto"/>
            <w:noWrap/>
            <w:vAlign w:val="bottom"/>
            <w:hideMark/>
          </w:tcPr>
          <w:p w14:paraId="186466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C87C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6B4BE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206,960.00 </w:t>
            </w:r>
          </w:p>
        </w:tc>
      </w:tr>
      <w:tr w:rsidR="00982366" w:rsidRPr="0087143F" w14:paraId="4E996F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7172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4180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Josefina</w:t>
            </w:r>
          </w:p>
        </w:tc>
        <w:tc>
          <w:tcPr>
            <w:tcW w:w="832" w:type="pct"/>
            <w:tcBorders>
              <w:top w:val="nil"/>
              <w:left w:val="nil"/>
              <w:bottom w:val="single" w:sz="4" w:space="0" w:color="000000"/>
              <w:right w:val="single" w:sz="4" w:space="0" w:color="000000"/>
            </w:tcBorders>
            <w:shd w:val="clear" w:color="auto" w:fill="auto"/>
            <w:noWrap/>
            <w:vAlign w:val="bottom"/>
            <w:hideMark/>
          </w:tcPr>
          <w:p w14:paraId="0FE4A7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118,040.00 </w:t>
            </w:r>
          </w:p>
        </w:tc>
        <w:tc>
          <w:tcPr>
            <w:tcW w:w="760" w:type="pct"/>
            <w:tcBorders>
              <w:top w:val="nil"/>
              <w:left w:val="nil"/>
              <w:bottom w:val="single" w:sz="4" w:space="0" w:color="000000"/>
              <w:right w:val="single" w:sz="4" w:space="0" w:color="000000"/>
            </w:tcBorders>
            <w:shd w:val="clear" w:color="auto" w:fill="auto"/>
            <w:noWrap/>
            <w:vAlign w:val="bottom"/>
            <w:hideMark/>
          </w:tcPr>
          <w:p w14:paraId="51E783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A680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974E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118,040.00 </w:t>
            </w:r>
          </w:p>
        </w:tc>
      </w:tr>
      <w:tr w:rsidR="00982366" w:rsidRPr="0087143F" w14:paraId="43D9614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6499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71AE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Kumalarang</w:t>
            </w:r>
          </w:p>
        </w:tc>
        <w:tc>
          <w:tcPr>
            <w:tcW w:w="832" w:type="pct"/>
            <w:tcBorders>
              <w:top w:val="nil"/>
              <w:left w:val="nil"/>
              <w:bottom w:val="single" w:sz="4" w:space="0" w:color="000000"/>
              <w:right w:val="single" w:sz="4" w:space="0" w:color="000000"/>
            </w:tcBorders>
            <w:shd w:val="clear" w:color="auto" w:fill="auto"/>
            <w:noWrap/>
            <w:vAlign w:val="bottom"/>
            <w:hideMark/>
          </w:tcPr>
          <w:p w14:paraId="0132E9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196,920.00 </w:t>
            </w:r>
          </w:p>
        </w:tc>
        <w:tc>
          <w:tcPr>
            <w:tcW w:w="760" w:type="pct"/>
            <w:tcBorders>
              <w:top w:val="nil"/>
              <w:left w:val="nil"/>
              <w:bottom w:val="single" w:sz="4" w:space="0" w:color="000000"/>
              <w:right w:val="single" w:sz="4" w:space="0" w:color="000000"/>
            </w:tcBorders>
            <w:shd w:val="clear" w:color="auto" w:fill="auto"/>
            <w:noWrap/>
            <w:vAlign w:val="bottom"/>
            <w:hideMark/>
          </w:tcPr>
          <w:p w14:paraId="193AA3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A155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5B5D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196,920.00 </w:t>
            </w:r>
          </w:p>
        </w:tc>
      </w:tr>
      <w:tr w:rsidR="00982366" w:rsidRPr="0087143F" w14:paraId="1D837D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7667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A7000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Labangan</w:t>
            </w:r>
          </w:p>
        </w:tc>
        <w:tc>
          <w:tcPr>
            <w:tcW w:w="832" w:type="pct"/>
            <w:tcBorders>
              <w:top w:val="nil"/>
              <w:left w:val="nil"/>
              <w:bottom w:val="single" w:sz="4" w:space="0" w:color="000000"/>
              <w:right w:val="single" w:sz="4" w:space="0" w:color="000000"/>
            </w:tcBorders>
            <w:shd w:val="clear" w:color="auto" w:fill="auto"/>
            <w:noWrap/>
            <w:vAlign w:val="bottom"/>
            <w:hideMark/>
          </w:tcPr>
          <w:p w14:paraId="25BE5B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417,560.00 </w:t>
            </w:r>
          </w:p>
        </w:tc>
        <w:tc>
          <w:tcPr>
            <w:tcW w:w="760" w:type="pct"/>
            <w:tcBorders>
              <w:top w:val="nil"/>
              <w:left w:val="nil"/>
              <w:bottom w:val="single" w:sz="4" w:space="0" w:color="000000"/>
              <w:right w:val="single" w:sz="4" w:space="0" w:color="000000"/>
            </w:tcBorders>
            <w:shd w:val="clear" w:color="auto" w:fill="auto"/>
            <w:noWrap/>
            <w:vAlign w:val="bottom"/>
            <w:hideMark/>
          </w:tcPr>
          <w:p w14:paraId="12D184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DE8A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77E9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417,560.00 </w:t>
            </w:r>
          </w:p>
        </w:tc>
      </w:tr>
      <w:tr w:rsidR="00982366" w:rsidRPr="0087143F" w14:paraId="6E82CF2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6799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9801F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Lakewood</w:t>
            </w:r>
          </w:p>
        </w:tc>
        <w:tc>
          <w:tcPr>
            <w:tcW w:w="832" w:type="pct"/>
            <w:tcBorders>
              <w:top w:val="nil"/>
              <w:left w:val="nil"/>
              <w:bottom w:val="single" w:sz="4" w:space="0" w:color="000000"/>
              <w:right w:val="single" w:sz="4" w:space="0" w:color="000000"/>
            </w:tcBorders>
            <w:shd w:val="clear" w:color="auto" w:fill="auto"/>
            <w:noWrap/>
            <w:vAlign w:val="bottom"/>
            <w:hideMark/>
          </w:tcPr>
          <w:p w14:paraId="63330F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140,760.00 </w:t>
            </w:r>
          </w:p>
        </w:tc>
        <w:tc>
          <w:tcPr>
            <w:tcW w:w="760" w:type="pct"/>
            <w:tcBorders>
              <w:top w:val="nil"/>
              <w:left w:val="nil"/>
              <w:bottom w:val="single" w:sz="4" w:space="0" w:color="000000"/>
              <w:right w:val="single" w:sz="4" w:space="0" w:color="000000"/>
            </w:tcBorders>
            <w:shd w:val="clear" w:color="auto" w:fill="auto"/>
            <w:noWrap/>
            <w:vAlign w:val="bottom"/>
            <w:hideMark/>
          </w:tcPr>
          <w:p w14:paraId="38E4D3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8046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23345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140,760.00 </w:t>
            </w:r>
          </w:p>
        </w:tc>
      </w:tr>
      <w:tr w:rsidR="00982366" w:rsidRPr="0087143F" w14:paraId="663072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2DD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FE82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Lapuyan</w:t>
            </w:r>
          </w:p>
        </w:tc>
        <w:tc>
          <w:tcPr>
            <w:tcW w:w="832" w:type="pct"/>
            <w:tcBorders>
              <w:top w:val="nil"/>
              <w:left w:val="nil"/>
              <w:bottom w:val="single" w:sz="4" w:space="0" w:color="000000"/>
              <w:right w:val="single" w:sz="4" w:space="0" w:color="000000"/>
            </w:tcBorders>
            <w:shd w:val="clear" w:color="auto" w:fill="auto"/>
            <w:noWrap/>
            <w:vAlign w:val="bottom"/>
            <w:hideMark/>
          </w:tcPr>
          <w:p w14:paraId="52F235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188,640.00 </w:t>
            </w:r>
          </w:p>
        </w:tc>
        <w:tc>
          <w:tcPr>
            <w:tcW w:w="760" w:type="pct"/>
            <w:tcBorders>
              <w:top w:val="nil"/>
              <w:left w:val="nil"/>
              <w:bottom w:val="single" w:sz="4" w:space="0" w:color="000000"/>
              <w:right w:val="single" w:sz="4" w:space="0" w:color="000000"/>
            </w:tcBorders>
            <w:shd w:val="clear" w:color="auto" w:fill="auto"/>
            <w:noWrap/>
            <w:vAlign w:val="bottom"/>
            <w:hideMark/>
          </w:tcPr>
          <w:p w14:paraId="30F034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740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1E4C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188,640.00 </w:t>
            </w:r>
          </w:p>
        </w:tc>
      </w:tr>
      <w:tr w:rsidR="00982366" w:rsidRPr="0087143F" w14:paraId="748B8E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B162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2B8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Mahayag</w:t>
            </w:r>
          </w:p>
        </w:tc>
        <w:tc>
          <w:tcPr>
            <w:tcW w:w="832" w:type="pct"/>
            <w:tcBorders>
              <w:top w:val="nil"/>
              <w:left w:val="nil"/>
              <w:bottom w:val="single" w:sz="4" w:space="0" w:color="000000"/>
              <w:right w:val="single" w:sz="4" w:space="0" w:color="000000"/>
            </w:tcBorders>
            <w:shd w:val="clear" w:color="auto" w:fill="auto"/>
            <w:noWrap/>
            <w:vAlign w:val="bottom"/>
            <w:hideMark/>
          </w:tcPr>
          <w:p w14:paraId="144DFC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204,880.00 </w:t>
            </w:r>
          </w:p>
        </w:tc>
        <w:tc>
          <w:tcPr>
            <w:tcW w:w="760" w:type="pct"/>
            <w:tcBorders>
              <w:top w:val="nil"/>
              <w:left w:val="nil"/>
              <w:bottom w:val="single" w:sz="4" w:space="0" w:color="000000"/>
              <w:right w:val="single" w:sz="4" w:space="0" w:color="000000"/>
            </w:tcBorders>
            <w:shd w:val="clear" w:color="auto" w:fill="auto"/>
            <w:noWrap/>
            <w:vAlign w:val="bottom"/>
            <w:hideMark/>
          </w:tcPr>
          <w:p w14:paraId="0ECC6E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BC9E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0866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204,880.00 </w:t>
            </w:r>
          </w:p>
        </w:tc>
      </w:tr>
      <w:tr w:rsidR="00982366" w:rsidRPr="0087143F" w14:paraId="0FC605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EA94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412B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Margosatubig</w:t>
            </w:r>
          </w:p>
        </w:tc>
        <w:tc>
          <w:tcPr>
            <w:tcW w:w="832" w:type="pct"/>
            <w:tcBorders>
              <w:top w:val="nil"/>
              <w:left w:val="nil"/>
              <w:bottom w:val="single" w:sz="4" w:space="0" w:color="000000"/>
              <w:right w:val="single" w:sz="4" w:space="0" w:color="000000"/>
            </w:tcBorders>
            <w:shd w:val="clear" w:color="auto" w:fill="auto"/>
            <w:noWrap/>
            <w:vAlign w:val="bottom"/>
            <w:hideMark/>
          </w:tcPr>
          <w:p w14:paraId="413176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262,080.00 </w:t>
            </w:r>
          </w:p>
        </w:tc>
        <w:tc>
          <w:tcPr>
            <w:tcW w:w="760" w:type="pct"/>
            <w:tcBorders>
              <w:top w:val="nil"/>
              <w:left w:val="nil"/>
              <w:bottom w:val="single" w:sz="4" w:space="0" w:color="000000"/>
              <w:right w:val="single" w:sz="4" w:space="0" w:color="000000"/>
            </w:tcBorders>
            <w:shd w:val="clear" w:color="auto" w:fill="auto"/>
            <w:noWrap/>
            <w:vAlign w:val="bottom"/>
            <w:hideMark/>
          </w:tcPr>
          <w:p w14:paraId="21A48C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B37B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9363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262,080.00 </w:t>
            </w:r>
          </w:p>
        </w:tc>
      </w:tr>
      <w:tr w:rsidR="00982366" w:rsidRPr="0087143F" w14:paraId="3899E89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C59A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CEEB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Midsalip</w:t>
            </w:r>
          </w:p>
        </w:tc>
        <w:tc>
          <w:tcPr>
            <w:tcW w:w="832" w:type="pct"/>
            <w:tcBorders>
              <w:top w:val="nil"/>
              <w:left w:val="nil"/>
              <w:bottom w:val="single" w:sz="4" w:space="0" w:color="000000"/>
              <w:right w:val="single" w:sz="4" w:space="0" w:color="000000"/>
            </w:tcBorders>
            <w:shd w:val="clear" w:color="auto" w:fill="auto"/>
            <w:noWrap/>
            <w:vAlign w:val="bottom"/>
            <w:hideMark/>
          </w:tcPr>
          <w:p w14:paraId="221F24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320,320.00 </w:t>
            </w:r>
          </w:p>
        </w:tc>
        <w:tc>
          <w:tcPr>
            <w:tcW w:w="760" w:type="pct"/>
            <w:tcBorders>
              <w:top w:val="nil"/>
              <w:left w:val="nil"/>
              <w:bottom w:val="single" w:sz="4" w:space="0" w:color="000000"/>
              <w:right w:val="single" w:sz="4" w:space="0" w:color="000000"/>
            </w:tcBorders>
            <w:shd w:val="clear" w:color="auto" w:fill="auto"/>
            <w:noWrap/>
            <w:vAlign w:val="bottom"/>
            <w:hideMark/>
          </w:tcPr>
          <w:p w14:paraId="1FDAA2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A36D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BA41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320,320.00 </w:t>
            </w:r>
          </w:p>
        </w:tc>
      </w:tr>
      <w:tr w:rsidR="00982366" w:rsidRPr="0087143F" w14:paraId="0DED71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7BEA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EF6C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Molave</w:t>
            </w:r>
          </w:p>
        </w:tc>
        <w:tc>
          <w:tcPr>
            <w:tcW w:w="832" w:type="pct"/>
            <w:tcBorders>
              <w:top w:val="nil"/>
              <w:left w:val="nil"/>
              <w:bottom w:val="single" w:sz="4" w:space="0" w:color="000000"/>
              <w:right w:val="single" w:sz="4" w:space="0" w:color="000000"/>
            </w:tcBorders>
            <w:shd w:val="clear" w:color="auto" w:fill="auto"/>
            <w:noWrap/>
            <w:vAlign w:val="bottom"/>
            <w:hideMark/>
          </w:tcPr>
          <w:p w14:paraId="532D8F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519,480.00 </w:t>
            </w:r>
          </w:p>
        </w:tc>
        <w:tc>
          <w:tcPr>
            <w:tcW w:w="760" w:type="pct"/>
            <w:tcBorders>
              <w:top w:val="nil"/>
              <w:left w:val="nil"/>
              <w:bottom w:val="single" w:sz="4" w:space="0" w:color="000000"/>
              <w:right w:val="single" w:sz="4" w:space="0" w:color="000000"/>
            </w:tcBorders>
            <w:shd w:val="clear" w:color="auto" w:fill="auto"/>
            <w:noWrap/>
            <w:vAlign w:val="bottom"/>
            <w:hideMark/>
          </w:tcPr>
          <w:p w14:paraId="15E7D1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4DF9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6239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519,480.00 </w:t>
            </w:r>
          </w:p>
        </w:tc>
      </w:tr>
      <w:tr w:rsidR="00982366" w:rsidRPr="0087143F" w14:paraId="02EEB81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1D00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A55C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Pagadian City</w:t>
            </w:r>
          </w:p>
        </w:tc>
        <w:tc>
          <w:tcPr>
            <w:tcW w:w="832" w:type="pct"/>
            <w:tcBorders>
              <w:top w:val="nil"/>
              <w:left w:val="nil"/>
              <w:bottom w:val="single" w:sz="4" w:space="0" w:color="000000"/>
              <w:right w:val="single" w:sz="4" w:space="0" w:color="000000"/>
            </w:tcBorders>
            <w:shd w:val="clear" w:color="auto" w:fill="auto"/>
            <w:noWrap/>
            <w:vAlign w:val="bottom"/>
            <w:hideMark/>
          </w:tcPr>
          <w:p w14:paraId="1AE678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1,290,838.91 </w:t>
            </w:r>
          </w:p>
        </w:tc>
        <w:tc>
          <w:tcPr>
            <w:tcW w:w="760" w:type="pct"/>
            <w:tcBorders>
              <w:top w:val="nil"/>
              <w:left w:val="nil"/>
              <w:bottom w:val="single" w:sz="4" w:space="0" w:color="000000"/>
              <w:right w:val="single" w:sz="4" w:space="0" w:color="000000"/>
            </w:tcBorders>
            <w:shd w:val="clear" w:color="auto" w:fill="auto"/>
            <w:noWrap/>
            <w:vAlign w:val="bottom"/>
            <w:hideMark/>
          </w:tcPr>
          <w:p w14:paraId="16B8C1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D6FE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AFA3EE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1,290,838.91 </w:t>
            </w:r>
          </w:p>
        </w:tc>
      </w:tr>
      <w:tr w:rsidR="00982366" w:rsidRPr="0087143F" w14:paraId="6C999C0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18BA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BF19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Pitogo</w:t>
            </w:r>
          </w:p>
        </w:tc>
        <w:tc>
          <w:tcPr>
            <w:tcW w:w="832" w:type="pct"/>
            <w:tcBorders>
              <w:top w:val="nil"/>
              <w:left w:val="nil"/>
              <w:bottom w:val="single" w:sz="4" w:space="0" w:color="000000"/>
              <w:right w:val="single" w:sz="4" w:space="0" w:color="000000"/>
            </w:tcBorders>
            <w:shd w:val="clear" w:color="auto" w:fill="auto"/>
            <w:noWrap/>
            <w:vAlign w:val="bottom"/>
            <w:hideMark/>
          </w:tcPr>
          <w:p w14:paraId="245293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187,200.00 </w:t>
            </w:r>
          </w:p>
        </w:tc>
        <w:tc>
          <w:tcPr>
            <w:tcW w:w="760" w:type="pct"/>
            <w:tcBorders>
              <w:top w:val="nil"/>
              <w:left w:val="nil"/>
              <w:bottom w:val="single" w:sz="4" w:space="0" w:color="000000"/>
              <w:right w:val="single" w:sz="4" w:space="0" w:color="000000"/>
            </w:tcBorders>
            <w:shd w:val="clear" w:color="auto" w:fill="auto"/>
            <w:noWrap/>
            <w:vAlign w:val="bottom"/>
            <w:hideMark/>
          </w:tcPr>
          <w:p w14:paraId="0EE15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7B6E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4761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187,200.00 </w:t>
            </w:r>
          </w:p>
        </w:tc>
      </w:tr>
      <w:tr w:rsidR="00982366" w:rsidRPr="0087143F" w14:paraId="51606DF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028D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032D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Ramon Magsaysay (Liargo)</w:t>
            </w:r>
          </w:p>
        </w:tc>
        <w:tc>
          <w:tcPr>
            <w:tcW w:w="832" w:type="pct"/>
            <w:tcBorders>
              <w:top w:val="nil"/>
              <w:left w:val="nil"/>
              <w:bottom w:val="single" w:sz="4" w:space="0" w:color="000000"/>
              <w:right w:val="single" w:sz="4" w:space="0" w:color="000000"/>
            </w:tcBorders>
            <w:shd w:val="clear" w:color="auto" w:fill="auto"/>
            <w:noWrap/>
            <w:vAlign w:val="bottom"/>
            <w:hideMark/>
          </w:tcPr>
          <w:p w14:paraId="39E9CC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265,720.00 </w:t>
            </w:r>
          </w:p>
        </w:tc>
        <w:tc>
          <w:tcPr>
            <w:tcW w:w="760" w:type="pct"/>
            <w:tcBorders>
              <w:top w:val="nil"/>
              <w:left w:val="nil"/>
              <w:bottom w:val="single" w:sz="4" w:space="0" w:color="000000"/>
              <w:right w:val="single" w:sz="4" w:space="0" w:color="000000"/>
            </w:tcBorders>
            <w:shd w:val="clear" w:color="auto" w:fill="auto"/>
            <w:noWrap/>
            <w:vAlign w:val="bottom"/>
            <w:hideMark/>
          </w:tcPr>
          <w:p w14:paraId="594BB6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9569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0F32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265,720.00 </w:t>
            </w:r>
          </w:p>
        </w:tc>
      </w:tr>
      <w:tr w:rsidR="00982366" w:rsidRPr="0087143F" w14:paraId="31E351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6799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7534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3B6EC6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132,840.00 </w:t>
            </w:r>
          </w:p>
        </w:tc>
        <w:tc>
          <w:tcPr>
            <w:tcW w:w="760" w:type="pct"/>
            <w:tcBorders>
              <w:top w:val="nil"/>
              <w:left w:val="nil"/>
              <w:bottom w:val="single" w:sz="4" w:space="0" w:color="000000"/>
              <w:right w:val="single" w:sz="4" w:space="0" w:color="000000"/>
            </w:tcBorders>
            <w:shd w:val="clear" w:color="auto" w:fill="auto"/>
            <w:noWrap/>
            <w:vAlign w:val="bottom"/>
            <w:hideMark/>
          </w:tcPr>
          <w:p w14:paraId="23CB2A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2E76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7FC9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132,840.00 </w:t>
            </w:r>
          </w:p>
        </w:tc>
      </w:tr>
      <w:tr w:rsidR="00982366" w:rsidRPr="0087143F" w14:paraId="5A0C392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BBAE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1DFF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Pablo</w:t>
            </w:r>
          </w:p>
        </w:tc>
        <w:tc>
          <w:tcPr>
            <w:tcW w:w="832" w:type="pct"/>
            <w:tcBorders>
              <w:top w:val="nil"/>
              <w:left w:val="nil"/>
              <w:bottom w:val="single" w:sz="4" w:space="0" w:color="000000"/>
              <w:right w:val="single" w:sz="4" w:space="0" w:color="000000"/>
            </w:tcBorders>
            <w:shd w:val="clear" w:color="auto" w:fill="auto"/>
            <w:noWrap/>
            <w:vAlign w:val="bottom"/>
            <w:hideMark/>
          </w:tcPr>
          <w:p w14:paraId="40F114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261,040.00 </w:t>
            </w:r>
          </w:p>
        </w:tc>
        <w:tc>
          <w:tcPr>
            <w:tcW w:w="760" w:type="pct"/>
            <w:tcBorders>
              <w:top w:val="nil"/>
              <w:left w:val="nil"/>
              <w:bottom w:val="single" w:sz="4" w:space="0" w:color="000000"/>
              <w:right w:val="single" w:sz="4" w:space="0" w:color="000000"/>
            </w:tcBorders>
            <w:shd w:val="clear" w:color="auto" w:fill="auto"/>
            <w:noWrap/>
            <w:vAlign w:val="bottom"/>
            <w:hideMark/>
          </w:tcPr>
          <w:p w14:paraId="7BA76D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1EFF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3869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261,040.00 </w:t>
            </w:r>
          </w:p>
        </w:tc>
      </w:tr>
      <w:tr w:rsidR="00982366" w:rsidRPr="0087143F" w14:paraId="3AB2CB2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F9A7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1A519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Sominot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35D648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185,120.00 </w:t>
            </w:r>
          </w:p>
        </w:tc>
        <w:tc>
          <w:tcPr>
            <w:tcW w:w="760" w:type="pct"/>
            <w:tcBorders>
              <w:top w:val="nil"/>
              <w:left w:val="nil"/>
              <w:bottom w:val="single" w:sz="4" w:space="0" w:color="000000"/>
              <w:right w:val="single" w:sz="4" w:space="0" w:color="000000"/>
            </w:tcBorders>
            <w:shd w:val="clear" w:color="auto" w:fill="auto"/>
            <w:noWrap/>
            <w:vAlign w:val="bottom"/>
            <w:hideMark/>
          </w:tcPr>
          <w:p w14:paraId="78BA7D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7A1F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1B653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185,120.00 </w:t>
            </w:r>
          </w:p>
        </w:tc>
      </w:tr>
      <w:tr w:rsidR="00982366" w:rsidRPr="0087143F" w14:paraId="5DD75B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2885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94E8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Tabina</w:t>
            </w:r>
          </w:p>
        </w:tc>
        <w:tc>
          <w:tcPr>
            <w:tcW w:w="832" w:type="pct"/>
            <w:tcBorders>
              <w:top w:val="nil"/>
              <w:left w:val="nil"/>
              <w:bottom w:val="single" w:sz="4" w:space="0" w:color="000000"/>
              <w:right w:val="single" w:sz="4" w:space="0" w:color="000000"/>
            </w:tcBorders>
            <w:shd w:val="clear" w:color="auto" w:fill="auto"/>
            <w:noWrap/>
            <w:vAlign w:val="bottom"/>
            <w:hideMark/>
          </w:tcPr>
          <w:p w14:paraId="7C98AD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173,520.00 </w:t>
            </w:r>
          </w:p>
        </w:tc>
        <w:tc>
          <w:tcPr>
            <w:tcW w:w="760" w:type="pct"/>
            <w:tcBorders>
              <w:top w:val="nil"/>
              <w:left w:val="nil"/>
              <w:bottom w:val="single" w:sz="4" w:space="0" w:color="000000"/>
              <w:right w:val="single" w:sz="4" w:space="0" w:color="000000"/>
            </w:tcBorders>
            <w:shd w:val="clear" w:color="auto" w:fill="auto"/>
            <w:noWrap/>
            <w:vAlign w:val="bottom"/>
            <w:hideMark/>
          </w:tcPr>
          <w:p w14:paraId="084B67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DC75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8575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173,520.00 </w:t>
            </w:r>
          </w:p>
        </w:tc>
      </w:tr>
      <w:tr w:rsidR="00982366" w:rsidRPr="0087143F" w14:paraId="49BD2D0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ED04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CDF3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Tambulig</w:t>
            </w:r>
          </w:p>
        </w:tc>
        <w:tc>
          <w:tcPr>
            <w:tcW w:w="832" w:type="pct"/>
            <w:tcBorders>
              <w:top w:val="nil"/>
              <w:left w:val="nil"/>
              <w:bottom w:val="single" w:sz="4" w:space="0" w:color="000000"/>
              <w:right w:val="single" w:sz="4" w:space="0" w:color="000000"/>
            </w:tcBorders>
            <w:shd w:val="clear" w:color="auto" w:fill="auto"/>
            <w:noWrap/>
            <w:vAlign w:val="bottom"/>
            <w:hideMark/>
          </w:tcPr>
          <w:p w14:paraId="6BF6DB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361,400.00 </w:t>
            </w:r>
          </w:p>
        </w:tc>
        <w:tc>
          <w:tcPr>
            <w:tcW w:w="760" w:type="pct"/>
            <w:tcBorders>
              <w:top w:val="nil"/>
              <w:left w:val="nil"/>
              <w:bottom w:val="single" w:sz="4" w:space="0" w:color="000000"/>
              <w:right w:val="single" w:sz="4" w:space="0" w:color="000000"/>
            </w:tcBorders>
            <w:shd w:val="clear" w:color="auto" w:fill="auto"/>
            <w:noWrap/>
            <w:vAlign w:val="bottom"/>
            <w:hideMark/>
          </w:tcPr>
          <w:p w14:paraId="784D4C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7F8B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056D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361,400.00 </w:t>
            </w:r>
          </w:p>
        </w:tc>
      </w:tr>
      <w:tr w:rsidR="00982366" w:rsidRPr="0087143F" w14:paraId="7055B5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749C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A15D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Tigbao</w:t>
            </w:r>
          </w:p>
        </w:tc>
        <w:tc>
          <w:tcPr>
            <w:tcW w:w="832" w:type="pct"/>
            <w:tcBorders>
              <w:top w:val="nil"/>
              <w:left w:val="nil"/>
              <w:bottom w:val="single" w:sz="4" w:space="0" w:color="000000"/>
              <w:right w:val="single" w:sz="4" w:space="0" w:color="000000"/>
            </w:tcBorders>
            <w:shd w:val="clear" w:color="auto" w:fill="auto"/>
            <w:noWrap/>
            <w:vAlign w:val="bottom"/>
            <w:hideMark/>
          </w:tcPr>
          <w:p w14:paraId="0E8F02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145,080.00 </w:t>
            </w:r>
          </w:p>
        </w:tc>
        <w:tc>
          <w:tcPr>
            <w:tcW w:w="760" w:type="pct"/>
            <w:tcBorders>
              <w:top w:val="nil"/>
              <w:left w:val="nil"/>
              <w:bottom w:val="single" w:sz="4" w:space="0" w:color="000000"/>
              <w:right w:val="single" w:sz="4" w:space="0" w:color="000000"/>
            </w:tcBorders>
            <w:shd w:val="clear" w:color="auto" w:fill="auto"/>
            <w:noWrap/>
            <w:vAlign w:val="bottom"/>
            <w:hideMark/>
          </w:tcPr>
          <w:p w14:paraId="1F677F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8E1A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89796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145,080.00 </w:t>
            </w:r>
          </w:p>
        </w:tc>
      </w:tr>
      <w:tr w:rsidR="00982366" w:rsidRPr="0087143F" w14:paraId="3496A4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24A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57E6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Tukuran</w:t>
            </w:r>
          </w:p>
        </w:tc>
        <w:tc>
          <w:tcPr>
            <w:tcW w:w="832" w:type="pct"/>
            <w:tcBorders>
              <w:top w:val="nil"/>
              <w:left w:val="nil"/>
              <w:bottom w:val="single" w:sz="4" w:space="0" w:color="000000"/>
              <w:right w:val="single" w:sz="4" w:space="0" w:color="000000"/>
            </w:tcBorders>
            <w:shd w:val="clear" w:color="auto" w:fill="auto"/>
            <w:noWrap/>
            <w:vAlign w:val="bottom"/>
            <w:hideMark/>
          </w:tcPr>
          <w:p w14:paraId="3432E15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EFBB7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C7DE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B8BE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520,000.00 </w:t>
            </w:r>
          </w:p>
        </w:tc>
      </w:tr>
      <w:tr w:rsidR="00982366" w:rsidRPr="0087143F" w14:paraId="52DFA3B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40C1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94683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Vincenzo A. Sagun</w:t>
            </w:r>
          </w:p>
        </w:tc>
        <w:tc>
          <w:tcPr>
            <w:tcW w:w="832" w:type="pct"/>
            <w:tcBorders>
              <w:top w:val="nil"/>
              <w:left w:val="nil"/>
              <w:bottom w:val="single" w:sz="4" w:space="0" w:color="000000"/>
              <w:right w:val="single" w:sz="4" w:space="0" w:color="000000"/>
            </w:tcBorders>
            <w:shd w:val="clear" w:color="auto" w:fill="auto"/>
            <w:noWrap/>
            <w:vAlign w:val="bottom"/>
            <w:hideMark/>
          </w:tcPr>
          <w:p w14:paraId="013244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164,160.00 </w:t>
            </w:r>
          </w:p>
        </w:tc>
        <w:tc>
          <w:tcPr>
            <w:tcW w:w="760" w:type="pct"/>
            <w:tcBorders>
              <w:top w:val="nil"/>
              <w:left w:val="nil"/>
              <w:bottom w:val="single" w:sz="4" w:space="0" w:color="000000"/>
              <w:right w:val="single" w:sz="4" w:space="0" w:color="000000"/>
            </w:tcBorders>
            <w:shd w:val="clear" w:color="auto" w:fill="auto"/>
            <w:noWrap/>
            <w:vAlign w:val="bottom"/>
            <w:hideMark/>
          </w:tcPr>
          <w:p w14:paraId="0084ED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8690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68D50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164,160.00 </w:t>
            </w:r>
          </w:p>
        </w:tc>
      </w:tr>
      <w:tr w:rsidR="00982366" w:rsidRPr="0087143F" w14:paraId="6298B16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98C7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4838A3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Zamboanga City</w:t>
            </w:r>
          </w:p>
        </w:tc>
        <w:tc>
          <w:tcPr>
            <w:tcW w:w="832" w:type="pct"/>
            <w:tcBorders>
              <w:top w:val="nil"/>
              <w:left w:val="nil"/>
              <w:bottom w:val="single" w:sz="4" w:space="0" w:color="000000"/>
              <w:right w:val="single" w:sz="4" w:space="0" w:color="000000"/>
            </w:tcBorders>
            <w:shd w:val="clear" w:color="auto" w:fill="auto"/>
            <w:noWrap/>
            <w:vAlign w:val="bottom"/>
            <w:hideMark/>
          </w:tcPr>
          <w:p w14:paraId="3FF00D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10,942,339.18 </w:t>
            </w:r>
          </w:p>
        </w:tc>
        <w:tc>
          <w:tcPr>
            <w:tcW w:w="760" w:type="pct"/>
            <w:tcBorders>
              <w:top w:val="nil"/>
              <w:left w:val="nil"/>
              <w:bottom w:val="single" w:sz="4" w:space="0" w:color="000000"/>
              <w:right w:val="single" w:sz="4" w:space="0" w:color="000000"/>
            </w:tcBorders>
            <w:shd w:val="clear" w:color="auto" w:fill="auto"/>
            <w:noWrap/>
            <w:vAlign w:val="bottom"/>
            <w:hideMark/>
          </w:tcPr>
          <w:p w14:paraId="774177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A3B0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C23DF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10,942,339.18 </w:t>
            </w:r>
          </w:p>
        </w:tc>
      </w:tr>
      <w:tr w:rsidR="00982366" w:rsidRPr="0087143F" w14:paraId="26256E0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A8E3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Zamboanga Sibugay</w:t>
            </w:r>
          </w:p>
        </w:tc>
        <w:tc>
          <w:tcPr>
            <w:tcW w:w="832" w:type="pct"/>
            <w:tcBorders>
              <w:top w:val="nil"/>
              <w:left w:val="nil"/>
              <w:bottom w:val="single" w:sz="4" w:space="0" w:color="000000"/>
              <w:right w:val="single" w:sz="4" w:space="0" w:color="000000"/>
            </w:tcBorders>
            <w:shd w:val="clear" w:color="D8D8D8" w:fill="D8D8D8"/>
            <w:noWrap/>
            <w:vAlign w:val="bottom"/>
            <w:hideMark/>
          </w:tcPr>
          <w:p w14:paraId="598FA17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8,425,486.92 </w:t>
            </w:r>
          </w:p>
        </w:tc>
        <w:tc>
          <w:tcPr>
            <w:tcW w:w="760" w:type="pct"/>
            <w:tcBorders>
              <w:top w:val="nil"/>
              <w:left w:val="nil"/>
              <w:bottom w:val="single" w:sz="4" w:space="0" w:color="000000"/>
              <w:right w:val="single" w:sz="4" w:space="0" w:color="000000"/>
            </w:tcBorders>
            <w:shd w:val="clear" w:color="D8D8D8" w:fill="D8D8D8"/>
            <w:noWrap/>
            <w:vAlign w:val="bottom"/>
            <w:hideMark/>
          </w:tcPr>
          <w:p w14:paraId="7632FE6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D56353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F43842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8,425,486.92 </w:t>
            </w:r>
          </w:p>
        </w:tc>
      </w:tr>
      <w:tr w:rsidR="00982366" w:rsidRPr="0087143F" w14:paraId="476E578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FBE84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09BE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Alicia</w:t>
            </w:r>
          </w:p>
        </w:tc>
        <w:tc>
          <w:tcPr>
            <w:tcW w:w="832" w:type="pct"/>
            <w:tcBorders>
              <w:top w:val="nil"/>
              <w:left w:val="nil"/>
              <w:bottom w:val="single" w:sz="4" w:space="0" w:color="000000"/>
              <w:right w:val="single" w:sz="4" w:space="0" w:color="000000"/>
            </w:tcBorders>
            <w:shd w:val="clear" w:color="auto" w:fill="auto"/>
            <w:noWrap/>
            <w:vAlign w:val="bottom"/>
            <w:hideMark/>
          </w:tcPr>
          <w:p w14:paraId="43EEAE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220,680.00 </w:t>
            </w:r>
          </w:p>
        </w:tc>
        <w:tc>
          <w:tcPr>
            <w:tcW w:w="760" w:type="pct"/>
            <w:tcBorders>
              <w:top w:val="nil"/>
              <w:left w:val="nil"/>
              <w:bottom w:val="single" w:sz="4" w:space="0" w:color="000000"/>
              <w:right w:val="single" w:sz="4" w:space="0" w:color="000000"/>
            </w:tcBorders>
            <w:shd w:val="clear" w:color="auto" w:fill="auto"/>
            <w:noWrap/>
            <w:vAlign w:val="bottom"/>
            <w:hideMark/>
          </w:tcPr>
          <w:p w14:paraId="36BA1E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2D40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1E4A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220,680.00 </w:t>
            </w:r>
          </w:p>
        </w:tc>
      </w:tr>
      <w:tr w:rsidR="00982366" w:rsidRPr="0087143F" w14:paraId="6E3F165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F21254B"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A098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Buug</w:t>
            </w:r>
          </w:p>
        </w:tc>
        <w:tc>
          <w:tcPr>
            <w:tcW w:w="832" w:type="pct"/>
            <w:tcBorders>
              <w:top w:val="nil"/>
              <w:left w:val="nil"/>
              <w:bottom w:val="single" w:sz="4" w:space="0" w:color="000000"/>
              <w:right w:val="single" w:sz="4" w:space="0" w:color="000000"/>
            </w:tcBorders>
            <w:shd w:val="clear" w:color="auto" w:fill="auto"/>
            <w:noWrap/>
            <w:vAlign w:val="bottom"/>
            <w:hideMark/>
          </w:tcPr>
          <w:p w14:paraId="5CF8AA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224,280.00 </w:t>
            </w:r>
          </w:p>
        </w:tc>
        <w:tc>
          <w:tcPr>
            <w:tcW w:w="760" w:type="pct"/>
            <w:tcBorders>
              <w:top w:val="nil"/>
              <w:left w:val="nil"/>
              <w:bottom w:val="single" w:sz="4" w:space="0" w:color="000000"/>
              <w:right w:val="single" w:sz="4" w:space="0" w:color="000000"/>
            </w:tcBorders>
            <w:shd w:val="clear" w:color="auto" w:fill="auto"/>
            <w:noWrap/>
            <w:vAlign w:val="bottom"/>
            <w:hideMark/>
          </w:tcPr>
          <w:p w14:paraId="4AA108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ED489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A49B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224,280.00 </w:t>
            </w:r>
          </w:p>
        </w:tc>
      </w:tr>
      <w:tr w:rsidR="00982366" w:rsidRPr="0087143F" w14:paraId="60BAE7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496E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30AF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Imelda</w:t>
            </w:r>
          </w:p>
        </w:tc>
        <w:tc>
          <w:tcPr>
            <w:tcW w:w="832" w:type="pct"/>
            <w:tcBorders>
              <w:top w:val="nil"/>
              <w:left w:val="nil"/>
              <w:bottom w:val="single" w:sz="4" w:space="0" w:color="000000"/>
              <w:right w:val="single" w:sz="4" w:space="0" w:color="000000"/>
            </w:tcBorders>
            <w:shd w:val="clear" w:color="auto" w:fill="auto"/>
            <w:noWrap/>
            <w:vAlign w:val="bottom"/>
            <w:hideMark/>
          </w:tcPr>
          <w:p w14:paraId="7FDC8A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520,000.00 </w:t>
            </w:r>
          </w:p>
        </w:tc>
        <w:tc>
          <w:tcPr>
            <w:tcW w:w="760" w:type="pct"/>
            <w:tcBorders>
              <w:top w:val="nil"/>
              <w:left w:val="nil"/>
              <w:bottom w:val="single" w:sz="4" w:space="0" w:color="000000"/>
              <w:right w:val="single" w:sz="4" w:space="0" w:color="000000"/>
            </w:tcBorders>
            <w:shd w:val="clear" w:color="auto" w:fill="auto"/>
            <w:noWrap/>
            <w:vAlign w:val="bottom"/>
            <w:hideMark/>
          </w:tcPr>
          <w:p w14:paraId="4AC69B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04FA3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3E5D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520,000.00 </w:t>
            </w:r>
          </w:p>
        </w:tc>
      </w:tr>
      <w:tr w:rsidR="00982366" w:rsidRPr="0087143F" w14:paraId="597D5F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5689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E6C3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Ipil</w:t>
            </w:r>
          </w:p>
        </w:tc>
        <w:tc>
          <w:tcPr>
            <w:tcW w:w="832" w:type="pct"/>
            <w:tcBorders>
              <w:top w:val="nil"/>
              <w:left w:val="nil"/>
              <w:bottom w:val="single" w:sz="4" w:space="0" w:color="000000"/>
              <w:right w:val="single" w:sz="4" w:space="0" w:color="000000"/>
            </w:tcBorders>
            <w:shd w:val="clear" w:color="auto" w:fill="auto"/>
            <w:noWrap/>
            <w:vAlign w:val="bottom"/>
            <w:hideMark/>
          </w:tcPr>
          <w:p w14:paraId="5EF74A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827,030.45 </w:t>
            </w:r>
          </w:p>
        </w:tc>
        <w:tc>
          <w:tcPr>
            <w:tcW w:w="760" w:type="pct"/>
            <w:tcBorders>
              <w:top w:val="nil"/>
              <w:left w:val="nil"/>
              <w:bottom w:val="single" w:sz="4" w:space="0" w:color="000000"/>
              <w:right w:val="single" w:sz="4" w:space="0" w:color="000000"/>
            </w:tcBorders>
            <w:shd w:val="clear" w:color="auto" w:fill="auto"/>
            <w:noWrap/>
            <w:vAlign w:val="bottom"/>
            <w:hideMark/>
          </w:tcPr>
          <w:p w14:paraId="4FFE07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65F5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7EA9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827,030.45 </w:t>
            </w:r>
          </w:p>
        </w:tc>
      </w:tr>
      <w:tr w:rsidR="00982366" w:rsidRPr="0087143F" w14:paraId="347A81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BBA3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8392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Kabasalan</w:t>
            </w:r>
          </w:p>
        </w:tc>
        <w:tc>
          <w:tcPr>
            <w:tcW w:w="832" w:type="pct"/>
            <w:tcBorders>
              <w:top w:val="nil"/>
              <w:left w:val="nil"/>
              <w:bottom w:val="single" w:sz="4" w:space="0" w:color="000000"/>
              <w:right w:val="single" w:sz="4" w:space="0" w:color="000000"/>
            </w:tcBorders>
            <w:shd w:val="clear" w:color="auto" w:fill="auto"/>
            <w:noWrap/>
            <w:vAlign w:val="bottom"/>
            <w:hideMark/>
          </w:tcPr>
          <w:p w14:paraId="48A359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802,074.00 </w:t>
            </w:r>
          </w:p>
        </w:tc>
        <w:tc>
          <w:tcPr>
            <w:tcW w:w="760" w:type="pct"/>
            <w:tcBorders>
              <w:top w:val="nil"/>
              <w:left w:val="nil"/>
              <w:bottom w:val="single" w:sz="4" w:space="0" w:color="000000"/>
              <w:right w:val="single" w:sz="4" w:space="0" w:color="000000"/>
            </w:tcBorders>
            <w:shd w:val="clear" w:color="auto" w:fill="auto"/>
            <w:noWrap/>
            <w:vAlign w:val="bottom"/>
            <w:hideMark/>
          </w:tcPr>
          <w:p w14:paraId="3DA3CE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3523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A163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802,074.00 </w:t>
            </w:r>
          </w:p>
        </w:tc>
      </w:tr>
      <w:tr w:rsidR="00982366" w:rsidRPr="0087143F" w14:paraId="21ACD6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D281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CB21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Mabuhay</w:t>
            </w:r>
          </w:p>
        </w:tc>
        <w:tc>
          <w:tcPr>
            <w:tcW w:w="832" w:type="pct"/>
            <w:tcBorders>
              <w:top w:val="nil"/>
              <w:left w:val="nil"/>
              <w:bottom w:val="single" w:sz="4" w:space="0" w:color="000000"/>
              <w:right w:val="single" w:sz="4" w:space="0" w:color="000000"/>
            </w:tcBorders>
            <w:shd w:val="clear" w:color="auto" w:fill="auto"/>
            <w:noWrap/>
            <w:vAlign w:val="bottom"/>
            <w:hideMark/>
          </w:tcPr>
          <w:p w14:paraId="03DC2D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1,028,742.00 </w:t>
            </w:r>
          </w:p>
        </w:tc>
        <w:tc>
          <w:tcPr>
            <w:tcW w:w="760" w:type="pct"/>
            <w:tcBorders>
              <w:top w:val="nil"/>
              <w:left w:val="nil"/>
              <w:bottom w:val="single" w:sz="4" w:space="0" w:color="000000"/>
              <w:right w:val="single" w:sz="4" w:space="0" w:color="000000"/>
            </w:tcBorders>
            <w:shd w:val="clear" w:color="auto" w:fill="auto"/>
            <w:noWrap/>
            <w:vAlign w:val="bottom"/>
            <w:hideMark/>
          </w:tcPr>
          <w:p w14:paraId="30D14A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1A2B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F64F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1,028,742.00 </w:t>
            </w:r>
          </w:p>
        </w:tc>
      </w:tr>
      <w:tr w:rsidR="00982366" w:rsidRPr="0087143F" w14:paraId="27A019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BFFD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7878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Malangas</w:t>
            </w:r>
          </w:p>
        </w:tc>
        <w:tc>
          <w:tcPr>
            <w:tcW w:w="832" w:type="pct"/>
            <w:tcBorders>
              <w:top w:val="nil"/>
              <w:left w:val="nil"/>
              <w:bottom w:val="single" w:sz="4" w:space="0" w:color="000000"/>
              <w:right w:val="single" w:sz="4" w:space="0" w:color="000000"/>
            </w:tcBorders>
            <w:shd w:val="clear" w:color="auto" w:fill="auto"/>
            <w:noWrap/>
            <w:vAlign w:val="bottom"/>
            <w:hideMark/>
          </w:tcPr>
          <w:p w14:paraId="76A6C3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750,480.00 </w:t>
            </w:r>
          </w:p>
        </w:tc>
        <w:tc>
          <w:tcPr>
            <w:tcW w:w="760" w:type="pct"/>
            <w:tcBorders>
              <w:top w:val="nil"/>
              <w:left w:val="nil"/>
              <w:bottom w:val="single" w:sz="4" w:space="0" w:color="000000"/>
              <w:right w:val="single" w:sz="4" w:space="0" w:color="000000"/>
            </w:tcBorders>
            <w:shd w:val="clear" w:color="auto" w:fill="auto"/>
            <w:noWrap/>
            <w:vAlign w:val="bottom"/>
            <w:hideMark/>
          </w:tcPr>
          <w:p w14:paraId="769CEF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D8F65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3725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750,480.00 </w:t>
            </w:r>
          </w:p>
        </w:tc>
      </w:tr>
      <w:tr w:rsidR="00982366" w:rsidRPr="0087143F" w14:paraId="6717281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F521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22B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Naga</w:t>
            </w:r>
          </w:p>
        </w:tc>
        <w:tc>
          <w:tcPr>
            <w:tcW w:w="832" w:type="pct"/>
            <w:tcBorders>
              <w:top w:val="nil"/>
              <w:left w:val="nil"/>
              <w:bottom w:val="single" w:sz="4" w:space="0" w:color="000000"/>
              <w:right w:val="single" w:sz="4" w:space="0" w:color="000000"/>
            </w:tcBorders>
            <w:shd w:val="clear" w:color="auto" w:fill="auto"/>
            <w:noWrap/>
            <w:vAlign w:val="bottom"/>
            <w:hideMark/>
          </w:tcPr>
          <w:p w14:paraId="0603C8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781,800.00 </w:t>
            </w:r>
          </w:p>
        </w:tc>
        <w:tc>
          <w:tcPr>
            <w:tcW w:w="760" w:type="pct"/>
            <w:tcBorders>
              <w:top w:val="nil"/>
              <w:left w:val="nil"/>
              <w:bottom w:val="single" w:sz="4" w:space="0" w:color="000000"/>
              <w:right w:val="single" w:sz="4" w:space="0" w:color="000000"/>
            </w:tcBorders>
            <w:shd w:val="clear" w:color="auto" w:fill="auto"/>
            <w:noWrap/>
            <w:vAlign w:val="bottom"/>
            <w:hideMark/>
          </w:tcPr>
          <w:p w14:paraId="5A20F2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153C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B08E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781,800.00 </w:t>
            </w:r>
          </w:p>
        </w:tc>
      </w:tr>
      <w:tr w:rsidR="00982366" w:rsidRPr="0087143F" w14:paraId="49A630C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6A59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EF6E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Olutanga</w:t>
            </w:r>
          </w:p>
        </w:tc>
        <w:tc>
          <w:tcPr>
            <w:tcW w:w="832" w:type="pct"/>
            <w:tcBorders>
              <w:top w:val="nil"/>
              <w:left w:val="nil"/>
              <w:bottom w:val="single" w:sz="4" w:space="0" w:color="000000"/>
              <w:right w:val="single" w:sz="4" w:space="0" w:color="000000"/>
            </w:tcBorders>
            <w:shd w:val="clear" w:color="auto" w:fill="auto"/>
            <w:noWrap/>
            <w:vAlign w:val="bottom"/>
            <w:hideMark/>
          </w:tcPr>
          <w:p w14:paraId="0C61B0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205,920.00 </w:t>
            </w:r>
          </w:p>
        </w:tc>
        <w:tc>
          <w:tcPr>
            <w:tcW w:w="760" w:type="pct"/>
            <w:tcBorders>
              <w:top w:val="nil"/>
              <w:left w:val="nil"/>
              <w:bottom w:val="single" w:sz="4" w:space="0" w:color="000000"/>
              <w:right w:val="single" w:sz="4" w:space="0" w:color="000000"/>
            </w:tcBorders>
            <w:shd w:val="clear" w:color="auto" w:fill="auto"/>
            <w:noWrap/>
            <w:vAlign w:val="bottom"/>
            <w:hideMark/>
          </w:tcPr>
          <w:p w14:paraId="1AAD98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BD9C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2EE9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205,920.00 </w:t>
            </w:r>
          </w:p>
        </w:tc>
      </w:tr>
      <w:tr w:rsidR="00982366" w:rsidRPr="0087143F" w14:paraId="47856D7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A921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6887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Payao</w:t>
            </w:r>
          </w:p>
        </w:tc>
        <w:tc>
          <w:tcPr>
            <w:tcW w:w="832" w:type="pct"/>
            <w:tcBorders>
              <w:top w:val="nil"/>
              <w:left w:val="nil"/>
              <w:bottom w:val="single" w:sz="4" w:space="0" w:color="000000"/>
              <w:right w:val="single" w:sz="4" w:space="0" w:color="000000"/>
            </w:tcBorders>
            <w:shd w:val="clear" w:color="auto" w:fill="auto"/>
            <w:noWrap/>
            <w:vAlign w:val="bottom"/>
            <w:hideMark/>
          </w:tcPr>
          <w:p w14:paraId="0B1A0F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740,040.00 </w:t>
            </w:r>
          </w:p>
        </w:tc>
        <w:tc>
          <w:tcPr>
            <w:tcW w:w="760" w:type="pct"/>
            <w:tcBorders>
              <w:top w:val="nil"/>
              <w:left w:val="nil"/>
              <w:bottom w:val="single" w:sz="4" w:space="0" w:color="000000"/>
              <w:right w:val="single" w:sz="4" w:space="0" w:color="000000"/>
            </w:tcBorders>
            <w:shd w:val="clear" w:color="auto" w:fill="auto"/>
            <w:noWrap/>
            <w:vAlign w:val="bottom"/>
            <w:hideMark/>
          </w:tcPr>
          <w:p w14:paraId="01DED1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0786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B3D9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740,040.00 </w:t>
            </w:r>
          </w:p>
        </w:tc>
      </w:tr>
      <w:tr w:rsidR="00982366" w:rsidRPr="0087143F" w14:paraId="7DA77F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C546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2B6F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Roseller Lim</w:t>
            </w:r>
          </w:p>
        </w:tc>
        <w:tc>
          <w:tcPr>
            <w:tcW w:w="832" w:type="pct"/>
            <w:tcBorders>
              <w:top w:val="nil"/>
              <w:left w:val="nil"/>
              <w:bottom w:val="single" w:sz="4" w:space="0" w:color="000000"/>
              <w:right w:val="single" w:sz="4" w:space="0" w:color="000000"/>
            </w:tcBorders>
            <w:shd w:val="clear" w:color="auto" w:fill="auto"/>
            <w:noWrap/>
            <w:vAlign w:val="bottom"/>
            <w:hideMark/>
          </w:tcPr>
          <w:p w14:paraId="405053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267,120.00 </w:t>
            </w:r>
          </w:p>
        </w:tc>
        <w:tc>
          <w:tcPr>
            <w:tcW w:w="760" w:type="pct"/>
            <w:tcBorders>
              <w:top w:val="nil"/>
              <w:left w:val="nil"/>
              <w:bottom w:val="single" w:sz="4" w:space="0" w:color="000000"/>
              <w:right w:val="single" w:sz="4" w:space="0" w:color="000000"/>
            </w:tcBorders>
            <w:shd w:val="clear" w:color="auto" w:fill="auto"/>
            <w:noWrap/>
            <w:vAlign w:val="bottom"/>
            <w:hideMark/>
          </w:tcPr>
          <w:p w14:paraId="649CCF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D3C1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A58F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267,120.00 </w:t>
            </w:r>
          </w:p>
        </w:tc>
      </w:tr>
      <w:tr w:rsidR="00982366" w:rsidRPr="0087143F" w14:paraId="1A9482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DF34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00B3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Siay</w:t>
            </w:r>
          </w:p>
        </w:tc>
        <w:tc>
          <w:tcPr>
            <w:tcW w:w="832" w:type="pct"/>
            <w:tcBorders>
              <w:top w:val="nil"/>
              <w:left w:val="nil"/>
              <w:bottom w:val="single" w:sz="4" w:space="0" w:color="000000"/>
              <w:right w:val="single" w:sz="4" w:space="0" w:color="000000"/>
            </w:tcBorders>
            <w:shd w:val="clear" w:color="auto" w:fill="auto"/>
            <w:noWrap/>
            <w:vAlign w:val="bottom"/>
            <w:hideMark/>
          </w:tcPr>
          <w:p w14:paraId="10F0AE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493,480.47 </w:t>
            </w:r>
          </w:p>
        </w:tc>
        <w:tc>
          <w:tcPr>
            <w:tcW w:w="760" w:type="pct"/>
            <w:tcBorders>
              <w:top w:val="nil"/>
              <w:left w:val="nil"/>
              <w:bottom w:val="single" w:sz="4" w:space="0" w:color="000000"/>
              <w:right w:val="single" w:sz="4" w:space="0" w:color="000000"/>
            </w:tcBorders>
            <w:shd w:val="clear" w:color="auto" w:fill="auto"/>
            <w:noWrap/>
            <w:vAlign w:val="bottom"/>
            <w:hideMark/>
          </w:tcPr>
          <w:p w14:paraId="7C5989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FF61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5EC0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493,480.47 </w:t>
            </w:r>
          </w:p>
        </w:tc>
      </w:tr>
      <w:tr w:rsidR="00982366" w:rsidRPr="0087143F" w14:paraId="6E50C47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4F90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5A4C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Talusan</w:t>
            </w:r>
          </w:p>
        </w:tc>
        <w:tc>
          <w:tcPr>
            <w:tcW w:w="832" w:type="pct"/>
            <w:tcBorders>
              <w:top w:val="nil"/>
              <w:left w:val="nil"/>
              <w:bottom w:val="single" w:sz="4" w:space="0" w:color="000000"/>
              <w:right w:val="single" w:sz="4" w:space="0" w:color="000000"/>
            </w:tcBorders>
            <w:shd w:val="clear" w:color="auto" w:fill="auto"/>
            <w:noWrap/>
            <w:vAlign w:val="bottom"/>
            <w:hideMark/>
          </w:tcPr>
          <w:p w14:paraId="6C3AD7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183,600.00 </w:t>
            </w:r>
          </w:p>
        </w:tc>
        <w:tc>
          <w:tcPr>
            <w:tcW w:w="760" w:type="pct"/>
            <w:tcBorders>
              <w:top w:val="nil"/>
              <w:left w:val="nil"/>
              <w:bottom w:val="single" w:sz="4" w:space="0" w:color="000000"/>
              <w:right w:val="single" w:sz="4" w:space="0" w:color="000000"/>
            </w:tcBorders>
            <w:shd w:val="clear" w:color="auto" w:fill="auto"/>
            <w:noWrap/>
            <w:vAlign w:val="bottom"/>
            <w:hideMark/>
          </w:tcPr>
          <w:p w14:paraId="286D95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0EDF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A78BB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183,600.00 </w:t>
            </w:r>
          </w:p>
        </w:tc>
      </w:tr>
      <w:tr w:rsidR="00982366" w:rsidRPr="0087143F" w14:paraId="332820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8E94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DE09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Titay</w:t>
            </w:r>
          </w:p>
        </w:tc>
        <w:tc>
          <w:tcPr>
            <w:tcW w:w="832" w:type="pct"/>
            <w:tcBorders>
              <w:top w:val="nil"/>
              <w:left w:val="nil"/>
              <w:bottom w:val="single" w:sz="4" w:space="0" w:color="000000"/>
              <w:right w:val="single" w:sz="4" w:space="0" w:color="000000"/>
            </w:tcBorders>
            <w:shd w:val="clear" w:color="auto" w:fill="auto"/>
            <w:noWrap/>
            <w:vAlign w:val="bottom"/>
            <w:hideMark/>
          </w:tcPr>
          <w:p w14:paraId="3C17A9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303,840.00 </w:t>
            </w:r>
          </w:p>
        </w:tc>
        <w:tc>
          <w:tcPr>
            <w:tcW w:w="760" w:type="pct"/>
            <w:tcBorders>
              <w:top w:val="nil"/>
              <w:left w:val="nil"/>
              <w:bottom w:val="single" w:sz="4" w:space="0" w:color="000000"/>
              <w:right w:val="single" w:sz="4" w:space="0" w:color="000000"/>
            </w:tcBorders>
            <w:shd w:val="clear" w:color="auto" w:fill="auto"/>
            <w:noWrap/>
            <w:vAlign w:val="bottom"/>
            <w:hideMark/>
          </w:tcPr>
          <w:p w14:paraId="72C264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99B9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7398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303,840.00 </w:t>
            </w:r>
          </w:p>
        </w:tc>
      </w:tr>
      <w:tr w:rsidR="00982366" w:rsidRPr="0087143F" w14:paraId="715E985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61A5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1619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Tungawan</w:t>
            </w:r>
          </w:p>
        </w:tc>
        <w:tc>
          <w:tcPr>
            <w:tcW w:w="832" w:type="pct"/>
            <w:tcBorders>
              <w:top w:val="nil"/>
              <w:left w:val="nil"/>
              <w:bottom w:val="single" w:sz="4" w:space="0" w:color="000000"/>
              <w:right w:val="single" w:sz="4" w:space="0" w:color="000000"/>
            </w:tcBorders>
            <w:shd w:val="clear" w:color="auto" w:fill="auto"/>
            <w:noWrap/>
            <w:vAlign w:val="bottom"/>
            <w:hideMark/>
          </w:tcPr>
          <w:p w14:paraId="20E112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1,076,400.00 </w:t>
            </w:r>
          </w:p>
        </w:tc>
        <w:tc>
          <w:tcPr>
            <w:tcW w:w="760" w:type="pct"/>
            <w:tcBorders>
              <w:top w:val="nil"/>
              <w:left w:val="nil"/>
              <w:bottom w:val="single" w:sz="4" w:space="0" w:color="000000"/>
              <w:right w:val="single" w:sz="4" w:space="0" w:color="000000"/>
            </w:tcBorders>
            <w:shd w:val="clear" w:color="auto" w:fill="auto"/>
            <w:noWrap/>
            <w:vAlign w:val="bottom"/>
            <w:hideMark/>
          </w:tcPr>
          <w:p w14:paraId="758D6F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0194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B7CC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1,076,400.00 </w:t>
            </w:r>
          </w:p>
        </w:tc>
      </w:tr>
      <w:tr w:rsidR="00982366" w:rsidRPr="0087143F" w14:paraId="76FACFE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61EA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Basilan (Isabela City)</w:t>
            </w:r>
          </w:p>
        </w:tc>
        <w:tc>
          <w:tcPr>
            <w:tcW w:w="832" w:type="pct"/>
            <w:tcBorders>
              <w:top w:val="nil"/>
              <w:left w:val="nil"/>
              <w:bottom w:val="single" w:sz="4" w:space="0" w:color="000000"/>
              <w:right w:val="single" w:sz="4" w:space="0" w:color="000000"/>
            </w:tcBorders>
            <w:shd w:val="clear" w:color="D8D8D8" w:fill="D8D8D8"/>
            <w:noWrap/>
            <w:vAlign w:val="bottom"/>
            <w:hideMark/>
          </w:tcPr>
          <w:p w14:paraId="66D22A8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D8D8D8" w:fill="D8D8D8"/>
            <w:noWrap/>
            <w:vAlign w:val="bottom"/>
            <w:hideMark/>
          </w:tcPr>
          <w:p w14:paraId="27B5882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A35329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5E265F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847,431.64 </w:t>
            </w:r>
          </w:p>
        </w:tc>
      </w:tr>
      <w:tr w:rsidR="00982366" w:rsidRPr="0087143F" w14:paraId="688824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061D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98DA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Isabela</w:t>
            </w:r>
          </w:p>
        </w:tc>
        <w:tc>
          <w:tcPr>
            <w:tcW w:w="832" w:type="pct"/>
            <w:tcBorders>
              <w:top w:val="nil"/>
              <w:left w:val="nil"/>
              <w:bottom w:val="single" w:sz="4" w:space="0" w:color="000000"/>
              <w:right w:val="single" w:sz="4" w:space="0" w:color="000000"/>
            </w:tcBorders>
            <w:shd w:val="clear" w:color="auto" w:fill="auto"/>
            <w:noWrap/>
            <w:vAlign w:val="bottom"/>
            <w:hideMark/>
          </w:tcPr>
          <w:p w14:paraId="1B08F3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847,431.64 </w:t>
            </w:r>
          </w:p>
        </w:tc>
        <w:tc>
          <w:tcPr>
            <w:tcW w:w="760" w:type="pct"/>
            <w:tcBorders>
              <w:top w:val="nil"/>
              <w:left w:val="nil"/>
              <w:bottom w:val="single" w:sz="4" w:space="0" w:color="000000"/>
              <w:right w:val="single" w:sz="4" w:space="0" w:color="000000"/>
            </w:tcBorders>
            <w:shd w:val="clear" w:color="auto" w:fill="auto"/>
            <w:noWrap/>
            <w:vAlign w:val="bottom"/>
            <w:hideMark/>
          </w:tcPr>
          <w:p w14:paraId="417A6C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900D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7164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847,431.64 </w:t>
            </w:r>
          </w:p>
        </w:tc>
      </w:tr>
      <w:tr w:rsidR="00982366" w:rsidRPr="0087143F" w14:paraId="3BB83F5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F9031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X</w:t>
            </w:r>
          </w:p>
        </w:tc>
        <w:tc>
          <w:tcPr>
            <w:tcW w:w="832" w:type="pct"/>
            <w:tcBorders>
              <w:top w:val="nil"/>
              <w:left w:val="nil"/>
              <w:bottom w:val="single" w:sz="4" w:space="0" w:color="000000"/>
              <w:right w:val="single" w:sz="4" w:space="0" w:color="000000"/>
            </w:tcBorders>
            <w:shd w:val="clear" w:color="A5A5A5" w:fill="A5A5A5"/>
            <w:noWrap/>
            <w:vAlign w:val="bottom"/>
            <w:hideMark/>
          </w:tcPr>
          <w:p w14:paraId="70F7BCA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67,885,643.45 </w:t>
            </w:r>
          </w:p>
        </w:tc>
        <w:tc>
          <w:tcPr>
            <w:tcW w:w="760" w:type="pct"/>
            <w:tcBorders>
              <w:top w:val="nil"/>
              <w:left w:val="nil"/>
              <w:bottom w:val="single" w:sz="4" w:space="0" w:color="000000"/>
              <w:right w:val="single" w:sz="4" w:space="0" w:color="000000"/>
            </w:tcBorders>
            <w:shd w:val="clear" w:color="A5A5A5" w:fill="A5A5A5"/>
            <w:noWrap/>
            <w:vAlign w:val="bottom"/>
            <w:hideMark/>
          </w:tcPr>
          <w:p w14:paraId="6B0C465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50F2D64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0F12A8C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67,885,643.45 </w:t>
            </w:r>
          </w:p>
        </w:tc>
      </w:tr>
      <w:tr w:rsidR="00982366" w:rsidRPr="0087143F" w14:paraId="468B2A79"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3E858"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Bukidnon</w:t>
            </w:r>
          </w:p>
        </w:tc>
        <w:tc>
          <w:tcPr>
            <w:tcW w:w="832" w:type="pct"/>
            <w:tcBorders>
              <w:top w:val="nil"/>
              <w:left w:val="nil"/>
              <w:bottom w:val="single" w:sz="4" w:space="0" w:color="000000"/>
              <w:right w:val="single" w:sz="4" w:space="0" w:color="000000"/>
            </w:tcBorders>
            <w:shd w:val="clear" w:color="D8D8D8" w:fill="D8D8D8"/>
            <w:noWrap/>
            <w:vAlign w:val="bottom"/>
            <w:hideMark/>
          </w:tcPr>
          <w:p w14:paraId="61D540B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6,218,466.10 </w:t>
            </w:r>
          </w:p>
        </w:tc>
        <w:tc>
          <w:tcPr>
            <w:tcW w:w="760" w:type="pct"/>
            <w:tcBorders>
              <w:top w:val="nil"/>
              <w:left w:val="nil"/>
              <w:bottom w:val="single" w:sz="4" w:space="0" w:color="000000"/>
              <w:right w:val="single" w:sz="4" w:space="0" w:color="000000"/>
            </w:tcBorders>
            <w:shd w:val="clear" w:color="D8D8D8" w:fill="D8D8D8"/>
            <w:noWrap/>
            <w:vAlign w:val="bottom"/>
            <w:hideMark/>
          </w:tcPr>
          <w:p w14:paraId="4D20E15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1724C5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8E71E6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6,218,466.10 </w:t>
            </w:r>
          </w:p>
        </w:tc>
      </w:tr>
      <w:tr w:rsidR="00982366" w:rsidRPr="0087143F" w14:paraId="2FBC28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E94E6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72B0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Baungon</w:t>
            </w:r>
          </w:p>
        </w:tc>
        <w:tc>
          <w:tcPr>
            <w:tcW w:w="832" w:type="pct"/>
            <w:tcBorders>
              <w:top w:val="nil"/>
              <w:left w:val="nil"/>
              <w:bottom w:val="single" w:sz="4" w:space="0" w:color="000000"/>
              <w:right w:val="single" w:sz="4" w:space="0" w:color="000000"/>
            </w:tcBorders>
            <w:shd w:val="clear" w:color="auto" w:fill="auto"/>
            <w:noWrap/>
            <w:vAlign w:val="bottom"/>
            <w:hideMark/>
          </w:tcPr>
          <w:p w14:paraId="32D981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5D545D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979A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0200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02DD6D5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5A08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11F2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Libona</w:t>
            </w:r>
          </w:p>
        </w:tc>
        <w:tc>
          <w:tcPr>
            <w:tcW w:w="832" w:type="pct"/>
            <w:tcBorders>
              <w:top w:val="nil"/>
              <w:left w:val="nil"/>
              <w:bottom w:val="single" w:sz="4" w:space="0" w:color="000000"/>
              <w:right w:val="single" w:sz="4" w:space="0" w:color="000000"/>
            </w:tcBorders>
            <w:shd w:val="clear" w:color="auto" w:fill="auto"/>
            <w:noWrap/>
            <w:vAlign w:val="bottom"/>
            <w:hideMark/>
          </w:tcPr>
          <w:p w14:paraId="409D76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886,320.00 </w:t>
            </w:r>
          </w:p>
        </w:tc>
        <w:tc>
          <w:tcPr>
            <w:tcW w:w="760" w:type="pct"/>
            <w:tcBorders>
              <w:top w:val="nil"/>
              <w:left w:val="nil"/>
              <w:bottom w:val="single" w:sz="4" w:space="0" w:color="000000"/>
              <w:right w:val="single" w:sz="4" w:space="0" w:color="000000"/>
            </w:tcBorders>
            <w:shd w:val="clear" w:color="auto" w:fill="auto"/>
            <w:noWrap/>
            <w:vAlign w:val="bottom"/>
            <w:hideMark/>
          </w:tcPr>
          <w:p w14:paraId="73E62A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F349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6839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886,320.00 </w:t>
            </w:r>
          </w:p>
        </w:tc>
      </w:tr>
      <w:tr w:rsidR="00982366" w:rsidRPr="0087143F" w14:paraId="33AB7D1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B913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3C4D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Manolo Fortich</w:t>
            </w:r>
          </w:p>
        </w:tc>
        <w:tc>
          <w:tcPr>
            <w:tcW w:w="832" w:type="pct"/>
            <w:tcBorders>
              <w:top w:val="nil"/>
              <w:left w:val="nil"/>
              <w:bottom w:val="single" w:sz="4" w:space="0" w:color="000000"/>
              <w:right w:val="single" w:sz="4" w:space="0" w:color="000000"/>
            </w:tcBorders>
            <w:shd w:val="clear" w:color="auto" w:fill="auto"/>
            <w:noWrap/>
            <w:vAlign w:val="bottom"/>
            <w:hideMark/>
          </w:tcPr>
          <w:p w14:paraId="1A7E78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0DDFF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B1FD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5BBA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5909B9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EA68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A556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Talakag</w:t>
            </w:r>
          </w:p>
        </w:tc>
        <w:tc>
          <w:tcPr>
            <w:tcW w:w="832" w:type="pct"/>
            <w:tcBorders>
              <w:top w:val="nil"/>
              <w:left w:val="nil"/>
              <w:bottom w:val="single" w:sz="4" w:space="0" w:color="000000"/>
              <w:right w:val="single" w:sz="4" w:space="0" w:color="000000"/>
            </w:tcBorders>
            <w:shd w:val="clear" w:color="auto" w:fill="auto"/>
            <w:noWrap/>
            <w:vAlign w:val="bottom"/>
            <w:hideMark/>
          </w:tcPr>
          <w:p w14:paraId="44E2AF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77D2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F6D4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413A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5E0B74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2655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A18C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Cabanglasan</w:t>
            </w:r>
          </w:p>
        </w:tc>
        <w:tc>
          <w:tcPr>
            <w:tcW w:w="832" w:type="pct"/>
            <w:tcBorders>
              <w:top w:val="nil"/>
              <w:left w:val="nil"/>
              <w:bottom w:val="single" w:sz="4" w:space="0" w:color="000000"/>
              <w:right w:val="single" w:sz="4" w:space="0" w:color="000000"/>
            </w:tcBorders>
            <w:shd w:val="clear" w:color="auto" w:fill="auto"/>
            <w:noWrap/>
            <w:vAlign w:val="bottom"/>
            <w:hideMark/>
          </w:tcPr>
          <w:p w14:paraId="728AC9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235,128.00 </w:t>
            </w:r>
          </w:p>
        </w:tc>
        <w:tc>
          <w:tcPr>
            <w:tcW w:w="760" w:type="pct"/>
            <w:tcBorders>
              <w:top w:val="nil"/>
              <w:left w:val="nil"/>
              <w:bottom w:val="single" w:sz="4" w:space="0" w:color="000000"/>
              <w:right w:val="single" w:sz="4" w:space="0" w:color="000000"/>
            </w:tcBorders>
            <w:shd w:val="clear" w:color="auto" w:fill="auto"/>
            <w:noWrap/>
            <w:vAlign w:val="bottom"/>
            <w:hideMark/>
          </w:tcPr>
          <w:p w14:paraId="516C8D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719B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5B93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235,128.00 </w:t>
            </w:r>
          </w:p>
        </w:tc>
      </w:tr>
      <w:tr w:rsidR="00982366" w:rsidRPr="0087143F" w14:paraId="066424D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7581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FD7A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Impasug-ong</w:t>
            </w:r>
          </w:p>
        </w:tc>
        <w:tc>
          <w:tcPr>
            <w:tcW w:w="832" w:type="pct"/>
            <w:tcBorders>
              <w:top w:val="nil"/>
              <w:left w:val="nil"/>
              <w:bottom w:val="single" w:sz="4" w:space="0" w:color="000000"/>
              <w:right w:val="single" w:sz="4" w:space="0" w:color="000000"/>
            </w:tcBorders>
            <w:shd w:val="clear" w:color="auto" w:fill="auto"/>
            <w:noWrap/>
            <w:vAlign w:val="bottom"/>
            <w:hideMark/>
          </w:tcPr>
          <w:p w14:paraId="6D4616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64,602.00 </w:t>
            </w:r>
          </w:p>
        </w:tc>
        <w:tc>
          <w:tcPr>
            <w:tcW w:w="760" w:type="pct"/>
            <w:tcBorders>
              <w:top w:val="nil"/>
              <w:left w:val="nil"/>
              <w:bottom w:val="single" w:sz="4" w:space="0" w:color="000000"/>
              <w:right w:val="single" w:sz="4" w:space="0" w:color="000000"/>
            </w:tcBorders>
            <w:shd w:val="clear" w:color="auto" w:fill="auto"/>
            <w:noWrap/>
            <w:vAlign w:val="bottom"/>
            <w:hideMark/>
          </w:tcPr>
          <w:p w14:paraId="34D9FE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0FB6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D8BA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64,602.00 </w:t>
            </w:r>
          </w:p>
        </w:tc>
      </w:tr>
      <w:tr w:rsidR="00982366" w:rsidRPr="0087143F" w14:paraId="6A535F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E700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140C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Lantapan</w:t>
            </w:r>
          </w:p>
        </w:tc>
        <w:tc>
          <w:tcPr>
            <w:tcW w:w="832" w:type="pct"/>
            <w:tcBorders>
              <w:top w:val="nil"/>
              <w:left w:val="nil"/>
              <w:bottom w:val="single" w:sz="4" w:space="0" w:color="000000"/>
              <w:right w:val="single" w:sz="4" w:space="0" w:color="000000"/>
            </w:tcBorders>
            <w:shd w:val="clear" w:color="auto" w:fill="auto"/>
            <w:noWrap/>
            <w:vAlign w:val="bottom"/>
            <w:hideMark/>
          </w:tcPr>
          <w:p w14:paraId="6B41D2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5739D9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5634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31F4D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3CD2441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8BF3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00D8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Malaybalay</w:t>
            </w:r>
          </w:p>
        </w:tc>
        <w:tc>
          <w:tcPr>
            <w:tcW w:w="832" w:type="pct"/>
            <w:tcBorders>
              <w:top w:val="nil"/>
              <w:left w:val="nil"/>
              <w:bottom w:val="single" w:sz="4" w:space="0" w:color="000000"/>
              <w:right w:val="single" w:sz="4" w:space="0" w:color="000000"/>
            </w:tcBorders>
            <w:shd w:val="clear" w:color="auto" w:fill="auto"/>
            <w:noWrap/>
            <w:vAlign w:val="bottom"/>
            <w:hideMark/>
          </w:tcPr>
          <w:p w14:paraId="326CCB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1,950,175.00 </w:t>
            </w:r>
          </w:p>
        </w:tc>
        <w:tc>
          <w:tcPr>
            <w:tcW w:w="760" w:type="pct"/>
            <w:tcBorders>
              <w:top w:val="nil"/>
              <w:left w:val="nil"/>
              <w:bottom w:val="single" w:sz="4" w:space="0" w:color="000000"/>
              <w:right w:val="single" w:sz="4" w:space="0" w:color="000000"/>
            </w:tcBorders>
            <w:shd w:val="clear" w:color="auto" w:fill="auto"/>
            <w:noWrap/>
            <w:vAlign w:val="bottom"/>
            <w:hideMark/>
          </w:tcPr>
          <w:p w14:paraId="12B5AB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AC7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0BE98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1,950,175.00 </w:t>
            </w:r>
          </w:p>
        </w:tc>
      </w:tr>
      <w:tr w:rsidR="00982366" w:rsidRPr="0087143F" w14:paraId="13C8D45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98A3F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7BD9B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401466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69BCC3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B609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A31D7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0C0BF86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872D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FAB8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Dangcagan</w:t>
            </w:r>
          </w:p>
        </w:tc>
        <w:tc>
          <w:tcPr>
            <w:tcW w:w="832" w:type="pct"/>
            <w:tcBorders>
              <w:top w:val="nil"/>
              <w:left w:val="nil"/>
              <w:bottom w:val="single" w:sz="4" w:space="0" w:color="000000"/>
              <w:right w:val="single" w:sz="4" w:space="0" w:color="000000"/>
            </w:tcBorders>
            <w:shd w:val="clear" w:color="auto" w:fill="auto"/>
            <w:noWrap/>
            <w:vAlign w:val="bottom"/>
            <w:hideMark/>
          </w:tcPr>
          <w:p w14:paraId="0380AA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259,780.88 </w:t>
            </w:r>
          </w:p>
        </w:tc>
        <w:tc>
          <w:tcPr>
            <w:tcW w:w="760" w:type="pct"/>
            <w:tcBorders>
              <w:top w:val="nil"/>
              <w:left w:val="nil"/>
              <w:bottom w:val="single" w:sz="4" w:space="0" w:color="000000"/>
              <w:right w:val="single" w:sz="4" w:space="0" w:color="000000"/>
            </w:tcBorders>
            <w:shd w:val="clear" w:color="auto" w:fill="auto"/>
            <w:noWrap/>
            <w:vAlign w:val="bottom"/>
            <w:hideMark/>
          </w:tcPr>
          <w:p w14:paraId="7A199F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0DC6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97E08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259,780.88 </w:t>
            </w:r>
          </w:p>
        </w:tc>
      </w:tr>
      <w:tr w:rsidR="00982366" w:rsidRPr="0087143F" w14:paraId="73FF15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4532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BDA2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Don Carlos</w:t>
            </w:r>
          </w:p>
        </w:tc>
        <w:tc>
          <w:tcPr>
            <w:tcW w:w="832" w:type="pct"/>
            <w:tcBorders>
              <w:top w:val="nil"/>
              <w:left w:val="nil"/>
              <w:bottom w:val="single" w:sz="4" w:space="0" w:color="000000"/>
              <w:right w:val="single" w:sz="4" w:space="0" w:color="000000"/>
            </w:tcBorders>
            <w:shd w:val="clear" w:color="auto" w:fill="auto"/>
            <w:noWrap/>
            <w:vAlign w:val="bottom"/>
            <w:hideMark/>
          </w:tcPr>
          <w:p w14:paraId="4D1799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465,225.22 </w:t>
            </w:r>
          </w:p>
        </w:tc>
        <w:tc>
          <w:tcPr>
            <w:tcW w:w="760" w:type="pct"/>
            <w:tcBorders>
              <w:top w:val="nil"/>
              <w:left w:val="nil"/>
              <w:bottom w:val="single" w:sz="4" w:space="0" w:color="000000"/>
              <w:right w:val="single" w:sz="4" w:space="0" w:color="000000"/>
            </w:tcBorders>
            <w:shd w:val="clear" w:color="auto" w:fill="auto"/>
            <w:noWrap/>
            <w:vAlign w:val="bottom"/>
            <w:hideMark/>
          </w:tcPr>
          <w:p w14:paraId="1D63C4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7741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2883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465,225.22 </w:t>
            </w:r>
          </w:p>
        </w:tc>
      </w:tr>
      <w:tr w:rsidR="00982366" w:rsidRPr="0087143F" w14:paraId="3C62B7D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BDB7F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C618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Kadingilan</w:t>
            </w:r>
          </w:p>
        </w:tc>
        <w:tc>
          <w:tcPr>
            <w:tcW w:w="832" w:type="pct"/>
            <w:tcBorders>
              <w:top w:val="nil"/>
              <w:left w:val="nil"/>
              <w:bottom w:val="single" w:sz="4" w:space="0" w:color="000000"/>
              <w:right w:val="single" w:sz="4" w:space="0" w:color="000000"/>
            </w:tcBorders>
            <w:shd w:val="clear" w:color="auto" w:fill="auto"/>
            <w:noWrap/>
            <w:vAlign w:val="bottom"/>
            <w:hideMark/>
          </w:tcPr>
          <w:p w14:paraId="2096B7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5111E7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F96F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41818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6CEA5F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232B3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1A49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Kibawe</w:t>
            </w:r>
          </w:p>
        </w:tc>
        <w:tc>
          <w:tcPr>
            <w:tcW w:w="832" w:type="pct"/>
            <w:tcBorders>
              <w:top w:val="nil"/>
              <w:left w:val="nil"/>
              <w:bottom w:val="single" w:sz="4" w:space="0" w:color="000000"/>
              <w:right w:val="single" w:sz="4" w:space="0" w:color="000000"/>
            </w:tcBorders>
            <w:shd w:val="clear" w:color="auto" w:fill="auto"/>
            <w:noWrap/>
            <w:vAlign w:val="bottom"/>
            <w:hideMark/>
          </w:tcPr>
          <w:p w14:paraId="317018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324,645.00 </w:t>
            </w:r>
          </w:p>
        </w:tc>
        <w:tc>
          <w:tcPr>
            <w:tcW w:w="760" w:type="pct"/>
            <w:tcBorders>
              <w:top w:val="nil"/>
              <w:left w:val="nil"/>
              <w:bottom w:val="single" w:sz="4" w:space="0" w:color="000000"/>
              <w:right w:val="single" w:sz="4" w:space="0" w:color="000000"/>
            </w:tcBorders>
            <w:shd w:val="clear" w:color="auto" w:fill="auto"/>
            <w:noWrap/>
            <w:vAlign w:val="bottom"/>
            <w:hideMark/>
          </w:tcPr>
          <w:p w14:paraId="34608F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757E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7273A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324,645.00 </w:t>
            </w:r>
          </w:p>
        </w:tc>
      </w:tr>
      <w:tr w:rsidR="00982366" w:rsidRPr="0087143F" w14:paraId="2127FBD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5C03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2F6D8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Kitaotao</w:t>
            </w:r>
          </w:p>
        </w:tc>
        <w:tc>
          <w:tcPr>
            <w:tcW w:w="832" w:type="pct"/>
            <w:tcBorders>
              <w:top w:val="nil"/>
              <w:left w:val="nil"/>
              <w:bottom w:val="single" w:sz="4" w:space="0" w:color="000000"/>
              <w:right w:val="single" w:sz="4" w:space="0" w:color="000000"/>
            </w:tcBorders>
            <w:shd w:val="clear" w:color="auto" w:fill="auto"/>
            <w:noWrap/>
            <w:vAlign w:val="bottom"/>
            <w:hideMark/>
          </w:tcPr>
          <w:p w14:paraId="12EE66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729,300.00 </w:t>
            </w:r>
          </w:p>
        </w:tc>
        <w:tc>
          <w:tcPr>
            <w:tcW w:w="760" w:type="pct"/>
            <w:tcBorders>
              <w:top w:val="nil"/>
              <w:left w:val="nil"/>
              <w:bottom w:val="single" w:sz="4" w:space="0" w:color="000000"/>
              <w:right w:val="single" w:sz="4" w:space="0" w:color="000000"/>
            </w:tcBorders>
            <w:shd w:val="clear" w:color="auto" w:fill="auto"/>
            <w:noWrap/>
            <w:vAlign w:val="bottom"/>
            <w:hideMark/>
          </w:tcPr>
          <w:p w14:paraId="5EE4F6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C6D5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6FC65A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729,300.00 </w:t>
            </w:r>
          </w:p>
        </w:tc>
      </w:tr>
      <w:tr w:rsidR="00982366" w:rsidRPr="0087143F" w14:paraId="784E7B6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F526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DB42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Kalilangan</w:t>
            </w:r>
          </w:p>
        </w:tc>
        <w:tc>
          <w:tcPr>
            <w:tcW w:w="832" w:type="pct"/>
            <w:tcBorders>
              <w:top w:val="nil"/>
              <w:left w:val="nil"/>
              <w:bottom w:val="single" w:sz="4" w:space="0" w:color="000000"/>
              <w:right w:val="single" w:sz="4" w:space="0" w:color="000000"/>
            </w:tcBorders>
            <w:shd w:val="clear" w:color="auto" w:fill="auto"/>
            <w:noWrap/>
            <w:vAlign w:val="bottom"/>
            <w:hideMark/>
          </w:tcPr>
          <w:p w14:paraId="0EA06F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3BD4E9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0C1E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0DBD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312A619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14C2C"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Camiguin</w:t>
            </w:r>
          </w:p>
        </w:tc>
        <w:tc>
          <w:tcPr>
            <w:tcW w:w="832" w:type="pct"/>
            <w:tcBorders>
              <w:top w:val="nil"/>
              <w:left w:val="nil"/>
              <w:bottom w:val="single" w:sz="4" w:space="0" w:color="000000"/>
              <w:right w:val="single" w:sz="4" w:space="0" w:color="000000"/>
            </w:tcBorders>
            <w:shd w:val="clear" w:color="D8D8D8" w:fill="D8D8D8"/>
            <w:noWrap/>
            <w:vAlign w:val="bottom"/>
            <w:hideMark/>
          </w:tcPr>
          <w:p w14:paraId="5F343CE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1,646,869.37 </w:t>
            </w:r>
          </w:p>
        </w:tc>
        <w:tc>
          <w:tcPr>
            <w:tcW w:w="760" w:type="pct"/>
            <w:tcBorders>
              <w:top w:val="nil"/>
              <w:left w:val="nil"/>
              <w:bottom w:val="single" w:sz="4" w:space="0" w:color="000000"/>
              <w:right w:val="single" w:sz="4" w:space="0" w:color="000000"/>
            </w:tcBorders>
            <w:shd w:val="clear" w:color="D8D8D8" w:fill="D8D8D8"/>
            <w:noWrap/>
            <w:vAlign w:val="bottom"/>
            <w:hideMark/>
          </w:tcPr>
          <w:p w14:paraId="7210582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813D1B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B62821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1,646,869.37 </w:t>
            </w:r>
          </w:p>
        </w:tc>
      </w:tr>
      <w:tr w:rsidR="00982366" w:rsidRPr="0087143F" w14:paraId="6810C33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EF803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161F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Mahinog</w:t>
            </w:r>
          </w:p>
        </w:tc>
        <w:tc>
          <w:tcPr>
            <w:tcW w:w="832" w:type="pct"/>
            <w:tcBorders>
              <w:top w:val="nil"/>
              <w:left w:val="nil"/>
              <w:bottom w:val="single" w:sz="4" w:space="0" w:color="000000"/>
              <w:right w:val="single" w:sz="4" w:space="0" w:color="000000"/>
            </w:tcBorders>
            <w:shd w:val="clear" w:color="auto" w:fill="auto"/>
            <w:noWrap/>
            <w:vAlign w:val="bottom"/>
            <w:hideMark/>
          </w:tcPr>
          <w:p w14:paraId="17BA15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58C640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AC2C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321E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1F01F2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1E96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7B1E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Mambajao</w:t>
            </w:r>
          </w:p>
        </w:tc>
        <w:tc>
          <w:tcPr>
            <w:tcW w:w="832" w:type="pct"/>
            <w:tcBorders>
              <w:top w:val="nil"/>
              <w:left w:val="nil"/>
              <w:bottom w:val="single" w:sz="4" w:space="0" w:color="000000"/>
              <w:right w:val="single" w:sz="4" w:space="0" w:color="000000"/>
            </w:tcBorders>
            <w:shd w:val="clear" w:color="auto" w:fill="auto"/>
            <w:noWrap/>
            <w:vAlign w:val="bottom"/>
            <w:hideMark/>
          </w:tcPr>
          <w:p w14:paraId="1458FD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221,503.62 </w:t>
            </w:r>
          </w:p>
        </w:tc>
        <w:tc>
          <w:tcPr>
            <w:tcW w:w="760" w:type="pct"/>
            <w:tcBorders>
              <w:top w:val="nil"/>
              <w:left w:val="nil"/>
              <w:bottom w:val="single" w:sz="4" w:space="0" w:color="000000"/>
              <w:right w:val="single" w:sz="4" w:space="0" w:color="000000"/>
            </w:tcBorders>
            <w:shd w:val="clear" w:color="auto" w:fill="auto"/>
            <w:noWrap/>
            <w:vAlign w:val="bottom"/>
            <w:hideMark/>
          </w:tcPr>
          <w:p w14:paraId="34F97B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F3E3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60A8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221,503.62 </w:t>
            </w:r>
          </w:p>
        </w:tc>
      </w:tr>
      <w:tr w:rsidR="00982366" w:rsidRPr="0087143F" w14:paraId="71C47B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C84A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DC98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Catarman</w:t>
            </w:r>
          </w:p>
        </w:tc>
        <w:tc>
          <w:tcPr>
            <w:tcW w:w="832" w:type="pct"/>
            <w:tcBorders>
              <w:top w:val="nil"/>
              <w:left w:val="nil"/>
              <w:bottom w:val="single" w:sz="4" w:space="0" w:color="000000"/>
              <w:right w:val="single" w:sz="4" w:space="0" w:color="000000"/>
            </w:tcBorders>
            <w:shd w:val="clear" w:color="auto" w:fill="auto"/>
            <w:noWrap/>
            <w:vAlign w:val="bottom"/>
            <w:hideMark/>
          </w:tcPr>
          <w:p w14:paraId="77C8FE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872,180.75 </w:t>
            </w:r>
          </w:p>
        </w:tc>
        <w:tc>
          <w:tcPr>
            <w:tcW w:w="760" w:type="pct"/>
            <w:tcBorders>
              <w:top w:val="nil"/>
              <w:left w:val="nil"/>
              <w:bottom w:val="single" w:sz="4" w:space="0" w:color="000000"/>
              <w:right w:val="single" w:sz="4" w:space="0" w:color="000000"/>
            </w:tcBorders>
            <w:shd w:val="clear" w:color="auto" w:fill="auto"/>
            <w:noWrap/>
            <w:vAlign w:val="bottom"/>
            <w:hideMark/>
          </w:tcPr>
          <w:p w14:paraId="74E00F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0AF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4C14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872,180.75 </w:t>
            </w:r>
          </w:p>
        </w:tc>
      </w:tr>
      <w:tr w:rsidR="00982366" w:rsidRPr="0087143F" w14:paraId="3E9B666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D3AC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8BF1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Guinsiliban</w:t>
            </w:r>
          </w:p>
        </w:tc>
        <w:tc>
          <w:tcPr>
            <w:tcW w:w="832" w:type="pct"/>
            <w:tcBorders>
              <w:top w:val="nil"/>
              <w:left w:val="nil"/>
              <w:bottom w:val="single" w:sz="4" w:space="0" w:color="000000"/>
              <w:right w:val="single" w:sz="4" w:space="0" w:color="000000"/>
            </w:tcBorders>
            <w:shd w:val="clear" w:color="auto" w:fill="auto"/>
            <w:noWrap/>
            <w:vAlign w:val="bottom"/>
            <w:hideMark/>
          </w:tcPr>
          <w:p w14:paraId="5BBD86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10DEFB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57587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D19B0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28C678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B37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19A6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Sagay</w:t>
            </w:r>
          </w:p>
        </w:tc>
        <w:tc>
          <w:tcPr>
            <w:tcW w:w="832" w:type="pct"/>
            <w:tcBorders>
              <w:top w:val="nil"/>
              <w:left w:val="nil"/>
              <w:bottom w:val="single" w:sz="4" w:space="0" w:color="000000"/>
              <w:right w:val="single" w:sz="4" w:space="0" w:color="000000"/>
            </w:tcBorders>
            <w:shd w:val="clear" w:color="auto" w:fill="auto"/>
            <w:noWrap/>
            <w:vAlign w:val="bottom"/>
            <w:hideMark/>
          </w:tcPr>
          <w:p w14:paraId="0A029F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21A806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0E66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76CA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66D62EC8"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EBCE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Lanao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27A2E65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29,318,495.97 </w:t>
            </w:r>
          </w:p>
        </w:tc>
        <w:tc>
          <w:tcPr>
            <w:tcW w:w="760" w:type="pct"/>
            <w:tcBorders>
              <w:top w:val="nil"/>
              <w:left w:val="nil"/>
              <w:bottom w:val="single" w:sz="4" w:space="0" w:color="000000"/>
              <w:right w:val="single" w:sz="4" w:space="0" w:color="000000"/>
            </w:tcBorders>
            <w:shd w:val="clear" w:color="D8D8D8" w:fill="D8D8D8"/>
            <w:noWrap/>
            <w:vAlign w:val="bottom"/>
            <w:hideMark/>
          </w:tcPr>
          <w:p w14:paraId="2F6B05A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7C38E3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43290B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29,318,495.97 </w:t>
            </w:r>
          </w:p>
        </w:tc>
      </w:tr>
      <w:tr w:rsidR="00982366" w:rsidRPr="0087143F" w14:paraId="3BC729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CD9D2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13B5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Iligan City</w:t>
            </w:r>
          </w:p>
        </w:tc>
        <w:tc>
          <w:tcPr>
            <w:tcW w:w="832" w:type="pct"/>
            <w:tcBorders>
              <w:top w:val="nil"/>
              <w:left w:val="nil"/>
              <w:bottom w:val="single" w:sz="4" w:space="0" w:color="000000"/>
              <w:right w:val="single" w:sz="4" w:space="0" w:color="000000"/>
            </w:tcBorders>
            <w:shd w:val="clear" w:color="auto" w:fill="auto"/>
            <w:noWrap/>
            <w:vAlign w:val="bottom"/>
            <w:hideMark/>
          </w:tcPr>
          <w:p w14:paraId="77181D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14,033,482.53 </w:t>
            </w:r>
          </w:p>
        </w:tc>
        <w:tc>
          <w:tcPr>
            <w:tcW w:w="760" w:type="pct"/>
            <w:tcBorders>
              <w:top w:val="nil"/>
              <w:left w:val="nil"/>
              <w:bottom w:val="single" w:sz="4" w:space="0" w:color="000000"/>
              <w:right w:val="single" w:sz="4" w:space="0" w:color="000000"/>
            </w:tcBorders>
            <w:shd w:val="clear" w:color="auto" w:fill="auto"/>
            <w:noWrap/>
            <w:vAlign w:val="bottom"/>
            <w:hideMark/>
          </w:tcPr>
          <w:p w14:paraId="733892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5837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57DE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14,033,482.53 </w:t>
            </w:r>
          </w:p>
        </w:tc>
      </w:tr>
      <w:tr w:rsidR="00982366" w:rsidRPr="0087143F" w14:paraId="3604316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810B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A184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Bacolod</w:t>
            </w:r>
          </w:p>
        </w:tc>
        <w:tc>
          <w:tcPr>
            <w:tcW w:w="832" w:type="pct"/>
            <w:tcBorders>
              <w:top w:val="nil"/>
              <w:left w:val="nil"/>
              <w:bottom w:val="single" w:sz="4" w:space="0" w:color="000000"/>
              <w:right w:val="single" w:sz="4" w:space="0" w:color="000000"/>
            </w:tcBorders>
            <w:shd w:val="clear" w:color="auto" w:fill="auto"/>
            <w:noWrap/>
            <w:vAlign w:val="bottom"/>
            <w:hideMark/>
          </w:tcPr>
          <w:p w14:paraId="4E5602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54AFE0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3A40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C58AC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r>
      <w:tr w:rsidR="00982366" w:rsidRPr="0087143F" w14:paraId="15999DE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E727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F00F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Baloi</w:t>
            </w:r>
          </w:p>
        </w:tc>
        <w:tc>
          <w:tcPr>
            <w:tcW w:w="832" w:type="pct"/>
            <w:tcBorders>
              <w:top w:val="nil"/>
              <w:left w:val="nil"/>
              <w:bottom w:val="single" w:sz="4" w:space="0" w:color="000000"/>
              <w:right w:val="single" w:sz="4" w:space="0" w:color="000000"/>
            </w:tcBorders>
            <w:shd w:val="clear" w:color="auto" w:fill="auto"/>
            <w:noWrap/>
            <w:vAlign w:val="bottom"/>
            <w:hideMark/>
          </w:tcPr>
          <w:p w14:paraId="7B8290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5AF255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CE10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5F27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4B3DD3F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4BD1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C357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Baroy</w:t>
            </w:r>
          </w:p>
        </w:tc>
        <w:tc>
          <w:tcPr>
            <w:tcW w:w="832" w:type="pct"/>
            <w:tcBorders>
              <w:top w:val="nil"/>
              <w:left w:val="nil"/>
              <w:bottom w:val="single" w:sz="4" w:space="0" w:color="000000"/>
              <w:right w:val="single" w:sz="4" w:space="0" w:color="000000"/>
            </w:tcBorders>
            <w:shd w:val="clear" w:color="auto" w:fill="auto"/>
            <w:noWrap/>
            <w:vAlign w:val="bottom"/>
            <w:hideMark/>
          </w:tcPr>
          <w:p w14:paraId="251240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1,297,902.00 </w:t>
            </w:r>
          </w:p>
        </w:tc>
        <w:tc>
          <w:tcPr>
            <w:tcW w:w="760" w:type="pct"/>
            <w:tcBorders>
              <w:top w:val="nil"/>
              <w:left w:val="nil"/>
              <w:bottom w:val="single" w:sz="4" w:space="0" w:color="000000"/>
              <w:right w:val="single" w:sz="4" w:space="0" w:color="000000"/>
            </w:tcBorders>
            <w:shd w:val="clear" w:color="auto" w:fill="auto"/>
            <w:noWrap/>
            <w:vAlign w:val="bottom"/>
            <w:hideMark/>
          </w:tcPr>
          <w:p w14:paraId="4847EB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66F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9AFEF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1,297,902.00 </w:t>
            </w:r>
          </w:p>
        </w:tc>
      </w:tr>
      <w:tr w:rsidR="00982366" w:rsidRPr="0087143F" w14:paraId="1EB958F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F97B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FB36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Kauswagan</w:t>
            </w:r>
          </w:p>
        </w:tc>
        <w:tc>
          <w:tcPr>
            <w:tcW w:w="832" w:type="pct"/>
            <w:tcBorders>
              <w:top w:val="nil"/>
              <w:left w:val="nil"/>
              <w:bottom w:val="single" w:sz="4" w:space="0" w:color="000000"/>
              <w:right w:val="single" w:sz="4" w:space="0" w:color="000000"/>
            </w:tcBorders>
            <w:shd w:val="clear" w:color="auto" w:fill="auto"/>
            <w:noWrap/>
            <w:vAlign w:val="bottom"/>
            <w:hideMark/>
          </w:tcPr>
          <w:p w14:paraId="6E7023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1,332,663.69 </w:t>
            </w:r>
          </w:p>
        </w:tc>
        <w:tc>
          <w:tcPr>
            <w:tcW w:w="760" w:type="pct"/>
            <w:tcBorders>
              <w:top w:val="nil"/>
              <w:left w:val="nil"/>
              <w:bottom w:val="single" w:sz="4" w:space="0" w:color="000000"/>
              <w:right w:val="single" w:sz="4" w:space="0" w:color="000000"/>
            </w:tcBorders>
            <w:shd w:val="clear" w:color="auto" w:fill="auto"/>
            <w:noWrap/>
            <w:vAlign w:val="bottom"/>
            <w:hideMark/>
          </w:tcPr>
          <w:p w14:paraId="5EFE09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B7F6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6A7FC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1,332,663.69 </w:t>
            </w:r>
          </w:p>
        </w:tc>
      </w:tr>
      <w:tr w:rsidR="00982366" w:rsidRPr="0087143F" w14:paraId="1C3F0B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97E5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42FE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Kolambugan</w:t>
            </w:r>
          </w:p>
        </w:tc>
        <w:tc>
          <w:tcPr>
            <w:tcW w:w="832" w:type="pct"/>
            <w:tcBorders>
              <w:top w:val="nil"/>
              <w:left w:val="nil"/>
              <w:bottom w:val="single" w:sz="4" w:space="0" w:color="000000"/>
              <w:right w:val="single" w:sz="4" w:space="0" w:color="000000"/>
            </w:tcBorders>
            <w:shd w:val="clear" w:color="auto" w:fill="auto"/>
            <w:noWrap/>
            <w:vAlign w:val="bottom"/>
            <w:hideMark/>
          </w:tcPr>
          <w:p w14:paraId="0A34DE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1,049,545.00 </w:t>
            </w:r>
          </w:p>
        </w:tc>
        <w:tc>
          <w:tcPr>
            <w:tcW w:w="760" w:type="pct"/>
            <w:tcBorders>
              <w:top w:val="nil"/>
              <w:left w:val="nil"/>
              <w:bottom w:val="single" w:sz="4" w:space="0" w:color="000000"/>
              <w:right w:val="single" w:sz="4" w:space="0" w:color="000000"/>
            </w:tcBorders>
            <w:shd w:val="clear" w:color="auto" w:fill="auto"/>
            <w:noWrap/>
            <w:vAlign w:val="bottom"/>
            <w:hideMark/>
          </w:tcPr>
          <w:p w14:paraId="293776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D0E8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C828F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1,049,545.00 </w:t>
            </w:r>
          </w:p>
        </w:tc>
      </w:tr>
      <w:tr w:rsidR="00982366" w:rsidRPr="0087143F" w14:paraId="3F2C16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AB24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9780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Linamon</w:t>
            </w:r>
          </w:p>
        </w:tc>
        <w:tc>
          <w:tcPr>
            <w:tcW w:w="832" w:type="pct"/>
            <w:tcBorders>
              <w:top w:val="nil"/>
              <w:left w:val="nil"/>
              <w:bottom w:val="single" w:sz="4" w:space="0" w:color="000000"/>
              <w:right w:val="single" w:sz="4" w:space="0" w:color="000000"/>
            </w:tcBorders>
            <w:shd w:val="clear" w:color="auto" w:fill="auto"/>
            <w:noWrap/>
            <w:vAlign w:val="bottom"/>
            <w:hideMark/>
          </w:tcPr>
          <w:p w14:paraId="503529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298AF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A293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EE812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35A847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7645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5F91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Maigo</w:t>
            </w:r>
          </w:p>
        </w:tc>
        <w:tc>
          <w:tcPr>
            <w:tcW w:w="832" w:type="pct"/>
            <w:tcBorders>
              <w:top w:val="nil"/>
              <w:left w:val="nil"/>
              <w:bottom w:val="single" w:sz="4" w:space="0" w:color="000000"/>
              <w:right w:val="single" w:sz="4" w:space="0" w:color="000000"/>
            </w:tcBorders>
            <w:shd w:val="clear" w:color="auto" w:fill="auto"/>
            <w:noWrap/>
            <w:vAlign w:val="bottom"/>
            <w:hideMark/>
          </w:tcPr>
          <w:p w14:paraId="126A1D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0C0511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8768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B0222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365,780.00 </w:t>
            </w:r>
          </w:p>
        </w:tc>
      </w:tr>
      <w:tr w:rsidR="00982366" w:rsidRPr="0087143F" w14:paraId="5252B4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C3C1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57EB6F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Matungao</w:t>
            </w:r>
          </w:p>
        </w:tc>
        <w:tc>
          <w:tcPr>
            <w:tcW w:w="832" w:type="pct"/>
            <w:tcBorders>
              <w:top w:val="nil"/>
              <w:left w:val="nil"/>
              <w:bottom w:val="single" w:sz="4" w:space="0" w:color="000000"/>
              <w:right w:val="single" w:sz="4" w:space="0" w:color="000000"/>
            </w:tcBorders>
            <w:shd w:val="clear" w:color="auto" w:fill="auto"/>
            <w:noWrap/>
            <w:vAlign w:val="bottom"/>
            <w:hideMark/>
          </w:tcPr>
          <w:p w14:paraId="7E229D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0FC7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18B4D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1F83C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07ADE47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E0BB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89BC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Tagoloan</w:t>
            </w:r>
          </w:p>
        </w:tc>
        <w:tc>
          <w:tcPr>
            <w:tcW w:w="832" w:type="pct"/>
            <w:tcBorders>
              <w:top w:val="nil"/>
              <w:left w:val="nil"/>
              <w:bottom w:val="single" w:sz="4" w:space="0" w:color="000000"/>
              <w:right w:val="single" w:sz="4" w:space="0" w:color="000000"/>
            </w:tcBorders>
            <w:shd w:val="clear" w:color="auto" w:fill="auto"/>
            <w:noWrap/>
            <w:vAlign w:val="bottom"/>
            <w:hideMark/>
          </w:tcPr>
          <w:p w14:paraId="37FFB5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67D789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C1AA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AC6C98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r>
      <w:tr w:rsidR="00982366" w:rsidRPr="0087143F" w14:paraId="497AE8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2201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9B5B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Tubod</w:t>
            </w:r>
          </w:p>
        </w:tc>
        <w:tc>
          <w:tcPr>
            <w:tcW w:w="832" w:type="pct"/>
            <w:tcBorders>
              <w:top w:val="nil"/>
              <w:left w:val="nil"/>
              <w:bottom w:val="single" w:sz="4" w:space="0" w:color="000000"/>
              <w:right w:val="single" w:sz="4" w:space="0" w:color="000000"/>
            </w:tcBorders>
            <w:shd w:val="clear" w:color="auto" w:fill="auto"/>
            <w:noWrap/>
            <w:vAlign w:val="bottom"/>
            <w:hideMark/>
          </w:tcPr>
          <w:p w14:paraId="0701BF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2,164,965.00 </w:t>
            </w:r>
          </w:p>
        </w:tc>
        <w:tc>
          <w:tcPr>
            <w:tcW w:w="760" w:type="pct"/>
            <w:tcBorders>
              <w:top w:val="nil"/>
              <w:left w:val="nil"/>
              <w:bottom w:val="single" w:sz="4" w:space="0" w:color="000000"/>
              <w:right w:val="single" w:sz="4" w:space="0" w:color="000000"/>
            </w:tcBorders>
            <w:shd w:val="clear" w:color="auto" w:fill="auto"/>
            <w:noWrap/>
            <w:vAlign w:val="bottom"/>
            <w:hideMark/>
          </w:tcPr>
          <w:p w14:paraId="69138C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F30A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E2F1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2,164,965.00 </w:t>
            </w:r>
          </w:p>
        </w:tc>
      </w:tr>
      <w:tr w:rsidR="00982366" w:rsidRPr="0087143F" w14:paraId="01AAD1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3F14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02E9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Kapatagan</w:t>
            </w:r>
          </w:p>
        </w:tc>
        <w:tc>
          <w:tcPr>
            <w:tcW w:w="832" w:type="pct"/>
            <w:tcBorders>
              <w:top w:val="nil"/>
              <w:left w:val="nil"/>
              <w:bottom w:val="single" w:sz="4" w:space="0" w:color="000000"/>
              <w:right w:val="single" w:sz="4" w:space="0" w:color="000000"/>
            </w:tcBorders>
            <w:shd w:val="clear" w:color="auto" w:fill="auto"/>
            <w:noWrap/>
            <w:vAlign w:val="bottom"/>
            <w:hideMark/>
          </w:tcPr>
          <w:p w14:paraId="20D1A7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6112E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2C3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F4045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08F604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2B8F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385A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Lala</w:t>
            </w:r>
          </w:p>
        </w:tc>
        <w:tc>
          <w:tcPr>
            <w:tcW w:w="832" w:type="pct"/>
            <w:tcBorders>
              <w:top w:val="nil"/>
              <w:left w:val="nil"/>
              <w:bottom w:val="single" w:sz="4" w:space="0" w:color="000000"/>
              <w:right w:val="single" w:sz="4" w:space="0" w:color="000000"/>
            </w:tcBorders>
            <w:shd w:val="clear" w:color="auto" w:fill="auto"/>
            <w:noWrap/>
            <w:vAlign w:val="bottom"/>
            <w:hideMark/>
          </w:tcPr>
          <w:p w14:paraId="3FF020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6,448,877.75 </w:t>
            </w:r>
          </w:p>
        </w:tc>
        <w:tc>
          <w:tcPr>
            <w:tcW w:w="760" w:type="pct"/>
            <w:tcBorders>
              <w:top w:val="nil"/>
              <w:left w:val="nil"/>
              <w:bottom w:val="single" w:sz="4" w:space="0" w:color="000000"/>
              <w:right w:val="single" w:sz="4" w:space="0" w:color="000000"/>
            </w:tcBorders>
            <w:shd w:val="clear" w:color="auto" w:fill="auto"/>
            <w:noWrap/>
            <w:vAlign w:val="bottom"/>
            <w:hideMark/>
          </w:tcPr>
          <w:p w14:paraId="7A28BD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FFCE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9E74F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6,448,877.75 </w:t>
            </w:r>
          </w:p>
        </w:tc>
      </w:tr>
      <w:tr w:rsidR="00982366" w:rsidRPr="0087143F" w14:paraId="46DB5D7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218F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8EA3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7E22FA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222,500.00 </w:t>
            </w:r>
          </w:p>
        </w:tc>
        <w:tc>
          <w:tcPr>
            <w:tcW w:w="760" w:type="pct"/>
            <w:tcBorders>
              <w:top w:val="nil"/>
              <w:left w:val="nil"/>
              <w:bottom w:val="single" w:sz="4" w:space="0" w:color="000000"/>
              <w:right w:val="single" w:sz="4" w:space="0" w:color="000000"/>
            </w:tcBorders>
            <w:shd w:val="clear" w:color="auto" w:fill="auto"/>
            <w:noWrap/>
            <w:vAlign w:val="bottom"/>
            <w:hideMark/>
          </w:tcPr>
          <w:p w14:paraId="1EF015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6761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1D65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222,500.00 </w:t>
            </w:r>
          </w:p>
        </w:tc>
      </w:tr>
      <w:tr w:rsidR="00982366" w:rsidRPr="0087143F" w14:paraId="350209E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9DC4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9957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Munai</w:t>
            </w:r>
          </w:p>
        </w:tc>
        <w:tc>
          <w:tcPr>
            <w:tcW w:w="832" w:type="pct"/>
            <w:tcBorders>
              <w:top w:val="nil"/>
              <w:left w:val="nil"/>
              <w:bottom w:val="single" w:sz="4" w:space="0" w:color="000000"/>
              <w:right w:val="single" w:sz="4" w:space="0" w:color="000000"/>
            </w:tcBorders>
            <w:shd w:val="clear" w:color="auto" w:fill="auto"/>
            <w:noWrap/>
            <w:vAlign w:val="bottom"/>
            <w:hideMark/>
          </w:tcPr>
          <w:p w14:paraId="20BF80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DBE13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11BB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657BC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76CCA91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41C4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1CFC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Nunungan</w:t>
            </w:r>
          </w:p>
        </w:tc>
        <w:tc>
          <w:tcPr>
            <w:tcW w:w="832" w:type="pct"/>
            <w:tcBorders>
              <w:top w:val="nil"/>
              <w:left w:val="nil"/>
              <w:bottom w:val="single" w:sz="4" w:space="0" w:color="000000"/>
              <w:right w:val="single" w:sz="4" w:space="0" w:color="000000"/>
            </w:tcBorders>
            <w:shd w:val="clear" w:color="auto" w:fill="auto"/>
            <w:noWrap/>
            <w:vAlign w:val="bottom"/>
            <w:hideMark/>
          </w:tcPr>
          <w:p w14:paraId="4B139B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4A3E8B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7F49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374F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r>
      <w:tr w:rsidR="00982366" w:rsidRPr="0087143F" w14:paraId="0524FB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47F42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1C7C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Pantao Ragat</w:t>
            </w:r>
          </w:p>
        </w:tc>
        <w:tc>
          <w:tcPr>
            <w:tcW w:w="832" w:type="pct"/>
            <w:tcBorders>
              <w:top w:val="nil"/>
              <w:left w:val="nil"/>
              <w:bottom w:val="single" w:sz="4" w:space="0" w:color="000000"/>
              <w:right w:val="single" w:sz="4" w:space="0" w:color="000000"/>
            </w:tcBorders>
            <w:shd w:val="clear" w:color="auto" w:fill="auto"/>
            <w:noWrap/>
            <w:vAlign w:val="bottom"/>
            <w:hideMark/>
          </w:tcPr>
          <w:p w14:paraId="7CE1BE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B6199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39C5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5B368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163776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DC7B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8283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410A20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276,930.00 </w:t>
            </w:r>
          </w:p>
        </w:tc>
        <w:tc>
          <w:tcPr>
            <w:tcW w:w="760" w:type="pct"/>
            <w:tcBorders>
              <w:top w:val="nil"/>
              <w:left w:val="nil"/>
              <w:bottom w:val="single" w:sz="4" w:space="0" w:color="000000"/>
              <w:right w:val="single" w:sz="4" w:space="0" w:color="000000"/>
            </w:tcBorders>
            <w:shd w:val="clear" w:color="auto" w:fill="auto"/>
            <w:noWrap/>
            <w:vAlign w:val="bottom"/>
            <w:hideMark/>
          </w:tcPr>
          <w:p w14:paraId="3C8755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EE2D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4530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276,930.00 </w:t>
            </w:r>
          </w:p>
        </w:tc>
      </w:tr>
      <w:tr w:rsidR="00982366" w:rsidRPr="0087143F" w14:paraId="5827D42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C2C4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0158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Sapad</w:t>
            </w:r>
          </w:p>
        </w:tc>
        <w:tc>
          <w:tcPr>
            <w:tcW w:w="832" w:type="pct"/>
            <w:tcBorders>
              <w:top w:val="nil"/>
              <w:left w:val="nil"/>
              <w:bottom w:val="single" w:sz="4" w:space="0" w:color="000000"/>
              <w:right w:val="single" w:sz="4" w:space="0" w:color="000000"/>
            </w:tcBorders>
            <w:shd w:val="clear" w:color="auto" w:fill="auto"/>
            <w:noWrap/>
            <w:vAlign w:val="bottom"/>
            <w:hideMark/>
          </w:tcPr>
          <w:p w14:paraId="35A568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c>
          <w:tcPr>
            <w:tcW w:w="760" w:type="pct"/>
            <w:tcBorders>
              <w:top w:val="nil"/>
              <w:left w:val="nil"/>
              <w:bottom w:val="single" w:sz="4" w:space="0" w:color="000000"/>
              <w:right w:val="single" w:sz="4" w:space="0" w:color="000000"/>
            </w:tcBorders>
            <w:shd w:val="clear" w:color="auto" w:fill="auto"/>
            <w:noWrap/>
            <w:vAlign w:val="bottom"/>
            <w:hideMark/>
          </w:tcPr>
          <w:p w14:paraId="259A56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0473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EC238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201,465.00 </w:t>
            </w:r>
          </w:p>
        </w:tc>
      </w:tr>
      <w:tr w:rsidR="00982366" w:rsidRPr="0087143F" w14:paraId="420D0B8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01D9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F059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Tangcal</w:t>
            </w:r>
          </w:p>
        </w:tc>
        <w:tc>
          <w:tcPr>
            <w:tcW w:w="832" w:type="pct"/>
            <w:tcBorders>
              <w:top w:val="nil"/>
              <w:left w:val="nil"/>
              <w:bottom w:val="single" w:sz="4" w:space="0" w:color="000000"/>
              <w:right w:val="single" w:sz="4" w:space="0" w:color="000000"/>
            </w:tcBorders>
            <w:shd w:val="clear" w:color="auto" w:fill="auto"/>
            <w:noWrap/>
            <w:vAlign w:val="bottom"/>
            <w:hideMark/>
          </w:tcPr>
          <w:p w14:paraId="7FB11E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8FA73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34C1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E611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62318C1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0994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Misamis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2584309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8,289,220.64 </w:t>
            </w:r>
          </w:p>
        </w:tc>
        <w:tc>
          <w:tcPr>
            <w:tcW w:w="760" w:type="pct"/>
            <w:tcBorders>
              <w:top w:val="nil"/>
              <w:left w:val="nil"/>
              <w:bottom w:val="single" w:sz="4" w:space="0" w:color="000000"/>
              <w:right w:val="single" w:sz="4" w:space="0" w:color="000000"/>
            </w:tcBorders>
            <w:shd w:val="clear" w:color="D8D8D8" w:fill="D8D8D8"/>
            <w:noWrap/>
            <w:vAlign w:val="bottom"/>
            <w:hideMark/>
          </w:tcPr>
          <w:p w14:paraId="5B4848B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F19D7E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D7DF50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8,289,220.64 </w:t>
            </w:r>
          </w:p>
        </w:tc>
      </w:tr>
      <w:tr w:rsidR="00982366" w:rsidRPr="0087143F" w14:paraId="256943E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D951F6"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2A15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Aloran</w:t>
            </w:r>
          </w:p>
        </w:tc>
        <w:tc>
          <w:tcPr>
            <w:tcW w:w="832" w:type="pct"/>
            <w:tcBorders>
              <w:top w:val="nil"/>
              <w:left w:val="nil"/>
              <w:bottom w:val="single" w:sz="4" w:space="0" w:color="000000"/>
              <w:right w:val="single" w:sz="4" w:space="0" w:color="000000"/>
            </w:tcBorders>
            <w:shd w:val="clear" w:color="auto" w:fill="auto"/>
            <w:noWrap/>
            <w:vAlign w:val="bottom"/>
            <w:hideMark/>
          </w:tcPr>
          <w:p w14:paraId="4E96CF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AA81A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0881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6C817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0E99DEA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5F7C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3B8E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Baliangao</w:t>
            </w:r>
          </w:p>
        </w:tc>
        <w:tc>
          <w:tcPr>
            <w:tcW w:w="832" w:type="pct"/>
            <w:tcBorders>
              <w:top w:val="nil"/>
              <w:left w:val="nil"/>
              <w:bottom w:val="single" w:sz="4" w:space="0" w:color="000000"/>
              <w:right w:val="single" w:sz="4" w:space="0" w:color="000000"/>
            </w:tcBorders>
            <w:shd w:val="clear" w:color="auto" w:fill="auto"/>
            <w:noWrap/>
            <w:vAlign w:val="bottom"/>
            <w:hideMark/>
          </w:tcPr>
          <w:p w14:paraId="6BC7BF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90BAB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CAF1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922D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5A999F2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FFDB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8828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Calamba</w:t>
            </w:r>
          </w:p>
        </w:tc>
        <w:tc>
          <w:tcPr>
            <w:tcW w:w="832" w:type="pct"/>
            <w:tcBorders>
              <w:top w:val="nil"/>
              <w:left w:val="nil"/>
              <w:bottom w:val="single" w:sz="4" w:space="0" w:color="000000"/>
              <w:right w:val="single" w:sz="4" w:space="0" w:color="000000"/>
            </w:tcBorders>
            <w:shd w:val="clear" w:color="auto" w:fill="auto"/>
            <w:noWrap/>
            <w:vAlign w:val="bottom"/>
            <w:hideMark/>
          </w:tcPr>
          <w:p w14:paraId="63908B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B40714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4613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7247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282463D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7C63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0AC3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7CF5BD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7A643A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2AF9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A32B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3DD375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163B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EC80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Jimenez</w:t>
            </w:r>
          </w:p>
        </w:tc>
        <w:tc>
          <w:tcPr>
            <w:tcW w:w="832" w:type="pct"/>
            <w:tcBorders>
              <w:top w:val="nil"/>
              <w:left w:val="nil"/>
              <w:bottom w:val="single" w:sz="4" w:space="0" w:color="000000"/>
              <w:right w:val="single" w:sz="4" w:space="0" w:color="000000"/>
            </w:tcBorders>
            <w:shd w:val="clear" w:color="auto" w:fill="auto"/>
            <w:noWrap/>
            <w:vAlign w:val="bottom"/>
            <w:hideMark/>
          </w:tcPr>
          <w:p w14:paraId="6E0DCF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22CB7BB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56A6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3C6AB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418CC12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473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BEC1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Lopez Jaena</w:t>
            </w:r>
          </w:p>
        </w:tc>
        <w:tc>
          <w:tcPr>
            <w:tcW w:w="832" w:type="pct"/>
            <w:tcBorders>
              <w:top w:val="nil"/>
              <w:left w:val="nil"/>
              <w:bottom w:val="single" w:sz="4" w:space="0" w:color="000000"/>
              <w:right w:val="single" w:sz="4" w:space="0" w:color="000000"/>
            </w:tcBorders>
            <w:shd w:val="clear" w:color="auto" w:fill="auto"/>
            <w:noWrap/>
            <w:vAlign w:val="bottom"/>
            <w:hideMark/>
          </w:tcPr>
          <w:p w14:paraId="3304B9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573EF7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59CC7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995B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5E2A8F6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DBB2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5589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Oroquieta City</w:t>
            </w:r>
          </w:p>
        </w:tc>
        <w:tc>
          <w:tcPr>
            <w:tcW w:w="832" w:type="pct"/>
            <w:tcBorders>
              <w:top w:val="nil"/>
              <w:left w:val="nil"/>
              <w:bottom w:val="single" w:sz="4" w:space="0" w:color="000000"/>
              <w:right w:val="single" w:sz="4" w:space="0" w:color="000000"/>
            </w:tcBorders>
            <w:shd w:val="clear" w:color="auto" w:fill="auto"/>
            <w:noWrap/>
            <w:vAlign w:val="bottom"/>
            <w:hideMark/>
          </w:tcPr>
          <w:p w14:paraId="7E7687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2,467,440.00 </w:t>
            </w:r>
          </w:p>
        </w:tc>
        <w:tc>
          <w:tcPr>
            <w:tcW w:w="760" w:type="pct"/>
            <w:tcBorders>
              <w:top w:val="nil"/>
              <w:left w:val="nil"/>
              <w:bottom w:val="single" w:sz="4" w:space="0" w:color="000000"/>
              <w:right w:val="single" w:sz="4" w:space="0" w:color="000000"/>
            </w:tcBorders>
            <w:shd w:val="clear" w:color="auto" w:fill="auto"/>
            <w:noWrap/>
            <w:vAlign w:val="bottom"/>
            <w:hideMark/>
          </w:tcPr>
          <w:p w14:paraId="24415D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B993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49C3B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2,467,440.00 </w:t>
            </w:r>
          </w:p>
        </w:tc>
      </w:tr>
      <w:tr w:rsidR="00982366" w:rsidRPr="0087143F" w14:paraId="31225C0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CC9D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D4D9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Panaon</w:t>
            </w:r>
          </w:p>
        </w:tc>
        <w:tc>
          <w:tcPr>
            <w:tcW w:w="832" w:type="pct"/>
            <w:tcBorders>
              <w:top w:val="nil"/>
              <w:left w:val="nil"/>
              <w:bottom w:val="single" w:sz="4" w:space="0" w:color="000000"/>
              <w:right w:val="single" w:sz="4" w:space="0" w:color="000000"/>
            </w:tcBorders>
            <w:shd w:val="clear" w:color="auto" w:fill="auto"/>
            <w:noWrap/>
            <w:vAlign w:val="bottom"/>
            <w:hideMark/>
          </w:tcPr>
          <w:p w14:paraId="1D95F8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1D5C81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D917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37104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072483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321E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C58B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Plaridel</w:t>
            </w:r>
          </w:p>
        </w:tc>
        <w:tc>
          <w:tcPr>
            <w:tcW w:w="832" w:type="pct"/>
            <w:tcBorders>
              <w:top w:val="nil"/>
              <w:left w:val="nil"/>
              <w:bottom w:val="single" w:sz="4" w:space="0" w:color="000000"/>
              <w:right w:val="single" w:sz="4" w:space="0" w:color="000000"/>
            </w:tcBorders>
            <w:shd w:val="clear" w:color="auto" w:fill="auto"/>
            <w:noWrap/>
            <w:vAlign w:val="bottom"/>
            <w:hideMark/>
          </w:tcPr>
          <w:p w14:paraId="3C76EA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8FF7F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D0D0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DADB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73039A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EC48F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5C3B1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Sapang Dalaga</w:t>
            </w:r>
          </w:p>
        </w:tc>
        <w:tc>
          <w:tcPr>
            <w:tcW w:w="832" w:type="pct"/>
            <w:tcBorders>
              <w:top w:val="nil"/>
              <w:left w:val="nil"/>
              <w:bottom w:val="single" w:sz="4" w:space="0" w:color="000000"/>
              <w:right w:val="single" w:sz="4" w:space="0" w:color="000000"/>
            </w:tcBorders>
            <w:shd w:val="clear" w:color="auto" w:fill="auto"/>
            <w:noWrap/>
            <w:vAlign w:val="bottom"/>
            <w:hideMark/>
          </w:tcPr>
          <w:p w14:paraId="6F6CD6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D7794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865C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A82B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5D20EC7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42A4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B490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Bonifacio</w:t>
            </w:r>
          </w:p>
        </w:tc>
        <w:tc>
          <w:tcPr>
            <w:tcW w:w="832" w:type="pct"/>
            <w:tcBorders>
              <w:top w:val="nil"/>
              <w:left w:val="nil"/>
              <w:bottom w:val="single" w:sz="4" w:space="0" w:color="000000"/>
              <w:right w:val="single" w:sz="4" w:space="0" w:color="000000"/>
            </w:tcBorders>
            <w:shd w:val="clear" w:color="auto" w:fill="auto"/>
            <w:noWrap/>
            <w:vAlign w:val="bottom"/>
            <w:hideMark/>
          </w:tcPr>
          <w:p w14:paraId="510687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28D13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921FB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B2775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73925B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1D05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6B98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Clarin</w:t>
            </w:r>
          </w:p>
        </w:tc>
        <w:tc>
          <w:tcPr>
            <w:tcW w:w="832" w:type="pct"/>
            <w:tcBorders>
              <w:top w:val="nil"/>
              <w:left w:val="nil"/>
              <w:bottom w:val="single" w:sz="4" w:space="0" w:color="000000"/>
              <w:right w:val="single" w:sz="4" w:space="0" w:color="000000"/>
            </w:tcBorders>
            <w:shd w:val="clear" w:color="auto" w:fill="auto"/>
            <w:noWrap/>
            <w:vAlign w:val="bottom"/>
            <w:hideMark/>
          </w:tcPr>
          <w:p w14:paraId="09C7D2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283,240.64 </w:t>
            </w:r>
          </w:p>
        </w:tc>
        <w:tc>
          <w:tcPr>
            <w:tcW w:w="760" w:type="pct"/>
            <w:tcBorders>
              <w:top w:val="nil"/>
              <w:left w:val="nil"/>
              <w:bottom w:val="single" w:sz="4" w:space="0" w:color="000000"/>
              <w:right w:val="single" w:sz="4" w:space="0" w:color="000000"/>
            </w:tcBorders>
            <w:shd w:val="clear" w:color="auto" w:fill="auto"/>
            <w:noWrap/>
            <w:vAlign w:val="bottom"/>
            <w:hideMark/>
          </w:tcPr>
          <w:p w14:paraId="51E565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862B1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3735C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283,240.64 </w:t>
            </w:r>
          </w:p>
        </w:tc>
      </w:tr>
      <w:tr w:rsidR="00982366" w:rsidRPr="0087143F" w14:paraId="3398F62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C63D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4048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Don Victoriano Chiongbian (Don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D3715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654A69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ACEC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F011B6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1AB18A0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2910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5914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Ozamis City</w:t>
            </w:r>
          </w:p>
        </w:tc>
        <w:tc>
          <w:tcPr>
            <w:tcW w:w="832" w:type="pct"/>
            <w:tcBorders>
              <w:top w:val="nil"/>
              <w:left w:val="nil"/>
              <w:bottom w:val="single" w:sz="4" w:space="0" w:color="000000"/>
              <w:right w:val="single" w:sz="4" w:space="0" w:color="000000"/>
            </w:tcBorders>
            <w:shd w:val="clear" w:color="auto" w:fill="auto"/>
            <w:noWrap/>
            <w:vAlign w:val="bottom"/>
            <w:hideMark/>
          </w:tcPr>
          <w:p w14:paraId="6C73FC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2,805,000.00 </w:t>
            </w:r>
          </w:p>
        </w:tc>
        <w:tc>
          <w:tcPr>
            <w:tcW w:w="760" w:type="pct"/>
            <w:tcBorders>
              <w:top w:val="nil"/>
              <w:left w:val="nil"/>
              <w:bottom w:val="single" w:sz="4" w:space="0" w:color="000000"/>
              <w:right w:val="single" w:sz="4" w:space="0" w:color="000000"/>
            </w:tcBorders>
            <w:shd w:val="clear" w:color="auto" w:fill="auto"/>
            <w:noWrap/>
            <w:vAlign w:val="bottom"/>
            <w:hideMark/>
          </w:tcPr>
          <w:p w14:paraId="38B7A0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94DA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862A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2,805,000.00 </w:t>
            </w:r>
          </w:p>
        </w:tc>
      </w:tr>
      <w:tr w:rsidR="00982366" w:rsidRPr="0087143F" w14:paraId="46C807B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08A0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F7DD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Sinacaban</w:t>
            </w:r>
          </w:p>
        </w:tc>
        <w:tc>
          <w:tcPr>
            <w:tcW w:w="832" w:type="pct"/>
            <w:tcBorders>
              <w:top w:val="nil"/>
              <w:left w:val="nil"/>
              <w:bottom w:val="single" w:sz="4" w:space="0" w:color="000000"/>
              <w:right w:val="single" w:sz="4" w:space="0" w:color="000000"/>
            </w:tcBorders>
            <w:shd w:val="clear" w:color="auto" w:fill="auto"/>
            <w:noWrap/>
            <w:vAlign w:val="bottom"/>
            <w:hideMark/>
          </w:tcPr>
          <w:p w14:paraId="58E787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45517B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0511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83D1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1064BB9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DC41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DC1F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Tangub City</w:t>
            </w:r>
          </w:p>
        </w:tc>
        <w:tc>
          <w:tcPr>
            <w:tcW w:w="832" w:type="pct"/>
            <w:tcBorders>
              <w:top w:val="nil"/>
              <w:left w:val="nil"/>
              <w:bottom w:val="single" w:sz="4" w:space="0" w:color="000000"/>
              <w:right w:val="single" w:sz="4" w:space="0" w:color="000000"/>
            </w:tcBorders>
            <w:shd w:val="clear" w:color="auto" w:fill="auto"/>
            <w:noWrap/>
            <w:vAlign w:val="bottom"/>
            <w:hideMark/>
          </w:tcPr>
          <w:p w14:paraId="55BF27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215825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9C48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84FA5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229A48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7D81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0ED19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Tudela</w:t>
            </w:r>
          </w:p>
        </w:tc>
        <w:tc>
          <w:tcPr>
            <w:tcW w:w="832" w:type="pct"/>
            <w:tcBorders>
              <w:top w:val="nil"/>
              <w:left w:val="nil"/>
              <w:bottom w:val="single" w:sz="4" w:space="0" w:color="000000"/>
              <w:right w:val="single" w:sz="4" w:space="0" w:color="000000"/>
            </w:tcBorders>
            <w:shd w:val="clear" w:color="auto" w:fill="auto"/>
            <w:noWrap/>
            <w:vAlign w:val="bottom"/>
            <w:hideMark/>
          </w:tcPr>
          <w:p w14:paraId="22FA8E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1328D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6DFE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5D12D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4C026C7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9FF6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Misamis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2D28D36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22,412,591.37 </w:t>
            </w:r>
          </w:p>
        </w:tc>
        <w:tc>
          <w:tcPr>
            <w:tcW w:w="760" w:type="pct"/>
            <w:tcBorders>
              <w:top w:val="nil"/>
              <w:left w:val="nil"/>
              <w:bottom w:val="single" w:sz="4" w:space="0" w:color="000000"/>
              <w:right w:val="single" w:sz="4" w:space="0" w:color="000000"/>
            </w:tcBorders>
            <w:shd w:val="clear" w:color="D8D8D8" w:fill="D8D8D8"/>
            <w:noWrap/>
            <w:vAlign w:val="bottom"/>
            <w:hideMark/>
          </w:tcPr>
          <w:p w14:paraId="124342A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961D76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990EA6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22,412,591.37 </w:t>
            </w:r>
          </w:p>
        </w:tc>
      </w:tr>
      <w:tr w:rsidR="00982366" w:rsidRPr="0087143F" w14:paraId="747CBBE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408573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05C8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Cagayan De Oro City</w:t>
            </w:r>
          </w:p>
        </w:tc>
        <w:tc>
          <w:tcPr>
            <w:tcW w:w="832" w:type="pct"/>
            <w:tcBorders>
              <w:top w:val="nil"/>
              <w:left w:val="nil"/>
              <w:bottom w:val="single" w:sz="4" w:space="0" w:color="000000"/>
              <w:right w:val="single" w:sz="4" w:space="0" w:color="000000"/>
            </w:tcBorders>
            <w:shd w:val="clear" w:color="auto" w:fill="auto"/>
            <w:noWrap/>
            <w:vAlign w:val="bottom"/>
            <w:hideMark/>
          </w:tcPr>
          <w:p w14:paraId="3BED483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6,806,530.37 </w:t>
            </w:r>
          </w:p>
        </w:tc>
        <w:tc>
          <w:tcPr>
            <w:tcW w:w="760" w:type="pct"/>
            <w:tcBorders>
              <w:top w:val="nil"/>
              <w:left w:val="nil"/>
              <w:bottom w:val="single" w:sz="4" w:space="0" w:color="000000"/>
              <w:right w:val="single" w:sz="4" w:space="0" w:color="000000"/>
            </w:tcBorders>
            <w:shd w:val="clear" w:color="auto" w:fill="auto"/>
            <w:noWrap/>
            <w:vAlign w:val="bottom"/>
            <w:hideMark/>
          </w:tcPr>
          <w:p w14:paraId="18F8F7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3D6F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F8EE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6,806,530.37 </w:t>
            </w:r>
          </w:p>
        </w:tc>
      </w:tr>
      <w:tr w:rsidR="00982366" w:rsidRPr="0087143F" w14:paraId="6F1E3E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4219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2C65E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Balingasag</w:t>
            </w:r>
          </w:p>
        </w:tc>
        <w:tc>
          <w:tcPr>
            <w:tcW w:w="832" w:type="pct"/>
            <w:tcBorders>
              <w:top w:val="nil"/>
              <w:left w:val="nil"/>
              <w:bottom w:val="single" w:sz="4" w:space="0" w:color="000000"/>
              <w:right w:val="single" w:sz="4" w:space="0" w:color="000000"/>
            </w:tcBorders>
            <w:shd w:val="clear" w:color="auto" w:fill="auto"/>
            <w:noWrap/>
            <w:vAlign w:val="bottom"/>
            <w:hideMark/>
          </w:tcPr>
          <w:p w14:paraId="7F293E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c>
          <w:tcPr>
            <w:tcW w:w="760" w:type="pct"/>
            <w:tcBorders>
              <w:top w:val="nil"/>
              <w:left w:val="nil"/>
              <w:bottom w:val="single" w:sz="4" w:space="0" w:color="000000"/>
              <w:right w:val="single" w:sz="4" w:space="0" w:color="000000"/>
            </w:tcBorders>
            <w:shd w:val="clear" w:color="auto" w:fill="auto"/>
            <w:noWrap/>
            <w:vAlign w:val="bottom"/>
            <w:hideMark/>
          </w:tcPr>
          <w:p w14:paraId="6C5ED3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E1B6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1E0F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184,395.00 </w:t>
            </w:r>
          </w:p>
        </w:tc>
      </w:tr>
      <w:tr w:rsidR="00982366" w:rsidRPr="0087143F" w14:paraId="2ED136B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5FAE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B596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Balingoan</w:t>
            </w:r>
          </w:p>
        </w:tc>
        <w:tc>
          <w:tcPr>
            <w:tcW w:w="832" w:type="pct"/>
            <w:tcBorders>
              <w:top w:val="nil"/>
              <w:left w:val="nil"/>
              <w:bottom w:val="single" w:sz="4" w:space="0" w:color="000000"/>
              <w:right w:val="single" w:sz="4" w:space="0" w:color="000000"/>
            </w:tcBorders>
            <w:shd w:val="clear" w:color="auto" w:fill="auto"/>
            <w:noWrap/>
            <w:vAlign w:val="bottom"/>
            <w:hideMark/>
          </w:tcPr>
          <w:p w14:paraId="044A43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301893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9E42D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BCFE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7BEB896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2DD9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FA68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Binuangan</w:t>
            </w:r>
          </w:p>
        </w:tc>
        <w:tc>
          <w:tcPr>
            <w:tcW w:w="832" w:type="pct"/>
            <w:tcBorders>
              <w:top w:val="nil"/>
              <w:left w:val="nil"/>
              <w:bottom w:val="single" w:sz="4" w:space="0" w:color="000000"/>
              <w:right w:val="single" w:sz="4" w:space="0" w:color="000000"/>
            </w:tcBorders>
            <w:shd w:val="clear" w:color="auto" w:fill="auto"/>
            <w:noWrap/>
            <w:vAlign w:val="bottom"/>
            <w:hideMark/>
          </w:tcPr>
          <w:p w14:paraId="59855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6C1888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4378B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F470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78391A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0261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56B6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Gingoog City</w:t>
            </w:r>
          </w:p>
        </w:tc>
        <w:tc>
          <w:tcPr>
            <w:tcW w:w="832" w:type="pct"/>
            <w:tcBorders>
              <w:top w:val="nil"/>
              <w:left w:val="nil"/>
              <w:bottom w:val="single" w:sz="4" w:space="0" w:color="000000"/>
              <w:right w:val="single" w:sz="4" w:space="0" w:color="000000"/>
            </w:tcBorders>
            <w:shd w:val="clear" w:color="auto" w:fill="auto"/>
            <w:noWrap/>
            <w:vAlign w:val="bottom"/>
            <w:hideMark/>
          </w:tcPr>
          <w:p w14:paraId="3DA2D9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108,273.00 </w:t>
            </w:r>
          </w:p>
        </w:tc>
        <w:tc>
          <w:tcPr>
            <w:tcW w:w="760" w:type="pct"/>
            <w:tcBorders>
              <w:top w:val="nil"/>
              <w:left w:val="nil"/>
              <w:bottom w:val="single" w:sz="4" w:space="0" w:color="000000"/>
              <w:right w:val="single" w:sz="4" w:space="0" w:color="000000"/>
            </w:tcBorders>
            <w:shd w:val="clear" w:color="auto" w:fill="auto"/>
            <w:noWrap/>
            <w:vAlign w:val="bottom"/>
            <w:hideMark/>
          </w:tcPr>
          <w:p w14:paraId="2B70C8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C472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65BD9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108,273.00 </w:t>
            </w:r>
          </w:p>
        </w:tc>
      </w:tr>
      <w:tr w:rsidR="00982366" w:rsidRPr="0087143F" w14:paraId="3786BEB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1BE87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722E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Kinoguitan</w:t>
            </w:r>
          </w:p>
        </w:tc>
        <w:tc>
          <w:tcPr>
            <w:tcW w:w="832" w:type="pct"/>
            <w:tcBorders>
              <w:top w:val="nil"/>
              <w:left w:val="nil"/>
              <w:bottom w:val="single" w:sz="4" w:space="0" w:color="000000"/>
              <w:right w:val="single" w:sz="4" w:space="0" w:color="000000"/>
            </w:tcBorders>
            <w:shd w:val="clear" w:color="auto" w:fill="auto"/>
            <w:noWrap/>
            <w:vAlign w:val="bottom"/>
            <w:hideMark/>
          </w:tcPr>
          <w:p w14:paraId="486CBB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0E7379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F99E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94D2B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3EE69F5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4ED4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32C6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Lagonglong</w:t>
            </w:r>
          </w:p>
        </w:tc>
        <w:tc>
          <w:tcPr>
            <w:tcW w:w="832" w:type="pct"/>
            <w:tcBorders>
              <w:top w:val="nil"/>
              <w:left w:val="nil"/>
              <w:bottom w:val="single" w:sz="4" w:space="0" w:color="000000"/>
              <w:right w:val="single" w:sz="4" w:space="0" w:color="000000"/>
            </w:tcBorders>
            <w:shd w:val="clear" w:color="auto" w:fill="auto"/>
            <w:noWrap/>
            <w:vAlign w:val="bottom"/>
            <w:hideMark/>
          </w:tcPr>
          <w:p w14:paraId="54FB5E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1,107,200.00 </w:t>
            </w:r>
          </w:p>
        </w:tc>
        <w:tc>
          <w:tcPr>
            <w:tcW w:w="760" w:type="pct"/>
            <w:tcBorders>
              <w:top w:val="nil"/>
              <w:left w:val="nil"/>
              <w:bottom w:val="single" w:sz="4" w:space="0" w:color="000000"/>
              <w:right w:val="single" w:sz="4" w:space="0" w:color="000000"/>
            </w:tcBorders>
            <w:shd w:val="clear" w:color="auto" w:fill="auto"/>
            <w:noWrap/>
            <w:vAlign w:val="bottom"/>
            <w:hideMark/>
          </w:tcPr>
          <w:p w14:paraId="4A61E4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82DE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9F24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1,107,200.00 </w:t>
            </w:r>
          </w:p>
        </w:tc>
      </w:tr>
      <w:tr w:rsidR="00982366" w:rsidRPr="0087143F" w14:paraId="4FB030D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7AEB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B7B7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Magsaysay (Linugos)</w:t>
            </w:r>
          </w:p>
        </w:tc>
        <w:tc>
          <w:tcPr>
            <w:tcW w:w="832" w:type="pct"/>
            <w:tcBorders>
              <w:top w:val="nil"/>
              <w:left w:val="nil"/>
              <w:bottom w:val="single" w:sz="4" w:space="0" w:color="000000"/>
              <w:right w:val="single" w:sz="4" w:space="0" w:color="000000"/>
            </w:tcBorders>
            <w:shd w:val="clear" w:color="auto" w:fill="auto"/>
            <w:noWrap/>
            <w:vAlign w:val="bottom"/>
            <w:hideMark/>
          </w:tcPr>
          <w:p w14:paraId="00F872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1,140,789.00 </w:t>
            </w:r>
          </w:p>
        </w:tc>
        <w:tc>
          <w:tcPr>
            <w:tcW w:w="760" w:type="pct"/>
            <w:tcBorders>
              <w:top w:val="nil"/>
              <w:left w:val="nil"/>
              <w:bottom w:val="single" w:sz="4" w:space="0" w:color="000000"/>
              <w:right w:val="single" w:sz="4" w:space="0" w:color="000000"/>
            </w:tcBorders>
            <w:shd w:val="clear" w:color="auto" w:fill="auto"/>
            <w:noWrap/>
            <w:vAlign w:val="bottom"/>
            <w:hideMark/>
          </w:tcPr>
          <w:p w14:paraId="565273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41322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D2C74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1,140,789.00 </w:t>
            </w:r>
          </w:p>
        </w:tc>
      </w:tr>
      <w:tr w:rsidR="00982366" w:rsidRPr="0087143F" w14:paraId="0F088DF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4FAF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D0AEA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Medina</w:t>
            </w:r>
          </w:p>
        </w:tc>
        <w:tc>
          <w:tcPr>
            <w:tcW w:w="832" w:type="pct"/>
            <w:tcBorders>
              <w:top w:val="nil"/>
              <w:left w:val="nil"/>
              <w:bottom w:val="single" w:sz="4" w:space="0" w:color="000000"/>
              <w:right w:val="single" w:sz="4" w:space="0" w:color="000000"/>
            </w:tcBorders>
            <w:shd w:val="clear" w:color="auto" w:fill="auto"/>
            <w:noWrap/>
            <w:vAlign w:val="bottom"/>
            <w:hideMark/>
          </w:tcPr>
          <w:p w14:paraId="36C6B5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c>
          <w:tcPr>
            <w:tcW w:w="760" w:type="pct"/>
            <w:tcBorders>
              <w:top w:val="nil"/>
              <w:left w:val="nil"/>
              <w:bottom w:val="single" w:sz="4" w:space="0" w:color="000000"/>
              <w:right w:val="single" w:sz="4" w:space="0" w:color="000000"/>
            </w:tcBorders>
            <w:shd w:val="clear" w:color="auto" w:fill="auto"/>
            <w:noWrap/>
            <w:vAlign w:val="bottom"/>
            <w:hideMark/>
          </w:tcPr>
          <w:p w14:paraId="003D85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2E18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5FA99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 </w:t>
            </w:r>
          </w:p>
        </w:tc>
      </w:tr>
      <w:tr w:rsidR="00982366" w:rsidRPr="0087143F" w14:paraId="711393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3C3B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B3B7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Salay</w:t>
            </w:r>
          </w:p>
        </w:tc>
        <w:tc>
          <w:tcPr>
            <w:tcW w:w="832" w:type="pct"/>
            <w:tcBorders>
              <w:top w:val="nil"/>
              <w:left w:val="nil"/>
              <w:bottom w:val="single" w:sz="4" w:space="0" w:color="000000"/>
              <w:right w:val="single" w:sz="4" w:space="0" w:color="000000"/>
            </w:tcBorders>
            <w:shd w:val="clear" w:color="auto" w:fill="auto"/>
            <w:noWrap/>
            <w:vAlign w:val="bottom"/>
            <w:hideMark/>
          </w:tcPr>
          <w:p w14:paraId="0C9FE4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6D13D4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BADA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5B64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1481CEF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FDE1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B421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Sugbongcogon</w:t>
            </w:r>
          </w:p>
        </w:tc>
        <w:tc>
          <w:tcPr>
            <w:tcW w:w="832" w:type="pct"/>
            <w:tcBorders>
              <w:top w:val="nil"/>
              <w:left w:val="nil"/>
              <w:bottom w:val="single" w:sz="4" w:space="0" w:color="000000"/>
              <w:right w:val="single" w:sz="4" w:space="0" w:color="000000"/>
            </w:tcBorders>
            <w:shd w:val="clear" w:color="auto" w:fill="auto"/>
            <w:noWrap/>
            <w:vAlign w:val="bottom"/>
            <w:hideMark/>
          </w:tcPr>
          <w:p w14:paraId="2D6FBD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32C9A3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8799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0DFF8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02A323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EED5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7A65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Alubijid</w:t>
            </w:r>
          </w:p>
        </w:tc>
        <w:tc>
          <w:tcPr>
            <w:tcW w:w="832" w:type="pct"/>
            <w:tcBorders>
              <w:top w:val="nil"/>
              <w:left w:val="nil"/>
              <w:bottom w:val="single" w:sz="4" w:space="0" w:color="000000"/>
              <w:right w:val="single" w:sz="4" w:space="0" w:color="000000"/>
            </w:tcBorders>
            <w:shd w:val="clear" w:color="auto" w:fill="auto"/>
            <w:noWrap/>
            <w:vAlign w:val="bottom"/>
            <w:hideMark/>
          </w:tcPr>
          <w:p w14:paraId="0598DB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4314D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78E6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3B125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4627868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866F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74CB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Claveria</w:t>
            </w:r>
          </w:p>
        </w:tc>
        <w:tc>
          <w:tcPr>
            <w:tcW w:w="832" w:type="pct"/>
            <w:tcBorders>
              <w:top w:val="nil"/>
              <w:left w:val="nil"/>
              <w:bottom w:val="single" w:sz="4" w:space="0" w:color="000000"/>
              <w:right w:val="single" w:sz="4" w:space="0" w:color="000000"/>
            </w:tcBorders>
            <w:shd w:val="clear" w:color="auto" w:fill="auto"/>
            <w:noWrap/>
            <w:vAlign w:val="bottom"/>
            <w:hideMark/>
          </w:tcPr>
          <w:p w14:paraId="1AB797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104C29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4D85B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49FE2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34EE4E1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604B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46B7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El Salvador</w:t>
            </w:r>
          </w:p>
        </w:tc>
        <w:tc>
          <w:tcPr>
            <w:tcW w:w="832" w:type="pct"/>
            <w:tcBorders>
              <w:top w:val="nil"/>
              <w:left w:val="nil"/>
              <w:bottom w:val="single" w:sz="4" w:space="0" w:color="000000"/>
              <w:right w:val="single" w:sz="4" w:space="0" w:color="000000"/>
            </w:tcBorders>
            <w:shd w:val="clear" w:color="auto" w:fill="auto"/>
            <w:noWrap/>
            <w:vAlign w:val="bottom"/>
            <w:hideMark/>
          </w:tcPr>
          <w:p w14:paraId="55F6BC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1,885,700.00 </w:t>
            </w:r>
          </w:p>
        </w:tc>
        <w:tc>
          <w:tcPr>
            <w:tcW w:w="760" w:type="pct"/>
            <w:tcBorders>
              <w:top w:val="nil"/>
              <w:left w:val="nil"/>
              <w:bottom w:val="single" w:sz="4" w:space="0" w:color="000000"/>
              <w:right w:val="single" w:sz="4" w:space="0" w:color="000000"/>
            </w:tcBorders>
            <w:shd w:val="clear" w:color="auto" w:fill="auto"/>
            <w:noWrap/>
            <w:vAlign w:val="bottom"/>
            <w:hideMark/>
          </w:tcPr>
          <w:p w14:paraId="759D77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02B2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386CB1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1,885,700.00 </w:t>
            </w:r>
          </w:p>
        </w:tc>
      </w:tr>
      <w:tr w:rsidR="00982366" w:rsidRPr="0087143F" w14:paraId="0A5011D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53712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C288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Gitagum</w:t>
            </w:r>
          </w:p>
        </w:tc>
        <w:tc>
          <w:tcPr>
            <w:tcW w:w="832" w:type="pct"/>
            <w:tcBorders>
              <w:top w:val="nil"/>
              <w:left w:val="nil"/>
              <w:bottom w:val="single" w:sz="4" w:space="0" w:color="000000"/>
              <w:right w:val="single" w:sz="4" w:space="0" w:color="000000"/>
            </w:tcBorders>
            <w:shd w:val="clear" w:color="auto" w:fill="auto"/>
            <w:noWrap/>
            <w:vAlign w:val="bottom"/>
            <w:hideMark/>
          </w:tcPr>
          <w:p w14:paraId="6DFB32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8D3D5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1BA90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D3C6E4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2BEBB37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C8A8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02FE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Initao</w:t>
            </w:r>
          </w:p>
        </w:tc>
        <w:tc>
          <w:tcPr>
            <w:tcW w:w="832" w:type="pct"/>
            <w:tcBorders>
              <w:top w:val="nil"/>
              <w:left w:val="nil"/>
              <w:bottom w:val="single" w:sz="4" w:space="0" w:color="000000"/>
              <w:right w:val="single" w:sz="4" w:space="0" w:color="000000"/>
            </w:tcBorders>
            <w:shd w:val="clear" w:color="auto" w:fill="auto"/>
            <w:noWrap/>
            <w:vAlign w:val="bottom"/>
            <w:hideMark/>
          </w:tcPr>
          <w:p w14:paraId="02EF1F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6,684,045.00 </w:t>
            </w:r>
          </w:p>
        </w:tc>
        <w:tc>
          <w:tcPr>
            <w:tcW w:w="760" w:type="pct"/>
            <w:tcBorders>
              <w:top w:val="nil"/>
              <w:left w:val="nil"/>
              <w:bottom w:val="single" w:sz="4" w:space="0" w:color="000000"/>
              <w:right w:val="single" w:sz="4" w:space="0" w:color="000000"/>
            </w:tcBorders>
            <w:shd w:val="clear" w:color="auto" w:fill="auto"/>
            <w:noWrap/>
            <w:vAlign w:val="bottom"/>
            <w:hideMark/>
          </w:tcPr>
          <w:p w14:paraId="2AA700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C4B7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D0603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6,684,045.00 </w:t>
            </w:r>
          </w:p>
        </w:tc>
      </w:tr>
      <w:tr w:rsidR="00982366" w:rsidRPr="0087143F" w14:paraId="1137CF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5041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F2AB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Jasaan</w:t>
            </w:r>
          </w:p>
        </w:tc>
        <w:tc>
          <w:tcPr>
            <w:tcW w:w="832" w:type="pct"/>
            <w:tcBorders>
              <w:top w:val="nil"/>
              <w:left w:val="nil"/>
              <w:bottom w:val="single" w:sz="4" w:space="0" w:color="000000"/>
              <w:right w:val="single" w:sz="4" w:space="0" w:color="000000"/>
            </w:tcBorders>
            <w:shd w:val="clear" w:color="auto" w:fill="auto"/>
            <w:noWrap/>
            <w:vAlign w:val="bottom"/>
            <w:hideMark/>
          </w:tcPr>
          <w:p w14:paraId="619E00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469,329.00 </w:t>
            </w:r>
          </w:p>
        </w:tc>
        <w:tc>
          <w:tcPr>
            <w:tcW w:w="760" w:type="pct"/>
            <w:tcBorders>
              <w:top w:val="nil"/>
              <w:left w:val="nil"/>
              <w:bottom w:val="single" w:sz="4" w:space="0" w:color="000000"/>
              <w:right w:val="single" w:sz="4" w:space="0" w:color="000000"/>
            </w:tcBorders>
            <w:shd w:val="clear" w:color="auto" w:fill="auto"/>
            <w:noWrap/>
            <w:vAlign w:val="bottom"/>
            <w:hideMark/>
          </w:tcPr>
          <w:p w14:paraId="0595FE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61B5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8A00F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469,329.00 </w:t>
            </w:r>
          </w:p>
        </w:tc>
      </w:tr>
      <w:tr w:rsidR="00982366" w:rsidRPr="0087143F" w14:paraId="403E0B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29C6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BD70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Laguindingan</w:t>
            </w:r>
          </w:p>
        </w:tc>
        <w:tc>
          <w:tcPr>
            <w:tcW w:w="832" w:type="pct"/>
            <w:tcBorders>
              <w:top w:val="nil"/>
              <w:left w:val="nil"/>
              <w:bottom w:val="single" w:sz="4" w:space="0" w:color="000000"/>
              <w:right w:val="single" w:sz="4" w:space="0" w:color="000000"/>
            </w:tcBorders>
            <w:shd w:val="clear" w:color="auto" w:fill="auto"/>
            <w:noWrap/>
            <w:vAlign w:val="bottom"/>
            <w:hideMark/>
          </w:tcPr>
          <w:p w14:paraId="549E6F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D2C20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EFE8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A5C67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78EF8B7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46EB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BCE7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Libertad</w:t>
            </w:r>
          </w:p>
        </w:tc>
        <w:tc>
          <w:tcPr>
            <w:tcW w:w="832" w:type="pct"/>
            <w:tcBorders>
              <w:top w:val="nil"/>
              <w:left w:val="nil"/>
              <w:bottom w:val="single" w:sz="4" w:space="0" w:color="000000"/>
              <w:right w:val="single" w:sz="4" w:space="0" w:color="000000"/>
            </w:tcBorders>
            <w:shd w:val="clear" w:color="auto" w:fill="auto"/>
            <w:noWrap/>
            <w:vAlign w:val="bottom"/>
            <w:hideMark/>
          </w:tcPr>
          <w:p w14:paraId="781B10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361,980.00 </w:t>
            </w:r>
          </w:p>
        </w:tc>
        <w:tc>
          <w:tcPr>
            <w:tcW w:w="760" w:type="pct"/>
            <w:tcBorders>
              <w:top w:val="nil"/>
              <w:left w:val="nil"/>
              <w:bottom w:val="single" w:sz="4" w:space="0" w:color="000000"/>
              <w:right w:val="single" w:sz="4" w:space="0" w:color="000000"/>
            </w:tcBorders>
            <w:shd w:val="clear" w:color="auto" w:fill="auto"/>
            <w:noWrap/>
            <w:vAlign w:val="bottom"/>
            <w:hideMark/>
          </w:tcPr>
          <w:p w14:paraId="4167D7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C569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68A5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361,980.00 </w:t>
            </w:r>
          </w:p>
        </w:tc>
      </w:tr>
      <w:tr w:rsidR="00982366" w:rsidRPr="0087143F" w14:paraId="2649BF5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C624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04610B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Lugait</w:t>
            </w:r>
          </w:p>
        </w:tc>
        <w:tc>
          <w:tcPr>
            <w:tcW w:w="832" w:type="pct"/>
            <w:tcBorders>
              <w:top w:val="nil"/>
              <w:left w:val="nil"/>
              <w:bottom w:val="single" w:sz="4" w:space="0" w:color="000000"/>
              <w:right w:val="single" w:sz="4" w:space="0" w:color="000000"/>
            </w:tcBorders>
            <w:shd w:val="clear" w:color="auto" w:fill="auto"/>
            <w:noWrap/>
            <w:vAlign w:val="bottom"/>
            <w:hideMark/>
          </w:tcPr>
          <w:p w14:paraId="1A0775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365,780.00 </w:t>
            </w:r>
          </w:p>
        </w:tc>
        <w:tc>
          <w:tcPr>
            <w:tcW w:w="760" w:type="pct"/>
            <w:tcBorders>
              <w:top w:val="nil"/>
              <w:left w:val="nil"/>
              <w:bottom w:val="single" w:sz="4" w:space="0" w:color="000000"/>
              <w:right w:val="single" w:sz="4" w:space="0" w:color="000000"/>
            </w:tcBorders>
            <w:shd w:val="clear" w:color="auto" w:fill="auto"/>
            <w:noWrap/>
            <w:vAlign w:val="bottom"/>
            <w:hideMark/>
          </w:tcPr>
          <w:p w14:paraId="2B34A0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04BE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FFA5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365,780.00 </w:t>
            </w:r>
          </w:p>
        </w:tc>
      </w:tr>
      <w:tr w:rsidR="00982366" w:rsidRPr="0087143F" w14:paraId="4E6E650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3E51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D361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Naawan</w:t>
            </w:r>
          </w:p>
        </w:tc>
        <w:tc>
          <w:tcPr>
            <w:tcW w:w="832" w:type="pct"/>
            <w:tcBorders>
              <w:top w:val="nil"/>
              <w:left w:val="nil"/>
              <w:bottom w:val="single" w:sz="4" w:space="0" w:color="000000"/>
              <w:right w:val="single" w:sz="4" w:space="0" w:color="000000"/>
            </w:tcBorders>
            <w:shd w:val="clear" w:color="auto" w:fill="auto"/>
            <w:noWrap/>
            <w:vAlign w:val="bottom"/>
            <w:hideMark/>
          </w:tcPr>
          <w:p w14:paraId="7B527B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2669DA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E922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D8AB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356453D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278D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75B3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Opol</w:t>
            </w:r>
          </w:p>
        </w:tc>
        <w:tc>
          <w:tcPr>
            <w:tcW w:w="832" w:type="pct"/>
            <w:tcBorders>
              <w:top w:val="nil"/>
              <w:left w:val="nil"/>
              <w:bottom w:val="single" w:sz="4" w:space="0" w:color="000000"/>
              <w:right w:val="single" w:sz="4" w:space="0" w:color="000000"/>
            </w:tcBorders>
            <w:shd w:val="clear" w:color="auto" w:fill="auto"/>
            <w:noWrap/>
            <w:vAlign w:val="bottom"/>
            <w:hideMark/>
          </w:tcPr>
          <w:p w14:paraId="0262CB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276,930.00 </w:t>
            </w:r>
          </w:p>
        </w:tc>
        <w:tc>
          <w:tcPr>
            <w:tcW w:w="760" w:type="pct"/>
            <w:tcBorders>
              <w:top w:val="nil"/>
              <w:left w:val="nil"/>
              <w:bottom w:val="single" w:sz="4" w:space="0" w:color="000000"/>
              <w:right w:val="single" w:sz="4" w:space="0" w:color="000000"/>
            </w:tcBorders>
            <w:shd w:val="clear" w:color="auto" w:fill="auto"/>
            <w:noWrap/>
            <w:vAlign w:val="bottom"/>
            <w:hideMark/>
          </w:tcPr>
          <w:p w14:paraId="23249A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594C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E21E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276,930.00 </w:t>
            </w:r>
          </w:p>
        </w:tc>
      </w:tr>
      <w:tr w:rsidR="00982366" w:rsidRPr="0087143F" w14:paraId="02D32A6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F1CE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9A4A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Tagoloan</w:t>
            </w:r>
          </w:p>
        </w:tc>
        <w:tc>
          <w:tcPr>
            <w:tcW w:w="832" w:type="pct"/>
            <w:tcBorders>
              <w:top w:val="nil"/>
              <w:left w:val="nil"/>
              <w:bottom w:val="single" w:sz="4" w:space="0" w:color="000000"/>
              <w:right w:val="single" w:sz="4" w:space="0" w:color="000000"/>
            </w:tcBorders>
            <w:shd w:val="clear" w:color="auto" w:fill="auto"/>
            <w:noWrap/>
            <w:vAlign w:val="bottom"/>
            <w:hideMark/>
          </w:tcPr>
          <w:p w14:paraId="59349C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c>
          <w:tcPr>
            <w:tcW w:w="760" w:type="pct"/>
            <w:tcBorders>
              <w:top w:val="nil"/>
              <w:left w:val="nil"/>
              <w:bottom w:val="single" w:sz="4" w:space="0" w:color="000000"/>
              <w:right w:val="single" w:sz="4" w:space="0" w:color="000000"/>
            </w:tcBorders>
            <w:shd w:val="clear" w:color="auto" w:fill="auto"/>
            <w:noWrap/>
            <w:vAlign w:val="bottom"/>
            <w:hideMark/>
          </w:tcPr>
          <w:p w14:paraId="52554E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DA093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4C5CD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235,350.00 </w:t>
            </w:r>
          </w:p>
        </w:tc>
      </w:tr>
      <w:tr w:rsidR="00982366" w:rsidRPr="0087143F" w14:paraId="6B5192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0DF6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A621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Villanueva</w:t>
            </w:r>
          </w:p>
        </w:tc>
        <w:tc>
          <w:tcPr>
            <w:tcW w:w="832" w:type="pct"/>
            <w:tcBorders>
              <w:top w:val="nil"/>
              <w:left w:val="nil"/>
              <w:bottom w:val="single" w:sz="4" w:space="0" w:color="000000"/>
              <w:right w:val="single" w:sz="4" w:space="0" w:color="000000"/>
            </w:tcBorders>
            <w:shd w:val="clear" w:color="auto" w:fill="auto"/>
            <w:noWrap/>
            <w:vAlign w:val="bottom"/>
            <w:hideMark/>
          </w:tcPr>
          <w:p w14:paraId="746536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291,000.00 </w:t>
            </w:r>
          </w:p>
        </w:tc>
        <w:tc>
          <w:tcPr>
            <w:tcW w:w="760" w:type="pct"/>
            <w:tcBorders>
              <w:top w:val="nil"/>
              <w:left w:val="nil"/>
              <w:bottom w:val="single" w:sz="4" w:space="0" w:color="000000"/>
              <w:right w:val="single" w:sz="4" w:space="0" w:color="000000"/>
            </w:tcBorders>
            <w:shd w:val="clear" w:color="auto" w:fill="auto"/>
            <w:noWrap/>
            <w:vAlign w:val="bottom"/>
            <w:hideMark/>
          </w:tcPr>
          <w:p w14:paraId="69EB36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84DD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39DB1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291,000.00 </w:t>
            </w:r>
          </w:p>
        </w:tc>
      </w:tr>
      <w:tr w:rsidR="00982366" w:rsidRPr="0087143F" w14:paraId="12369B2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7F747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REGION XI</w:t>
            </w:r>
          </w:p>
        </w:tc>
        <w:tc>
          <w:tcPr>
            <w:tcW w:w="832" w:type="pct"/>
            <w:tcBorders>
              <w:top w:val="nil"/>
              <w:left w:val="nil"/>
              <w:bottom w:val="single" w:sz="4" w:space="0" w:color="000000"/>
              <w:right w:val="single" w:sz="4" w:space="0" w:color="000000"/>
            </w:tcBorders>
            <w:shd w:val="clear" w:color="A5A5A5" w:fill="A5A5A5"/>
            <w:noWrap/>
            <w:vAlign w:val="bottom"/>
            <w:hideMark/>
          </w:tcPr>
          <w:p w14:paraId="3BA4646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68,773,076.29 </w:t>
            </w:r>
          </w:p>
        </w:tc>
        <w:tc>
          <w:tcPr>
            <w:tcW w:w="760" w:type="pct"/>
            <w:tcBorders>
              <w:top w:val="nil"/>
              <w:left w:val="nil"/>
              <w:bottom w:val="single" w:sz="4" w:space="0" w:color="000000"/>
              <w:right w:val="single" w:sz="4" w:space="0" w:color="000000"/>
            </w:tcBorders>
            <w:shd w:val="clear" w:color="A5A5A5" w:fill="A5A5A5"/>
            <w:noWrap/>
            <w:vAlign w:val="bottom"/>
            <w:hideMark/>
          </w:tcPr>
          <w:p w14:paraId="2CADB05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1E5203E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4B6C345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68,773,076.29 </w:t>
            </w:r>
          </w:p>
        </w:tc>
      </w:tr>
      <w:tr w:rsidR="00982366" w:rsidRPr="0087143F" w14:paraId="4B68279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B70A6"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Davao de Oro</w:t>
            </w:r>
          </w:p>
        </w:tc>
        <w:tc>
          <w:tcPr>
            <w:tcW w:w="832" w:type="pct"/>
            <w:tcBorders>
              <w:top w:val="nil"/>
              <w:left w:val="nil"/>
              <w:bottom w:val="single" w:sz="4" w:space="0" w:color="000000"/>
              <w:right w:val="single" w:sz="4" w:space="0" w:color="000000"/>
            </w:tcBorders>
            <w:shd w:val="clear" w:color="D8D8D8" w:fill="D8D8D8"/>
            <w:noWrap/>
            <w:vAlign w:val="bottom"/>
            <w:hideMark/>
          </w:tcPr>
          <w:p w14:paraId="0A4D7AB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8,828,117.16 </w:t>
            </w:r>
          </w:p>
        </w:tc>
        <w:tc>
          <w:tcPr>
            <w:tcW w:w="760" w:type="pct"/>
            <w:tcBorders>
              <w:top w:val="nil"/>
              <w:left w:val="nil"/>
              <w:bottom w:val="single" w:sz="4" w:space="0" w:color="000000"/>
              <w:right w:val="single" w:sz="4" w:space="0" w:color="000000"/>
            </w:tcBorders>
            <w:shd w:val="clear" w:color="D8D8D8" w:fill="D8D8D8"/>
            <w:noWrap/>
            <w:vAlign w:val="bottom"/>
            <w:hideMark/>
          </w:tcPr>
          <w:p w14:paraId="5969228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15E9EC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5FD732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8,828,117.16 </w:t>
            </w:r>
          </w:p>
        </w:tc>
      </w:tr>
      <w:tr w:rsidR="00982366" w:rsidRPr="0087143F" w14:paraId="78057C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5C357FE"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21395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Compostela</w:t>
            </w:r>
          </w:p>
        </w:tc>
        <w:tc>
          <w:tcPr>
            <w:tcW w:w="832" w:type="pct"/>
            <w:tcBorders>
              <w:top w:val="nil"/>
              <w:left w:val="nil"/>
              <w:bottom w:val="single" w:sz="4" w:space="0" w:color="000000"/>
              <w:right w:val="single" w:sz="4" w:space="0" w:color="000000"/>
            </w:tcBorders>
            <w:shd w:val="clear" w:color="auto" w:fill="auto"/>
            <w:noWrap/>
            <w:vAlign w:val="bottom"/>
            <w:hideMark/>
          </w:tcPr>
          <w:p w14:paraId="24591F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549,630.00 </w:t>
            </w:r>
          </w:p>
        </w:tc>
        <w:tc>
          <w:tcPr>
            <w:tcW w:w="760" w:type="pct"/>
            <w:tcBorders>
              <w:top w:val="nil"/>
              <w:left w:val="nil"/>
              <w:bottom w:val="single" w:sz="4" w:space="0" w:color="000000"/>
              <w:right w:val="single" w:sz="4" w:space="0" w:color="000000"/>
            </w:tcBorders>
            <w:shd w:val="clear" w:color="auto" w:fill="auto"/>
            <w:noWrap/>
            <w:vAlign w:val="bottom"/>
            <w:hideMark/>
          </w:tcPr>
          <w:p w14:paraId="0A0A85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B733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365D0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549,630.00 </w:t>
            </w:r>
          </w:p>
        </w:tc>
      </w:tr>
      <w:tr w:rsidR="00982366" w:rsidRPr="0087143F" w14:paraId="612DF4B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8C0D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E250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Laak (San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4D3A71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1,256,096.53 </w:t>
            </w:r>
          </w:p>
        </w:tc>
        <w:tc>
          <w:tcPr>
            <w:tcW w:w="760" w:type="pct"/>
            <w:tcBorders>
              <w:top w:val="nil"/>
              <w:left w:val="nil"/>
              <w:bottom w:val="single" w:sz="4" w:space="0" w:color="000000"/>
              <w:right w:val="single" w:sz="4" w:space="0" w:color="000000"/>
            </w:tcBorders>
            <w:shd w:val="clear" w:color="auto" w:fill="auto"/>
            <w:noWrap/>
            <w:vAlign w:val="bottom"/>
            <w:hideMark/>
          </w:tcPr>
          <w:p w14:paraId="56136C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233CF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BC2BE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1,256,096.53 </w:t>
            </w:r>
          </w:p>
        </w:tc>
      </w:tr>
      <w:tr w:rsidR="00982366" w:rsidRPr="0087143F" w14:paraId="73B0C0D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113E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A925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Mabini (Doña Alicia)</w:t>
            </w:r>
          </w:p>
        </w:tc>
        <w:tc>
          <w:tcPr>
            <w:tcW w:w="832" w:type="pct"/>
            <w:tcBorders>
              <w:top w:val="nil"/>
              <w:left w:val="nil"/>
              <w:bottom w:val="single" w:sz="4" w:space="0" w:color="000000"/>
              <w:right w:val="single" w:sz="4" w:space="0" w:color="000000"/>
            </w:tcBorders>
            <w:shd w:val="clear" w:color="auto" w:fill="auto"/>
            <w:noWrap/>
            <w:vAlign w:val="bottom"/>
            <w:hideMark/>
          </w:tcPr>
          <w:p w14:paraId="370615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765,849.15 </w:t>
            </w:r>
          </w:p>
        </w:tc>
        <w:tc>
          <w:tcPr>
            <w:tcW w:w="760" w:type="pct"/>
            <w:tcBorders>
              <w:top w:val="nil"/>
              <w:left w:val="nil"/>
              <w:bottom w:val="single" w:sz="4" w:space="0" w:color="000000"/>
              <w:right w:val="single" w:sz="4" w:space="0" w:color="000000"/>
            </w:tcBorders>
            <w:shd w:val="clear" w:color="auto" w:fill="auto"/>
            <w:noWrap/>
            <w:vAlign w:val="bottom"/>
            <w:hideMark/>
          </w:tcPr>
          <w:p w14:paraId="7F6C5F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9794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3263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765,849.15 </w:t>
            </w:r>
          </w:p>
        </w:tc>
      </w:tr>
      <w:tr w:rsidR="00982366" w:rsidRPr="0087143F" w14:paraId="48EAFA3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E3DB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67219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Maco</w:t>
            </w:r>
          </w:p>
        </w:tc>
        <w:tc>
          <w:tcPr>
            <w:tcW w:w="832" w:type="pct"/>
            <w:tcBorders>
              <w:top w:val="nil"/>
              <w:left w:val="nil"/>
              <w:bottom w:val="single" w:sz="4" w:space="0" w:color="000000"/>
              <w:right w:val="single" w:sz="4" w:space="0" w:color="000000"/>
            </w:tcBorders>
            <w:shd w:val="clear" w:color="auto" w:fill="auto"/>
            <w:noWrap/>
            <w:vAlign w:val="bottom"/>
            <w:hideMark/>
          </w:tcPr>
          <w:p w14:paraId="4258CC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593,966.82 </w:t>
            </w:r>
          </w:p>
        </w:tc>
        <w:tc>
          <w:tcPr>
            <w:tcW w:w="760" w:type="pct"/>
            <w:tcBorders>
              <w:top w:val="nil"/>
              <w:left w:val="nil"/>
              <w:bottom w:val="single" w:sz="4" w:space="0" w:color="000000"/>
              <w:right w:val="single" w:sz="4" w:space="0" w:color="000000"/>
            </w:tcBorders>
            <w:shd w:val="clear" w:color="auto" w:fill="auto"/>
            <w:noWrap/>
            <w:vAlign w:val="bottom"/>
            <w:hideMark/>
          </w:tcPr>
          <w:p w14:paraId="639F72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FCA4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42E7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593,966.82 </w:t>
            </w:r>
          </w:p>
        </w:tc>
      </w:tr>
      <w:tr w:rsidR="00982366" w:rsidRPr="0087143F" w14:paraId="29F71AB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8E93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CD20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Maragusan (San Mariano)</w:t>
            </w:r>
          </w:p>
        </w:tc>
        <w:tc>
          <w:tcPr>
            <w:tcW w:w="832" w:type="pct"/>
            <w:tcBorders>
              <w:top w:val="nil"/>
              <w:left w:val="nil"/>
              <w:bottom w:val="single" w:sz="4" w:space="0" w:color="000000"/>
              <w:right w:val="single" w:sz="4" w:space="0" w:color="000000"/>
            </w:tcBorders>
            <w:shd w:val="clear" w:color="auto" w:fill="auto"/>
            <w:noWrap/>
            <w:vAlign w:val="bottom"/>
            <w:hideMark/>
          </w:tcPr>
          <w:p w14:paraId="716098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746,364.71 </w:t>
            </w:r>
          </w:p>
        </w:tc>
        <w:tc>
          <w:tcPr>
            <w:tcW w:w="760" w:type="pct"/>
            <w:tcBorders>
              <w:top w:val="nil"/>
              <w:left w:val="nil"/>
              <w:bottom w:val="single" w:sz="4" w:space="0" w:color="000000"/>
              <w:right w:val="single" w:sz="4" w:space="0" w:color="000000"/>
            </w:tcBorders>
            <w:shd w:val="clear" w:color="auto" w:fill="auto"/>
            <w:noWrap/>
            <w:vAlign w:val="bottom"/>
            <w:hideMark/>
          </w:tcPr>
          <w:p w14:paraId="21D7E5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86E0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6CCA4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746,364.71 </w:t>
            </w:r>
          </w:p>
        </w:tc>
      </w:tr>
      <w:tr w:rsidR="00982366" w:rsidRPr="0087143F" w14:paraId="232940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7C8B8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A4E33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Mawab</w:t>
            </w:r>
          </w:p>
        </w:tc>
        <w:tc>
          <w:tcPr>
            <w:tcW w:w="832" w:type="pct"/>
            <w:tcBorders>
              <w:top w:val="nil"/>
              <w:left w:val="nil"/>
              <w:bottom w:val="single" w:sz="4" w:space="0" w:color="000000"/>
              <w:right w:val="single" w:sz="4" w:space="0" w:color="000000"/>
            </w:tcBorders>
            <w:shd w:val="clear" w:color="auto" w:fill="auto"/>
            <w:noWrap/>
            <w:vAlign w:val="bottom"/>
            <w:hideMark/>
          </w:tcPr>
          <w:p w14:paraId="6522FB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396,370.00 </w:t>
            </w:r>
          </w:p>
        </w:tc>
        <w:tc>
          <w:tcPr>
            <w:tcW w:w="760" w:type="pct"/>
            <w:tcBorders>
              <w:top w:val="nil"/>
              <w:left w:val="nil"/>
              <w:bottom w:val="single" w:sz="4" w:space="0" w:color="000000"/>
              <w:right w:val="single" w:sz="4" w:space="0" w:color="000000"/>
            </w:tcBorders>
            <w:shd w:val="clear" w:color="auto" w:fill="auto"/>
            <w:noWrap/>
            <w:vAlign w:val="bottom"/>
            <w:hideMark/>
          </w:tcPr>
          <w:p w14:paraId="0A1644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5A18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7A4B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396,370.00 </w:t>
            </w:r>
          </w:p>
        </w:tc>
      </w:tr>
      <w:tr w:rsidR="00982366" w:rsidRPr="0087143F" w14:paraId="436905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942B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51E4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Monkayo</w:t>
            </w:r>
          </w:p>
        </w:tc>
        <w:tc>
          <w:tcPr>
            <w:tcW w:w="832" w:type="pct"/>
            <w:tcBorders>
              <w:top w:val="nil"/>
              <w:left w:val="nil"/>
              <w:bottom w:val="single" w:sz="4" w:space="0" w:color="000000"/>
              <w:right w:val="single" w:sz="4" w:space="0" w:color="000000"/>
            </w:tcBorders>
            <w:shd w:val="clear" w:color="auto" w:fill="auto"/>
            <w:noWrap/>
            <w:vAlign w:val="bottom"/>
            <w:hideMark/>
          </w:tcPr>
          <w:p w14:paraId="13A704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1,148,283.89 </w:t>
            </w:r>
          </w:p>
        </w:tc>
        <w:tc>
          <w:tcPr>
            <w:tcW w:w="760" w:type="pct"/>
            <w:tcBorders>
              <w:top w:val="nil"/>
              <w:left w:val="nil"/>
              <w:bottom w:val="single" w:sz="4" w:space="0" w:color="000000"/>
              <w:right w:val="single" w:sz="4" w:space="0" w:color="000000"/>
            </w:tcBorders>
            <w:shd w:val="clear" w:color="auto" w:fill="auto"/>
            <w:noWrap/>
            <w:vAlign w:val="bottom"/>
            <w:hideMark/>
          </w:tcPr>
          <w:p w14:paraId="097384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FA695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CBA7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1,148,283.89 </w:t>
            </w:r>
          </w:p>
        </w:tc>
      </w:tr>
      <w:tr w:rsidR="00982366" w:rsidRPr="0087143F" w14:paraId="444661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04C1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8C18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Montevista</w:t>
            </w:r>
          </w:p>
        </w:tc>
        <w:tc>
          <w:tcPr>
            <w:tcW w:w="832" w:type="pct"/>
            <w:tcBorders>
              <w:top w:val="nil"/>
              <w:left w:val="nil"/>
              <w:bottom w:val="single" w:sz="4" w:space="0" w:color="000000"/>
              <w:right w:val="single" w:sz="4" w:space="0" w:color="000000"/>
            </w:tcBorders>
            <w:shd w:val="clear" w:color="auto" w:fill="auto"/>
            <w:noWrap/>
            <w:vAlign w:val="bottom"/>
            <w:hideMark/>
          </w:tcPr>
          <w:p w14:paraId="6DA38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1,033,458.80 </w:t>
            </w:r>
          </w:p>
        </w:tc>
        <w:tc>
          <w:tcPr>
            <w:tcW w:w="760" w:type="pct"/>
            <w:tcBorders>
              <w:top w:val="nil"/>
              <w:left w:val="nil"/>
              <w:bottom w:val="single" w:sz="4" w:space="0" w:color="000000"/>
              <w:right w:val="single" w:sz="4" w:space="0" w:color="000000"/>
            </w:tcBorders>
            <w:shd w:val="clear" w:color="auto" w:fill="auto"/>
            <w:noWrap/>
            <w:vAlign w:val="bottom"/>
            <w:hideMark/>
          </w:tcPr>
          <w:p w14:paraId="362C12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D396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2EBD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1,033,458.80 </w:t>
            </w:r>
          </w:p>
        </w:tc>
      </w:tr>
      <w:tr w:rsidR="00982366" w:rsidRPr="0087143F" w14:paraId="46A0CC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0A8E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EFF3E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Nabunturan</w:t>
            </w:r>
          </w:p>
        </w:tc>
        <w:tc>
          <w:tcPr>
            <w:tcW w:w="832" w:type="pct"/>
            <w:tcBorders>
              <w:top w:val="nil"/>
              <w:left w:val="nil"/>
              <w:bottom w:val="single" w:sz="4" w:space="0" w:color="000000"/>
              <w:right w:val="single" w:sz="4" w:space="0" w:color="000000"/>
            </w:tcBorders>
            <w:shd w:val="clear" w:color="auto" w:fill="auto"/>
            <w:noWrap/>
            <w:vAlign w:val="bottom"/>
            <w:hideMark/>
          </w:tcPr>
          <w:p w14:paraId="6110A9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1,203,379.32 </w:t>
            </w:r>
          </w:p>
        </w:tc>
        <w:tc>
          <w:tcPr>
            <w:tcW w:w="760" w:type="pct"/>
            <w:tcBorders>
              <w:top w:val="nil"/>
              <w:left w:val="nil"/>
              <w:bottom w:val="single" w:sz="4" w:space="0" w:color="000000"/>
              <w:right w:val="single" w:sz="4" w:space="0" w:color="000000"/>
            </w:tcBorders>
            <w:shd w:val="clear" w:color="auto" w:fill="auto"/>
            <w:noWrap/>
            <w:vAlign w:val="bottom"/>
            <w:hideMark/>
          </w:tcPr>
          <w:p w14:paraId="5734358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F5F8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49120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1,203,379.32 </w:t>
            </w:r>
          </w:p>
        </w:tc>
      </w:tr>
      <w:tr w:rsidR="00982366" w:rsidRPr="0087143F" w14:paraId="15F6E8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C545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F786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New Bataan</w:t>
            </w:r>
          </w:p>
        </w:tc>
        <w:tc>
          <w:tcPr>
            <w:tcW w:w="832" w:type="pct"/>
            <w:tcBorders>
              <w:top w:val="nil"/>
              <w:left w:val="nil"/>
              <w:bottom w:val="single" w:sz="4" w:space="0" w:color="000000"/>
              <w:right w:val="single" w:sz="4" w:space="0" w:color="000000"/>
            </w:tcBorders>
            <w:shd w:val="clear" w:color="auto" w:fill="auto"/>
            <w:noWrap/>
            <w:vAlign w:val="bottom"/>
            <w:hideMark/>
          </w:tcPr>
          <w:p w14:paraId="5DFF0A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579,492.94 </w:t>
            </w:r>
          </w:p>
        </w:tc>
        <w:tc>
          <w:tcPr>
            <w:tcW w:w="760" w:type="pct"/>
            <w:tcBorders>
              <w:top w:val="nil"/>
              <w:left w:val="nil"/>
              <w:bottom w:val="single" w:sz="4" w:space="0" w:color="000000"/>
              <w:right w:val="single" w:sz="4" w:space="0" w:color="000000"/>
            </w:tcBorders>
            <w:shd w:val="clear" w:color="auto" w:fill="auto"/>
            <w:noWrap/>
            <w:vAlign w:val="bottom"/>
            <w:hideMark/>
          </w:tcPr>
          <w:p w14:paraId="1C4AA3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7C19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F16F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579,492.94 </w:t>
            </w:r>
          </w:p>
        </w:tc>
      </w:tr>
      <w:tr w:rsidR="00982366" w:rsidRPr="0087143F" w14:paraId="7AB3753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38CA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BC5B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Pantukan</w:t>
            </w:r>
          </w:p>
        </w:tc>
        <w:tc>
          <w:tcPr>
            <w:tcW w:w="832" w:type="pct"/>
            <w:tcBorders>
              <w:top w:val="nil"/>
              <w:left w:val="nil"/>
              <w:bottom w:val="single" w:sz="4" w:space="0" w:color="000000"/>
              <w:right w:val="single" w:sz="4" w:space="0" w:color="000000"/>
            </w:tcBorders>
            <w:shd w:val="clear" w:color="auto" w:fill="auto"/>
            <w:noWrap/>
            <w:vAlign w:val="bottom"/>
            <w:hideMark/>
          </w:tcPr>
          <w:p w14:paraId="79FCD1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555,225.00 </w:t>
            </w:r>
          </w:p>
        </w:tc>
        <w:tc>
          <w:tcPr>
            <w:tcW w:w="760" w:type="pct"/>
            <w:tcBorders>
              <w:top w:val="nil"/>
              <w:left w:val="nil"/>
              <w:bottom w:val="single" w:sz="4" w:space="0" w:color="000000"/>
              <w:right w:val="single" w:sz="4" w:space="0" w:color="000000"/>
            </w:tcBorders>
            <w:shd w:val="clear" w:color="auto" w:fill="auto"/>
            <w:noWrap/>
            <w:vAlign w:val="bottom"/>
            <w:hideMark/>
          </w:tcPr>
          <w:p w14:paraId="730080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3ED9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1AD5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555,225.00 </w:t>
            </w:r>
          </w:p>
        </w:tc>
      </w:tr>
      <w:tr w:rsidR="00982366" w:rsidRPr="0087143F" w14:paraId="6607439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48F14"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Davao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3111D2D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13,098,776.85 </w:t>
            </w:r>
          </w:p>
        </w:tc>
        <w:tc>
          <w:tcPr>
            <w:tcW w:w="760" w:type="pct"/>
            <w:tcBorders>
              <w:top w:val="nil"/>
              <w:left w:val="nil"/>
              <w:bottom w:val="single" w:sz="4" w:space="0" w:color="000000"/>
              <w:right w:val="single" w:sz="4" w:space="0" w:color="000000"/>
            </w:tcBorders>
            <w:shd w:val="clear" w:color="D8D8D8" w:fill="D8D8D8"/>
            <w:noWrap/>
            <w:vAlign w:val="bottom"/>
            <w:hideMark/>
          </w:tcPr>
          <w:p w14:paraId="13D2ADD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463F73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A10826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13,098,776.85 </w:t>
            </w:r>
          </w:p>
        </w:tc>
      </w:tr>
      <w:tr w:rsidR="00982366" w:rsidRPr="0087143F" w14:paraId="63E1B65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FB874C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2650B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Asuncion (Saug)</w:t>
            </w:r>
          </w:p>
        </w:tc>
        <w:tc>
          <w:tcPr>
            <w:tcW w:w="832" w:type="pct"/>
            <w:tcBorders>
              <w:top w:val="nil"/>
              <w:left w:val="nil"/>
              <w:bottom w:val="single" w:sz="4" w:space="0" w:color="000000"/>
              <w:right w:val="single" w:sz="4" w:space="0" w:color="000000"/>
            </w:tcBorders>
            <w:shd w:val="clear" w:color="auto" w:fill="auto"/>
            <w:noWrap/>
            <w:vAlign w:val="bottom"/>
            <w:hideMark/>
          </w:tcPr>
          <w:p w14:paraId="197EB3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1,546,090.42 </w:t>
            </w:r>
          </w:p>
        </w:tc>
        <w:tc>
          <w:tcPr>
            <w:tcW w:w="760" w:type="pct"/>
            <w:tcBorders>
              <w:top w:val="nil"/>
              <w:left w:val="nil"/>
              <w:bottom w:val="single" w:sz="4" w:space="0" w:color="000000"/>
              <w:right w:val="single" w:sz="4" w:space="0" w:color="000000"/>
            </w:tcBorders>
            <w:shd w:val="clear" w:color="auto" w:fill="auto"/>
            <w:noWrap/>
            <w:vAlign w:val="bottom"/>
            <w:hideMark/>
          </w:tcPr>
          <w:p w14:paraId="2CADE8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6C2ED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1CBA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1,546,090.42 </w:t>
            </w:r>
          </w:p>
        </w:tc>
      </w:tr>
      <w:tr w:rsidR="00982366" w:rsidRPr="0087143F" w14:paraId="7F89E62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1DC0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5DFB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Braulio E. Dujali</w:t>
            </w:r>
          </w:p>
        </w:tc>
        <w:tc>
          <w:tcPr>
            <w:tcW w:w="832" w:type="pct"/>
            <w:tcBorders>
              <w:top w:val="nil"/>
              <w:left w:val="nil"/>
              <w:bottom w:val="single" w:sz="4" w:space="0" w:color="000000"/>
              <w:right w:val="single" w:sz="4" w:space="0" w:color="000000"/>
            </w:tcBorders>
            <w:shd w:val="clear" w:color="auto" w:fill="auto"/>
            <w:noWrap/>
            <w:vAlign w:val="bottom"/>
            <w:hideMark/>
          </w:tcPr>
          <w:p w14:paraId="4D7623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925,523.95 </w:t>
            </w:r>
          </w:p>
        </w:tc>
        <w:tc>
          <w:tcPr>
            <w:tcW w:w="760" w:type="pct"/>
            <w:tcBorders>
              <w:top w:val="nil"/>
              <w:left w:val="nil"/>
              <w:bottom w:val="single" w:sz="4" w:space="0" w:color="000000"/>
              <w:right w:val="single" w:sz="4" w:space="0" w:color="000000"/>
            </w:tcBorders>
            <w:shd w:val="clear" w:color="auto" w:fill="auto"/>
            <w:noWrap/>
            <w:vAlign w:val="bottom"/>
            <w:hideMark/>
          </w:tcPr>
          <w:p w14:paraId="483256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3395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FAE5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925,523.95 </w:t>
            </w:r>
          </w:p>
        </w:tc>
      </w:tr>
      <w:tr w:rsidR="00982366" w:rsidRPr="0087143F" w14:paraId="721BEE1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4E7A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C9B2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45DF78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520,830.18 </w:t>
            </w:r>
          </w:p>
        </w:tc>
        <w:tc>
          <w:tcPr>
            <w:tcW w:w="760" w:type="pct"/>
            <w:tcBorders>
              <w:top w:val="nil"/>
              <w:left w:val="nil"/>
              <w:bottom w:val="single" w:sz="4" w:space="0" w:color="000000"/>
              <w:right w:val="single" w:sz="4" w:space="0" w:color="000000"/>
            </w:tcBorders>
            <w:shd w:val="clear" w:color="auto" w:fill="auto"/>
            <w:noWrap/>
            <w:vAlign w:val="bottom"/>
            <w:hideMark/>
          </w:tcPr>
          <w:p w14:paraId="290EDF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AE6B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058A4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520,830.18 </w:t>
            </w:r>
          </w:p>
        </w:tc>
      </w:tr>
      <w:tr w:rsidR="00982366" w:rsidRPr="0087143F" w14:paraId="09369C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8AC6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F948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Island Garden City of Samal</w:t>
            </w:r>
          </w:p>
        </w:tc>
        <w:tc>
          <w:tcPr>
            <w:tcW w:w="832" w:type="pct"/>
            <w:tcBorders>
              <w:top w:val="nil"/>
              <w:left w:val="nil"/>
              <w:bottom w:val="single" w:sz="4" w:space="0" w:color="000000"/>
              <w:right w:val="single" w:sz="4" w:space="0" w:color="000000"/>
            </w:tcBorders>
            <w:shd w:val="clear" w:color="auto" w:fill="auto"/>
            <w:noWrap/>
            <w:vAlign w:val="bottom"/>
            <w:hideMark/>
          </w:tcPr>
          <w:p w14:paraId="58506F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1,086,846.54 </w:t>
            </w:r>
          </w:p>
        </w:tc>
        <w:tc>
          <w:tcPr>
            <w:tcW w:w="760" w:type="pct"/>
            <w:tcBorders>
              <w:top w:val="nil"/>
              <w:left w:val="nil"/>
              <w:bottom w:val="single" w:sz="4" w:space="0" w:color="000000"/>
              <w:right w:val="single" w:sz="4" w:space="0" w:color="000000"/>
            </w:tcBorders>
            <w:shd w:val="clear" w:color="auto" w:fill="auto"/>
            <w:noWrap/>
            <w:vAlign w:val="bottom"/>
            <w:hideMark/>
          </w:tcPr>
          <w:p w14:paraId="20DB21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A845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6F494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1,086,846.54 </w:t>
            </w:r>
          </w:p>
        </w:tc>
      </w:tr>
      <w:tr w:rsidR="00982366" w:rsidRPr="0087143F" w14:paraId="687295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13C7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E19A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Kapalong</w:t>
            </w:r>
          </w:p>
        </w:tc>
        <w:tc>
          <w:tcPr>
            <w:tcW w:w="832" w:type="pct"/>
            <w:tcBorders>
              <w:top w:val="nil"/>
              <w:left w:val="nil"/>
              <w:bottom w:val="single" w:sz="4" w:space="0" w:color="000000"/>
              <w:right w:val="single" w:sz="4" w:space="0" w:color="000000"/>
            </w:tcBorders>
            <w:shd w:val="clear" w:color="auto" w:fill="auto"/>
            <w:noWrap/>
            <w:vAlign w:val="bottom"/>
            <w:hideMark/>
          </w:tcPr>
          <w:p w14:paraId="5DE6D91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2,415,784.32 </w:t>
            </w:r>
          </w:p>
        </w:tc>
        <w:tc>
          <w:tcPr>
            <w:tcW w:w="760" w:type="pct"/>
            <w:tcBorders>
              <w:top w:val="nil"/>
              <w:left w:val="nil"/>
              <w:bottom w:val="single" w:sz="4" w:space="0" w:color="000000"/>
              <w:right w:val="single" w:sz="4" w:space="0" w:color="000000"/>
            </w:tcBorders>
            <w:shd w:val="clear" w:color="auto" w:fill="auto"/>
            <w:noWrap/>
            <w:vAlign w:val="bottom"/>
            <w:hideMark/>
          </w:tcPr>
          <w:p w14:paraId="7C2269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F2C6A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F80DA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2,415,784.32 </w:t>
            </w:r>
          </w:p>
        </w:tc>
      </w:tr>
      <w:tr w:rsidR="00982366" w:rsidRPr="0087143F" w14:paraId="7E72BD3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E4D8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62D6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New Corella</w:t>
            </w:r>
          </w:p>
        </w:tc>
        <w:tc>
          <w:tcPr>
            <w:tcW w:w="832" w:type="pct"/>
            <w:tcBorders>
              <w:top w:val="nil"/>
              <w:left w:val="nil"/>
              <w:bottom w:val="single" w:sz="4" w:space="0" w:color="000000"/>
              <w:right w:val="single" w:sz="4" w:space="0" w:color="000000"/>
            </w:tcBorders>
            <w:shd w:val="clear" w:color="auto" w:fill="auto"/>
            <w:noWrap/>
            <w:vAlign w:val="bottom"/>
            <w:hideMark/>
          </w:tcPr>
          <w:p w14:paraId="76BBE9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549,368.82 </w:t>
            </w:r>
          </w:p>
        </w:tc>
        <w:tc>
          <w:tcPr>
            <w:tcW w:w="760" w:type="pct"/>
            <w:tcBorders>
              <w:top w:val="nil"/>
              <w:left w:val="nil"/>
              <w:bottom w:val="single" w:sz="4" w:space="0" w:color="000000"/>
              <w:right w:val="single" w:sz="4" w:space="0" w:color="000000"/>
            </w:tcBorders>
            <w:shd w:val="clear" w:color="auto" w:fill="auto"/>
            <w:noWrap/>
            <w:vAlign w:val="bottom"/>
            <w:hideMark/>
          </w:tcPr>
          <w:p w14:paraId="21FD8A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A789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5D163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549,368.82 </w:t>
            </w:r>
          </w:p>
        </w:tc>
      </w:tr>
      <w:tr w:rsidR="00982366" w:rsidRPr="0087143F" w14:paraId="50DFFA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D0FB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45D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Panabo</w:t>
            </w:r>
          </w:p>
        </w:tc>
        <w:tc>
          <w:tcPr>
            <w:tcW w:w="832" w:type="pct"/>
            <w:tcBorders>
              <w:top w:val="nil"/>
              <w:left w:val="nil"/>
              <w:bottom w:val="single" w:sz="4" w:space="0" w:color="000000"/>
              <w:right w:val="single" w:sz="4" w:space="0" w:color="000000"/>
            </w:tcBorders>
            <w:shd w:val="clear" w:color="auto" w:fill="auto"/>
            <w:noWrap/>
            <w:vAlign w:val="bottom"/>
            <w:hideMark/>
          </w:tcPr>
          <w:p w14:paraId="718683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2,918,705.15 </w:t>
            </w:r>
          </w:p>
        </w:tc>
        <w:tc>
          <w:tcPr>
            <w:tcW w:w="760" w:type="pct"/>
            <w:tcBorders>
              <w:top w:val="nil"/>
              <w:left w:val="nil"/>
              <w:bottom w:val="single" w:sz="4" w:space="0" w:color="000000"/>
              <w:right w:val="single" w:sz="4" w:space="0" w:color="000000"/>
            </w:tcBorders>
            <w:shd w:val="clear" w:color="auto" w:fill="auto"/>
            <w:noWrap/>
            <w:vAlign w:val="bottom"/>
            <w:hideMark/>
          </w:tcPr>
          <w:p w14:paraId="507CA3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8FA7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A194D1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2,918,705.15 </w:t>
            </w:r>
          </w:p>
        </w:tc>
      </w:tr>
      <w:tr w:rsidR="00982366" w:rsidRPr="0087143F" w14:paraId="1E47D92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B970F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3B5F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59BA21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14:paraId="549AA8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4EB4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26FAC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414,206.65 </w:t>
            </w:r>
          </w:p>
        </w:tc>
      </w:tr>
      <w:tr w:rsidR="00982366" w:rsidRPr="0087143F" w14:paraId="7852A6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6204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C612A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16968B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667,487.08 </w:t>
            </w:r>
          </w:p>
        </w:tc>
        <w:tc>
          <w:tcPr>
            <w:tcW w:w="760" w:type="pct"/>
            <w:tcBorders>
              <w:top w:val="nil"/>
              <w:left w:val="nil"/>
              <w:bottom w:val="single" w:sz="4" w:space="0" w:color="000000"/>
              <w:right w:val="single" w:sz="4" w:space="0" w:color="000000"/>
            </w:tcBorders>
            <w:shd w:val="clear" w:color="auto" w:fill="auto"/>
            <w:noWrap/>
            <w:vAlign w:val="bottom"/>
            <w:hideMark/>
          </w:tcPr>
          <w:p w14:paraId="286D3E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0105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C3871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667,487.08 </w:t>
            </w:r>
          </w:p>
        </w:tc>
      </w:tr>
      <w:tr w:rsidR="00982366" w:rsidRPr="0087143F" w14:paraId="798E030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BF7E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5271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Tagum</w:t>
            </w:r>
          </w:p>
        </w:tc>
        <w:tc>
          <w:tcPr>
            <w:tcW w:w="832" w:type="pct"/>
            <w:tcBorders>
              <w:top w:val="nil"/>
              <w:left w:val="nil"/>
              <w:bottom w:val="single" w:sz="4" w:space="0" w:color="000000"/>
              <w:right w:val="single" w:sz="4" w:space="0" w:color="000000"/>
            </w:tcBorders>
            <w:shd w:val="clear" w:color="auto" w:fill="auto"/>
            <w:noWrap/>
            <w:vAlign w:val="bottom"/>
            <w:hideMark/>
          </w:tcPr>
          <w:p w14:paraId="6BD2E3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1,041,502.54 </w:t>
            </w:r>
          </w:p>
        </w:tc>
        <w:tc>
          <w:tcPr>
            <w:tcW w:w="760" w:type="pct"/>
            <w:tcBorders>
              <w:top w:val="nil"/>
              <w:left w:val="nil"/>
              <w:bottom w:val="single" w:sz="4" w:space="0" w:color="000000"/>
              <w:right w:val="single" w:sz="4" w:space="0" w:color="000000"/>
            </w:tcBorders>
            <w:shd w:val="clear" w:color="auto" w:fill="auto"/>
            <w:noWrap/>
            <w:vAlign w:val="bottom"/>
            <w:hideMark/>
          </w:tcPr>
          <w:p w14:paraId="14624E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5C09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E73D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1,041,502.54 </w:t>
            </w:r>
          </w:p>
        </w:tc>
      </w:tr>
      <w:tr w:rsidR="00982366" w:rsidRPr="0087143F" w14:paraId="534208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17A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2A48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Talaingod</w:t>
            </w:r>
          </w:p>
        </w:tc>
        <w:tc>
          <w:tcPr>
            <w:tcW w:w="832" w:type="pct"/>
            <w:tcBorders>
              <w:top w:val="nil"/>
              <w:left w:val="nil"/>
              <w:bottom w:val="single" w:sz="4" w:space="0" w:color="000000"/>
              <w:right w:val="single" w:sz="4" w:space="0" w:color="000000"/>
            </w:tcBorders>
            <w:shd w:val="clear" w:color="auto" w:fill="auto"/>
            <w:noWrap/>
            <w:vAlign w:val="bottom"/>
            <w:hideMark/>
          </w:tcPr>
          <w:p w14:paraId="573243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1,012,431.20 </w:t>
            </w:r>
          </w:p>
        </w:tc>
        <w:tc>
          <w:tcPr>
            <w:tcW w:w="760" w:type="pct"/>
            <w:tcBorders>
              <w:top w:val="nil"/>
              <w:left w:val="nil"/>
              <w:bottom w:val="single" w:sz="4" w:space="0" w:color="000000"/>
              <w:right w:val="single" w:sz="4" w:space="0" w:color="000000"/>
            </w:tcBorders>
            <w:shd w:val="clear" w:color="auto" w:fill="auto"/>
            <w:noWrap/>
            <w:vAlign w:val="bottom"/>
            <w:hideMark/>
          </w:tcPr>
          <w:p w14:paraId="3E5EEE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F464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BEC68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1,012,431.20 </w:t>
            </w:r>
          </w:p>
        </w:tc>
      </w:tr>
      <w:tr w:rsidR="00982366" w:rsidRPr="0087143F" w14:paraId="05F23E56"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CF6EF"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Davao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4EA9FFE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24,933,766.09 </w:t>
            </w:r>
          </w:p>
        </w:tc>
        <w:tc>
          <w:tcPr>
            <w:tcW w:w="760" w:type="pct"/>
            <w:tcBorders>
              <w:top w:val="nil"/>
              <w:left w:val="nil"/>
              <w:bottom w:val="single" w:sz="4" w:space="0" w:color="000000"/>
              <w:right w:val="single" w:sz="4" w:space="0" w:color="000000"/>
            </w:tcBorders>
            <w:shd w:val="clear" w:color="D8D8D8" w:fill="D8D8D8"/>
            <w:noWrap/>
            <w:vAlign w:val="bottom"/>
            <w:hideMark/>
          </w:tcPr>
          <w:p w14:paraId="6ACAE28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462772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0818F3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24,933,766.09 </w:t>
            </w:r>
          </w:p>
        </w:tc>
      </w:tr>
      <w:tr w:rsidR="00982366" w:rsidRPr="0087143F" w14:paraId="25F71AF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4E2EC7"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6551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Bansalan</w:t>
            </w:r>
          </w:p>
        </w:tc>
        <w:tc>
          <w:tcPr>
            <w:tcW w:w="832" w:type="pct"/>
            <w:tcBorders>
              <w:top w:val="nil"/>
              <w:left w:val="nil"/>
              <w:bottom w:val="single" w:sz="4" w:space="0" w:color="000000"/>
              <w:right w:val="single" w:sz="4" w:space="0" w:color="000000"/>
            </w:tcBorders>
            <w:shd w:val="clear" w:color="auto" w:fill="auto"/>
            <w:noWrap/>
            <w:vAlign w:val="bottom"/>
            <w:hideMark/>
          </w:tcPr>
          <w:p w14:paraId="54EEA0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565,619.99 </w:t>
            </w:r>
          </w:p>
        </w:tc>
        <w:tc>
          <w:tcPr>
            <w:tcW w:w="760" w:type="pct"/>
            <w:tcBorders>
              <w:top w:val="nil"/>
              <w:left w:val="nil"/>
              <w:bottom w:val="single" w:sz="4" w:space="0" w:color="000000"/>
              <w:right w:val="single" w:sz="4" w:space="0" w:color="000000"/>
            </w:tcBorders>
            <w:shd w:val="clear" w:color="auto" w:fill="auto"/>
            <w:noWrap/>
            <w:vAlign w:val="bottom"/>
            <w:hideMark/>
          </w:tcPr>
          <w:p w14:paraId="61A30C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1288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D18A7C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565,619.99 </w:t>
            </w:r>
          </w:p>
        </w:tc>
      </w:tr>
      <w:tr w:rsidR="00982366" w:rsidRPr="0087143F" w14:paraId="372B1D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D269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2319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Davao City</w:t>
            </w:r>
          </w:p>
        </w:tc>
        <w:tc>
          <w:tcPr>
            <w:tcW w:w="832" w:type="pct"/>
            <w:tcBorders>
              <w:top w:val="nil"/>
              <w:left w:val="nil"/>
              <w:bottom w:val="single" w:sz="4" w:space="0" w:color="000000"/>
              <w:right w:val="single" w:sz="4" w:space="0" w:color="000000"/>
            </w:tcBorders>
            <w:shd w:val="clear" w:color="auto" w:fill="auto"/>
            <w:noWrap/>
            <w:vAlign w:val="bottom"/>
            <w:hideMark/>
          </w:tcPr>
          <w:p w14:paraId="7F8684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18,031,039.59 </w:t>
            </w:r>
          </w:p>
        </w:tc>
        <w:tc>
          <w:tcPr>
            <w:tcW w:w="760" w:type="pct"/>
            <w:tcBorders>
              <w:top w:val="nil"/>
              <w:left w:val="nil"/>
              <w:bottom w:val="single" w:sz="4" w:space="0" w:color="000000"/>
              <w:right w:val="single" w:sz="4" w:space="0" w:color="000000"/>
            </w:tcBorders>
            <w:shd w:val="clear" w:color="auto" w:fill="auto"/>
            <w:noWrap/>
            <w:vAlign w:val="bottom"/>
            <w:hideMark/>
          </w:tcPr>
          <w:p w14:paraId="66A0EF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0D41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28DE1C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18,031,039.59 </w:t>
            </w:r>
          </w:p>
        </w:tc>
      </w:tr>
      <w:tr w:rsidR="00982366" w:rsidRPr="0087143F" w14:paraId="2DE74AF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0687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17671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Digos</w:t>
            </w:r>
          </w:p>
        </w:tc>
        <w:tc>
          <w:tcPr>
            <w:tcW w:w="832" w:type="pct"/>
            <w:tcBorders>
              <w:top w:val="nil"/>
              <w:left w:val="nil"/>
              <w:bottom w:val="single" w:sz="4" w:space="0" w:color="000000"/>
              <w:right w:val="single" w:sz="4" w:space="0" w:color="000000"/>
            </w:tcBorders>
            <w:shd w:val="clear" w:color="auto" w:fill="auto"/>
            <w:noWrap/>
            <w:vAlign w:val="bottom"/>
            <w:hideMark/>
          </w:tcPr>
          <w:p w14:paraId="67F20A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2,525,845.86 </w:t>
            </w:r>
          </w:p>
        </w:tc>
        <w:tc>
          <w:tcPr>
            <w:tcW w:w="760" w:type="pct"/>
            <w:tcBorders>
              <w:top w:val="nil"/>
              <w:left w:val="nil"/>
              <w:bottom w:val="single" w:sz="4" w:space="0" w:color="000000"/>
              <w:right w:val="single" w:sz="4" w:space="0" w:color="000000"/>
            </w:tcBorders>
            <w:shd w:val="clear" w:color="auto" w:fill="auto"/>
            <w:noWrap/>
            <w:vAlign w:val="bottom"/>
            <w:hideMark/>
          </w:tcPr>
          <w:p w14:paraId="4B942D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9B38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D9D3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2,525,845.86 </w:t>
            </w:r>
          </w:p>
        </w:tc>
      </w:tr>
      <w:tr w:rsidR="00982366" w:rsidRPr="0087143F" w14:paraId="6B5FFA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D3489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38059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Hagonoy</w:t>
            </w:r>
          </w:p>
        </w:tc>
        <w:tc>
          <w:tcPr>
            <w:tcW w:w="832" w:type="pct"/>
            <w:tcBorders>
              <w:top w:val="nil"/>
              <w:left w:val="nil"/>
              <w:bottom w:val="single" w:sz="4" w:space="0" w:color="000000"/>
              <w:right w:val="single" w:sz="4" w:space="0" w:color="000000"/>
            </w:tcBorders>
            <w:shd w:val="clear" w:color="auto" w:fill="auto"/>
            <w:noWrap/>
            <w:vAlign w:val="bottom"/>
            <w:hideMark/>
          </w:tcPr>
          <w:p w14:paraId="6DFDD8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574,842.95 </w:t>
            </w:r>
          </w:p>
        </w:tc>
        <w:tc>
          <w:tcPr>
            <w:tcW w:w="760" w:type="pct"/>
            <w:tcBorders>
              <w:top w:val="nil"/>
              <w:left w:val="nil"/>
              <w:bottom w:val="single" w:sz="4" w:space="0" w:color="000000"/>
              <w:right w:val="single" w:sz="4" w:space="0" w:color="000000"/>
            </w:tcBorders>
            <w:shd w:val="clear" w:color="auto" w:fill="auto"/>
            <w:noWrap/>
            <w:vAlign w:val="bottom"/>
            <w:hideMark/>
          </w:tcPr>
          <w:p w14:paraId="3E5F1B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9F58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923B44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574,842.95 </w:t>
            </w:r>
          </w:p>
        </w:tc>
      </w:tr>
      <w:tr w:rsidR="00982366" w:rsidRPr="0087143F" w14:paraId="31CFEC3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1FD8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C435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Kiblawan</w:t>
            </w:r>
          </w:p>
        </w:tc>
        <w:tc>
          <w:tcPr>
            <w:tcW w:w="832" w:type="pct"/>
            <w:tcBorders>
              <w:top w:val="nil"/>
              <w:left w:val="nil"/>
              <w:bottom w:val="single" w:sz="4" w:space="0" w:color="000000"/>
              <w:right w:val="single" w:sz="4" w:space="0" w:color="000000"/>
            </w:tcBorders>
            <w:shd w:val="clear" w:color="auto" w:fill="auto"/>
            <w:noWrap/>
            <w:vAlign w:val="bottom"/>
            <w:hideMark/>
          </w:tcPr>
          <w:p w14:paraId="1E3CAF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1,036,420.00 </w:t>
            </w:r>
          </w:p>
        </w:tc>
        <w:tc>
          <w:tcPr>
            <w:tcW w:w="760" w:type="pct"/>
            <w:tcBorders>
              <w:top w:val="nil"/>
              <w:left w:val="nil"/>
              <w:bottom w:val="single" w:sz="4" w:space="0" w:color="000000"/>
              <w:right w:val="single" w:sz="4" w:space="0" w:color="000000"/>
            </w:tcBorders>
            <w:shd w:val="clear" w:color="auto" w:fill="auto"/>
            <w:noWrap/>
            <w:vAlign w:val="bottom"/>
            <w:hideMark/>
          </w:tcPr>
          <w:p w14:paraId="191CD9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2BF08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B54B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1,036,420.00 </w:t>
            </w:r>
          </w:p>
        </w:tc>
      </w:tr>
      <w:tr w:rsidR="00982366" w:rsidRPr="0087143F" w14:paraId="11321C0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A6BE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E9BB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0CD5D2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681,816.30 </w:t>
            </w:r>
          </w:p>
        </w:tc>
        <w:tc>
          <w:tcPr>
            <w:tcW w:w="760" w:type="pct"/>
            <w:tcBorders>
              <w:top w:val="nil"/>
              <w:left w:val="nil"/>
              <w:bottom w:val="single" w:sz="4" w:space="0" w:color="000000"/>
              <w:right w:val="single" w:sz="4" w:space="0" w:color="000000"/>
            </w:tcBorders>
            <w:shd w:val="clear" w:color="auto" w:fill="auto"/>
            <w:noWrap/>
            <w:vAlign w:val="bottom"/>
            <w:hideMark/>
          </w:tcPr>
          <w:p w14:paraId="01EDF9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9B7A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AC18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681,816.30 </w:t>
            </w:r>
          </w:p>
        </w:tc>
      </w:tr>
      <w:tr w:rsidR="00982366" w:rsidRPr="0087143F" w14:paraId="28DEB6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697C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DB0D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Malalag</w:t>
            </w:r>
          </w:p>
        </w:tc>
        <w:tc>
          <w:tcPr>
            <w:tcW w:w="832" w:type="pct"/>
            <w:tcBorders>
              <w:top w:val="nil"/>
              <w:left w:val="nil"/>
              <w:bottom w:val="single" w:sz="4" w:space="0" w:color="000000"/>
              <w:right w:val="single" w:sz="4" w:space="0" w:color="000000"/>
            </w:tcBorders>
            <w:shd w:val="clear" w:color="auto" w:fill="auto"/>
            <w:noWrap/>
            <w:vAlign w:val="bottom"/>
            <w:hideMark/>
          </w:tcPr>
          <w:p w14:paraId="2DB210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600,104.18 </w:t>
            </w:r>
          </w:p>
        </w:tc>
        <w:tc>
          <w:tcPr>
            <w:tcW w:w="760" w:type="pct"/>
            <w:tcBorders>
              <w:top w:val="nil"/>
              <w:left w:val="nil"/>
              <w:bottom w:val="single" w:sz="4" w:space="0" w:color="000000"/>
              <w:right w:val="single" w:sz="4" w:space="0" w:color="000000"/>
            </w:tcBorders>
            <w:shd w:val="clear" w:color="auto" w:fill="auto"/>
            <w:noWrap/>
            <w:vAlign w:val="bottom"/>
            <w:hideMark/>
          </w:tcPr>
          <w:p w14:paraId="232F91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002C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C03C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600,104.18 </w:t>
            </w:r>
          </w:p>
        </w:tc>
      </w:tr>
      <w:tr w:rsidR="00982366" w:rsidRPr="0087143F" w14:paraId="5E17D2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1E8C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F4A8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Matanao</w:t>
            </w:r>
          </w:p>
        </w:tc>
        <w:tc>
          <w:tcPr>
            <w:tcW w:w="832" w:type="pct"/>
            <w:tcBorders>
              <w:top w:val="nil"/>
              <w:left w:val="nil"/>
              <w:bottom w:val="single" w:sz="4" w:space="0" w:color="000000"/>
              <w:right w:val="single" w:sz="4" w:space="0" w:color="000000"/>
            </w:tcBorders>
            <w:shd w:val="clear" w:color="auto" w:fill="auto"/>
            <w:noWrap/>
            <w:vAlign w:val="bottom"/>
            <w:hideMark/>
          </w:tcPr>
          <w:p w14:paraId="55E22D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717,826.07 </w:t>
            </w:r>
          </w:p>
        </w:tc>
        <w:tc>
          <w:tcPr>
            <w:tcW w:w="760" w:type="pct"/>
            <w:tcBorders>
              <w:top w:val="nil"/>
              <w:left w:val="nil"/>
              <w:bottom w:val="single" w:sz="4" w:space="0" w:color="000000"/>
              <w:right w:val="single" w:sz="4" w:space="0" w:color="000000"/>
            </w:tcBorders>
            <w:shd w:val="clear" w:color="auto" w:fill="auto"/>
            <w:noWrap/>
            <w:vAlign w:val="bottom"/>
            <w:hideMark/>
          </w:tcPr>
          <w:p w14:paraId="60F7F3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5095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7E790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717,826.07 </w:t>
            </w:r>
          </w:p>
        </w:tc>
      </w:tr>
      <w:tr w:rsidR="00982366" w:rsidRPr="0087143F" w14:paraId="0E95FFE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2E9DD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0DCD7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Padada</w:t>
            </w:r>
          </w:p>
        </w:tc>
        <w:tc>
          <w:tcPr>
            <w:tcW w:w="832" w:type="pct"/>
            <w:tcBorders>
              <w:top w:val="nil"/>
              <w:left w:val="nil"/>
              <w:bottom w:val="single" w:sz="4" w:space="0" w:color="000000"/>
              <w:right w:val="single" w:sz="4" w:space="0" w:color="000000"/>
            </w:tcBorders>
            <w:shd w:val="clear" w:color="auto" w:fill="auto"/>
            <w:noWrap/>
            <w:vAlign w:val="bottom"/>
            <w:hideMark/>
          </w:tcPr>
          <w:p w14:paraId="635474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200,251.15 </w:t>
            </w:r>
          </w:p>
        </w:tc>
        <w:tc>
          <w:tcPr>
            <w:tcW w:w="760" w:type="pct"/>
            <w:tcBorders>
              <w:top w:val="nil"/>
              <w:left w:val="nil"/>
              <w:bottom w:val="single" w:sz="4" w:space="0" w:color="000000"/>
              <w:right w:val="single" w:sz="4" w:space="0" w:color="000000"/>
            </w:tcBorders>
            <w:shd w:val="clear" w:color="auto" w:fill="auto"/>
            <w:noWrap/>
            <w:vAlign w:val="bottom"/>
            <w:hideMark/>
          </w:tcPr>
          <w:p w14:paraId="3A1807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6F284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0DF515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200,251.15 </w:t>
            </w:r>
          </w:p>
        </w:tc>
      </w:tr>
      <w:tr w:rsidR="00982366" w:rsidRPr="0087143F" w14:paraId="6447122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6956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Davao Oriental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651DBC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16,062,442.25 </w:t>
            </w:r>
          </w:p>
        </w:tc>
        <w:tc>
          <w:tcPr>
            <w:tcW w:w="760" w:type="pct"/>
            <w:tcBorders>
              <w:top w:val="nil"/>
              <w:left w:val="nil"/>
              <w:bottom w:val="single" w:sz="4" w:space="0" w:color="000000"/>
              <w:right w:val="single" w:sz="4" w:space="0" w:color="000000"/>
            </w:tcBorders>
            <w:shd w:val="clear" w:color="D8D8D8" w:fill="D8D8D8"/>
            <w:noWrap/>
            <w:vAlign w:val="bottom"/>
            <w:hideMark/>
          </w:tcPr>
          <w:p w14:paraId="40CF83D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400A87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84BB84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16,062,442.25 </w:t>
            </w:r>
          </w:p>
        </w:tc>
      </w:tr>
      <w:tr w:rsidR="00982366" w:rsidRPr="0087143F" w14:paraId="3952962E" w14:textId="77777777" w:rsidTr="00982366">
        <w:trPr>
          <w:trHeight w:val="255"/>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F4C3D"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PLGU Davao Oriental</w:t>
            </w:r>
          </w:p>
        </w:tc>
        <w:tc>
          <w:tcPr>
            <w:tcW w:w="832" w:type="pct"/>
            <w:tcBorders>
              <w:top w:val="nil"/>
              <w:left w:val="nil"/>
              <w:bottom w:val="single" w:sz="4" w:space="0" w:color="000000"/>
              <w:right w:val="single" w:sz="4" w:space="0" w:color="000000"/>
            </w:tcBorders>
            <w:shd w:val="clear" w:color="auto" w:fill="auto"/>
            <w:noWrap/>
            <w:vAlign w:val="bottom"/>
            <w:hideMark/>
          </w:tcPr>
          <w:p w14:paraId="356C883E"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6,442,703.84 </w:t>
            </w:r>
          </w:p>
        </w:tc>
        <w:tc>
          <w:tcPr>
            <w:tcW w:w="760" w:type="pct"/>
            <w:tcBorders>
              <w:top w:val="nil"/>
              <w:left w:val="nil"/>
              <w:bottom w:val="single" w:sz="4" w:space="0" w:color="000000"/>
              <w:right w:val="single" w:sz="4" w:space="0" w:color="000000"/>
            </w:tcBorders>
            <w:shd w:val="clear" w:color="auto" w:fill="auto"/>
            <w:noWrap/>
            <w:vAlign w:val="bottom"/>
            <w:hideMark/>
          </w:tcPr>
          <w:p w14:paraId="1FB38253"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9B6EC9" w14:textId="77777777" w:rsidR="00982366" w:rsidRPr="0087143F" w:rsidRDefault="00982366" w:rsidP="0087143F">
            <w:pPr>
              <w:widowControl/>
              <w:spacing w:after="0" w:line="240" w:lineRule="auto"/>
              <w:jc w:val="right"/>
              <w:rPr>
                <w:rFonts w:ascii="Arial Narrow" w:eastAsia="Times New Roman" w:hAnsi="Arial Narrow"/>
                <w:i/>
                <w:iCs/>
                <w:color w:val="000000"/>
                <w:lang w:val="en-US" w:eastAsia="en-US"/>
              </w:rPr>
            </w:pPr>
            <w:r w:rsidRPr="0087143F">
              <w:rPr>
                <w:rFonts w:ascii="Arial Narrow" w:eastAsia="Times New Roman" w:hAnsi="Arial Narrow"/>
                <w:i/>
                <w:iCs/>
                <w:color w:val="00000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9F5FD8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6,442,703.84 </w:t>
            </w:r>
          </w:p>
        </w:tc>
      </w:tr>
      <w:tr w:rsidR="00982366" w:rsidRPr="0087143F" w14:paraId="0E2D53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582DA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1DBB8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Baganga</w:t>
            </w:r>
          </w:p>
        </w:tc>
        <w:tc>
          <w:tcPr>
            <w:tcW w:w="832" w:type="pct"/>
            <w:tcBorders>
              <w:top w:val="nil"/>
              <w:left w:val="nil"/>
              <w:bottom w:val="single" w:sz="4" w:space="0" w:color="000000"/>
              <w:right w:val="single" w:sz="4" w:space="0" w:color="000000"/>
            </w:tcBorders>
            <w:shd w:val="clear" w:color="auto" w:fill="auto"/>
            <w:noWrap/>
            <w:vAlign w:val="bottom"/>
            <w:hideMark/>
          </w:tcPr>
          <w:p w14:paraId="2546E0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2,257,148.41 </w:t>
            </w:r>
          </w:p>
        </w:tc>
        <w:tc>
          <w:tcPr>
            <w:tcW w:w="760" w:type="pct"/>
            <w:tcBorders>
              <w:top w:val="nil"/>
              <w:left w:val="nil"/>
              <w:bottom w:val="single" w:sz="4" w:space="0" w:color="000000"/>
              <w:right w:val="single" w:sz="4" w:space="0" w:color="000000"/>
            </w:tcBorders>
            <w:shd w:val="clear" w:color="auto" w:fill="auto"/>
            <w:noWrap/>
            <w:vAlign w:val="bottom"/>
            <w:hideMark/>
          </w:tcPr>
          <w:p w14:paraId="2B193A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D30E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8DB8D2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2,257,148.41 </w:t>
            </w:r>
          </w:p>
        </w:tc>
      </w:tr>
      <w:tr w:rsidR="00982366" w:rsidRPr="0087143F" w14:paraId="6B0C0EC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E0A7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8BA7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Banaybanay</w:t>
            </w:r>
          </w:p>
        </w:tc>
        <w:tc>
          <w:tcPr>
            <w:tcW w:w="832" w:type="pct"/>
            <w:tcBorders>
              <w:top w:val="nil"/>
              <w:left w:val="nil"/>
              <w:bottom w:val="single" w:sz="4" w:space="0" w:color="000000"/>
              <w:right w:val="single" w:sz="4" w:space="0" w:color="000000"/>
            </w:tcBorders>
            <w:shd w:val="clear" w:color="auto" w:fill="auto"/>
            <w:noWrap/>
            <w:vAlign w:val="bottom"/>
            <w:hideMark/>
          </w:tcPr>
          <w:p w14:paraId="2C9FF5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3,331,350.00 </w:t>
            </w:r>
          </w:p>
        </w:tc>
        <w:tc>
          <w:tcPr>
            <w:tcW w:w="760" w:type="pct"/>
            <w:tcBorders>
              <w:top w:val="nil"/>
              <w:left w:val="nil"/>
              <w:bottom w:val="single" w:sz="4" w:space="0" w:color="000000"/>
              <w:right w:val="single" w:sz="4" w:space="0" w:color="000000"/>
            </w:tcBorders>
            <w:shd w:val="clear" w:color="auto" w:fill="auto"/>
            <w:noWrap/>
            <w:vAlign w:val="bottom"/>
            <w:hideMark/>
          </w:tcPr>
          <w:p w14:paraId="0FA74A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93F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30D58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3,331,350.00 </w:t>
            </w:r>
          </w:p>
        </w:tc>
      </w:tr>
      <w:tr w:rsidR="00982366" w:rsidRPr="0087143F" w14:paraId="37234E2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A0A9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90F4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Lupon</w:t>
            </w:r>
          </w:p>
        </w:tc>
        <w:tc>
          <w:tcPr>
            <w:tcW w:w="832" w:type="pct"/>
            <w:tcBorders>
              <w:top w:val="nil"/>
              <w:left w:val="nil"/>
              <w:bottom w:val="single" w:sz="4" w:space="0" w:color="000000"/>
              <w:right w:val="single" w:sz="4" w:space="0" w:color="000000"/>
            </w:tcBorders>
            <w:shd w:val="clear" w:color="auto" w:fill="auto"/>
            <w:noWrap/>
            <w:vAlign w:val="bottom"/>
            <w:hideMark/>
          </w:tcPr>
          <w:p w14:paraId="1211B7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4CC48B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3B26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752216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74,030.00 </w:t>
            </w:r>
          </w:p>
        </w:tc>
      </w:tr>
      <w:tr w:rsidR="00982366" w:rsidRPr="0087143F" w14:paraId="453A20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78EF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A8ACA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Mati</w:t>
            </w:r>
          </w:p>
        </w:tc>
        <w:tc>
          <w:tcPr>
            <w:tcW w:w="832" w:type="pct"/>
            <w:tcBorders>
              <w:top w:val="nil"/>
              <w:left w:val="nil"/>
              <w:bottom w:val="single" w:sz="4" w:space="0" w:color="000000"/>
              <w:right w:val="single" w:sz="4" w:space="0" w:color="000000"/>
            </w:tcBorders>
            <w:shd w:val="clear" w:color="auto" w:fill="auto"/>
            <w:noWrap/>
            <w:vAlign w:val="bottom"/>
            <w:hideMark/>
          </w:tcPr>
          <w:p w14:paraId="598613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74,030.00 </w:t>
            </w:r>
          </w:p>
        </w:tc>
        <w:tc>
          <w:tcPr>
            <w:tcW w:w="760" w:type="pct"/>
            <w:tcBorders>
              <w:top w:val="nil"/>
              <w:left w:val="nil"/>
              <w:bottom w:val="single" w:sz="4" w:space="0" w:color="000000"/>
              <w:right w:val="single" w:sz="4" w:space="0" w:color="000000"/>
            </w:tcBorders>
            <w:shd w:val="clear" w:color="auto" w:fill="auto"/>
            <w:noWrap/>
            <w:vAlign w:val="bottom"/>
            <w:hideMark/>
          </w:tcPr>
          <w:p w14:paraId="07AE4C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C0B8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06698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74,030.00 </w:t>
            </w:r>
          </w:p>
        </w:tc>
      </w:tr>
      <w:tr w:rsidR="00982366" w:rsidRPr="0087143F" w14:paraId="0FAFEC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1F998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5BA6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Tarragona</w:t>
            </w:r>
          </w:p>
        </w:tc>
        <w:tc>
          <w:tcPr>
            <w:tcW w:w="832" w:type="pct"/>
            <w:tcBorders>
              <w:top w:val="nil"/>
              <w:left w:val="nil"/>
              <w:bottom w:val="single" w:sz="4" w:space="0" w:color="000000"/>
              <w:right w:val="single" w:sz="4" w:space="0" w:color="000000"/>
            </w:tcBorders>
            <w:shd w:val="clear" w:color="auto" w:fill="auto"/>
            <w:noWrap/>
            <w:vAlign w:val="bottom"/>
            <w:hideMark/>
          </w:tcPr>
          <w:p w14:paraId="39FE85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3,883,180.00 </w:t>
            </w:r>
          </w:p>
        </w:tc>
        <w:tc>
          <w:tcPr>
            <w:tcW w:w="760" w:type="pct"/>
            <w:tcBorders>
              <w:top w:val="nil"/>
              <w:left w:val="nil"/>
              <w:bottom w:val="single" w:sz="4" w:space="0" w:color="000000"/>
              <w:right w:val="single" w:sz="4" w:space="0" w:color="000000"/>
            </w:tcBorders>
            <w:shd w:val="clear" w:color="auto" w:fill="auto"/>
            <w:noWrap/>
            <w:vAlign w:val="bottom"/>
            <w:hideMark/>
          </w:tcPr>
          <w:p w14:paraId="74569F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A2A63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43A20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3,883,180.00 </w:t>
            </w:r>
          </w:p>
        </w:tc>
      </w:tr>
      <w:tr w:rsidR="00982366" w:rsidRPr="0087143F" w14:paraId="46065B61"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4CD1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Davao Occidental</w:t>
            </w:r>
          </w:p>
        </w:tc>
        <w:tc>
          <w:tcPr>
            <w:tcW w:w="832" w:type="pct"/>
            <w:tcBorders>
              <w:top w:val="nil"/>
              <w:left w:val="nil"/>
              <w:bottom w:val="single" w:sz="4" w:space="0" w:color="000000"/>
              <w:right w:val="single" w:sz="4" w:space="0" w:color="000000"/>
            </w:tcBorders>
            <w:shd w:val="clear" w:color="D8D8D8" w:fill="D8D8D8"/>
            <w:noWrap/>
            <w:vAlign w:val="bottom"/>
            <w:hideMark/>
          </w:tcPr>
          <w:p w14:paraId="180C38C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5,849,973.94 </w:t>
            </w:r>
          </w:p>
        </w:tc>
        <w:tc>
          <w:tcPr>
            <w:tcW w:w="760" w:type="pct"/>
            <w:tcBorders>
              <w:top w:val="nil"/>
              <w:left w:val="nil"/>
              <w:bottom w:val="single" w:sz="4" w:space="0" w:color="000000"/>
              <w:right w:val="single" w:sz="4" w:space="0" w:color="000000"/>
            </w:tcBorders>
            <w:shd w:val="clear" w:color="D8D8D8" w:fill="D8D8D8"/>
            <w:noWrap/>
            <w:vAlign w:val="bottom"/>
            <w:hideMark/>
          </w:tcPr>
          <w:p w14:paraId="27EB134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004F03E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255737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5,849,973.94 </w:t>
            </w:r>
          </w:p>
        </w:tc>
      </w:tr>
      <w:tr w:rsidR="00982366" w:rsidRPr="0087143F" w14:paraId="3A7D0C4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EC72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FB19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Malita</w:t>
            </w:r>
          </w:p>
        </w:tc>
        <w:tc>
          <w:tcPr>
            <w:tcW w:w="832" w:type="pct"/>
            <w:tcBorders>
              <w:top w:val="nil"/>
              <w:left w:val="nil"/>
              <w:bottom w:val="single" w:sz="4" w:space="0" w:color="000000"/>
              <w:right w:val="single" w:sz="4" w:space="0" w:color="000000"/>
            </w:tcBorders>
            <w:shd w:val="clear" w:color="auto" w:fill="auto"/>
            <w:noWrap/>
            <w:vAlign w:val="bottom"/>
            <w:hideMark/>
          </w:tcPr>
          <w:p w14:paraId="5D189B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2,491,606.38 </w:t>
            </w:r>
          </w:p>
        </w:tc>
        <w:tc>
          <w:tcPr>
            <w:tcW w:w="760" w:type="pct"/>
            <w:tcBorders>
              <w:top w:val="nil"/>
              <w:left w:val="nil"/>
              <w:bottom w:val="single" w:sz="4" w:space="0" w:color="000000"/>
              <w:right w:val="single" w:sz="4" w:space="0" w:color="000000"/>
            </w:tcBorders>
            <w:shd w:val="clear" w:color="auto" w:fill="auto"/>
            <w:noWrap/>
            <w:vAlign w:val="bottom"/>
            <w:hideMark/>
          </w:tcPr>
          <w:p w14:paraId="1418C7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B179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484EBE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2,491,606.38 </w:t>
            </w:r>
          </w:p>
        </w:tc>
      </w:tr>
      <w:tr w:rsidR="00982366" w:rsidRPr="0087143F" w14:paraId="75C5EE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4C37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F3C5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0AF217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1,137,467.56 </w:t>
            </w:r>
          </w:p>
        </w:tc>
        <w:tc>
          <w:tcPr>
            <w:tcW w:w="760" w:type="pct"/>
            <w:tcBorders>
              <w:top w:val="nil"/>
              <w:left w:val="nil"/>
              <w:bottom w:val="single" w:sz="4" w:space="0" w:color="000000"/>
              <w:right w:val="single" w:sz="4" w:space="0" w:color="000000"/>
            </w:tcBorders>
            <w:shd w:val="clear" w:color="auto" w:fill="auto"/>
            <w:noWrap/>
            <w:vAlign w:val="bottom"/>
            <w:hideMark/>
          </w:tcPr>
          <w:p w14:paraId="048B74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03F0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3650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1,137,467.56 </w:t>
            </w:r>
          </w:p>
        </w:tc>
      </w:tr>
      <w:tr w:rsidR="00982366" w:rsidRPr="0087143F" w14:paraId="642A86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5205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9EBB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427D20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2,220,900.00 </w:t>
            </w:r>
          </w:p>
        </w:tc>
        <w:tc>
          <w:tcPr>
            <w:tcW w:w="760" w:type="pct"/>
            <w:tcBorders>
              <w:top w:val="nil"/>
              <w:left w:val="nil"/>
              <w:bottom w:val="single" w:sz="4" w:space="0" w:color="000000"/>
              <w:right w:val="single" w:sz="4" w:space="0" w:color="000000"/>
            </w:tcBorders>
            <w:shd w:val="clear" w:color="auto" w:fill="auto"/>
            <w:noWrap/>
            <w:vAlign w:val="bottom"/>
            <w:hideMark/>
          </w:tcPr>
          <w:p w14:paraId="556212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6ABC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FBBB1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2,220,900.00 </w:t>
            </w:r>
          </w:p>
        </w:tc>
      </w:tr>
      <w:tr w:rsidR="00982366" w:rsidRPr="0087143F" w14:paraId="5B179253"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78099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lastRenderedPageBreak/>
              <w:t>REGION XII</w:t>
            </w:r>
          </w:p>
        </w:tc>
        <w:tc>
          <w:tcPr>
            <w:tcW w:w="832" w:type="pct"/>
            <w:tcBorders>
              <w:top w:val="nil"/>
              <w:left w:val="nil"/>
              <w:bottom w:val="single" w:sz="4" w:space="0" w:color="000000"/>
              <w:right w:val="single" w:sz="4" w:space="0" w:color="000000"/>
            </w:tcBorders>
            <w:shd w:val="clear" w:color="A5A5A5" w:fill="A5A5A5"/>
            <w:noWrap/>
            <w:vAlign w:val="bottom"/>
            <w:hideMark/>
          </w:tcPr>
          <w:p w14:paraId="6E15AFB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42,107,513.00 </w:t>
            </w:r>
          </w:p>
        </w:tc>
        <w:tc>
          <w:tcPr>
            <w:tcW w:w="760" w:type="pct"/>
            <w:tcBorders>
              <w:top w:val="nil"/>
              <w:left w:val="nil"/>
              <w:bottom w:val="single" w:sz="4" w:space="0" w:color="000000"/>
              <w:right w:val="single" w:sz="4" w:space="0" w:color="000000"/>
            </w:tcBorders>
            <w:shd w:val="clear" w:color="A5A5A5" w:fill="A5A5A5"/>
            <w:noWrap/>
            <w:vAlign w:val="bottom"/>
            <w:hideMark/>
          </w:tcPr>
          <w:p w14:paraId="5101E31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507259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4DE0636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42,107,513.00 </w:t>
            </w:r>
          </w:p>
        </w:tc>
      </w:tr>
      <w:tr w:rsidR="00982366" w:rsidRPr="0087143F" w14:paraId="27A042AB"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566B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North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1152A89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10,657,900.00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2B1B6DF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656A24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49B655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10,657,900.00 </w:t>
            </w:r>
          </w:p>
        </w:tc>
      </w:tr>
      <w:tr w:rsidR="00982366" w:rsidRPr="0087143F" w14:paraId="17779C6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2A5204"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9950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Alamada</w:t>
            </w:r>
          </w:p>
        </w:tc>
        <w:tc>
          <w:tcPr>
            <w:tcW w:w="832" w:type="pct"/>
            <w:tcBorders>
              <w:top w:val="nil"/>
              <w:left w:val="nil"/>
              <w:bottom w:val="single" w:sz="4" w:space="0" w:color="000000"/>
              <w:right w:val="single" w:sz="4" w:space="0" w:color="000000"/>
            </w:tcBorders>
            <w:shd w:val="clear" w:color="auto" w:fill="auto"/>
            <w:noWrap/>
            <w:vAlign w:val="bottom"/>
            <w:hideMark/>
          </w:tcPr>
          <w:p w14:paraId="18B6D6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3951C3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C7DA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11932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r>
      <w:tr w:rsidR="00982366" w:rsidRPr="0087143F" w14:paraId="770461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B89F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D430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Aleosan</w:t>
            </w:r>
          </w:p>
        </w:tc>
        <w:tc>
          <w:tcPr>
            <w:tcW w:w="832" w:type="pct"/>
            <w:tcBorders>
              <w:top w:val="nil"/>
              <w:left w:val="nil"/>
              <w:bottom w:val="single" w:sz="4" w:space="0" w:color="000000"/>
              <w:right w:val="single" w:sz="4" w:space="0" w:color="000000"/>
            </w:tcBorders>
            <w:shd w:val="clear" w:color="auto" w:fill="auto"/>
            <w:noWrap/>
            <w:vAlign w:val="bottom"/>
            <w:hideMark/>
          </w:tcPr>
          <w:p w14:paraId="6A52DC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7F353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CB04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670F4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3CFB4A7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E2BD8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33063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Antipas</w:t>
            </w:r>
          </w:p>
        </w:tc>
        <w:tc>
          <w:tcPr>
            <w:tcW w:w="832" w:type="pct"/>
            <w:tcBorders>
              <w:top w:val="nil"/>
              <w:left w:val="nil"/>
              <w:bottom w:val="single" w:sz="4" w:space="0" w:color="000000"/>
              <w:right w:val="single" w:sz="4" w:space="0" w:color="000000"/>
            </w:tcBorders>
            <w:shd w:val="clear" w:color="auto" w:fill="auto"/>
            <w:noWrap/>
            <w:vAlign w:val="bottom"/>
            <w:hideMark/>
          </w:tcPr>
          <w:p w14:paraId="226A41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16724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CEC5B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291A0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5BE96D7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63B2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BC51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Arakan</w:t>
            </w:r>
          </w:p>
        </w:tc>
        <w:tc>
          <w:tcPr>
            <w:tcW w:w="832" w:type="pct"/>
            <w:tcBorders>
              <w:top w:val="nil"/>
              <w:left w:val="nil"/>
              <w:bottom w:val="single" w:sz="4" w:space="0" w:color="000000"/>
              <w:right w:val="single" w:sz="4" w:space="0" w:color="000000"/>
            </w:tcBorders>
            <w:shd w:val="clear" w:color="auto" w:fill="auto"/>
            <w:noWrap/>
            <w:vAlign w:val="bottom"/>
            <w:hideMark/>
          </w:tcPr>
          <w:p w14:paraId="199701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5110B6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27D8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A479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r>
      <w:tr w:rsidR="00982366" w:rsidRPr="0087143F" w14:paraId="2E48AB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1A7B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0C39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Banisilan</w:t>
            </w:r>
          </w:p>
        </w:tc>
        <w:tc>
          <w:tcPr>
            <w:tcW w:w="832" w:type="pct"/>
            <w:tcBorders>
              <w:top w:val="nil"/>
              <w:left w:val="nil"/>
              <w:bottom w:val="single" w:sz="4" w:space="0" w:color="000000"/>
              <w:right w:val="single" w:sz="4" w:space="0" w:color="000000"/>
            </w:tcBorders>
            <w:shd w:val="clear" w:color="auto" w:fill="auto"/>
            <w:noWrap/>
            <w:vAlign w:val="bottom"/>
            <w:hideMark/>
          </w:tcPr>
          <w:p w14:paraId="63F639F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81A64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7968B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80469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406E3AF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F58B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0248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Kabacan</w:t>
            </w:r>
          </w:p>
        </w:tc>
        <w:tc>
          <w:tcPr>
            <w:tcW w:w="832" w:type="pct"/>
            <w:tcBorders>
              <w:top w:val="nil"/>
              <w:left w:val="nil"/>
              <w:bottom w:val="single" w:sz="4" w:space="0" w:color="000000"/>
              <w:right w:val="single" w:sz="4" w:space="0" w:color="000000"/>
            </w:tcBorders>
            <w:shd w:val="clear" w:color="auto" w:fill="auto"/>
            <w:noWrap/>
            <w:vAlign w:val="bottom"/>
            <w:hideMark/>
          </w:tcPr>
          <w:p w14:paraId="31AC62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D4246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8F1C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75302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33E385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D995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944C7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1EA6D0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09B4A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7966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5D572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7994F69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8267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7BA86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Kidapawan</w:t>
            </w:r>
          </w:p>
        </w:tc>
        <w:tc>
          <w:tcPr>
            <w:tcW w:w="832" w:type="pct"/>
            <w:tcBorders>
              <w:top w:val="nil"/>
              <w:left w:val="nil"/>
              <w:bottom w:val="single" w:sz="4" w:space="0" w:color="000000"/>
              <w:right w:val="single" w:sz="4" w:space="0" w:color="000000"/>
            </w:tcBorders>
            <w:shd w:val="clear" w:color="auto" w:fill="auto"/>
            <w:noWrap/>
            <w:vAlign w:val="bottom"/>
            <w:hideMark/>
          </w:tcPr>
          <w:p w14:paraId="09B645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500,500.00 </w:t>
            </w:r>
          </w:p>
        </w:tc>
        <w:tc>
          <w:tcPr>
            <w:tcW w:w="760" w:type="pct"/>
            <w:tcBorders>
              <w:top w:val="nil"/>
              <w:left w:val="nil"/>
              <w:bottom w:val="single" w:sz="4" w:space="0" w:color="000000"/>
              <w:right w:val="single" w:sz="4" w:space="0" w:color="000000"/>
            </w:tcBorders>
            <w:shd w:val="clear" w:color="auto" w:fill="auto"/>
            <w:noWrap/>
            <w:vAlign w:val="bottom"/>
            <w:hideMark/>
          </w:tcPr>
          <w:p w14:paraId="309F59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2FDF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9AC65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500,500.00 </w:t>
            </w:r>
          </w:p>
        </w:tc>
      </w:tr>
      <w:tr w:rsidR="00982366" w:rsidRPr="0087143F" w14:paraId="2F5157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C4A3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B592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Libungan</w:t>
            </w:r>
          </w:p>
        </w:tc>
        <w:tc>
          <w:tcPr>
            <w:tcW w:w="832" w:type="pct"/>
            <w:tcBorders>
              <w:top w:val="nil"/>
              <w:left w:val="nil"/>
              <w:bottom w:val="single" w:sz="4" w:space="0" w:color="000000"/>
              <w:right w:val="single" w:sz="4" w:space="0" w:color="000000"/>
            </w:tcBorders>
            <w:shd w:val="clear" w:color="auto" w:fill="auto"/>
            <w:noWrap/>
            <w:vAlign w:val="bottom"/>
            <w:hideMark/>
          </w:tcPr>
          <w:p w14:paraId="4CCBA4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3B7540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2C78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2185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6CC9696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85FD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606D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Magpet</w:t>
            </w:r>
          </w:p>
        </w:tc>
        <w:tc>
          <w:tcPr>
            <w:tcW w:w="832" w:type="pct"/>
            <w:tcBorders>
              <w:top w:val="nil"/>
              <w:left w:val="nil"/>
              <w:bottom w:val="single" w:sz="4" w:space="0" w:color="000000"/>
              <w:right w:val="single" w:sz="4" w:space="0" w:color="000000"/>
            </w:tcBorders>
            <w:shd w:val="clear" w:color="auto" w:fill="auto"/>
            <w:noWrap/>
            <w:vAlign w:val="bottom"/>
            <w:hideMark/>
          </w:tcPr>
          <w:p w14:paraId="6F66AF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517847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5DE3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2EAF2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r>
      <w:tr w:rsidR="00982366" w:rsidRPr="0087143F" w14:paraId="71D5E85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DD3A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1685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Makilala</w:t>
            </w:r>
          </w:p>
        </w:tc>
        <w:tc>
          <w:tcPr>
            <w:tcW w:w="832" w:type="pct"/>
            <w:tcBorders>
              <w:top w:val="nil"/>
              <w:left w:val="nil"/>
              <w:bottom w:val="single" w:sz="4" w:space="0" w:color="000000"/>
              <w:right w:val="single" w:sz="4" w:space="0" w:color="000000"/>
            </w:tcBorders>
            <w:shd w:val="clear" w:color="auto" w:fill="auto"/>
            <w:noWrap/>
            <w:vAlign w:val="bottom"/>
            <w:hideMark/>
          </w:tcPr>
          <w:p w14:paraId="62017C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c>
          <w:tcPr>
            <w:tcW w:w="760" w:type="pct"/>
            <w:tcBorders>
              <w:top w:val="nil"/>
              <w:left w:val="nil"/>
              <w:bottom w:val="single" w:sz="4" w:space="0" w:color="000000"/>
              <w:right w:val="single" w:sz="4" w:space="0" w:color="000000"/>
            </w:tcBorders>
            <w:shd w:val="clear" w:color="auto" w:fill="auto"/>
            <w:noWrap/>
            <w:vAlign w:val="bottom"/>
            <w:hideMark/>
          </w:tcPr>
          <w:p w14:paraId="6E0790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3E05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D637C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545,600.00 </w:t>
            </w:r>
          </w:p>
        </w:tc>
      </w:tr>
      <w:tr w:rsidR="00982366" w:rsidRPr="0087143F" w14:paraId="24667E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3F0C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BCF5B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Matalam</w:t>
            </w:r>
          </w:p>
        </w:tc>
        <w:tc>
          <w:tcPr>
            <w:tcW w:w="832" w:type="pct"/>
            <w:tcBorders>
              <w:top w:val="nil"/>
              <w:left w:val="nil"/>
              <w:bottom w:val="single" w:sz="4" w:space="0" w:color="000000"/>
              <w:right w:val="single" w:sz="4" w:space="0" w:color="000000"/>
            </w:tcBorders>
            <w:shd w:val="clear" w:color="auto" w:fill="auto"/>
            <w:noWrap/>
            <w:vAlign w:val="bottom"/>
            <w:hideMark/>
          </w:tcPr>
          <w:p w14:paraId="4CFBBE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0BF94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BED1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382A3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26AB939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0922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8314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Midsayap</w:t>
            </w:r>
          </w:p>
        </w:tc>
        <w:tc>
          <w:tcPr>
            <w:tcW w:w="832" w:type="pct"/>
            <w:tcBorders>
              <w:top w:val="nil"/>
              <w:left w:val="nil"/>
              <w:bottom w:val="single" w:sz="4" w:space="0" w:color="000000"/>
              <w:right w:val="single" w:sz="4" w:space="0" w:color="000000"/>
            </w:tcBorders>
            <w:shd w:val="clear" w:color="auto" w:fill="auto"/>
            <w:noWrap/>
            <w:vAlign w:val="bottom"/>
            <w:hideMark/>
          </w:tcPr>
          <w:p w14:paraId="57BFA0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6D6CFE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60C9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2632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09FD2E6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4ACD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A905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M'lang</w:t>
            </w:r>
          </w:p>
        </w:tc>
        <w:tc>
          <w:tcPr>
            <w:tcW w:w="832" w:type="pct"/>
            <w:tcBorders>
              <w:top w:val="nil"/>
              <w:left w:val="nil"/>
              <w:bottom w:val="single" w:sz="4" w:space="0" w:color="000000"/>
              <w:right w:val="single" w:sz="4" w:space="0" w:color="000000"/>
            </w:tcBorders>
            <w:shd w:val="clear" w:color="auto" w:fill="auto"/>
            <w:noWrap/>
            <w:vAlign w:val="bottom"/>
            <w:hideMark/>
          </w:tcPr>
          <w:p w14:paraId="563666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7FFBC0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26A9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2F87E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1,375,000.00 </w:t>
            </w:r>
          </w:p>
        </w:tc>
      </w:tr>
      <w:tr w:rsidR="00982366" w:rsidRPr="0087143F" w14:paraId="3A35346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EAB2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6BFCF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Pigkawayan</w:t>
            </w:r>
          </w:p>
        </w:tc>
        <w:tc>
          <w:tcPr>
            <w:tcW w:w="832" w:type="pct"/>
            <w:tcBorders>
              <w:top w:val="nil"/>
              <w:left w:val="nil"/>
              <w:bottom w:val="single" w:sz="4" w:space="0" w:color="000000"/>
              <w:right w:val="single" w:sz="4" w:space="0" w:color="000000"/>
            </w:tcBorders>
            <w:shd w:val="clear" w:color="auto" w:fill="auto"/>
            <w:noWrap/>
            <w:vAlign w:val="bottom"/>
            <w:hideMark/>
          </w:tcPr>
          <w:p w14:paraId="178646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155A8A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6EB3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E6E2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3FE435A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293C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F73B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Pikit</w:t>
            </w:r>
          </w:p>
        </w:tc>
        <w:tc>
          <w:tcPr>
            <w:tcW w:w="832" w:type="pct"/>
            <w:tcBorders>
              <w:top w:val="nil"/>
              <w:left w:val="nil"/>
              <w:bottom w:val="single" w:sz="4" w:space="0" w:color="000000"/>
              <w:right w:val="single" w:sz="4" w:space="0" w:color="000000"/>
            </w:tcBorders>
            <w:shd w:val="clear" w:color="auto" w:fill="auto"/>
            <w:noWrap/>
            <w:vAlign w:val="bottom"/>
            <w:hideMark/>
          </w:tcPr>
          <w:p w14:paraId="259F84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3A48B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78E5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1760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6D67358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EB201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3AAC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President Roxas</w:t>
            </w:r>
          </w:p>
        </w:tc>
        <w:tc>
          <w:tcPr>
            <w:tcW w:w="832" w:type="pct"/>
            <w:tcBorders>
              <w:top w:val="nil"/>
              <w:left w:val="nil"/>
              <w:bottom w:val="single" w:sz="4" w:space="0" w:color="000000"/>
              <w:right w:val="single" w:sz="4" w:space="0" w:color="000000"/>
            </w:tcBorders>
            <w:shd w:val="clear" w:color="auto" w:fill="auto"/>
            <w:noWrap/>
            <w:vAlign w:val="bottom"/>
            <w:hideMark/>
          </w:tcPr>
          <w:p w14:paraId="30F2FA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46E7F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15FB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C6A7B2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3F70C3E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7D79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798B4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Tulunan</w:t>
            </w:r>
          </w:p>
        </w:tc>
        <w:tc>
          <w:tcPr>
            <w:tcW w:w="832" w:type="pct"/>
            <w:tcBorders>
              <w:top w:val="nil"/>
              <w:left w:val="nil"/>
              <w:bottom w:val="single" w:sz="4" w:space="0" w:color="000000"/>
              <w:right w:val="single" w:sz="4" w:space="0" w:color="000000"/>
            </w:tcBorders>
            <w:shd w:val="clear" w:color="auto" w:fill="auto"/>
            <w:noWrap/>
            <w:vAlign w:val="bottom"/>
            <w:hideMark/>
          </w:tcPr>
          <w:p w14:paraId="0842D4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c>
          <w:tcPr>
            <w:tcW w:w="760" w:type="pct"/>
            <w:tcBorders>
              <w:top w:val="nil"/>
              <w:left w:val="nil"/>
              <w:bottom w:val="single" w:sz="4" w:space="0" w:color="000000"/>
              <w:right w:val="single" w:sz="4" w:space="0" w:color="000000"/>
            </w:tcBorders>
            <w:shd w:val="clear" w:color="auto" w:fill="auto"/>
            <w:noWrap/>
            <w:vAlign w:val="bottom"/>
            <w:hideMark/>
          </w:tcPr>
          <w:p w14:paraId="06CD68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11FEA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6B025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550,000.00 </w:t>
            </w:r>
          </w:p>
        </w:tc>
      </w:tr>
      <w:tr w:rsidR="00982366" w:rsidRPr="0087143F" w14:paraId="06F1D62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776D0"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Sarangani</w:t>
            </w:r>
          </w:p>
        </w:tc>
        <w:tc>
          <w:tcPr>
            <w:tcW w:w="832" w:type="pct"/>
            <w:tcBorders>
              <w:top w:val="nil"/>
              <w:left w:val="nil"/>
              <w:bottom w:val="single" w:sz="4" w:space="0" w:color="000000"/>
              <w:right w:val="single" w:sz="4" w:space="0" w:color="000000"/>
            </w:tcBorders>
            <w:shd w:val="clear" w:color="D8D8D8" w:fill="D8D8D8"/>
            <w:noWrap/>
            <w:vAlign w:val="bottom"/>
            <w:hideMark/>
          </w:tcPr>
          <w:p w14:paraId="7335EED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7,688,450.00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7719844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8F56D1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A66F39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7,688,450.00 </w:t>
            </w:r>
          </w:p>
        </w:tc>
      </w:tr>
      <w:tr w:rsidR="00982366" w:rsidRPr="0087143F" w14:paraId="6698838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B0EC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6E11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Sarangani</w:t>
            </w:r>
          </w:p>
        </w:tc>
        <w:tc>
          <w:tcPr>
            <w:tcW w:w="832" w:type="pct"/>
            <w:tcBorders>
              <w:top w:val="nil"/>
              <w:left w:val="nil"/>
              <w:bottom w:val="single" w:sz="4" w:space="0" w:color="000000"/>
              <w:right w:val="single" w:sz="4" w:space="0" w:color="000000"/>
            </w:tcBorders>
            <w:shd w:val="clear" w:color="auto" w:fill="auto"/>
            <w:noWrap/>
            <w:vAlign w:val="bottom"/>
            <w:hideMark/>
          </w:tcPr>
          <w:p w14:paraId="359D0A5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1,375,000.00 </w:t>
            </w:r>
          </w:p>
        </w:tc>
        <w:tc>
          <w:tcPr>
            <w:tcW w:w="760" w:type="pct"/>
            <w:tcBorders>
              <w:top w:val="nil"/>
              <w:left w:val="nil"/>
              <w:bottom w:val="single" w:sz="4" w:space="0" w:color="000000"/>
              <w:right w:val="single" w:sz="4" w:space="0" w:color="000000"/>
            </w:tcBorders>
            <w:shd w:val="clear" w:color="auto" w:fill="auto"/>
            <w:noWrap/>
            <w:vAlign w:val="bottom"/>
            <w:hideMark/>
          </w:tcPr>
          <w:p w14:paraId="64A227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BDD19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C3172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1,375,000.00 </w:t>
            </w:r>
          </w:p>
        </w:tc>
      </w:tr>
      <w:tr w:rsidR="00982366" w:rsidRPr="0087143F" w14:paraId="270CA1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FA86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094F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Kiamba</w:t>
            </w:r>
          </w:p>
        </w:tc>
        <w:tc>
          <w:tcPr>
            <w:tcW w:w="832" w:type="pct"/>
            <w:tcBorders>
              <w:top w:val="nil"/>
              <w:left w:val="nil"/>
              <w:bottom w:val="single" w:sz="4" w:space="0" w:color="000000"/>
              <w:right w:val="single" w:sz="4" w:space="0" w:color="000000"/>
            </w:tcBorders>
            <w:shd w:val="clear" w:color="auto" w:fill="auto"/>
            <w:noWrap/>
            <w:vAlign w:val="bottom"/>
            <w:hideMark/>
          </w:tcPr>
          <w:p w14:paraId="292F5D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192D22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7F9A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54E5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r>
      <w:tr w:rsidR="00982366" w:rsidRPr="0087143F" w14:paraId="4C4F325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9291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EDE9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Maasim</w:t>
            </w:r>
          </w:p>
        </w:tc>
        <w:tc>
          <w:tcPr>
            <w:tcW w:w="832" w:type="pct"/>
            <w:tcBorders>
              <w:top w:val="nil"/>
              <w:left w:val="nil"/>
              <w:bottom w:val="single" w:sz="4" w:space="0" w:color="000000"/>
              <w:right w:val="single" w:sz="4" w:space="0" w:color="000000"/>
            </w:tcBorders>
            <w:shd w:val="clear" w:color="auto" w:fill="auto"/>
            <w:noWrap/>
            <w:vAlign w:val="bottom"/>
            <w:hideMark/>
          </w:tcPr>
          <w:p w14:paraId="6920A9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251AB8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D187E2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AB5B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r>
      <w:tr w:rsidR="00982366" w:rsidRPr="0087143F" w14:paraId="2B1BC20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4A90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94F7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Maitum</w:t>
            </w:r>
          </w:p>
        </w:tc>
        <w:tc>
          <w:tcPr>
            <w:tcW w:w="832" w:type="pct"/>
            <w:tcBorders>
              <w:top w:val="nil"/>
              <w:left w:val="nil"/>
              <w:bottom w:val="single" w:sz="4" w:space="0" w:color="000000"/>
              <w:right w:val="single" w:sz="4" w:space="0" w:color="000000"/>
            </w:tcBorders>
            <w:shd w:val="clear" w:color="auto" w:fill="auto"/>
            <w:noWrap/>
            <w:vAlign w:val="bottom"/>
            <w:hideMark/>
          </w:tcPr>
          <w:p w14:paraId="35F353C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52E0FC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47E3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E72F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r>
      <w:tr w:rsidR="00982366" w:rsidRPr="0087143F" w14:paraId="729E073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EF22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054C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Alabel</w:t>
            </w:r>
          </w:p>
        </w:tc>
        <w:tc>
          <w:tcPr>
            <w:tcW w:w="832" w:type="pct"/>
            <w:tcBorders>
              <w:top w:val="nil"/>
              <w:left w:val="nil"/>
              <w:bottom w:val="single" w:sz="4" w:space="0" w:color="000000"/>
              <w:right w:val="single" w:sz="4" w:space="0" w:color="000000"/>
            </w:tcBorders>
            <w:shd w:val="clear" w:color="auto" w:fill="auto"/>
            <w:noWrap/>
            <w:vAlign w:val="bottom"/>
            <w:hideMark/>
          </w:tcPr>
          <w:p w14:paraId="654F165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1,184,150.00 </w:t>
            </w:r>
          </w:p>
        </w:tc>
        <w:tc>
          <w:tcPr>
            <w:tcW w:w="760" w:type="pct"/>
            <w:tcBorders>
              <w:top w:val="nil"/>
              <w:left w:val="nil"/>
              <w:bottom w:val="single" w:sz="4" w:space="0" w:color="000000"/>
              <w:right w:val="single" w:sz="4" w:space="0" w:color="000000"/>
            </w:tcBorders>
            <w:shd w:val="clear" w:color="auto" w:fill="auto"/>
            <w:noWrap/>
            <w:vAlign w:val="bottom"/>
            <w:hideMark/>
          </w:tcPr>
          <w:p w14:paraId="261945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90D7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99BC1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1,184,150.00 </w:t>
            </w:r>
          </w:p>
        </w:tc>
      </w:tr>
      <w:tr w:rsidR="00982366" w:rsidRPr="0087143F" w14:paraId="77F5437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86B1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4DA4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Glan</w:t>
            </w:r>
          </w:p>
        </w:tc>
        <w:tc>
          <w:tcPr>
            <w:tcW w:w="832" w:type="pct"/>
            <w:tcBorders>
              <w:top w:val="nil"/>
              <w:left w:val="nil"/>
              <w:bottom w:val="single" w:sz="4" w:space="0" w:color="000000"/>
              <w:right w:val="single" w:sz="4" w:space="0" w:color="000000"/>
            </w:tcBorders>
            <w:shd w:val="clear" w:color="auto" w:fill="auto"/>
            <w:noWrap/>
            <w:vAlign w:val="bottom"/>
            <w:hideMark/>
          </w:tcPr>
          <w:p w14:paraId="2AB748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1,565,300.00 </w:t>
            </w:r>
          </w:p>
        </w:tc>
        <w:tc>
          <w:tcPr>
            <w:tcW w:w="760" w:type="pct"/>
            <w:tcBorders>
              <w:top w:val="nil"/>
              <w:left w:val="nil"/>
              <w:bottom w:val="single" w:sz="4" w:space="0" w:color="000000"/>
              <w:right w:val="single" w:sz="4" w:space="0" w:color="000000"/>
            </w:tcBorders>
            <w:shd w:val="clear" w:color="auto" w:fill="auto"/>
            <w:noWrap/>
            <w:vAlign w:val="bottom"/>
            <w:hideMark/>
          </w:tcPr>
          <w:p w14:paraId="5457BC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DB43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AC791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1,565,300.00 </w:t>
            </w:r>
          </w:p>
        </w:tc>
      </w:tr>
      <w:tr w:rsidR="00982366" w:rsidRPr="0087143F" w14:paraId="48D93CE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2A3C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5034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Malapatan</w:t>
            </w:r>
          </w:p>
        </w:tc>
        <w:tc>
          <w:tcPr>
            <w:tcW w:w="832" w:type="pct"/>
            <w:tcBorders>
              <w:top w:val="nil"/>
              <w:left w:val="nil"/>
              <w:bottom w:val="single" w:sz="4" w:space="0" w:color="000000"/>
              <w:right w:val="single" w:sz="4" w:space="0" w:color="000000"/>
            </w:tcBorders>
            <w:shd w:val="clear" w:color="auto" w:fill="auto"/>
            <w:noWrap/>
            <w:vAlign w:val="bottom"/>
            <w:hideMark/>
          </w:tcPr>
          <w:p w14:paraId="020CD6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1,152,800.00 </w:t>
            </w:r>
          </w:p>
        </w:tc>
        <w:tc>
          <w:tcPr>
            <w:tcW w:w="760" w:type="pct"/>
            <w:tcBorders>
              <w:top w:val="nil"/>
              <w:left w:val="nil"/>
              <w:bottom w:val="single" w:sz="4" w:space="0" w:color="000000"/>
              <w:right w:val="single" w:sz="4" w:space="0" w:color="000000"/>
            </w:tcBorders>
            <w:shd w:val="clear" w:color="auto" w:fill="auto"/>
            <w:noWrap/>
            <w:vAlign w:val="bottom"/>
            <w:hideMark/>
          </w:tcPr>
          <w:p w14:paraId="41814C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5312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F752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1,152,800.00 </w:t>
            </w:r>
          </w:p>
        </w:tc>
      </w:tr>
      <w:tr w:rsidR="00982366" w:rsidRPr="0087143F" w14:paraId="2554954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0128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7124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Malungon</w:t>
            </w:r>
          </w:p>
        </w:tc>
        <w:tc>
          <w:tcPr>
            <w:tcW w:w="832" w:type="pct"/>
            <w:tcBorders>
              <w:top w:val="nil"/>
              <w:left w:val="nil"/>
              <w:bottom w:val="single" w:sz="4" w:space="0" w:color="000000"/>
              <w:right w:val="single" w:sz="4" w:space="0" w:color="000000"/>
            </w:tcBorders>
            <w:shd w:val="clear" w:color="auto" w:fill="auto"/>
            <w:noWrap/>
            <w:vAlign w:val="bottom"/>
            <w:hideMark/>
          </w:tcPr>
          <w:p w14:paraId="7392C7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c>
          <w:tcPr>
            <w:tcW w:w="760" w:type="pct"/>
            <w:tcBorders>
              <w:top w:val="nil"/>
              <w:left w:val="nil"/>
              <w:bottom w:val="single" w:sz="4" w:space="0" w:color="000000"/>
              <w:right w:val="single" w:sz="4" w:space="0" w:color="000000"/>
            </w:tcBorders>
            <w:shd w:val="clear" w:color="auto" w:fill="auto"/>
            <w:noWrap/>
            <w:vAlign w:val="bottom"/>
            <w:hideMark/>
          </w:tcPr>
          <w:p w14:paraId="610C9F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4141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E8631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602,800.00 </w:t>
            </w:r>
          </w:p>
        </w:tc>
      </w:tr>
      <w:tr w:rsidR="00982366" w:rsidRPr="0087143F" w14:paraId="411501A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05E73"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South Cotabato</w:t>
            </w:r>
          </w:p>
        </w:tc>
        <w:tc>
          <w:tcPr>
            <w:tcW w:w="832" w:type="pct"/>
            <w:tcBorders>
              <w:top w:val="nil"/>
              <w:left w:val="nil"/>
              <w:bottom w:val="single" w:sz="4" w:space="0" w:color="000000"/>
              <w:right w:val="single" w:sz="4" w:space="0" w:color="000000"/>
            </w:tcBorders>
            <w:shd w:val="clear" w:color="D8D8D8" w:fill="D8D8D8"/>
            <w:noWrap/>
            <w:vAlign w:val="bottom"/>
            <w:hideMark/>
          </w:tcPr>
          <w:p w14:paraId="7864337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13,819,613.00 </w:t>
            </w:r>
          </w:p>
        </w:tc>
        <w:tc>
          <w:tcPr>
            <w:tcW w:w="760" w:type="pct"/>
            <w:tcBorders>
              <w:top w:val="nil"/>
              <w:left w:val="nil"/>
              <w:bottom w:val="single" w:sz="4" w:space="0" w:color="000000"/>
              <w:right w:val="single" w:sz="4" w:space="0" w:color="000000"/>
            </w:tcBorders>
            <w:shd w:val="clear" w:color="D8D8D8" w:fill="D8D8D8"/>
            <w:noWrap/>
            <w:vAlign w:val="bottom"/>
            <w:hideMark/>
          </w:tcPr>
          <w:p w14:paraId="37169C2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971EBE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2748F7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13,819,613.00 </w:t>
            </w:r>
          </w:p>
        </w:tc>
      </w:tr>
      <w:tr w:rsidR="00982366" w:rsidRPr="0087143F" w14:paraId="1E0252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EE415B"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4E35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PLGU South Cotabato</w:t>
            </w:r>
          </w:p>
        </w:tc>
        <w:tc>
          <w:tcPr>
            <w:tcW w:w="832" w:type="pct"/>
            <w:tcBorders>
              <w:top w:val="nil"/>
              <w:left w:val="nil"/>
              <w:bottom w:val="single" w:sz="4" w:space="0" w:color="000000"/>
              <w:right w:val="single" w:sz="4" w:space="0" w:color="000000"/>
            </w:tcBorders>
            <w:shd w:val="clear" w:color="auto" w:fill="auto"/>
            <w:noWrap/>
            <w:vAlign w:val="bottom"/>
            <w:hideMark/>
          </w:tcPr>
          <w:p w14:paraId="0B634E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1,600,000.00 </w:t>
            </w:r>
          </w:p>
        </w:tc>
        <w:tc>
          <w:tcPr>
            <w:tcW w:w="760" w:type="pct"/>
            <w:tcBorders>
              <w:top w:val="nil"/>
              <w:left w:val="nil"/>
              <w:bottom w:val="single" w:sz="4" w:space="0" w:color="000000"/>
              <w:right w:val="single" w:sz="4" w:space="0" w:color="000000"/>
            </w:tcBorders>
            <w:shd w:val="clear" w:color="auto" w:fill="auto"/>
            <w:noWrap/>
            <w:vAlign w:val="bottom"/>
            <w:hideMark/>
          </w:tcPr>
          <w:p w14:paraId="7BD17E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E867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4D7BD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1,600,000.00 </w:t>
            </w:r>
          </w:p>
        </w:tc>
      </w:tr>
      <w:tr w:rsidR="00982366" w:rsidRPr="0087143F" w14:paraId="15BCDB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1B7E4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C765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Banga</w:t>
            </w:r>
          </w:p>
        </w:tc>
        <w:tc>
          <w:tcPr>
            <w:tcW w:w="832" w:type="pct"/>
            <w:tcBorders>
              <w:top w:val="nil"/>
              <w:left w:val="nil"/>
              <w:bottom w:val="single" w:sz="4" w:space="0" w:color="000000"/>
              <w:right w:val="single" w:sz="4" w:space="0" w:color="000000"/>
            </w:tcBorders>
            <w:shd w:val="clear" w:color="auto" w:fill="auto"/>
            <w:noWrap/>
            <w:vAlign w:val="bottom"/>
            <w:hideMark/>
          </w:tcPr>
          <w:p w14:paraId="5B83EF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1,214,950.00 </w:t>
            </w:r>
          </w:p>
        </w:tc>
        <w:tc>
          <w:tcPr>
            <w:tcW w:w="760" w:type="pct"/>
            <w:tcBorders>
              <w:top w:val="nil"/>
              <w:left w:val="nil"/>
              <w:bottom w:val="single" w:sz="4" w:space="0" w:color="000000"/>
              <w:right w:val="single" w:sz="4" w:space="0" w:color="000000"/>
            </w:tcBorders>
            <w:shd w:val="clear" w:color="auto" w:fill="auto"/>
            <w:noWrap/>
            <w:vAlign w:val="bottom"/>
            <w:hideMark/>
          </w:tcPr>
          <w:p w14:paraId="6F8295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FB703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1598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1,214,950.00 </w:t>
            </w:r>
          </w:p>
        </w:tc>
      </w:tr>
      <w:tr w:rsidR="00982366" w:rsidRPr="0087143F" w14:paraId="35BF3DA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92B74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1504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Santos City (Dadiangas)</w:t>
            </w:r>
          </w:p>
        </w:tc>
        <w:tc>
          <w:tcPr>
            <w:tcW w:w="832" w:type="pct"/>
            <w:tcBorders>
              <w:top w:val="nil"/>
              <w:left w:val="nil"/>
              <w:bottom w:val="single" w:sz="4" w:space="0" w:color="000000"/>
              <w:right w:val="single" w:sz="4" w:space="0" w:color="000000"/>
            </w:tcBorders>
            <w:shd w:val="clear" w:color="auto" w:fill="auto"/>
            <w:noWrap/>
            <w:vAlign w:val="bottom"/>
            <w:hideMark/>
          </w:tcPr>
          <w:p w14:paraId="385472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1,031,800.00 </w:t>
            </w:r>
          </w:p>
        </w:tc>
        <w:tc>
          <w:tcPr>
            <w:tcW w:w="760" w:type="pct"/>
            <w:tcBorders>
              <w:top w:val="nil"/>
              <w:left w:val="nil"/>
              <w:bottom w:val="single" w:sz="4" w:space="0" w:color="000000"/>
              <w:right w:val="single" w:sz="4" w:space="0" w:color="000000"/>
            </w:tcBorders>
            <w:shd w:val="clear" w:color="auto" w:fill="auto"/>
            <w:noWrap/>
            <w:vAlign w:val="bottom"/>
            <w:hideMark/>
          </w:tcPr>
          <w:p w14:paraId="1ABC13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3C1B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036A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1,031,800.00 </w:t>
            </w:r>
          </w:p>
        </w:tc>
      </w:tr>
      <w:tr w:rsidR="00982366" w:rsidRPr="0087143F" w14:paraId="54C3846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ADEA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020D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Koronadal</w:t>
            </w:r>
          </w:p>
        </w:tc>
        <w:tc>
          <w:tcPr>
            <w:tcW w:w="832" w:type="pct"/>
            <w:tcBorders>
              <w:top w:val="nil"/>
              <w:left w:val="nil"/>
              <w:bottom w:val="single" w:sz="4" w:space="0" w:color="000000"/>
              <w:right w:val="single" w:sz="4" w:space="0" w:color="000000"/>
            </w:tcBorders>
            <w:shd w:val="clear" w:color="auto" w:fill="auto"/>
            <w:noWrap/>
            <w:vAlign w:val="bottom"/>
            <w:hideMark/>
          </w:tcPr>
          <w:p w14:paraId="2CDCE5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1,264,350.00 </w:t>
            </w:r>
          </w:p>
        </w:tc>
        <w:tc>
          <w:tcPr>
            <w:tcW w:w="760" w:type="pct"/>
            <w:tcBorders>
              <w:top w:val="nil"/>
              <w:left w:val="nil"/>
              <w:bottom w:val="single" w:sz="4" w:space="0" w:color="000000"/>
              <w:right w:val="single" w:sz="4" w:space="0" w:color="000000"/>
            </w:tcBorders>
            <w:shd w:val="clear" w:color="auto" w:fill="auto"/>
            <w:noWrap/>
            <w:vAlign w:val="bottom"/>
            <w:hideMark/>
          </w:tcPr>
          <w:p w14:paraId="316DDB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E883A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B4549A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1,264,350.00 </w:t>
            </w:r>
          </w:p>
        </w:tc>
      </w:tr>
      <w:tr w:rsidR="00982366" w:rsidRPr="0087143F" w14:paraId="0E541A8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BA60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1B5B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Lake Sebu</w:t>
            </w:r>
          </w:p>
        </w:tc>
        <w:tc>
          <w:tcPr>
            <w:tcW w:w="832" w:type="pct"/>
            <w:tcBorders>
              <w:top w:val="nil"/>
              <w:left w:val="nil"/>
              <w:bottom w:val="single" w:sz="4" w:space="0" w:color="000000"/>
              <w:right w:val="single" w:sz="4" w:space="0" w:color="000000"/>
            </w:tcBorders>
            <w:shd w:val="clear" w:color="auto" w:fill="auto"/>
            <w:noWrap/>
            <w:vAlign w:val="bottom"/>
            <w:hideMark/>
          </w:tcPr>
          <w:p w14:paraId="7C8DA1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944,350.00 </w:t>
            </w:r>
          </w:p>
        </w:tc>
        <w:tc>
          <w:tcPr>
            <w:tcW w:w="760" w:type="pct"/>
            <w:tcBorders>
              <w:top w:val="nil"/>
              <w:left w:val="nil"/>
              <w:bottom w:val="single" w:sz="4" w:space="0" w:color="000000"/>
              <w:right w:val="single" w:sz="4" w:space="0" w:color="000000"/>
            </w:tcBorders>
            <w:shd w:val="clear" w:color="auto" w:fill="auto"/>
            <w:noWrap/>
            <w:vAlign w:val="bottom"/>
            <w:hideMark/>
          </w:tcPr>
          <w:p w14:paraId="608268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5F6F5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E2916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944,350.00 </w:t>
            </w:r>
          </w:p>
        </w:tc>
      </w:tr>
      <w:tr w:rsidR="00982366" w:rsidRPr="0087143F" w14:paraId="7BC8A15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895D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C33F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Norala</w:t>
            </w:r>
          </w:p>
        </w:tc>
        <w:tc>
          <w:tcPr>
            <w:tcW w:w="832" w:type="pct"/>
            <w:tcBorders>
              <w:top w:val="nil"/>
              <w:left w:val="nil"/>
              <w:bottom w:val="single" w:sz="4" w:space="0" w:color="000000"/>
              <w:right w:val="single" w:sz="4" w:space="0" w:color="000000"/>
            </w:tcBorders>
            <w:shd w:val="clear" w:color="auto" w:fill="auto"/>
            <w:noWrap/>
            <w:vAlign w:val="bottom"/>
            <w:hideMark/>
          </w:tcPr>
          <w:p w14:paraId="30751A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179718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86FF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F8BE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r>
      <w:tr w:rsidR="00982366" w:rsidRPr="0087143F" w14:paraId="1EE8DAA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E2A8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53EB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Polomolok</w:t>
            </w:r>
          </w:p>
        </w:tc>
        <w:tc>
          <w:tcPr>
            <w:tcW w:w="832" w:type="pct"/>
            <w:tcBorders>
              <w:top w:val="nil"/>
              <w:left w:val="nil"/>
              <w:bottom w:val="single" w:sz="4" w:space="0" w:color="000000"/>
              <w:right w:val="single" w:sz="4" w:space="0" w:color="000000"/>
            </w:tcBorders>
            <w:shd w:val="clear" w:color="auto" w:fill="auto"/>
            <w:noWrap/>
            <w:vAlign w:val="bottom"/>
            <w:hideMark/>
          </w:tcPr>
          <w:p w14:paraId="628735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782433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CEF7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FC3C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669,350.00 </w:t>
            </w:r>
          </w:p>
        </w:tc>
      </w:tr>
      <w:tr w:rsidR="00982366" w:rsidRPr="0087143F" w14:paraId="26F9867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61836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FEB1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Santo Niño</w:t>
            </w:r>
          </w:p>
        </w:tc>
        <w:tc>
          <w:tcPr>
            <w:tcW w:w="832" w:type="pct"/>
            <w:tcBorders>
              <w:top w:val="nil"/>
              <w:left w:val="nil"/>
              <w:bottom w:val="single" w:sz="4" w:space="0" w:color="000000"/>
              <w:right w:val="single" w:sz="4" w:space="0" w:color="000000"/>
            </w:tcBorders>
            <w:shd w:val="clear" w:color="auto" w:fill="auto"/>
            <w:noWrap/>
            <w:vAlign w:val="bottom"/>
            <w:hideMark/>
          </w:tcPr>
          <w:p w14:paraId="4AFDB1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804,650.00 </w:t>
            </w:r>
          </w:p>
        </w:tc>
        <w:tc>
          <w:tcPr>
            <w:tcW w:w="760" w:type="pct"/>
            <w:tcBorders>
              <w:top w:val="nil"/>
              <w:left w:val="nil"/>
              <w:bottom w:val="single" w:sz="4" w:space="0" w:color="000000"/>
              <w:right w:val="single" w:sz="4" w:space="0" w:color="000000"/>
            </w:tcBorders>
            <w:shd w:val="clear" w:color="auto" w:fill="auto"/>
            <w:noWrap/>
            <w:vAlign w:val="bottom"/>
            <w:hideMark/>
          </w:tcPr>
          <w:p w14:paraId="018BE5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EFCEA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B5889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804,650.00 </w:t>
            </w:r>
          </w:p>
        </w:tc>
      </w:tr>
      <w:tr w:rsidR="00982366" w:rsidRPr="0087143F" w14:paraId="24B183A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A913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A6472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Surallah</w:t>
            </w:r>
          </w:p>
        </w:tc>
        <w:tc>
          <w:tcPr>
            <w:tcW w:w="832" w:type="pct"/>
            <w:tcBorders>
              <w:top w:val="nil"/>
              <w:left w:val="nil"/>
              <w:bottom w:val="single" w:sz="4" w:space="0" w:color="000000"/>
              <w:right w:val="single" w:sz="4" w:space="0" w:color="000000"/>
            </w:tcBorders>
            <w:shd w:val="clear" w:color="auto" w:fill="auto"/>
            <w:noWrap/>
            <w:vAlign w:val="bottom"/>
            <w:hideMark/>
          </w:tcPr>
          <w:p w14:paraId="2A77F1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1,742,400.00 </w:t>
            </w:r>
          </w:p>
        </w:tc>
        <w:tc>
          <w:tcPr>
            <w:tcW w:w="760" w:type="pct"/>
            <w:tcBorders>
              <w:top w:val="nil"/>
              <w:left w:val="nil"/>
              <w:bottom w:val="single" w:sz="4" w:space="0" w:color="000000"/>
              <w:right w:val="single" w:sz="4" w:space="0" w:color="000000"/>
            </w:tcBorders>
            <w:shd w:val="clear" w:color="auto" w:fill="auto"/>
            <w:noWrap/>
            <w:vAlign w:val="bottom"/>
            <w:hideMark/>
          </w:tcPr>
          <w:p w14:paraId="567A9B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9CBE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4A41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1,742,400.00 </w:t>
            </w:r>
          </w:p>
        </w:tc>
      </w:tr>
      <w:tr w:rsidR="00982366" w:rsidRPr="0087143F" w14:paraId="69DDCF2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13CD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CDAC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Tampakan</w:t>
            </w:r>
          </w:p>
        </w:tc>
        <w:tc>
          <w:tcPr>
            <w:tcW w:w="832" w:type="pct"/>
            <w:tcBorders>
              <w:top w:val="nil"/>
              <w:left w:val="nil"/>
              <w:bottom w:val="single" w:sz="4" w:space="0" w:color="000000"/>
              <w:right w:val="single" w:sz="4" w:space="0" w:color="000000"/>
            </w:tcBorders>
            <w:shd w:val="clear" w:color="auto" w:fill="auto"/>
            <w:noWrap/>
            <w:vAlign w:val="bottom"/>
            <w:hideMark/>
          </w:tcPr>
          <w:p w14:paraId="4866E3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2E31D6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EE82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0E5C2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r>
      <w:tr w:rsidR="00982366" w:rsidRPr="0087143F" w14:paraId="19DE654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61626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08C7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Tantangan</w:t>
            </w:r>
          </w:p>
        </w:tc>
        <w:tc>
          <w:tcPr>
            <w:tcW w:w="832" w:type="pct"/>
            <w:tcBorders>
              <w:top w:val="nil"/>
              <w:left w:val="nil"/>
              <w:bottom w:val="single" w:sz="4" w:space="0" w:color="000000"/>
              <w:right w:val="single" w:sz="4" w:space="0" w:color="000000"/>
            </w:tcBorders>
            <w:shd w:val="clear" w:color="auto" w:fill="auto"/>
            <w:noWrap/>
            <w:vAlign w:val="bottom"/>
            <w:hideMark/>
          </w:tcPr>
          <w:p w14:paraId="17C77D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1,058,563.00 </w:t>
            </w:r>
          </w:p>
        </w:tc>
        <w:tc>
          <w:tcPr>
            <w:tcW w:w="760" w:type="pct"/>
            <w:tcBorders>
              <w:top w:val="nil"/>
              <w:left w:val="nil"/>
              <w:bottom w:val="single" w:sz="4" w:space="0" w:color="000000"/>
              <w:right w:val="single" w:sz="4" w:space="0" w:color="000000"/>
            </w:tcBorders>
            <w:shd w:val="clear" w:color="auto" w:fill="auto"/>
            <w:noWrap/>
            <w:vAlign w:val="bottom"/>
            <w:hideMark/>
          </w:tcPr>
          <w:p w14:paraId="5B2884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75F3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00DBE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1,058,563.00 </w:t>
            </w:r>
          </w:p>
        </w:tc>
      </w:tr>
      <w:tr w:rsidR="00982366" w:rsidRPr="0087143F" w14:paraId="6BA48FF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E008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AA10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T'boli</w:t>
            </w:r>
          </w:p>
        </w:tc>
        <w:tc>
          <w:tcPr>
            <w:tcW w:w="832" w:type="pct"/>
            <w:tcBorders>
              <w:top w:val="nil"/>
              <w:left w:val="nil"/>
              <w:bottom w:val="single" w:sz="4" w:space="0" w:color="000000"/>
              <w:right w:val="single" w:sz="4" w:space="0" w:color="000000"/>
            </w:tcBorders>
            <w:shd w:val="clear" w:color="auto" w:fill="auto"/>
            <w:noWrap/>
            <w:vAlign w:val="bottom"/>
            <w:hideMark/>
          </w:tcPr>
          <w:p w14:paraId="4B50FC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669,350.00 </w:t>
            </w:r>
          </w:p>
        </w:tc>
        <w:tc>
          <w:tcPr>
            <w:tcW w:w="760" w:type="pct"/>
            <w:tcBorders>
              <w:top w:val="nil"/>
              <w:left w:val="nil"/>
              <w:bottom w:val="single" w:sz="4" w:space="0" w:color="000000"/>
              <w:right w:val="single" w:sz="4" w:space="0" w:color="000000"/>
            </w:tcBorders>
            <w:shd w:val="clear" w:color="auto" w:fill="auto"/>
            <w:noWrap/>
            <w:vAlign w:val="bottom"/>
            <w:hideMark/>
          </w:tcPr>
          <w:p w14:paraId="7CE24C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0AED2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BC48F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669,350.00 </w:t>
            </w:r>
          </w:p>
        </w:tc>
      </w:tr>
      <w:tr w:rsidR="00982366" w:rsidRPr="0087143F" w14:paraId="32BD12E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3380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9C32D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Tupi</w:t>
            </w:r>
          </w:p>
        </w:tc>
        <w:tc>
          <w:tcPr>
            <w:tcW w:w="832" w:type="pct"/>
            <w:tcBorders>
              <w:top w:val="nil"/>
              <w:left w:val="nil"/>
              <w:bottom w:val="single" w:sz="4" w:space="0" w:color="000000"/>
              <w:right w:val="single" w:sz="4" w:space="0" w:color="000000"/>
            </w:tcBorders>
            <w:shd w:val="clear" w:color="auto" w:fill="auto"/>
            <w:noWrap/>
            <w:vAlign w:val="bottom"/>
            <w:hideMark/>
          </w:tcPr>
          <w:p w14:paraId="1FBE71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c>
          <w:tcPr>
            <w:tcW w:w="760" w:type="pct"/>
            <w:tcBorders>
              <w:top w:val="nil"/>
              <w:left w:val="nil"/>
              <w:bottom w:val="single" w:sz="4" w:space="0" w:color="000000"/>
              <w:right w:val="single" w:sz="4" w:space="0" w:color="000000"/>
            </w:tcBorders>
            <w:shd w:val="clear" w:color="auto" w:fill="auto"/>
            <w:noWrap/>
            <w:vAlign w:val="bottom"/>
            <w:hideMark/>
          </w:tcPr>
          <w:p w14:paraId="680394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63F2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504F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939,950.00 </w:t>
            </w:r>
          </w:p>
        </w:tc>
      </w:tr>
      <w:tr w:rsidR="00982366" w:rsidRPr="0087143F" w14:paraId="5F61CCA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B917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Sultan Kudarat</w:t>
            </w:r>
          </w:p>
        </w:tc>
        <w:tc>
          <w:tcPr>
            <w:tcW w:w="832" w:type="pct"/>
            <w:tcBorders>
              <w:top w:val="nil"/>
              <w:left w:val="nil"/>
              <w:bottom w:val="single" w:sz="4" w:space="0" w:color="000000"/>
              <w:right w:val="single" w:sz="4" w:space="0" w:color="000000"/>
            </w:tcBorders>
            <w:shd w:val="clear" w:color="D8D8D8" w:fill="D8D8D8"/>
            <w:noWrap/>
            <w:vAlign w:val="bottom"/>
            <w:hideMark/>
          </w:tcPr>
          <w:p w14:paraId="7758891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8,916,050.00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A90827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4EAB95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BD641B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8,916,050.00 </w:t>
            </w:r>
          </w:p>
        </w:tc>
      </w:tr>
      <w:tr w:rsidR="00982366" w:rsidRPr="0087143F" w14:paraId="139EC6F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F49A33"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CC82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Columbio</w:t>
            </w:r>
          </w:p>
        </w:tc>
        <w:tc>
          <w:tcPr>
            <w:tcW w:w="832" w:type="pct"/>
            <w:tcBorders>
              <w:top w:val="nil"/>
              <w:left w:val="nil"/>
              <w:bottom w:val="single" w:sz="4" w:space="0" w:color="000000"/>
              <w:right w:val="single" w:sz="4" w:space="0" w:color="000000"/>
            </w:tcBorders>
            <w:shd w:val="clear" w:color="auto" w:fill="auto"/>
            <w:noWrap/>
            <w:vAlign w:val="bottom"/>
            <w:hideMark/>
          </w:tcPr>
          <w:p w14:paraId="67BA18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946B0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7DEFE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0DE4C1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4AE7B83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438B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48E0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Isulan</w:t>
            </w:r>
          </w:p>
        </w:tc>
        <w:tc>
          <w:tcPr>
            <w:tcW w:w="832" w:type="pct"/>
            <w:tcBorders>
              <w:top w:val="nil"/>
              <w:left w:val="nil"/>
              <w:bottom w:val="single" w:sz="4" w:space="0" w:color="000000"/>
              <w:right w:val="single" w:sz="4" w:space="0" w:color="000000"/>
            </w:tcBorders>
            <w:shd w:val="clear" w:color="auto" w:fill="auto"/>
            <w:noWrap/>
            <w:vAlign w:val="bottom"/>
            <w:hideMark/>
          </w:tcPr>
          <w:p w14:paraId="0DD61A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9B417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D051B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EAEB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3F7AB1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9298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E9B4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Lambayong (Mariano Marcos)</w:t>
            </w:r>
          </w:p>
        </w:tc>
        <w:tc>
          <w:tcPr>
            <w:tcW w:w="832" w:type="pct"/>
            <w:tcBorders>
              <w:top w:val="nil"/>
              <w:left w:val="nil"/>
              <w:bottom w:val="single" w:sz="4" w:space="0" w:color="000000"/>
              <w:right w:val="single" w:sz="4" w:space="0" w:color="000000"/>
            </w:tcBorders>
            <w:shd w:val="clear" w:color="auto" w:fill="auto"/>
            <w:noWrap/>
            <w:vAlign w:val="bottom"/>
            <w:hideMark/>
          </w:tcPr>
          <w:p w14:paraId="10ABC27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28500D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230F8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ACEF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4F55EDB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0F653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F332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Lutayan</w:t>
            </w:r>
          </w:p>
        </w:tc>
        <w:tc>
          <w:tcPr>
            <w:tcW w:w="832" w:type="pct"/>
            <w:tcBorders>
              <w:top w:val="nil"/>
              <w:left w:val="nil"/>
              <w:bottom w:val="single" w:sz="4" w:space="0" w:color="000000"/>
              <w:right w:val="single" w:sz="4" w:space="0" w:color="000000"/>
            </w:tcBorders>
            <w:shd w:val="clear" w:color="auto" w:fill="auto"/>
            <w:noWrap/>
            <w:vAlign w:val="bottom"/>
            <w:hideMark/>
          </w:tcPr>
          <w:p w14:paraId="60F5E6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4A3F0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4021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6103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11C212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8E92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8C8C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President Quirino</w:t>
            </w:r>
          </w:p>
        </w:tc>
        <w:tc>
          <w:tcPr>
            <w:tcW w:w="832" w:type="pct"/>
            <w:tcBorders>
              <w:top w:val="nil"/>
              <w:left w:val="nil"/>
              <w:bottom w:val="single" w:sz="4" w:space="0" w:color="000000"/>
              <w:right w:val="single" w:sz="4" w:space="0" w:color="000000"/>
            </w:tcBorders>
            <w:shd w:val="clear" w:color="auto" w:fill="auto"/>
            <w:noWrap/>
            <w:vAlign w:val="bottom"/>
            <w:hideMark/>
          </w:tcPr>
          <w:p w14:paraId="61002E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F0166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3CF06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27EC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4FE5452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3FAAE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8C2A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Tacurong</w:t>
            </w:r>
          </w:p>
        </w:tc>
        <w:tc>
          <w:tcPr>
            <w:tcW w:w="832" w:type="pct"/>
            <w:tcBorders>
              <w:top w:val="nil"/>
              <w:left w:val="nil"/>
              <w:bottom w:val="single" w:sz="4" w:space="0" w:color="000000"/>
              <w:right w:val="single" w:sz="4" w:space="0" w:color="000000"/>
            </w:tcBorders>
            <w:shd w:val="clear" w:color="auto" w:fill="auto"/>
            <w:noWrap/>
            <w:vAlign w:val="bottom"/>
            <w:hideMark/>
          </w:tcPr>
          <w:p w14:paraId="125A52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885,500.00 </w:t>
            </w:r>
          </w:p>
        </w:tc>
        <w:tc>
          <w:tcPr>
            <w:tcW w:w="760" w:type="pct"/>
            <w:tcBorders>
              <w:top w:val="nil"/>
              <w:left w:val="nil"/>
              <w:bottom w:val="single" w:sz="4" w:space="0" w:color="000000"/>
              <w:right w:val="single" w:sz="4" w:space="0" w:color="000000"/>
            </w:tcBorders>
            <w:shd w:val="clear" w:color="auto" w:fill="auto"/>
            <w:noWrap/>
            <w:vAlign w:val="bottom"/>
            <w:hideMark/>
          </w:tcPr>
          <w:p w14:paraId="2E20A3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53914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CD324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885,500.00 </w:t>
            </w:r>
          </w:p>
        </w:tc>
      </w:tr>
      <w:tr w:rsidR="00982366" w:rsidRPr="0087143F" w14:paraId="53C9AE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99F96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300BF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Bagumbayan</w:t>
            </w:r>
          </w:p>
        </w:tc>
        <w:tc>
          <w:tcPr>
            <w:tcW w:w="832" w:type="pct"/>
            <w:tcBorders>
              <w:top w:val="nil"/>
              <w:left w:val="nil"/>
              <w:bottom w:val="single" w:sz="4" w:space="0" w:color="000000"/>
              <w:right w:val="single" w:sz="4" w:space="0" w:color="000000"/>
            </w:tcBorders>
            <w:shd w:val="clear" w:color="auto" w:fill="auto"/>
            <w:noWrap/>
            <w:vAlign w:val="bottom"/>
            <w:hideMark/>
          </w:tcPr>
          <w:p w14:paraId="1EAE34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781,550.00 </w:t>
            </w:r>
          </w:p>
        </w:tc>
        <w:tc>
          <w:tcPr>
            <w:tcW w:w="760" w:type="pct"/>
            <w:tcBorders>
              <w:top w:val="nil"/>
              <w:left w:val="nil"/>
              <w:bottom w:val="single" w:sz="4" w:space="0" w:color="000000"/>
              <w:right w:val="single" w:sz="4" w:space="0" w:color="000000"/>
            </w:tcBorders>
            <w:shd w:val="clear" w:color="auto" w:fill="auto"/>
            <w:noWrap/>
            <w:vAlign w:val="bottom"/>
            <w:hideMark/>
          </w:tcPr>
          <w:p w14:paraId="1C12D11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EC70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9BC5C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781,550.00 </w:t>
            </w:r>
          </w:p>
        </w:tc>
      </w:tr>
      <w:tr w:rsidR="00982366" w:rsidRPr="0087143F" w14:paraId="779928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3C76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59A3B8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78EAEF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67FBA6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C3D1C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6E53B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44D2145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BA50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A305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Kalamansig</w:t>
            </w:r>
          </w:p>
        </w:tc>
        <w:tc>
          <w:tcPr>
            <w:tcW w:w="832" w:type="pct"/>
            <w:tcBorders>
              <w:top w:val="nil"/>
              <w:left w:val="nil"/>
              <w:bottom w:val="single" w:sz="4" w:space="0" w:color="000000"/>
              <w:right w:val="single" w:sz="4" w:space="0" w:color="000000"/>
            </w:tcBorders>
            <w:shd w:val="clear" w:color="auto" w:fill="auto"/>
            <w:noWrap/>
            <w:vAlign w:val="bottom"/>
            <w:hideMark/>
          </w:tcPr>
          <w:p w14:paraId="08076A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1F96F2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F47F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ADE1F7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1,714,900.00 </w:t>
            </w:r>
          </w:p>
        </w:tc>
      </w:tr>
      <w:tr w:rsidR="00982366" w:rsidRPr="0087143F" w14:paraId="3B6B27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62CB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B3470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Lebak</w:t>
            </w:r>
          </w:p>
        </w:tc>
        <w:tc>
          <w:tcPr>
            <w:tcW w:w="832" w:type="pct"/>
            <w:tcBorders>
              <w:top w:val="nil"/>
              <w:left w:val="nil"/>
              <w:bottom w:val="single" w:sz="4" w:space="0" w:color="000000"/>
              <w:right w:val="single" w:sz="4" w:space="0" w:color="000000"/>
            </w:tcBorders>
            <w:shd w:val="clear" w:color="auto" w:fill="auto"/>
            <w:noWrap/>
            <w:vAlign w:val="bottom"/>
            <w:hideMark/>
          </w:tcPr>
          <w:p w14:paraId="35BE38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D9D39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3A253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77D1E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39EE63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DFD6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E283A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Palimbang</w:t>
            </w:r>
          </w:p>
        </w:tc>
        <w:tc>
          <w:tcPr>
            <w:tcW w:w="832" w:type="pct"/>
            <w:tcBorders>
              <w:top w:val="nil"/>
              <w:left w:val="nil"/>
              <w:bottom w:val="single" w:sz="4" w:space="0" w:color="000000"/>
              <w:right w:val="single" w:sz="4" w:space="0" w:color="000000"/>
            </w:tcBorders>
            <w:shd w:val="clear" w:color="auto" w:fill="auto"/>
            <w:noWrap/>
            <w:vAlign w:val="bottom"/>
            <w:hideMark/>
          </w:tcPr>
          <w:p w14:paraId="4854D1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78E633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442F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CD7DE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6416683E" w14:textId="77777777" w:rsidTr="00982366">
        <w:trPr>
          <w:trHeight w:val="255"/>
        </w:trPr>
        <w:tc>
          <w:tcPr>
            <w:tcW w:w="162" w:type="pct"/>
            <w:tcBorders>
              <w:top w:val="nil"/>
              <w:left w:val="single" w:sz="4" w:space="0" w:color="000000"/>
              <w:bottom w:val="nil"/>
              <w:right w:val="nil"/>
            </w:tcBorders>
            <w:shd w:val="clear" w:color="auto" w:fill="auto"/>
            <w:vAlign w:val="center"/>
            <w:hideMark/>
          </w:tcPr>
          <w:p w14:paraId="096CC5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nil"/>
              <w:right w:val="single" w:sz="4" w:space="0" w:color="000000"/>
            </w:tcBorders>
            <w:shd w:val="clear" w:color="auto" w:fill="auto"/>
            <w:vAlign w:val="center"/>
            <w:hideMark/>
          </w:tcPr>
          <w:p w14:paraId="2CD154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Sen. Ninoy Aquino</w:t>
            </w:r>
          </w:p>
        </w:tc>
        <w:tc>
          <w:tcPr>
            <w:tcW w:w="832" w:type="pct"/>
            <w:tcBorders>
              <w:top w:val="nil"/>
              <w:left w:val="nil"/>
              <w:bottom w:val="single" w:sz="4" w:space="0" w:color="000000"/>
              <w:right w:val="single" w:sz="4" w:space="0" w:color="000000"/>
            </w:tcBorders>
            <w:shd w:val="clear" w:color="auto" w:fill="auto"/>
            <w:noWrap/>
            <w:vAlign w:val="bottom"/>
            <w:hideMark/>
          </w:tcPr>
          <w:p w14:paraId="75A1A4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c>
          <w:tcPr>
            <w:tcW w:w="760" w:type="pct"/>
            <w:tcBorders>
              <w:top w:val="nil"/>
              <w:left w:val="nil"/>
              <w:bottom w:val="single" w:sz="4" w:space="0" w:color="000000"/>
              <w:right w:val="single" w:sz="4" w:space="0" w:color="000000"/>
            </w:tcBorders>
            <w:shd w:val="clear" w:color="auto" w:fill="auto"/>
            <w:noWrap/>
            <w:vAlign w:val="bottom"/>
            <w:hideMark/>
          </w:tcPr>
          <w:p w14:paraId="553E40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43DB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49AA1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614,900.00 </w:t>
            </w:r>
          </w:p>
        </w:tc>
      </w:tr>
      <w:tr w:rsidR="00982366" w:rsidRPr="0087143F" w14:paraId="3FDDBB6A" w14:textId="77777777" w:rsidTr="00982366">
        <w:trPr>
          <w:trHeight w:val="255"/>
        </w:trPr>
        <w:tc>
          <w:tcPr>
            <w:tcW w:w="162" w:type="pct"/>
            <w:tcBorders>
              <w:top w:val="single" w:sz="4" w:space="0" w:color="000000"/>
              <w:left w:val="single" w:sz="4" w:space="0" w:color="000000"/>
              <w:bottom w:val="single" w:sz="4" w:space="0" w:color="000000"/>
              <w:right w:val="nil"/>
            </w:tcBorders>
            <w:shd w:val="clear" w:color="595959" w:fill="595959"/>
            <w:vAlign w:val="center"/>
            <w:hideMark/>
          </w:tcPr>
          <w:p w14:paraId="4AA9FF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single" w:sz="4" w:space="0" w:color="000000"/>
              <w:left w:val="nil"/>
              <w:bottom w:val="single" w:sz="4" w:space="0" w:color="000000"/>
              <w:right w:val="single" w:sz="4" w:space="0" w:color="000000"/>
            </w:tcBorders>
            <w:shd w:val="clear" w:color="595959" w:fill="595959"/>
            <w:vAlign w:val="center"/>
            <w:hideMark/>
          </w:tcPr>
          <w:p w14:paraId="76C8DB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Cotabato City</w:t>
            </w:r>
          </w:p>
        </w:tc>
        <w:tc>
          <w:tcPr>
            <w:tcW w:w="832" w:type="pct"/>
            <w:tcBorders>
              <w:top w:val="nil"/>
              <w:left w:val="nil"/>
              <w:bottom w:val="single" w:sz="4" w:space="0" w:color="000000"/>
              <w:right w:val="single" w:sz="4" w:space="0" w:color="000000"/>
            </w:tcBorders>
            <w:shd w:val="clear" w:color="595959" w:fill="595959"/>
            <w:noWrap/>
            <w:vAlign w:val="bottom"/>
            <w:hideMark/>
          </w:tcPr>
          <w:p w14:paraId="12A656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1,025,500.00 </w:t>
            </w:r>
          </w:p>
        </w:tc>
        <w:tc>
          <w:tcPr>
            <w:tcW w:w="760" w:type="pct"/>
            <w:tcBorders>
              <w:top w:val="nil"/>
              <w:left w:val="nil"/>
              <w:bottom w:val="single" w:sz="4" w:space="0" w:color="000000"/>
              <w:right w:val="single" w:sz="4" w:space="0" w:color="000000"/>
            </w:tcBorders>
            <w:shd w:val="clear" w:color="595959" w:fill="595959"/>
            <w:noWrap/>
            <w:vAlign w:val="bottom"/>
            <w:hideMark/>
          </w:tcPr>
          <w:p w14:paraId="124FF6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595959" w:fill="595959"/>
            <w:noWrap/>
            <w:vAlign w:val="bottom"/>
            <w:hideMark/>
          </w:tcPr>
          <w:p w14:paraId="20A54D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666666" w:fill="666666"/>
            <w:noWrap/>
            <w:vAlign w:val="bottom"/>
            <w:hideMark/>
          </w:tcPr>
          <w:p w14:paraId="009870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1,025,500.00 </w:t>
            </w:r>
          </w:p>
        </w:tc>
      </w:tr>
      <w:tr w:rsidR="00982366" w:rsidRPr="0087143F" w14:paraId="5E7AE599"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6B94D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CARAGA</w:t>
            </w:r>
          </w:p>
        </w:tc>
        <w:tc>
          <w:tcPr>
            <w:tcW w:w="832" w:type="pct"/>
            <w:tcBorders>
              <w:top w:val="nil"/>
              <w:left w:val="nil"/>
              <w:bottom w:val="single" w:sz="4" w:space="0" w:color="000000"/>
              <w:right w:val="single" w:sz="4" w:space="0" w:color="000000"/>
            </w:tcBorders>
            <w:shd w:val="clear" w:color="A5A5A5" w:fill="A5A5A5"/>
            <w:noWrap/>
            <w:vAlign w:val="bottom"/>
            <w:hideMark/>
          </w:tcPr>
          <w:p w14:paraId="123AEDC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58,274,809.75 </w:t>
            </w:r>
          </w:p>
        </w:tc>
        <w:tc>
          <w:tcPr>
            <w:tcW w:w="760" w:type="pct"/>
            <w:tcBorders>
              <w:top w:val="nil"/>
              <w:left w:val="nil"/>
              <w:bottom w:val="single" w:sz="4" w:space="0" w:color="000000"/>
              <w:right w:val="single" w:sz="4" w:space="0" w:color="000000"/>
            </w:tcBorders>
            <w:shd w:val="clear" w:color="A5A5A5" w:fill="A5A5A5"/>
            <w:noWrap/>
            <w:vAlign w:val="bottom"/>
            <w:hideMark/>
          </w:tcPr>
          <w:p w14:paraId="79C1B38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2,965,600.00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7121F8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2D4F9EA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61,240,409.75 </w:t>
            </w:r>
          </w:p>
        </w:tc>
      </w:tr>
      <w:tr w:rsidR="00982366" w:rsidRPr="0087143F" w14:paraId="424EF6D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70DC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Agusan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0E68540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16,544,679.38 </w:t>
            </w:r>
          </w:p>
        </w:tc>
        <w:tc>
          <w:tcPr>
            <w:tcW w:w="760" w:type="pct"/>
            <w:tcBorders>
              <w:top w:val="nil"/>
              <w:left w:val="nil"/>
              <w:bottom w:val="single" w:sz="4" w:space="0" w:color="000000"/>
              <w:right w:val="single" w:sz="4" w:space="0" w:color="000000"/>
            </w:tcBorders>
            <w:shd w:val="clear" w:color="D8D8D8" w:fill="D8D8D8"/>
            <w:noWrap/>
            <w:vAlign w:val="bottom"/>
            <w:hideMark/>
          </w:tcPr>
          <w:p w14:paraId="536D388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01DBF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048570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16,544,679.38 </w:t>
            </w:r>
          </w:p>
        </w:tc>
      </w:tr>
      <w:tr w:rsidR="00982366" w:rsidRPr="0087143F" w14:paraId="5587ADE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5F655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8BFF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Buenavista</w:t>
            </w:r>
          </w:p>
        </w:tc>
        <w:tc>
          <w:tcPr>
            <w:tcW w:w="832" w:type="pct"/>
            <w:tcBorders>
              <w:top w:val="nil"/>
              <w:left w:val="nil"/>
              <w:bottom w:val="single" w:sz="4" w:space="0" w:color="000000"/>
              <w:right w:val="single" w:sz="4" w:space="0" w:color="000000"/>
            </w:tcBorders>
            <w:shd w:val="clear" w:color="auto" w:fill="auto"/>
            <w:noWrap/>
            <w:vAlign w:val="bottom"/>
            <w:hideMark/>
          </w:tcPr>
          <w:p w14:paraId="271C64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182,476.25 </w:t>
            </w:r>
          </w:p>
        </w:tc>
        <w:tc>
          <w:tcPr>
            <w:tcW w:w="760" w:type="pct"/>
            <w:tcBorders>
              <w:top w:val="nil"/>
              <w:left w:val="nil"/>
              <w:bottom w:val="single" w:sz="4" w:space="0" w:color="000000"/>
              <w:right w:val="single" w:sz="4" w:space="0" w:color="000000"/>
            </w:tcBorders>
            <w:shd w:val="clear" w:color="auto" w:fill="auto"/>
            <w:noWrap/>
            <w:vAlign w:val="bottom"/>
            <w:hideMark/>
          </w:tcPr>
          <w:p w14:paraId="0757C9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E8C6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60F6A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182,476.25 </w:t>
            </w:r>
          </w:p>
        </w:tc>
      </w:tr>
      <w:tr w:rsidR="00982366" w:rsidRPr="0087143F" w14:paraId="2F5440D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2866D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FD34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Butuan City</w:t>
            </w:r>
          </w:p>
        </w:tc>
        <w:tc>
          <w:tcPr>
            <w:tcW w:w="832" w:type="pct"/>
            <w:tcBorders>
              <w:top w:val="nil"/>
              <w:left w:val="nil"/>
              <w:bottom w:val="single" w:sz="4" w:space="0" w:color="000000"/>
              <w:right w:val="single" w:sz="4" w:space="0" w:color="000000"/>
            </w:tcBorders>
            <w:shd w:val="clear" w:color="auto" w:fill="auto"/>
            <w:noWrap/>
            <w:vAlign w:val="bottom"/>
            <w:hideMark/>
          </w:tcPr>
          <w:p w14:paraId="2DC92F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5,287,352.00 </w:t>
            </w:r>
          </w:p>
        </w:tc>
        <w:tc>
          <w:tcPr>
            <w:tcW w:w="760" w:type="pct"/>
            <w:tcBorders>
              <w:top w:val="nil"/>
              <w:left w:val="nil"/>
              <w:bottom w:val="single" w:sz="4" w:space="0" w:color="000000"/>
              <w:right w:val="single" w:sz="4" w:space="0" w:color="000000"/>
            </w:tcBorders>
            <w:shd w:val="clear" w:color="auto" w:fill="auto"/>
            <w:noWrap/>
            <w:vAlign w:val="bottom"/>
            <w:hideMark/>
          </w:tcPr>
          <w:p w14:paraId="1A2DFF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BD4D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5012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5,287,352.00 </w:t>
            </w:r>
          </w:p>
        </w:tc>
      </w:tr>
      <w:tr w:rsidR="00982366" w:rsidRPr="0087143F" w14:paraId="3B49C5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47D4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9F5B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Cabadbaran</w:t>
            </w:r>
          </w:p>
        </w:tc>
        <w:tc>
          <w:tcPr>
            <w:tcW w:w="832" w:type="pct"/>
            <w:tcBorders>
              <w:top w:val="nil"/>
              <w:left w:val="nil"/>
              <w:bottom w:val="single" w:sz="4" w:space="0" w:color="000000"/>
              <w:right w:val="single" w:sz="4" w:space="0" w:color="000000"/>
            </w:tcBorders>
            <w:shd w:val="clear" w:color="auto" w:fill="auto"/>
            <w:noWrap/>
            <w:vAlign w:val="bottom"/>
            <w:hideMark/>
          </w:tcPr>
          <w:p w14:paraId="6093A5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761,423.63 </w:t>
            </w:r>
          </w:p>
        </w:tc>
        <w:tc>
          <w:tcPr>
            <w:tcW w:w="760" w:type="pct"/>
            <w:tcBorders>
              <w:top w:val="nil"/>
              <w:left w:val="nil"/>
              <w:bottom w:val="single" w:sz="4" w:space="0" w:color="000000"/>
              <w:right w:val="single" w:sz="4" w:space="0" w:color="000000"/>
            </w:tcBorders>
            <w:shd w:val="clear" w:color="auto" w:fill="auto"/>
            <w:noWrap/>
            <w:vAlign w:val="bottom"/>
            <w:hideMark/>
          </w:tcPr>
          <w:p w14:paraId="1B4390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237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7E277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761,423.63 </w:t>
            </w:r>
          </w:p>
        </w:tc>
      </w:tr>
      <w:tr w:rsidR="00982366" w:rsidRPr="0087143F" w14:paraId="52749D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2B51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D493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Carmen</w:t>
            </w:r>
          </w:p>
        </w:tc>
        <w:tc>
          <w:tcPr>
            <w:tcW w:w="832" w:type="pct"/>
            <w:tcBorders>
              <w:top w:val="nil"/>
              <w:left w:val="nil"/>
              <w:bottom w:val="single" w:sz="4" w:space="0" w:color="000000"/>
              <w:right w:val="single" w:sz="4" w:space="0" w:color="000000"/>
            </w:tcBorders>
            <w:shd w:val="clear" w:color="auto" w:fill="auto"/>
            <w:noWrap/>
            <w:vAlign w:val="bottom"/>
            <w:hideMark/>
          </w:tcPr>
          <w:p w14:paraId="0619D2F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49,766.25 </w:t>
            </w:r>
          </w:p>
        </w:tc>
        <w:tc>
          <w:tcPr>
            <w:tcW w:w="760" w:type="pct"/>
            <w:tcBorders>
              <w:top w:val="nil"/>
              <w:left w:val="nil"/>
              <w:bottom w:val="single" w:sz="4" w:space="0" w:color="000000"/>
              <w:right w:val="single" w:sz="4" w:space="0" w:color="000000"/>
            </w:tcBorders>
            <w:shd w:val="clear" w:color="auto" w:fill="auto"/>
            <w:noWrap/>
            <w:vAlign w:val="bottom"/>
            <w:hideMark/>
          </w:tcPr>
          <w:p w14:paraId="27BFB3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05D2B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168E80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49,766.25 </w:t>
            </w:r>
          </w:p>
        </w:tc>
      </w:tr>
      <w:tr w:rsidR="00982366" w:rsidRPr="0087143F" w14:paraId="7B4A749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C2B9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5002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Jabonga</w:t>
            </w:r>
          </w:p>
        </w:tc>
        <w:tc>
          <w:tcPr>
            <w:tcW w:w="832" w:type="pct"/>
            <w:tcBorders>
              <w:top w:val="nil"/>
              <w:left w:val="nil"/>
              <w:bottom w:val="single" w:sz="4" w:space="0" w:color="000000"/>
              <w:right w:val="single" w:sz="4" w:space="0" w:color="000000"/>
            </w:tcBorders>
            <w:shd w:val="clear" w:color="auto" w:fill="auto"/>
            <w:noWrap/>
            <w:vAlign w:val="bottom"/>
            <w:hideMark/>
          </w:tcPr>
          <w:p w14:paraId="6B7737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2,098,800.75 </w:t>
            </w:r>
          </w:p>
        </w:tc>
        <w:tc>
          <w:tcPr>
            <w:tcW w:w="760" w:type="pct"/>
            <w:tcBorders>
              <w:top w:val="nil"/>
              <w:left w:val="nil"/>
              <w:bottom w:val="single" w:sz="4" w:space="0" w:color="000000"/>
              <w:right w:val="single" w:sz="4" w:space="0" w:color="000000"/>
            </w:tcBorders>
            <w:shd w:val="clear" w:color="auto" w:fill="auto"/>
            <w:noWrap/>
            <w:vAlign w:val="bottom"/>
            <w:hideMark/>
          </w:tcPr>
          <w:p w14:paraId="579EA6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537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3B69E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2,098,800.75 </w:t>
            </w:r>
          </w:p>
        </w:tc>
      </w:tr>
      <w:tr w:rsidR="00982366" w:rsidRPr="0087143F" w14:paraId="321C9B9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266E0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FC06C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Kitcharao</w:t>
            </w:r>
          </w:p>
        </w:tc>
        <w:tc>
          <w:tcPr>
            <w:tcW w:w="832" w:type="pct"/>
            <w:tcBorders>
              <w:top w:val="nil"/>
              <w:left w:val="nil"/>
              <w:bottom w:val="single" w:sz="4" w:space="0" w:color="000000"/>
              <w:right w:val="single" w:sz="4" w:space="0" w:color="000000"/>
            </w:tcBorders>
            <w:shd w:val="clear" w:color="auto" w:fill="auto"/>
            <w:noWrap/>
            <w:vAlign w:val="bottom"/>
            <w:hideMark/>
          </w:tcPr>
          <w:p w14:paraId="4414A2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1,125,472.50 </w:t>
            </w:r>
          </w:p>
        </w:tc>
        <w:tc>
          <w:tcPr>
            <w:tcW w:w="760" w:type="pct"/>
            <w:tcBorders>
              <w:top w:val="nil"/>
              <w:left w:val="nil"/>
              <w:bottom w:val="single" w:sz="4" w:space="0" w:color="000000"/>
              <w:right w:val="single" w:sz="4" w:space="0" w:color="000000"/>
            </w:tcBorders>
            <w:shd w:val="clear" w:color="auto" w:fill="auto"/>
            <w:noWrap/>
            <w:vAlign w:val="bottom"/>
            <w:hideMark/>
          </w:tcPr>
          <w:p w14:paraId="669A8C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204E7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130D8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1,125,472.50 </w:t>
            </w:r>
          </w:p>
        </w:tc>
      </w:tr>
      <w:tr w:rsidR="00982366" w:rsidRPr="0087143F" w14:paraId="604584A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8A37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7EA5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Las Nieves</w:t>
            </w:r>
          </w:p>
        </w:tc>
        <w:tc>
          <w:tcPr>
            <w:tcW w:w="832" w:type="pct"/>
            <w:tcBorders>
              <w:top w:val="nil"/>
              <w:left w:val="nil"/>
              <w:bottom w:val="single" w:sz="4" w:space="0" w:color="000000"/>
              <w:right w:val="single" w:sz="4" w:space="0" w:color="000000"/>
            </w:tcBorders>
            <w:shd w:val="clear" w:color="auto" w:fill="auto"/>
            <w:noWrap/>
            <w:vAlign w:val="bottom"/>
            <w:hideMark/>
          </w:tcPr>
          <w:p w14:paraId="00AE4D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1,523,850.00 </w:t>
            </w:r>
          </w:p>
        </w:tc>
        <w:tc>
          <w:tcPr>
            <w:tcW w:w="760" w:type="pct"/>
            <w:tcBorders>
              <w:top w:val="nil"/>
              <w:left w:val="nil"/>
              <w:bottom w:val="single" w:sz="4" w:space="0" w:color="000000"/>
              <w:right w:val="single" w:sz="4" w:space="0" w:color="000000"/>
            </w:tcBorders>
            <w:shd w:val="clear" w:color="auto" w:fill="auto"/>
            <w:noWrap/>
            <w:vAlign w:val="bottom"/>
            <w:hideMark/>
          </w:tcPr>
          <w:p w14:paraId="39DE35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CA912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3B54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1,523,850.00 </w:t>
            </w:r>
          </w:p>
        </w:tc>
      </w:tr>
      <w:tr w:rsidR="00982366" w:rsidRPr="0087143F" w14:paraId="5ECD115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FDCA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4435C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Nasipit</w:t>
            </w:r>
          </w:p>
        </w:tc>
        <w:tc>
          <w:tcPr>
            <w:tcW w:w="832" w:type="pct"/>
            <w:tcBorders>
              <w:top w:val="nil"/>
              <w:left w:val="nil"/>
              <w:bottom w:val="single" w:sz="4" w:space="0" w:color="000000"/>
              <w:right w:val="single" w:sz="4" w:space="0" w:color="000000"/>
            </w:tcBorders>
            <w:shd w:val="clear" w:color="auto" w:fill="auto"/>
            <w:noWrap/>
            <w:vAlign w:val="bottom"/>
            <w:hideMark/>
          </w:tcPr>
          <w:p w14:paraId="374151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3,968,565.56 </w:t>
            </w:r>
          </w:p>
        </w:tc>
        <w:tc>
          <w:tcPr>
            <w:tcW w:w="760" w:type="pct"/>
            <w:tcBorders>
              <w:top w:val="nil"/>
              <w:left w:val="nil"/>
              <w:bottom w:val="single" w:sz="4" w:space="0" w:color="000000"/>
              <w:right w:val="single" w:sz="4" w:space="0" w:color="000000"/>
            </w:tcBorders>
            <w:shd w:val="clear" w:color="auto" w:fill="auto"/>
            <w:noWrap/>
            <w:vAlign w:val="bottom"/>
            <w:hideMark/>
          </w:tcPr>
          <w:p w14:paraId="5FE181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322D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5054F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3,968,565.56 </w:t>
            </w:r>
          </w:p>
        </w:tc>
      </w:tr>
      <w:tr w:rsidR="00982366" w:rsidRPr="0087143F" w14:paraId="100AA80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1FDC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D68564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Remedios T. Romualdez</w:t>
            </w:r>
          </w:p>
        </w:tc>
        <w:tc>
          <w:tcPr>
            <w:tcW w:w="832" w:type="pct"/>
            <w:tcBorders>
              <w:top w:val="nil"/>
              <w:left w:val="nil"/>
              <w:bottom w:val="single" w:sz="4" w:space="0" w:color="000000"/>
              <w:right w:val="single" w:sz="4" w:space="0" w:color="000000"/>
            </w:tcBorders>
            <w:shd w:val="clear" w:color="auto" w:fill="auto"/>
            <w:noWrap/>
            <w:vAlign w:val="bottom"/>
            <w:hideMark/>
          </w:tcPr>
          <w:p w14:paraId="56C306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448,072.44 </w:t>
            </w:r>
          </w:p>
        </w:tc>
        <w:tc>
          <w:tcPr>
            <w:tcW w:w="760" w:type="pct"/>
            <w:tcBorders>
              <w:top w:val="nil"/>
              <w:left w:val="nil"/>
              <w:bottom w:val="single" w:sz="4" w:space="0" w:color="000000"/>
              <w:right w:val="single" w:sz="4" w:space="0" w:color="000000"/>
            </w:tcBorders>
            <w:shd w:val="clear" w:color="auto" w:fill="auto"/>
            <w:noWrap/>
            <w:vAlign w:val="bottom"/>
            <w:hideMark/>
          </w:tcPr>
          <w:p w14:paraId="12D406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B1554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C45E9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448,072.44 </w:t>
            </w:r>
          </w:p>
        </w:tc>
      </w:tr>
      <w:tr w:rsidR="00982366" w:rsidRPr="0087143F" w14:paraId="47B71B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DD41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A2E67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Tubay</w:t>
            </w:r>
          </w:p>
        </w:tc>
        <w:tc>
          <w:tcPr>
            <w:tcW w:w="832" w:type="pct"/>
            <w:tcBorders>
              <w:top w:val="nil"/>
              <w:left w:val="nil"/>
              <w:bottom w:val="single" w:sz="4" w:space="0" w:color="000000"/>
              <w:right w:val="single" w:sz="4" w:space="0" w:color="000000"/>
            </w:tcBorders>
            <w:shd w:val="clear" w:color="auto" w:fill="auto"/>
            <w:noWrap/>
            <w:vAlign w:val="bottom"/>
            <w:hideMark/>
          </w:tcPr>
          <w:p w14:paraId="414408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69FCD4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383DD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C33D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r>
      <w:tr w:rsidR="00982366" w:rsidRPr="0087143F" w14:paraId="5B42365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78F3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Agusan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AFF1B2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3,748,685.25 </w:t>
            </w:r>
          </w:p>
        </w:tc>
        <w:tc>
          <w:tcPr>
            <w:tcW w:w="760" w:type="pct"/>
            <w:tcBorders>
              <w:top w:val="nil"/>
              <w:left w:val="nil"/>
              <w:bottom w:val="single" w:sz="4" w:space="0" w:color="000000"/>
              <w:right w:val="single" w:sz="4" w:space="0" w:color="000000"/>
            </w:tcBorders>
            <w:shd w:val="clear" w:color="D8D8D8" w:fill="D8D8D8"/>
            <w:noWrap/>
            <w:vAlign w:val="bottom"/>
            <w:hideMark/>
          </w:tcPr>
          <w:p w14:paraId="07C2B5D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3C7A65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D4452C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3,748,685.25 </w:t>
            </w:r>
          </w:p>
        </w:tc>
      </w:tr>
      <w:tr w:rsidR="00982366" w:rsidRPr="0087143F" w14:paraId="5D895A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2B283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B23E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Bayugan</w:t>
            </w:r>
          </w:p>
        </w:tc>
        <w:tc>
          <w:tcPr>
            <w:tcW w:w="832" w:type="pct"/>
            <w:tcBorders>
              <w:top w:val="nil"/>
              <w:left w:val="nil"/>
              <w:bottom w:val="single" w:sz="4" w:space="0" w:color="000000"/>
              <w:right w:val="single" w:sz="4" w:space="0" w:color="000000"/>
            </w:tcBorders>
            <w:shd w:val="clear" w:color="auto" w:fill="auto"/>
            <w:noWrap/>
            <w:vAlign w:val="bottom"/>
            <w:hideMark/>
          </w:tcPr>
          <w:p w14:paraId="2105B5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99,532.50 </w:t>
            </w:r>
          </w:p>
        </w:tc>
        <w:tc>
          <w:tcPr>
            <w:tcW w:w="760" w:type="pct"/>
            <w:tcBorders>
              <w:top w:val="nil"/>
              <w:left w:val="nil"/>
              <w:bottom w:val="single" w:sz="4" w:space="0" w:color="000000"/>
              <w:right w:val="single" w:sz="4" w:space="0" w:color="000000"/>
            </w:tcBorders>
            <w:shd w:val="clear" w:color="auto" w:fill="auto"/>
            <w:noWrap/>
            <w:vAlign w:val="bottom"/>
            <w:hideMark/>
          </w:tcPr>
          <w:p w14:paraId="7314B1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E3E2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06D3D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99,532.50 </w:t>
            </w:r>
          </w:p>
        </w:tc>
      </w:tr>
      <w:tr w:rsidR="00982366" w:rsidRPr="0087143F" w14:paraId="5FD6C85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598D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B9CA93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4414A9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597,195.00 </w:t>
            </w:r>
          </w:p>
        </w:tc>
        <w:tc>
          <w:tcPr>
            <w:tcW w:w="760" w:type="pct"/>
            <w:tcBorders>
              <w:top w:val="nil"/>
              <w:left w:val="nil"/>
              <w:bottom w:val="single" w:sz="4" w:space="0" w:color="000000"/>
              <w:right w:val="single" w:sz="4" w:space="0" w:color="000000"/>
            </w:tcBorders>
            <w:shd w:val="clear" w:color="auto" w:fill="auto"/>
            <w:noWrap/>
            <w:vAlign w:val="bottom"/>
            <w:hideMark/>
          </w:tcPr>
          <w:p w14:paraId="67C7C8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65779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4E8BF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597,195.00 </w:t>
            </w:r>
          </w:p>
        </w:tc>
      </w:tr>
      <w:tr w:rsidR="00982366" w:rsidRPr="0087143F" w14:paraId="013D9C2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D062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60EC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77655B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2,222,520.25 </w:t>
            </w:r>
          </w:p>
        </w:tc>
        <w:tc>
          <w:tcPr>
            <w:tcW w:w="760" w:type="pct"/>
            <w:tcBorders>
              <w:top w:val="nil"/>
              <w:left w:val="nil"/>
              <w:bottom w:val="single" w:sz="4" w:space="0" w:color="000000"/>
              <w:right w:val="single" w:sz="4" w:space="0" w:color="000000"/>
            </w:tcBorders>
            <w:shd w:val="clear" w:color="auto" w:fill="auto"/>
            <w:noWrap/>
            <w:vAlign w:val="bottom"/>
            <w:hideMark/>
          </w:tcPr>
          <w:p w14:paraId="0663F6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E5AD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D3BD25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2,222,520.25 </w:t>
            </w:r>
          </w:p>
        </w:tc>
      </w:tr>
      <w:tr w:rsidR="00982366" w:rsidRPr="0087143F" w14:paraId="0A9506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9C38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B2685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Loreto</w:t>
            </w:r>
          </w:p>
        </w:tc>
        <w:tc>
          <w:tcPr>
            <w:tcW w:w="832" w:type="pct"/>
            <w:tcBorders>
              <w:top w:val="nil"/>
              <w:left w:val="nil"/>
              <w:bottom w:val="single" w:sz="4" w:space="0" w:color="000000"/>
              <w:right w:val="single" w:sz="4" w:space="0" w:color="000000"/>
            </w:tcBorders>
            <w:shd w:val="clear" w:color="auto" w:fill="auto"/>
            <w:noWrap/>
            <w:vAlign w:val="bottom"/>
            <w:hideMark/>
          </w:tcPr>
          <w:p w14:paraId="5FDF69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82,943.75 </w:t>
            </w:r>
          </w:p>
        </w:tc>
        <w:tc>
          <w:tcPr>
            <w:tcW w:w="760" w:type="pct"/>
            <w:tcBorders>
              <w:top w:val="nil"/>
              <w:left w:val="nil"/>
              <w:bottom w:val="single" w:sz="4" w:space="0" w:color="000000"/>
              <w:right w:val="single" w:sz="4" w:space="0" w:color="000000"/>
            </w:tcBorders>
            <w:shd w:val="clear" w:color="auto" w:fill="auto"/>
            <w:noWrap/>
            <w:vAlign w:val="bottom"/>
            <w:hideMark/>
          </w:tcPr>
          <w:p w14:paraId="18CDF7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A058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7163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82,943.75 </w:t>
            </w:r>
          </w:p>
        </w:tc>
      </w:tr>
      <w:tr w:rsidR="00982366" w:rsidRPr="0087143F" w14:paraId="577CA09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21F5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BD7EA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6543EE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7A1F9C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BA215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49EA5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r>
      <w:tr w:rsidR="00982366" w:rsidRPr="0087143F" w14:paraId="470BA7C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2A43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6CAC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Sibagat</w:t>
            </w:r>
          </w:p>
        </w:tc>
        <w:tc>
          <w:tcPr>
            <w:tcW w:w="832" w:type="pct"/>
            <w:tcBorders>
              <w:top w:val="nil"/>
              <w:left w:val="nil"/>
              <w:bottom w:val="single" w:sz="4" w:space="0" w:color="000000"/>
              <w:right w:val="single" w:sz="4" w:space="0" w:color="000000"/>
            </w:tcBorders>
            <w:shd w:val="clear" w:color="auto" w:fill="auto"/>
            <w:noWrap/>
            <w:vAlign w:val="bottom"/>
            <w:hideMark/>
          </w:tcPr>
          <w:p w14:paraId="4F3458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262C29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50A2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71B80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r>
      <w:tr w:rsidR="00982366" w:rsidRPr="0087143F" w14:paraId="4A21B90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2FA4E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D518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Talacogon</w:t>
            </w:r>
          </w:p>
        </w:tc>
        <w:tc>
          <w:tcPr>
            <w:tcW w:w="832" w:type="pct"/>
            <w:tcBorders>
              <w:top w:val="nil"/>
              <w:left w:val="nil"/>
              <w:bottom w:val="single" w:sz="4" w:space="0" w:color="000000"/>
              <w:right w:val="single" w:sz="4" w:space="0" w:color="000000"/>
            </w:tcBorders>
            <w:shd w:val="clear" w:color="auto" w:fill="auto"/>
            <w:noWrap/>
            <w:vAlign w:val="bottom"/>
            <w:hideMark/>
          </w:tcPr>
          <w:p w14:paraId="1D2106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c>
          <w:tcPr>
            <w:tcW w:w="760" w:type="pct"/>
            <w:tcBorders>
              <w:top w:val="nil"/>
              <w:left w:val="nil"/>
              <w:bottom w:val="single" w:sz="4" w:space="0" w:color="000000"/>
              <w:right w:val="single" w:sz="4" w:space="0" w:color="000000"/>
            </w:tcBorders>
            <w:shd w:val="clear" w:color="auto" w:fill="auto"/>
            <w:noWrap/>
            <w:vAlign w:val="bottom"/>
            <w:hideMark/>
          </w:tcPr>
          <w:p w14:paraId="170A2C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68B4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E5D50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248,831.25 </w:t>
            </w:r>
          </w:p>
        </w:tc>
      </w:tr>
      <w:tr w:rsidR="00982366" w:rsidRPr="0087143F" w14:paraId="60F232B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329AB"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Surigao del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7C22317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17,446,342.88 </w:t>
            </w:r>
          </w:p>
        </w:tc>
        <w:tc>
          <w:tcPr>
            <w:tcW w:w="760" w:type="pct"/>
            <w:tcBorders>
              <w:top w:val="nil"/>
              <w:left w:val="nil"/>
              <w:bottom w:val="single" w:sz="4" w:space="0" w:color="000000"/>
              <w:right w:val="single" w:sz="4" w:space="0" w:color="000000"/>
            </w:tcBorders>
            <w:shd w:val="clear" w:color="D8D8D8" w:fill="D8D8D8"/>
            <w:noWrap/>
            <w:vAlign w:val="bottom"/>
            <w:hideMark/>
          </w:tcPr>
          <w:p w14:paraId="46D1038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5B81A67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7DBFB3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18,361,942.88 </w:t>
            </w:r>
          </w:p>
        </w:tc>
      </w:tr>
      <w:tr w:rsidR="00982366" w:rsidRPr="0087143F" w14:paraId="43C27C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69167E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4B20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Alegria</w:t>
            </w:r>
          </w:p>
        </w:tc>
        <w:tc>
          <w:tcPr>
            <w:tcW w:w="832" w:type="pct"/>
            <w:tcBorders>
              <w:top w:val="nil"/>
              <w:left w:val="nil"/>
              <w:bottom w:val="single" w:sz="4" w:space="0" w:color="000000"/>
              <w:right w:val="single" w:sz="4" w:space="0" w:color="000000"/>
            </w:tcBorders>
            <w:shd w:val="clear" w:color="auto" w:fill="auto"/>
            <w:noWrap/>
            <w:vAlign w:val="bottom"/>
            <w:hideMark/>
          </w:tcPr>
          <w:p w14:paraId="041DEE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243,854.63 </w:t>
            </w:r>
          </w:p>
        </w:tc>
        <w:tc>
          <w:tcPr>
            <w:tcW w:w="760" w:type="pct"/>
            <w:tcBorders>
              <w:top w:val="nil"/>
              <w:left w:val="nil"/>
              <w:bottom w:val="single" w:sz="4" w:space="0" w:color="000000"/>
              <w:right w:val="single" w:sz="4" w:space="0" w:color="000000"/>
            </w:tcBorders>
            <w:shd w:val="clear" w:color="auto" w:fill="auto"/>
            <w:noWrap/>
            <w:vAlign w:val="bottom"/>
            <w:hideMark/>
          </w:tcPr>
          <w:p w14:paraId="0B409B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88C9A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51BAB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243,854.63 </w:t>
            </w:r>
          </w:p>
        </w:tc>
      </w:tr>
      <w:tr w:rsidR="00982366" w:rsidRPr="0087143F" w14:paraId="55B8B9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1E6C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522DF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Bacuag</w:t>
            </w:r>
          </w:p>
        </w:tc>
        <w:tc>
          <w:tcPr>
            <w:tcW w:w="832" w:type="pct"/>
            <w:tcBorders>
              <w:top w:val="nil"/>
              <w:left w:val="nil"/>
              <w:bottom w:val="single" w:sz="4" w:space="0" w:color="000000"/>
              <w:right w:val="single" w:sz="4" w:space="0" w:color="000000"/>
            </w:tcBorders>
            <w:shd w:val="clear" w:color="auto" w:fill="auto"/>
            <w:noWrap/>
            <w:vAlign w:val="bottom"/>
            <w:hideMark/>
          </w:tcPr>
          <w:p w14:paraId="25E3EE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1,524,143.75 </w:t>
            </w:r>
          </w:p>
        </w:tc>
        <w:tc>
          <w:tcPr>
            <w:tcW w:w="760" w:type="pct"/>
            <w:tcBorders>
              <w:top w:val="nil"/>
              <w:left w:val="nil"/>
              <w:bottom w:val="single" w:sz="4" w:space="0" w:color="000000"/>
              <w:right w:val="single" w:sz="4" w:space="0" w:color="000000"/>
            </w:tcBorders>
            <w:shd w:val="clear" w:color="auto" w:fill="auto"/>
            <w:noWrap/>
            <w:vAlign w:val="bottom"/>
            <w:hideMark/>
          </w:tcPr>
          <w:p w14:paraId="344B857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4BB2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3098A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1,524,143.75 </w:t>
            </w:r>
          </w:p>
        </w:tc>
      </w:tr>
      <w:tr w:rsidR="00982366" w:rsidRPr="0087143F" w14:paraId="6C473DD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C020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79CF2E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Burgos</w:t>
            </w:r>
          </w:p>
        </w:tc>
        <w:tc>
          <w:tcPr>
            <w:tcW w:w="832" w:type="pct"/>
            <w:tcBorders>
              <w:top w:val="nil"/>
              <w:left w:val="nil"/>
              <w:bottom w:val="single" w:sz="4" w:space="0" w:color="000000"/>
              <w:right w:val="single" w:sz="4" w:space="0" w:color="000000"/>
            </w:tcBorders>
            <w:shd w:val="clear" w:color="auto" w:fill="auto"/>
            <w:noWrap/>
            <w:vAlign w:val="bottom"/>
            <w:hideMark/>
          </w:tcPr>
          <w:p w14:paraId="4B1F06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522,435.00 </w:t>
            </w:r>
          </w:p>
        </w:tc>
        <w:tc>
          <w:tcPr>
            <w:tcW w:w="760" w:type="pct"/>
            <w:tcBorders>
              <w:top w:val="nil"/>
              <w:left w:val="nil"/>
              <w:bottom w:val="single" w:sz="4" w:space="0" w:color="000000"/>
              <w:right w:val="single" w:sz="4" w:space="0" w:color="000000"/>
            </w:tcBorders>
            <w:shd w:val="clear" w:color="auto" w:fill="auto"/>
            <w:noWrap/>
            <w:vAlign w:val="bottom"/>
            <w:hideMark/>
          </w:tcPr>
          <w:p w14:paraId="00461E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D184F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8ADCD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522,435.00 </w:t>
            </w:r>
          </w:p>
        </w:tc>
      </w:tr>
      <w:tr w:rsidR="00982366" w:rsidRPr="0087143F" w14:paraId="2C5DA49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1BA2E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45CE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Claver</w:t>
            </w:r>
          </w:p>
        </w:tc>
        <w:tc>
          <w:tcPr>
            <w:tcW w:w="832" w:type="pct"/>
            <w:tcBorders>
              <w:top w:val="nil"/>
              <w:left w:val="nil"/>
              <w:bottom w:val="single" w:sz="4" w:space="0" w:color="000000"/>
              <w:right w:val="single" w:sz="4" w:space="0" w:color="000000"/>
            </w:tcBorders>
            <w:shd w:val="clear" w:color="auto" w:fill="auto"/>
            <w:noWrap/>
            <w:vAlign w:val="bottom"/>
            <w:hideMark/>
          </w:tcPr>
          <w:p w14:paraId="1801FA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1,581,299.38 </w:t>
            </w:r>
          </w:p>
        </w:tc>
        <w:tc>
          <w:tcPr>
            <w:tcW w:w="760" w:type="pct"/>
            <w:tcBorders>
              <w:top w:val="nil"/>
              <w:left w:val="nil"/>
              <w:bottom w:val="single" w:sz="4" w:space="0" w:color="000000"/>
              <w:right w:val="single" w:sz="4" w:space="0" w:color="000000"/>
            </w:tcBorders>
            <w:shd w:val="clear" w:color="auto" w:fill="auto"/>
            <w:noWrap/>
            <w:vAlign w:val="bottom"/>
            <w:hideMark/>
          </w:tcPr>
          <w:p w14:paraId="1EF29A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2574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05A49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1,581,299.38 </w:t>
            </w:r>
          </w:p>
        </w:tc>
      </w:tr>
      <w:tr w:rsidR="00982366" w:rsidRPr="0087143F" w14:paraId="679F634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800CA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72F7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Dapa</w:t>
            </w:r>
          </w:p>
        </w:tc>
        <w:tc>
          <w:tcPr>
            <w:tcW w:w="832" w:type="pct"/>
            <w:tcBorders>
              <w:top w:val="nil"/>
              <w:left w:val="nil"/>
              <w:bottom w:val="single" w:sz="4" w:space="0" w:color="000000"/>
              <w:right w:val="single" w:sz="4" w:space="0" w:color="000000"/>
            </w:tcBorders>
            <w:shd w:val="clear" w:color="auto" w:fill="auto"/>
            <w:noWrap/>
            <w:vAlign w:val="bottom"/>
            <w:hideMark/>
          </w:tcPr>
          <w:p w14:paraId="6B9A55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1AD21F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13352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EA19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r>
      <w:tr w:rsidR="00982366" w:rsidRPr="0087143F" w14:paraId="39C827C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8B0CD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BCE3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Del Carmen</w:t>
            </w:r>
          </w:p>
        </w:tc>
        <w:tc>
          <w:tcPr>
            <w:tcW w:w="832" w:type="pct"/>
            <w:tcBorders>
              <w:top w:val="nil"/>
              <w:left w:val="nil"/>
              <w:bottom w:val="single" w:sz="4" w:space="0" w:color="000000"/>
              <w:right w:val="single" w:sz="4" w:space="0" w:color="000000"/>
            </w:tcBorders>
            <w:shd w:val="clear" w:color="auto" w:fill="auto"/>
            <w:noWrap/>
            <w:vAlign w:val="bottom"/>
            <w:hideMark/>
          </w:tcPr>
          <w:p w14:paraId="2676A4D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309E62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7331B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A3D2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r>
      <w:tr w:rsidR="00982366" w:rsidRPr="0087143F" w14:paraId="7972FC6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EABD3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0D791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58FDDC8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1E0289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6C637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31CE8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r>
      <w:tr w:rsidR="00982366" w:rsidRPr="0087143F" w14:paraId="3D1FA9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4B1C2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B8482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Gigaquit</w:t>
            </w:r>
          </w:p>
        </w:tc>
        <w:tc>
          <w:tcPr>
            <w:tcW w:w="832" w:type="pct"/>
            <w:tcBorders>
              <w:top w:val="nil"/>
              <w:left w:val="nil"/>
              <w:bottom w:val="single" w:sz="4" w:space="0" w:color="000000"/>
              <w:right w:val="single" w:sz="4" w:space="0" w:color="000000"/>
            </w:tcBorders>
            <w:shd w:val="clear" w:color="auto" w:fill="auto"/>
            <w:noWrap/>
            <w:vAlign w:val="bottom"/>
            <w:hideMark/>
          </w:tcPr>
          <w:p w14:paraId="459128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522,545.63 </w:t>
            </w:r>
          </w:p>
        </w:tc>
        <w:tc>
          <w:tcPr>
            <w:tcW w:w="760" w:type="pct"/>
            <w:tcBorders>
              <w:top w:val="nil"/>
              <w:left w:val="nil"/>
              <w:bottom w:val="single" w:sz="4" w:space="0" w:color="000000"/>
              <w:right w:val="single" w:sz="4" w:space="0" w:color="000000"/>
            </w:tcBorders>
            <w:shd w:val="clear" w:color="auto" w:fill="auto"/>
            <w:noWrap/>
            <w:vAlign w:val="bottom"/>
            <w:hideMark/>
          </w:tcPr>
          <w:p w14:paraId="6CC7AE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3781E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46D2A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522,545.63 </w:t>
            </w:r>
          </w:p>
        </w:tc>
      </w:tr>
      <w:tr w:rsidR="00982366" w:rsidRPr="0087143F" w14:paraId="643158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2C11C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6D23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Mainit</w:t>
            </w:r>
          </w:p>
        </w:tc>
        <w:tc>
          <w:tcPr>
            <w:tcW w:w="832" w:type="pct"/>
            <w:tcBorders>
              <w:top w:val="nil"/>
              <w:left w:val="nil"/>
              <w:bottom w:val="single" w:sz="4" w:space="0" w:color="000000"/>
              <w:right w:val="single" w:sz="4" w:space="0" w:color="000000"/>
            </w:tcBorders>
            <w:shd w:val="clear" w:color="auto" w:fill="auto"/>
            <w:noWrap/>
            <w:vAlign w:val="bottom"/>
            <w:hideMark/>
          </w:tcPr>
          <w:p w14:paraId="06F790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1,640,265.00 </w:t>
            </w:r>
          </w:p>
        </w:tc>
        <w:tc>
          <w:tcPr>
            <w:tcW w:w="760" w:type="pct"/>
            <w:tcBorders>
              <w:top w:val="nil"/>
              <w:left w:val="nil"/>
              <w:bottom w:val="single" w:sz="4" w:space="0" w:color="000000"/>
              <w:right w:val="single" w:sz="4" w:space="0" w:color="000000"/>
            </w:tcBorders>
            <w:shd w:val="clear" w:color="auto" w:fill="auto"/>
            <w:noWrap/>
            <w:vAlign w:val="bottom"/>
            <w:hideMark/>
          </w:tcPr>
          <w:p w14:paraId="625E86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697A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8C3CC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1,640,265.00 </w:t>
            </w:r>
          </w:p>
        </w:tc>
      </w:tr>
      <w:tr w:rsidR="00982366" w:rsidRPr="0087143F" w14:paraId="6AFCD0E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2DE2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F5457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Malimono</w:t>
            </w:r>
          </w:p>
        </w:tc>
        <w:tc>
          <w:tcPr>
            <w:tcW w:w="832" w:type="pct"/>
            <w:tcBorders>
              <w:top w:val="nil"/>
              <w:left w:val="nil"/>
              <w:bottom w:val="single" w:sz="4" w:space="0" w:color="000000"/>
              <w:right w:val="single" w:sz="4" w:space="0" w:color="000000"/>
            </w:tcBorders>
            <w:shd w:val="clear" w:color="auto" w:fill="auto"/>
            <w:noWrap/>
            <w:vAlign w:val="bottom"/>
            <w:hideMark/>
          </w:tcPr>
          <w:p w14:paraId="61A8C7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1,006,377.70 </w:t>
            </w:r>
          </w:p>
        </w:tc>
        <w:tc>
          <w:tcPr>
            <w:tcW w:w="760" w:type="pct"/>
            <w:tcBorders>
              <w:top w:val="nil"/>
              <w:left w:val="nil"/>
              <w:bottom w:val="single" w:sz="4" w:space="0" w:color="000000"/>
              <w:right w:val="single" w:sz="4" w:space="0" w:color="000000"/>
            </w:tcBorders>
            <w:shd w:val="clear" w:color="auto" w:fill="auto"/>
            <w:noWrap/>
            <w:vAlign w:val="bottom"/>
            <w:hideMark/>
          </w:tcPr>
          <w:p w14:paraId="22F2D57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8F470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48CCD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1,006,377.70 </w:t>
            </w:r>
          </w:p>
        </w:tc>
      </w:tr>
      <w:tr w:rsidR="00982366" w:rsidRPr="0087143F" w14:paraId="328B915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E767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726A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1F69009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1A4918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1433F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F03E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641,025.00 </w:t>
            </w:r>
          </w:p>
        </w:tc>
      </w:tr>
      <w:tr w:rsidR="00982366" w:rsidRPr="0087143F" w14:paraId="0A33197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546E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2867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Benito</w:t>
            </w:r>
          </w:p>
        </w:tc>
        <w:tc>
          <w:tcPr>
            <w:tcW w:w="832" w:type="pct"/>
            <w:tcBorders>
              <w:top w:val="nil"/>
              <w:left w:val="nil"/>
              <w:bottom w:val="single" w:sz="4" w:space="0" w:color="000000"/>
              <w:right w:val="single" w:sz="4" w:space="0" w:color="000000"/>
            </w:tcBorders>
            <w:shd w:val="clear" w:color="auto" w:fill="auto"/>
            <w:noWrap/>
            <w:vAlign w:val="bottom"/>
            <w:hideMark/>
          </w:tcPr>
          <w:p w14:paraId="0A152D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641,025.00 </w:t>
            </w:r>
          </w:p>
        </w:tc>
        <w:tc>
          <w:tcPr>
            <w:tcW w:w="760" w:type="pct"/>
            <w:tcBorders>
              <w:top w:val="nil"/>
              <w:left w:val="nil"/>
              <w:bottom w:val="single" w:sz="4" w:space="0" w:color="000000"/>
              <w:right w:val="single" w:sz="4" w:space="0" w:color="000000"/>
            </w:tcBorders>
            <w:shd w:val="clear" w:color="auto" w:fill="auto"/>
            <w:noWrap/>
            <w:vAlign w:val="bottom"/>
            <w:hideMark/>
          </w:tcPr>
          <w:p w14:paraId="696D7F4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B955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9237F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641,025.00 </w:t>
            </w:r>
          </w:p>
        </w:tc>
      </w:tr>
      <w:tr w:rsidR="00982366" w:rsidRPr="0087143F" w14:paraId="15780E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6489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D0C1C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Francisco (Anao-aon)</w:t>
            </w:r>
          </w:p>
        </w:tc>
        <w:tc>
          <w:tcPr>
            <w:tcW w:w="832" w:type="pct"/>
            <w:tcBorders>
              <w:top w:val="nil"/>
              <w:left w:val="nil"/>
              <w:bottom w:val="single" w:sz="4" w:space="0" w:color="000000"/>
              <w:right w:val="single" w:sz="4" w:space="0" w:color="000000"/>
            </w:tcBorders>
            <w:shd w:val="clear" w:color="auto" w:fill="auto"/>
            <w:noWrap/>
            <w:vAlign w:val="bottom"/>
            <w:hideMark/>
          </w:tcPr>
          <w:p w14:paraId="34B0CD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215,653.75 </w:t>
            </w:r>
          </w:p>
        </w:tc>
        <w:tc>
          <w:tcPr>
            <w:tcW w:w="760" w:type="pct"/>
            <w:tcBorders>
              <w:top w:val="nil"/>
              <w:left w:val="nil"/>
              <w:bottom w:val="single" w:sz="4" w:space="0" w:color="000000"/>
              <w:right w:val="single" w:sz="4" w:space="0" w:color="000000"/>
            </w:tcBorders>
            <w:shd w:val="clear" w:color="auto" w:fill="auto"/>
            <w:noWrap/>
            <w:vAlign w:val="bottom"/>
            <w:hideMark/>
          </w:tcPr>
          <w:p w14:paraId="7DD602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2EC90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BE3E25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215,653.75 </w:t>
            </w:r>
          </w:p>
        </w:tc>
      </w:tr>
      <w:tr w:rsidR="00982366" w:rsidRPr="0087143F" w14:paraId="3770B02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CF00D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55FC7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568542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514FA1E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7031C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D7C22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r>
      <w:tr w:rsidR="00982366" w:rsidRPr="0087143F" w14:paraId="274C193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225E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81AD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Monica (Sapao)</w:t>
            </w:r>
          </w:p>
        </w:tc>
        <w:tc>
          <w:tcPr>
            <w:tcW w:w="832" w:type="pct"/>
            <w:tcBorders>
              <w:top w:val="nil"/>
              <w:left w:val="nil"/>
              <w:bottom w:val="single" w:sz="4" w:space="0" w:color="000000"/>
              <w:right w:val="single" w:sz="4" w:space="0" w:color="000000"/>
            </w:tcBorders>
            <w:shd w:val="clear" w:color="auto" w:fill="auto"/>
            <w:noWrap/>
            <w:vAlign w:val="bottom"/>
            <w:hideMark/>
          </w:tcPr>
          <w:p w14:paraId="27EC798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806,226.30 </w:t>
            </w:r>
          </w:p>
        </w:tc>
        <w:tc>
          <w:tcPr>
            <w:tcW w:w="760" w:type="pct"/>
            <w:tcBorders>
              <w:top w:val="nil"/>
              <w:left w:val="nil"/>
              <w:bottom w:val="single" w:sz="4" w:space="0" w:color="000000"/>
              <w:right w:val="single" w:sz="4" w:space="0" w:color="000000"/>
            </w:tcBorders>
            <w:shd w:val="clear" w:color="auto" w:fill="auto"/>
            <w:noWrap/>
            <w:vAlign w:val="bottom"/>
            <w:hideMark/>
          </w:tcPr>
          <w:p w14:paraId="35FE1D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CF2C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D89F9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806,226.30 </w:t>
            </w:r>
          </w:p>
        </w:tc>
      </w:tr>
      <w:tr w:rsidR="00982366" w:rsidRPr="0087143F" w14:paraId="62F4628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7112DA"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5ECF8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Sison</w:t>
            </w:r>
          </w:p>
        </w:tc>
        <w:tc>
          <w:tcPr>
            <w:tcW w:w="832" w:type="pct"/>
            <w:tcBorders>
              <w:top w:val="nil"/>
              <w:left w:val="nil"/>
              <w:bottom w:val="single" w:sz="4" w:space="0" w:color="000000"/>
              <w:right w:val="single" w:sz="4" w:space="0" w:color="000000"/>
            </w:tcBorders>
            <w:shd w:val="clear" w:color="auto" w:fill="auto"/>
            <w:noWrap/>
            <w:vAlign w:val="bottom"/>
            <w:hideMark/>
          </w:tcPr>
          <w:p w14:paraId="4F16A41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1,230,198.75 </w:t>
            </w:r>
          </w:p>
        </w:tc>
        <w:tc>
          <w:tcPr>
            <w:tcW w:w="760" w:type="pct"/>
            <w:tcBorders>
              <w:top w:val="nil"/>
              <w:left w:val="nil"/>
              <w:bottom w:val="single" w:sz="4" w:space="0" w:color="000000"/>
              <w:right w:val="single" w:sz="4" w:space="0" w:color="000000"/>
            </w:tcBorders>
            <w:shd w:val="clear" w:color="auto" w:fill="auto"/>
            <w:noWrap/>
            <w:vAlign w:val="bottom"/>
            <w:hideMark/>
          </w:tcPr>
          <w:p w14:paraId="32A1FA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0822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23206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1,230,198.75 </w:t>
            </w:r>
          </w:p>
        </w:tc>
      </w:tr>
      <w:tr w:rsidR="00982366" w:rsidRPr="0087143F" w14:paraId="317D8C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75EB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E502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4EA663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c>
          <w:tcPr>
            <w:tcW w:w="760" w:type="pct"/>
            <w:tcBorders>
              <w:top w:val="nil"/>
              <w:left w:val="nil"/>
              <w:bottom w:val="single" w:sz="4" w:space="0" w:color="000000"/>
              <w:right w:val="single" w:sz="4" w:space="0" w:color="000000"/>
            </w:tcBorders>
            <w:shd w:val="clear" w:color="auto" w:fill="auto"/>
            <w:noWrap/>
            <w:vAlign w:val="bottom"/>
            <w:hideMark/>
          </w:tcPr>
          <w:p w14:paraId="60506F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DAA6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7215A7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1,025,940.00 </w:t>
            </w:r>
          </w:p>
        </w:tc>
      </w:tr>
      <w:tr w:rsidR="00982366" w:rsidRPr="0087143F" w14:paraId="4905723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8A7D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F88C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Surigao City</w:t>
            </w:r>
          </w:p>
        </w:tc>
        <w:tc>
          <w:tcPr>
            <w:tcW w:w="832" w:type="pct"/>
            <w:tcBorders>
              <w:top w:val="nil"/>
              <w:left w:val="nil"/>
              <w:bottom w:val="single" w:sz="4" w:space="0" w:color="000000"/>
              <w:right w:val="single" w:sz="4" w:space="0" w:color="000000"/>
            </w:tcBorders>
            <w:shd w:val="clear" w:color="auto" w:fill="auto"/>
            <w:noWrap/>
            <w:vAlign w:val="bottom"/>
            <w:hideMark/>
          </w:tcPr>
          <w:p w14:paraId="61203B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293,655.49 </w:t>
            </w:r>
          </w:p>
        </w:tc>
        <w:tc>
          <w:tcPr>
            <w:tcW w:w="760" w:type="pct"/>
            <w:tcBorders>
              <w:top w:val="nil"/>
              <w:left w:val="nil"/>
              <w:bottom w:val="single" w:sz="4" w:space="0" w:color="000000"/>
              <w:right w:val="single" w:sz="4" w:space="0" w:color="000000"/>
            </w:tcBorders>
            <w:shd w:val="clear" w:color="auto" w:fill="auto"/>
            <w:noWrap/>
            <w:vAlign w:val="bottom"/>
            <w:hideMark/>
          </w:tcPr>
          <w:p w14:paraId="2C97E4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A14FAA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DFAA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293,655.49 </w:t>
            </w:r>
          </w:p>
        </w:tc>
      </w:tr>
      <w:tr w:rsidR="00982366" w:rsidRPr="0087143F" w14:paraId="3630079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FB6D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AAE9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Tagana-an</w:t>
            </w:r>
          </w:p>
        </w:tc>
        <w:tc>
          <w:tcPr>
            <w:tcW w:w="832" w:type="pct"/>
            <w:tcBorders>
              <w:top w:val="nil"/>
              <w:left w:val="nil"/>
              <w:bottom w:val="single" w:sz="4" w:space="0" w:color="000000"/>
              <w:right w:val="single" w:sz="4" w:space="0" w:color="000000"/>
            </w:tcBorders>
            <w:shd w:val="clear" w:color="auto" w:fill="auto"/>
            <w:noWrap/>
            <w:vAlign w:val="bottom"/>
            <w:hideMark/>
          </w:tcPr>
          <w:p w14:paraId="4FD640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14:paraId="696B6E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915,600.00 </w:t>
            </w:r>
          </w:p>
        </w:tc>
        <w:tc>
          <w:tcPr>
            <w:tcW w:w="713" w:type="pct"/>
            <w:tcBorders>
              <w:top w:val="nil"/>
              <w:left w:val="nil"/>
              <w:bottom w:val="single" w:sz="4" w:space="0" w:color="000000"/>
              <w:right w:val="single" w:sz="4" w:space="0" w:color="000000"/>
            </w:tcBorders>
            <w:shd w:val="clear" w:color="auto" w:fill="auto"/>
            <w:noWrap/>
            <w:vAlign w:val="bottom"/>
            <w:hideMark/>
          </w:tcPr>
          <w:p w14:paraId="596BC4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663C8A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915,600.00 </w:t>
            </w:r>
          </w:p>
        </w:tc>
      </w:tr>
      <w:tr w:rsidR="00982366" w:rsidRPr="0087143F" w14:paraId="7E625A3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A024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9B5F96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Tubod</w:t>
            </w:r>
          </w:p>
        </w:tc>
        <w:tc>
          <w:tcPr>
            <w:tcW w:w="832" w:type="pct"/>
            <w:tcBorders>
              <w:top w:val="nil"/>
              <w:left w:val="nil"/>
              <w:bottom w:val="single" w:sz="4" w:space="0" w:color="000000"/>
              <w:right w:val="single" w:sz="4" w:space="0" w:color="000000"/>
            </w:tcBorders>
            <w:shd w:val="clear" w:color="auto" w:fill="auto"/>
            <w:noWrap/>
            <w:vAlign w:val="bottom"/>
            <w:hideMark/>
          </w:tcPr>
          <w:p w14:paraId="552DEC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1,374,977.50 </w:t>
            </w:r>
          </w:p>
        </w:tc>
        <w:tc>
          <w:tcPr>
            <w:tcW w:w="760" w:type="pct"/>
            <w:tcBorders>
              <w:top w:val="nil"/>
              <w:left w:val="nil"/>
              <w:bottom w:val="single" w:sz="4" w:space="0" w:color="000000"/>
              <w:right w:val="single" w:sz="4" w:space="0" w:color="000000"/>
            </w:tcBorders>
            <w:shd w:val="clear" w:color="auto" w:fill="auto"/>
            <w:noWrap/>
            <w:vAlign w:val="bottom"/>
            <w:hideMark/>
          </w:tcPr>
          <w:p w14:paraId="5DC7EC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CBAD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5D1A8D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1,374,977.50 </w:t>
            </w:r>
          </w:p>
        </w:tc>
      </w:tr>
      <w:tr w:rsidR="00982366" w:rsidRPr="0087143F" w14:paraId="3FF24D6D"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BDE21"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Surigao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13F54C1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20,535,102.24 </w:t>
            </w:r>
          </w:p>
        </w:tc>
        <w:tc>
          <w:tcPr>
            <w:tcW w:w="760" w:type="pct"/>
            <w:tcBorders>
              <w:top w:val="nil"/>
              <w:left w:val="nil"/>
              <w:bottom w:val="single" w:sz="4" w:space="0" w:color="000000"/>
              <w:right w:val="single" w:sz="4" w:space="0" w:color="000000"/>
            </w:tcBorders>
            <w:shd w:val="clear" w:color="D8D8D8" w:fill="D8D8D8"/>
            <w:noWrap/>
            <w:vAlign w:val="bottom"/>
            <w:hideMark/>
          </w:tcPr>
          <w:p w14:paraId="4473E4D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D8D8D8" w:fill="D8D8D8"/>
            <w:noWrap/>
            <w:vAlign w:val="bottom"/>
            <w:hideMark/>
          </w:tcPr>
          <w:p w14:paraId="2D1FF76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3E642E8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22,585,102.24 </w:t>
            </w:r>
          </w:p>
        </w:tc>
      </w:tr>
      <w:tr w:rsidR="00982366" w:rsidRPr="0087143F" w14:paraId="3EF9CD5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9118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567E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Bislig</w:t>
            </w:r>
          </w:p>
        </w:tc>
        <w:tc>
          <w:tcPr>
            <w:tcW w:w="832" w:type="pct"/>
            <w:tcBorders>
              <w:top w:val="nil"/>
              <w:left w:val="nil"/>
              <w:bottom w:val="single" w:sz="4" w:space="0" w:color="000000"/>
              <w:right w:val="single" w:sz="4" w:space="0" w:color="000000"/>
            </w:tcBorders>
            <w:shd w:val="clear" w:color="auto" w:fill="auto"/>
            <w:noWrap/>
            <w:vAlign w:val="bottom"/>
            <w:hideMark/>
          </w:tcPr>
          <w:p w14:paraId="5B41D0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1,705,012.91 </w:t>
            </w:r>
          </w:p>
        </w:tc>
        <w:tc>
          <w:tcPr>
            <w:tcW w:w="760" w:type="pct"/>
            <w:tcBorders>
              <w:top w:val="nil"/>
              <w:left w:val="nil"/>
              <w:bottom w:val="single" w:sz="4" w:space="0" w:color="000000"/>
              <w:right w:val="single" w:sz="4" w:space="0" w:color="000000"/>
            </w:tcBorders>
            <w:shd w:val="clear" w:color="auto" w:fill="auto"/>
            <w:noWrap/>
            <w:vAlign w:val="bottom"/>
            <w:hideMark/>
          </w:tcPr>
          <w:p w14:paraId="06EE39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23FB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7BAB1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1,705,012.91 </w:t>
            </w:r>
          </w:p>
        </w:tc>
      </w:tr>
      <w:tr w:rsidR="00982366" w:rsidRPr="0087143F" w14:paraId="3260DBE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4802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A573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Cagwait</w:t>
            </w:r>
          </w:p>
        </w:tc>
        <w:tc>
          <w:tcPr>
            <w:tcW w:w="832" w:type="pct"/>
            <w:tcBorders>
              <w:top w:val="nil"/>
              <w:left w:val="nil"/>
              <w:bottom w:val="single" w:sz="4" w:space="0" w:color="000000"/>
              <w:right w:val="single" w:sz="4" w:space="0" w:color="000000"/>
            </w:tcBorders>
            <w:shd w:val="clear" w:color="auto" w:fill="auto"/>
            <w:noWrap/>
            <w:vAlign w:val="bottom"/>
            <w:hideMark/>
          </w:tcPr>
          <w:p w14:paraId="275565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c>
          <w:tcPr>
            <w:tcW w:w="760" w:type="pct"/>
            <w:tcBorders>
              <w:top w:val="nil"/>
              <w:left w:val="nil"/>
              <w:bottom w:val="single" w:sz="4" w:space="0" w:color="000000"/>
              <w:right w:val="single" w:sz="4" w:space="0" w:color="000000"/>
            </w:tcBorders>
            <w:shd w:val="clear" w:color="auto" w:fill="auto"/>
            <w:noWrap/>
            <w:vAlign w:val="bottom"/>
            <w:hideMark/>
          </w:tcPr>
          <w:p w14:paraId="12213C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015FBA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64FCA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1,098,900.00 </w:t>
            </w:r>
          </w:p>
        </w:tc>
      </w:tr>
      <w:tr w:rsidR="00982366" w:rsidRPr="0087143F" w14:paraId="5C29A6C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E0AB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E0EB0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Cantilan</w:t>
            </w:r>
          </w:p>
        </w:tc>
        <w:tc>
          <w:tcPr>
            <w:tcW w:w="832" w:type="pct"/>
            <w:tcBorders>
              <w:top w:val="nil"/>
              <w:left w:val="nil"/>
              <w:bottom w:val="single" w:sz="4" w:space="0" w:color="000000"/>
              <w:right w:val="single" w:sz="4" w:space="0" w:color="000000"/>
            </w:tcBorders>
            <w:shd w:val="clear" w:color="auto" w:fill="auto"/>
            <w:noWrap/>
            <w:vAlign w:val="bottom"/>
            <w:hideMark/>
          </w:tcPr>
          <w:p w14:paraId="4493CB0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5,089,803.80 </w:t>
            </w:r>
          </w:p>
        </w:tc>
        <w:tc>
          <w:tcPr>
            <w:tcW w:w="760" w:type="pct"/>
            <w:tcBorders>
              <w:top w:val="nil"/>
              <w:left w:val="nil"/>
              <w:bottom w:val="single" w:sz="4" w:space="0" w:color="000000"/>
              <w:right w:val="single" w:sz="4" w:space="0" w:color="000000"/>
            </w:tcBorders>
            <w:shd w:val="clear" w:color="auto" w:fill="auto"/>
            <w:noWrap/>
            <w:vAlign w:val="bottom"/>
            <w:hideMark/>
          </w:tcPr>
          <w:p w14:paraId="74E075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0005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D833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5,089,803.80 </w:t>
            </w:r>
          </w:p>
        </w:tc>
      </w:tr>
      <w:tr w:rsidR="00982366" w:rsidRPr="0087143F" w14:paraId="1863BAB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F13EC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7602EBA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Carmen</w:t>
            </w:r>
          </w:p>
        </w:tc>
        <w:tc>
          <w:tcPr>
            <w:tcW w:w="832" w:type="pct"/>
            <w:tcBorders>
              <w:top w:val="nil"/>
              <w:left w:val="nil"/>
              <w:bottom w:val="single" w:sz="4" w:space="0" w:color="000000"/>
              <w:right w:val="single" w:sz="4" w:space="0" w:color="000000"/>
            </w:tcBorders>
            <w:shd w:val="clear" w:color="auto" w:fill="auto"/>
            <w:noWrap/>
            <w:vAlign w:val="bottom"/>
            <w:hideMark/>
          </w:tcPr>
          <w:p w14:paraId="691753C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253,673.19 </w:t>
            </w:r>
          </w:p>
        </w:tc>
        <w:tc>
          <w:tcPr>
            <w:tcW w:w="760" w:type="pct"/>
            <w:tcBorders>
              <w:top w:val="nil"/>
              <w:left w:val="nil"/>
              <w:bottom w:val="single" w:sz="4" w:space="0" w:color="000000"/>
              <w:right w:val="single" w:sz="4" w:space="0" w:color="000000"/>
            </w:tcBorders>
            <w:shd w:val="clear" w:color="auto" w:fill="auto"/>
            <w:noWrap/>
            <w:vAlign w:val="bottom"/>
            <w:hideMark/>
          </w:tcPr>
          <w:p w14:paraId="3EF72D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B863C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BAC3D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253,673.19 </w:t>
            </w:r>
          </w:p>
        </w:tc>
      </w:tr>
      <w:tr w:rsidR="00982366" w:rsidRPr="0087143F" w14:paraId="7E6E635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FFCB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330F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Carrascal</w:t>
            </w:r>
          </w:p>
        </w:tc>
        <w:tc>
          <w:tcPr>
            <w:tcW w:w="832" w:type="pct"/>
            <w:tcBorders>
              <w:top w:val="nil"/>
              <w:left w:val="nil"/>
              <w:bottom w:val="single" w:sz="4" w:space="0" w:color="000000"/>
              <w:right w:val="single" w:sz="4" w:space="0" w:color="000000"/>
            </w:tcBorders>
            <w:shd w:val="clear" w:color="auto" w:fill="auto"/>
            <w:noWrap/>
            <w:vAlign w:val="bottom"/>
            <w:hideMark/>
          </w:tcPr>
          <w:p w14:paraId="55E802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40AAC7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2B78E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ED0E2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66,355.00 </w:t>
            </w:r>
          </w:p>
        </w:tc>
      </w:tr>
      <w:tr w:rsidR="00982366" w:rsidRPr="0087143F" w14:paraId="1E0D36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BE5136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2770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Cortes</w:t>
            </w:r>
          </w:p>
        </w:tc>
        <w:tc>
          <w:tcPr>
            <w:tcW w:w="832" w:type="pct"/>
            <w:tcBorders>
              <w:top w:val="nil"/>
              <w:left w:val="nil"/>
              <w:bottom w:val="single" w:sz="4" w:space="0" w:color="000000"/>
              <w:right w:val="single" w:sz="4" w:space="0" w:color="000000"/>
            </w:tcBorders>
            <w:shd w:val="clear" w:color="auto" w:fill="auto"/>
            <w:noWrap/>
            <w:vAlign w:val="bottom"/>
            <w:hideMark/>
          </w:tcPr>
          <w:p w14:paraId="5A197C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1,448,917.08 </w:t>
            </w:r>
          </w:p>
        </w:tc>
        <w:tc>
          <w:tcPr>
            <w:tcW w:w="760" w:type="pct"/>
            <w:tcBorders>
              <w:top w:val="nil"/>
              <w:left w:val="nil"/>
              <w:bottom w:val="single" w:sz="4" w:space="0" w:color="000000"/>
              <w:right w:val="single" w:sz="4" w:space="0" w:color="000000"/>
            </w:tcBorders>
            <w:shd w:val="clear" w:color="auto" w:fill="auto"/>
            <w:noWrap/>
            <w:vAlign w:val="bottom"/>
            <w:hideMark/>
          </w:tcPr>
          <w:p w14:paraId="1ED2BF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F7C9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05E8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1,448,917.08 </w:t>
            </w:r>
          </w:p>
        </w:tc>
      </w:tr>
      <w:tr w:rsidR="00982366" w:rsidRPr="0087143F" w14:paraId="67AF865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DF9C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C76D2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Lanuza</w:t>
            </w:r>
          </w:p>
        </w:tc>
        <w:tc>
          <w:tcPr>
            <w:tcW w:w="832" w:type="pct"/>
            <w:tcBorders>
              <w:top w:val="nil"/>
              <w:left w:val="nil"/>
              <w:bottom w:val="single" w:sz="4" w:space="0" w:color="000000"/>
              <w:right w:val="single" w:sz="4" w:space="0" w:color="000000"/>
            </w:tcBorders>
            <w:shd w:val="clear" w:color="auto" w:fill="auto"/>
            <w:noWrap/>
            <w:vAlign w:val="bottom"/>
            <w:hideMark/>
          </w:tcPr>
          <w:p w14:paraId="05715B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157,593.13 </w:t>
            </w:r>
          </w:p>
        </w:tc>
        <w:tc>
          <w:tcPr>
            <w:tcW w:w="760" w:type="pct"/>
            <w:tcBorders>
              <w:top w:val="nil"/>
              <w:left w:val="nil"/>
              <w:bottom w:val="single" w:sz="4" w:space="0" w:color="000000"/>
              <w:right w:val="single" w:sz="4" w:space="0" w:color="000000"/>
            </w:tcBorders>
            <w:shd w:val="clear" w:color="auto" w:fill="auto"/>
            <w:noWrap/>
            <w:vAlign w:val="bottom"/>
            <w:hideMark/>
          </w:tcPr>
          <w:p w14:paraId="68D236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3872C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3C4606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157,593.13 </w:t>
            </w:r>
          </w:p>
        </w:tc>
      </w:tr>
      <w:tr w:rsidR="00982366" w:rsidRPr="0087143F" w14:paraId="6014A10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3C087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C0D9F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Lianga</w:t>
            </w:r>
          </w:p>
        </w:tc>
        <w:tc>
          <w:tcPr>
            <w:tcW w:w="832" w:type="pct"/>
            <w:tcBorders>
              <w:top w:val="nil"/>
              <w:left w:val="nil"/>
              <w:bottom w:val="single" w:sz="4" w:space="0" w:color="000000"/>
              <w:right w:val="single" w:sz="4" w:space="0" w:color="000000"/>
            </w:tcBorders>
            <w:shd w:val="clear" w:color="auto" w:fill="auto"/>
            <w:noWrap/>
            <w:vAlign w:val="bottom"/>
            <w:hideMark/>
          </w:tcPr>
          <w:p w14:paraId="51B4D9F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712,365.50 </w:t>
            </w:r>
          </w:p>
        </w:tc>
        <w:tc>
          <w:tcPr>
            <w:tcW w:w="760" w:type="pct"/>
            <w:tcBorders>
              <w:top w:val="nil"/>
              <w:left w:val="nil"/>
              <w:bottom w:val="single" w:sz="4" w:space="0" w:color="000000"/>
              <w:right w:val="single" w:sz="4" w:space="0" w:color="000000"/>
            </w:tcBorders>
            <w:shd w:val="clear" w:color="auto" w:fill="auto"/>
            <w:noWrap/>
            <w:vAlign w:val="bottom"/>
            <w:hideMark/>
          </w:tcPr>
          <w:p w14:paraId="221AB23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532FD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02E7A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712,365.50 </w:t>
            </w:r>
          </w:p>
        </w:tc>
      </w:tr>
      <w:tr w:rsidR="00982366" w:rsidRPr="0087143F" w14:paraId="55E8EED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732F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F757B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Lingig</w:t>
            </w:r>
          </w:p>
        </w:tc>
        <w:tc>
          <w:tcPr>
            <w:tcW w:w="832" w:type="pct"/>
            <w:tcBorders>
              <w:top w:val="nil"/>
              <w:left w:val="nil"/>
              <w:bottom w:val="single" w:sz="4" w:space="0" w:color="000000"/>
              <w:right w:val="single" w:sz="4" w:space="0" w:color="000000"/>
            </w:tcBorders>
            <w:shd w:val="clear" w:color="auto" w:fill="auto"/>
            <w:noWrap/>
            <w:vAlign w:val="bottom"/>
            <w:hideMark/>
          </w:tcPr>
          <w:p w14:paraId="16ED80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132,710.00 </w:t>
            </w:r>
          </w:p>
        </w:tc>
        <w:tc>
          <w:tcPr>
            <w:tcW w:w="760" w:type="pct"/>
            <w:tcBorders>
              <w:top w:val="nil"/>
              <w:left w:val="nil"/>
              <w:bottom w:val="single" w:sz="4" w:space="0" w:color="000000"/>
              <w:right w:val="single" w:sz="4" w:space="0" w:color="000000"/>
            </w:tcBorders>
            <w:shd w:val="clear" w:color="auto" w:fill="auto"/>
            <w:noWrap/>
            <w:vAlign w:val="bottom"/>
            <w:hideMark/>
          </w:tcPr>
          <w:p w14:paraId="3071C5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A937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1C661B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132,710.00 </w:t>
            </w:r>
          </w:p>
        </w:tc>
      </w:tr>
      <w:tr w:rsidR="00982366" w:rsidRPr="0087143F" w14:paraId="0C7C529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1EF1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23463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Madrid</w:t>
            </w:r>
          </w:p>
        </w:tc>
        <w:tc>
          <w:tcPr>
            <w:tcW w:w="832" w:type="pct"/>
            <w:tcBorders>
              <w:top w:val="nil"/>
              <w:left w:val="nil"/>
              <w:bottom w:val="single" w:sz="4" w:space="0" w:color="000000"/>
              <w:right w:val="single" w:sz="4" w:space="0" w:color="000000"/>
            </w:tcBorders>
            <w:shd w:val="clear" w:color="auto" w:fill="auto"/>
            <w:noWrap/>
            <w:vAlign w:val="bottom"/>
            <w:hideMark/>
          </w:tcPr>
          <w:p w14:paraId="7ED9DA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729,988.13 </w:t>
            </w:r>
          </w:p>
        </w:tc>
        <w:tc>
          <w:tcPr>
            <w:tcW w:w="760" w:type="pct"/>
            <w:tcBorders>
              <w:top w:val="nil"/>
              <w:left w:val="nil"/>
              <w:bottom w:val="single" w:sz="4" w:space="0" w:color="000000"/>
              <w:right w:val="single" w:sz="4" w:space="0" w:color="000000"/>
            </w:tcBorders>
            <w:shd w:val="clear" w:color="auto" w:fill="auto"/>
            <w:noWrap/>
            <w:vAlign w:val="bottom"/>
            <w:hideMark/>
          </w:tcPr>
          <w:p w14:paraId="06AABD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F3068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F2D0D1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729,988.13 </w:t>
            </w:r>
          </w:p>
        </w:tc>
      </w:tr>
      <w:tr w:rsidR="00982366" w:rsidRPr="0087143F" w14:paraId="0D3A6A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7A0B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D08DB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Marihatag</w:t>
            </w:r>
          </w:p>
        </w:tc>
        <w:tc>
          <w:tcPr>
            <w:tcW w:w="832" w:type="pct"/>
            <w:tcBorders>
              <w:top w:val="nil"/>
              <w:left w:val="nil"/>
              <w:bottom w:val="single" w:sz="4" w:space="0" w:color="000000"/>
              <w:right w:val="single" w:sz="4" w:space="0" w:color="000000"/>
            </w:tcBorders>
            <w:shd w:val="clear" w:color="auto" w:fill="auto"/>
            <w:noWrap/>
            <w:vAlign w:val="bottom"/>
            <w:hideMark/>
          </w:tcPr>
          <w:p w14:paraId="77E8351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2,294,150.33 </w:t>
            </w:r>
          </w:p>
        </w:tc>
        <w:tc>
          <w:tcPr>
            <w:tcW w:w="760" w:type="pct"/>
            <w:tcBorders>
              <w:top w:val="nil"/>
              <w:left w:val="nil"/>
              <w:bottom w:val="single" w:sz="4" w:space="0" w:color="000000"/>
              <w:right w:val="single" w:sz="4" w:space="0" w:color="000000"/>
            </w:tcBorders>
            <w:shd w:val="clear" w:color="auto" w:fill="auto"/>
            <w:noWrap/>
            <w:vAlign w:val="bottom"/>
            <w:hideMark/>
          </w:tcPr>
          <w:p w14:paraId="224A3C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ECBB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D3560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2,294,150.33 </w:t>
            </w:r>
          </w:p>
        </w:tc>
      </w:tr>
      <w:tr w:rsidR="00982366" w:rsidRPr="0087143F" w14:paraId="4AF1464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5102106"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CF9A7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0566161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1,708,576.31 </w:t>
            </w:r>
          </w:p>
        </w:tc>
        <w:tc>
          <w:tcPr>
            <w:tcW w:w="760" w:type="pct"/>
            <w:tcBorders>
              <w:top w:val="nil"/>
              <w:left w:val="nil"/>
              <w:bottom w:val="single" w:sz="4" w:space="0" w:color="000000"/>
              <w:right w:val="single" w:sz="4" w:space="0" w:color="000000"/>
            </w:tcBorders>
            <w:shd w:val="clear" w:color="auto" w:fill="auto"/>
            <w:noWrap/>
            <w:vAlign w:val="bottom"/>
            <w:hideMark/>
          </w:tcPr>
          <w:p w14:paraId="386AF7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9A67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076CDA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1,708,576.31 </w:t>
            </w:r>
          </w:p>
        </w:tc>
      </w:tr>
      <w:tr w:rsidR="00982366" w:rsidRPr="0087143F" w14:paraId="2DCCD77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21A80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38AC2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74320F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1,874,585.00 </w:t>
            </w:r>
          </w:p>
        </w:tc>
        <w:tc>
          <w:tcPr>
            <w:tcW w:w="760" w:type="pct"/>
            <w:tcBorders>
              <w:top w:val="nil"/>
              <w:left w:val="nil"/>
              <w:bottom w:val="single" w:sz="4" w:space="0" w:color="000000"/>
              <w:right w:val="single" w:sz="4" w:space="0" w:color="000000"/>
            </w:tcBorders>
            <w:shd w:val="clear" w:color="auto" w:fill="auto"/>
            <w:noWrap/>
            <w:vAlign w:val="bottom"/>
            <w:hideMark/>
          </w:tcPr>
          <w:p w14:paraId="3F90CE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2,050,000.00 </w:t>
            </w:r>
          </w:p>
        </w:tc>
        <w:tc>
          <w:tcPr>
            <w:tcW w:w="713" w:type="pct"/>
            <w:tcBorders>
              <w:top w:val="nil"/>
              <w:left w:val="nil"/>
              <w:bottom w:val="single" w:sz="4" w:space="0" w:color="000000"/>
              <w:right w:val="single" w:sz="4" w:space="0" w:color="000000"/>
            </w:tcBorders>
            <w:shd w:val="clear" w:color="auto" w:fill="auto"/>
            <w:noWrap/>
            <w:vAlign w:val="bottom"/>
            <w:hideMark/>
          </w:tcPr>
          <w:p w14:paraId="315D05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A0141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3,924,585.00 </w:t>
            </w:r>
          </w:p>
        </w:tc>
      </w:tr>
      <w:tr w:rsidR="00982366" w:rsidRPr="0087143F" w14:paraId="4790C77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72A66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66A3C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Tagbina</w:t>
            </w:r>
          </w:p>
        </w:tc>
        <w:tc>
          <w:tcPr>
            <w:tcW w:w="832" w:type="pct"/>
            <w:tcBorders>
              <w:top w:val="nil"/>
              <w:left w:val="nil"/>
              <w:bottom w:val="single" w:sz="4" w:space="0" w:color="000000"/>
              <w:right w:val="single" w:sz="4" w:space="0" w:color="000000"/>
            </w:tcBorders>
            <w:shd w:val="clear" w:color="auto" w:fill="auto"/>
            <w:noWrap/>
            <w:vAlign w:val="bottom"/>
            <w:hideMark/>
          </w:tcPr>
          <w:p w14:paraId="57A59B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66,355.00 </w:t>
            </w:r>
          </w:p>
        </w:tc>
        <w:tc>
          <w:tcPr>
            <w:tcW w:w="760" w:type="pct"/>
            <w:tcBorders>
              <w:top w:val="nil"/>
              <w:left w:val="nil"/>
              <w:bottom w:val="single" w:sz="4" w:space="0" w:color="000000"/>
              <w:right w:val="single" w:sz="4" w:space="0" w:color="000000"/>
            </w:tcBorders>
            <w:shd w:val="clear" w:color="auto" w:fill="auto"/>
            <w:noWrap/>
            <w:vAlign w:val="bottom"/>
            <w:hideMark/>
          </w:tcPr>
          <w:p w14:paraId="073A1D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8811C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E1DD8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66,355.00 </w:t>
            </w:r>
          </w:p>
        </w:tc>
      </w:tr>
      <w:tr w:rsidR="00982366" w:rsidRPr="0087143F" w14:paraId="16CE6DB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41C1FB"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DBB7D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Tago</w:t>
            </w:r>
          </w:p>
        </w:tc>
        <w:tc>
          <w:tcPr>
            <w:tcW w:w="832" w:type="pct"/>
            <w:tcBorders>
              <w:top w:val="nil"/>
              <w:left w:val="nil"/>
              <w:bottom w:val="single" w:sz="4" w:space="0" w:color="000000"/>
              <w:right w:val="single" w:sz="4" w:space="0" w:color="000000"/>
            </w:tcBorders>
            <w:shd w:val="clear" w:color="auto" w:fill="auto"/>
            <w:noWrap/>
            <w:vAlign w:val="bottom"/>
            <w:hideMark/>
          </w:tcPr>
          <w:p w14:paraId="0CBDC3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1,882,395.00 </w:t>
            </w:r>
          </w:p>
        </w:tc>
        <w:tc>
          <w:tcPr>
            <w:tcW w:w="760" w:type="pct"/>
            <w:tcBorders>
              <w:top w:val="nil"/>
              <w:left w:val="nil"/>
              <w:bottom w:val="single" w:sz="4" w:space="0" w:color="000000"/>
              <w:right w:val="single" w:sz="4" w:space="0" w:color="000000"/>
            </w:tcBorders>
            <w:shd w:val="clear" w:color="auto" w:fill="auto"/>
            <w:noWrap/>
            <w:vAlign w:val="bottom"/>
            <w:hideMark/>
          </w:tcPr>
          <w:p w14:paraId="66FA0A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8241E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25FA0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1,882,395.00 </w:t>
            </w:r>
          </w:p>
        </w:tc>
      </w:tr>
      <w:tr w:rsidR="00982366" w:rsidRPr="0087143F" w14:paraId="2BCDE7F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54265B"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5023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Tandag</w:t>
            </w:r>
          </w:p>
        </w:tc>
        <w:tc>
          <w:tcPr>
            <w:tcW w:w="832" w:type="pct"/>
            <w:tcBorders>
              <w:top w:val="nil"/>
              <w:left w:val="nil"/>
              <w:bottom w:val="single" w:sz="4" w:space="0" w:color="000000"/>
              <w:right w:val="single" w:sz="4" w:space="0" w:color="000000"/>
            </w:tcBorders>
            <w:shd w:val="clear" w:color="auto" w:fill="auto"/>
            <w:noWrap/>
            <w:vAlign w:val="bottom"/>
            <w:hideMark/>
          </w:tcPr>
          <w:p w14:paraId="607C8E9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1,313,721.86 </w:t>
            </w:r>
          </w:p>
        </w:tc>
        <w:tc>
          <w:tcPr>
            <w:tcW w:w="760" w:type="pct"/>
            <w:tcBorders>
              <w:top w:val="nil"/>
              <w:left w:val="nil"/>
              <w:bottom w:val="single" w:sz="4" w:space="0" w:color="000000"/>
              <w:right w:val="single" w:sz="4" w:space="0" w:color="000000"/>
            </w:tcBorders>
            <w:shd w:val="clear" w:color="auto" w:fill="auto"/>
            <w:noWrap/>
            <w:vAlign w:val="bottom"/>
            <w:hideMark/>
          </w:tcPr>
          <w:p w14:paraId="2577A8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8528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16DAF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1,313,721.86 </w:t>
            </w:r>
          </w:p>
        </w:tc>
      </w:tr>
      <w:tr w:rsidR="00982366" w:rsidRPr="0087143F" w14:paraId="1C029A2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49331F"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CAR</w:t>
            </w:r>
          </w:p>
        </w:tc>
        <w:tc>
          <w:tcPr>
            <w:tcW w:w="832" w:type="pct"/>
            <w:tcBorders>
              <w:top w:val="nil"/>
              <w:left w:val="nil"/>
              <w:bottom w:val="single" w:sz="4" w:space="0" w:color="000000"/>
              <w:right w:val="single" w:sz="4" w:space="0" w:color="000000"/>
            </w:tcBorders>
            <w:shd w:val="clear" w:color="A5A5A5" w:fill="A5A5A5"/>
            <w:noWrap/>
            <w:vAlign w:val="bottom"/>
            <w:hideMark/>
          </w:tcPr>
          <w:p w14:paraId="343AE2D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117,727,759.12 </w:t>
            </w:r>
          </w:p>
        </w:tc>
        <w:tc>
          <w:tcPr>
            <w:tcW w:w="760" w:type="pct"/>
            <w:tcBorders>
              <w:top w:val="nil"/>
              <w:left w:val="nil"/>
              <w:bottom w:val="single" w:sz="4" w:space="0" w:color="000000"/>
              <w:right w:val="single" w:sz="4" w:space="0" w:color="000000"/>
            </w:tcBorders>
            <w:shd w:val="clear" w:color="A5A5A5" w:fill="A5A5A5"/>
            <w:noWrap/>
            <w:vAlign w:val="bottom"/>
            <w:hideMark/>
          </w:tcPr>
          <w:p w14:paraId="521C020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366,417.00 </w:t>
            </w:r>
          </w:p>
        </w:tc>
        <w:tc>
          <w:tcPr>
            <w:tcW w:w="713" w:type="pct"/>
            <w:tcBorders>
              <w:top w:val="nil"/>
              <w:left w:val="nil"/>
              <w:bottom w:val="single" w:sz="4" w:space="0" w:color="000000"/>
              <w:right w:val="single" w:sz="4" w:space="0" w:color="000000"/>
            </w:tcBorders>
            <w:shd w:val="clear" w:color="A5A5A5" w:fill="A5A5A5"/>
            <w:noWrap/>
            <w:vAlign w:val="bottom"/>
            <w:hideMark/>
          </w:tcPr>
          <w:p w14:paraId="1786B6C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8,996,447.40 </w:t>
            </w:r>
          </w:p>
        </w:tc>
        <w:tc>
          <w:tcPr>
            <w:tcW w:w="834" w:type="pct"/>
            <w:tcBorders>
              <w:top w:val="nil"/>
              <w:left w:val="nil"/>
              <w:bottom w:val="single" w:sz="4" w:space="0" w:color="000000"/>
              <w:right w:val="single" w:sz="4" w:space="0" w:color="000000"/>
            </w:tcBorders>
            <w:shd w:val="clear" w:color="A5A5A5" w:fill="A5A5A5"/>
            <w:noWrap/>
            <w:vAlign w:val="bottom"/>
            <w:hideMark/>
          </w:tcPr>
          <w:p w14:paraId="261F1A9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127,090,623.52 </w:t>
            </w:r>
          </w:p>
        </w:tc>
      </w:tr>
      <w:tr w:rsidR="00982366" w:rsidRPr="0087143F" w14:paraId="5E410DDE"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0380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Abra</w:t>
            </w:r>
          </w:p>
        </w:tc>
        <w:tc>
          <w:tcPr>
            <w:tcW w:w="832" w:type="pct"/>
            <w:tcBorders>
              <w:top w:val="nil"/>
              <w:left w:val="nil"/>
              <w:bottom w:val="single" w:sz="4" w:space="0" w:color="000000"/>
              <w:right w:val="single" w:sz="4" w:space="0" w:color="000000"/>
            </w:tcBorders>
            <w:shd w:val="clear" w:color="D8D8D8" w:fill="D8D8D8"/>
            <w:noWrap/>
            <w:vAlign w:val="bottom"/>
            <w:hideMark/>
          </w:tcPr>
          <w:p w14:paraId="76D28CC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28,231,190.74 </w:t>
            </w:r>
          </w:p>
        </w:tc>
        <w:tc>
          <w:tcPr>
            <w:tcW w:w="760" w:type="pct"/>
            <w:tcBorders>
              <w:top w:val="nil"/>
              <w:left w:val="nil"/>
              <w:bottom w:val="single" w:sz="4" w:space="0" w:color="000000"/>
              <w:right w:val="single" w:sz="4" w:space="0" w:color="000000"/>
            </w:tcBorders>
            <w:shd w:val="clear" w:color="D8D8D8" w:fill="D8D8D8"/>
            <w:noWrap/>
            <w:vAlign w:val="bottom"/>
            <w:hideMark/>
          </w:tcPr>
          <w:p w14:paraId="066EC00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31,955.00 </w:t>
            </w:r>
          </w:p>
        </w:tc>
        <w:tc>
          <w:tcPr>
            <w:tcW w:w="713" w:type="pct"/>
            <w:tcBorders>
              <w:top w:val="nil"/>
              <w:left w:val="nil"/>
              <w:bottom w:val="single" w:sz="4" w:space="0" w:color="000000"/>
              <w:right w:val="single" w:sz="4" w:space="0" w:color="000000"/>
            </w:tcBorders>
            <w:shd w:val="clear" w:color="D8D8D8" w:fill="D8D8D8"/>
            <w:noWrap/>
            <w:vAlign w:val="bottom"/>
            <w:hideMark/>
          </w:tcPr>
          <w:p w14:paraId="61C88B7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39,000.00 </w:t>
            </w:r>
          </w:p>
        </w:tc>
        <w:tc>
          <w:tcPr>
            <w:tcW w:w="834" w:type="pct"/>
            <w:tcBorders>
              <w:top w:val="nil"/>
              <w:left w:val="nil"/>
              <w:bottom w:val="single" w:sz="4" w:space="0" w:color="000000"/>
              <w:right w:val="single" w:sz="4" w:space="0" w:color="000000"/>
            </w:tcBorders>
            <w:shd w:val="clear" w:color="D9D9D9" w:fill="D9D9D9"/>
            <w:noWrap/>
            <w:vAlign w:val="bottom"/>
            <w:hideMark/>
          </w:tcPr>
          <w:p w14:paraId="659AB79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28,302,145.74 </w:t>
            </w:r>
          </w:p>
        </w:tc>
      </w:tr>
      <w:tr w:rsidR="00982366" w:rsidRPr="0087143F" w14:paraId="272BEF9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BDE1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7C17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Bangued</w:t>
            </w:r>
          </w:p>
        </w:tc>
        <w:tc>
          <w:tcPr>
            <w:tcW w:w="832" w:type="pct"/>
            <w:tcBorders>
              <w:top w:val="nil"/>
              <w:left w:val="nil"/>
              <w:bottom w:val="single" w:sz="4" w:space="0" w:color="000000"/>
              <w:right w:val="single" w:sz="4" w:space="0" w:color="000000"/>
            </w:tcBorders>
            <w:shd w:val="clear" w:color="auto" w:fill="auto"/>
            <w:noWrap/>
            <w:vAlign w:val="bottom"/>
            <w:hideMark/>
          </w:tcPr>
          <w:p w14:paraId="268BA0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4,533,651.06 </w:t>
            </w:r>
          </w:p>
        </w:tc>
        <w:tc>
          <w:tcPr>
            <w:tcW w:w="760" w:type="pct"/>
            <w:tcBorders>
              <w:top w:val="nil"/>
              <w:left w:val="nil"/>
              <w:bottom w:val="single" w:sz="4" w:space="0" w:color="000000"/>
              <w:right w:val="single" w:sz="4" w:space="0" w:color="000000"/>
            </w:tcBorders>
            <w:shd w:val="clear" w:color="auto" w:fill="auto"/>
            <w:noWrap/>
            <w:vAlign w:val="bottom"/>
            <w:hideMark/>
          </w:tcPr>
          <w:p w14:paraId="559C7F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CCCF9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453DA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4,533,651.06 </w:t>
            </w:r>
          </w:p>
        </w:tc>
      </w:tr>
      <w:tr w:rsidR="00982366" w:rsidRPr="0087143F" w14:paraId="68AD63A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93859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78D6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Boliney</w:t>
            </w:r>
          </w:p>
        </w:tc>
        <w:tc>
          <w:tcPr>
            <w:tcW w:w="832" w:type="pct"/>
            <w:tcBorders>
              <w:top w:val="nil"/>
              <w:left w:val="nil"/>
              <w:bottom w:val="single" w:sz="4" w:space="0" w:color="000000"/>
              <w:right w:val="single" w:sz="4" w:space="0" w:color="000000"/>
            </w:tcBorders>
            <w:shd w:val="clear" w:color="auto" w:fill="auto"/>
            <w:noWrap/>
            <w:vAlign w:val="bottom"/>
            <w:hideMark/>
          </w:tcPr>
          <w:p w14:paraId="47D78A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368,748.24 </w:t>
            </w:r>
          </w:p>
        </w:tc>
        <w:tc>
          <w:tcPr>
            <w:tcW w:w="760" w:type="pct"/>
            <w:tcBorders>
              <w:top w:val="nil"/>
              <w:left w:val="nil"/>
              <w:bottom w:val="single" w:sz="4" w:space="0" w:color="000000"/>
              <w:right w:val="single" w:sz="4" w:space="0" w:color="000000"/>
            </w:tcBorders>
            <w:shd w:val="clear" w:color="auto" w:fill="auto"/>
            <w:noWrap/>
            <w:vAlign w:val="bottom"/>
            <w:hideMark/>
          </w:tcPr>
          <w:p w14:paraId="32D887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7CCF4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C492F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368,748.24 </w:t>
            </w:r>
          </w:p>
        </w:tc>
      </w:tr>
      <w:tr w:rsidR="00982366" w:rsidRPr="0087143F" w14:paraId="79AAE6A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D4768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7D4CF4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Bucay</w:t>
            </w:r>
          </w:p>
        </w:tc>
        <w:tc>
          <w:tcPr>
            <w:tcW w:w="832" w:type="pct"/>
            <w:tcBorders>
              <w:top w:val="nil"/>
              <w:left w:val="nil"/>
              <w:bottom w:val="single" w:sz="4" w:space="0" w:color="000000"/>
              <w:right w:val="single" w:sz="4" w:space="0" w:color="000000"/>
            </w:tcBorders>
            <w:shd w:val="clear" w:color="auto" w:fill="auto"/>
            <w:noWrap/>
            <w:vAlign w:val="bottom"/>
            <w:hideMark/>
          </w:tcPr>
          <w:p w14:paraId="5A1F7D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393,117.44 </w:t>
            </w:r>
          </w:p>
        </w:tc>
        <w:tc>
          <w:tcPr>
            <w:tcW w:w="760" w:type="pct"/>
            <w:tcBorders>
              <w:top w:val="nil"/>
              <w:left w:val="nil"/>
              <w:bottom w:val="single" w:sz="4" w:space="0" w:color="000000"/>
              <w:right w:val="single" w:sz="4" w:space="0" w:color="000000"/>
            </w:tcBorders>
            <w:shd w:val="clear" w:color="auto" w:fill="auto"/>
            <w:noWrap/>
            <w:vAlign w:val="bottom"/>
            <w:hideMark/>
          </w:tcPr>
          <w:p w14:paraId="051B9A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F0CEE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E20BF6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393,117.44 </w:t>
            </w:r>
          </w:p>
        </w:tc>
      </w:tr>
      <w:tr w:rsidR="00982366" w:rsidRPr="0087143F" w14:paraId="5D01C8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5F4EA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599A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Bucloc</w:t>
            </w:r>
          </w:p>
        </w:tc>
        <w:tc>
          <w:tcPr>
            <w:tcW w:w="832" w:type="pct"/>
            <w:tcBorders>
              <w:top w:val="nil"/>
              <w:left w:val="nil"/>
              <w:bottom w:val="single" w:sz="4" w:space="0" w:color="000000"/>
              <w:right w:val="single" w:sz="4" w:space="0" w:color="000000"/>
            </w:tcBorders>
            <w:shd w:val="clear" w:color="auto" w:fill="auto"/>
            <w:noWrap/>
            <w:vAlign w:val="bottom"/>
            <w:hideMark/>
          </w:tcPr>
          <w:p w14:paraId="0B763F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225,651.60 </w:t>
            </w:r>
          </w:p>
        </w:tc>
        <w:tc>
          <w:tcPr>
            <w:tcW w:w="760" w:type="pct"/>
            <w:tcBorders>
              <w:top w:val="nil"/>
              <w:left w:val="nil"/>
              <w:bottom w:val="single" w:sz="4" w:space="0" w:color="000000"/>
              <w:right w:val="single" w:sz="4" w:space="0" w:color="000000"/>
            </w:tcBorders>
            <w:shd w:val="clear" w:color="auto" w:fill="auto"/>
            <w:noWrap/>
            <w:vAlign w:val="bottom"/>
            <w:hideMark/>
          </w:tcPr>
          <w:p w14:paraId="5261A1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686E96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0B556D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225,651.60 </w:t>
            </w:r>
          </w:p>
        </w:tc>
      </w:tr>
      <w:tr w:rsidR="00982366" w:rsidRPr="0087143F" w14:paraId="2A915FC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64D96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F59B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Daguioman</w:t>
            </w:r>
          </w:p>
        </w:tc>
        <w:tc>
          <w:tcPr>
            <w:tcW w:w="832" w:type="pct"/>
            <w:tcBorders>
              <w:top w:val="nil"/>
              <w:left w:val="nil"/>
              <w:bottom w:val="single" w:sz="4" w:space="0" w:color="000000"/>
              <w:right w:val="single" w:sz="4" w:space="0" w:color="000000"/>
            </w:tcBorders>
            <w:shd w:val="clear" w:color="auto" w:fill="auto"/>
            <w:noWrap/>
            <w:vAlign w:val="bottom"/>
            <w:hideMark/>
          </w:tcPr>
          <w:p w14:paraId="4C6B22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66,872.98 </w:t>
            </w:r>
          </w:p>
        </w:tc>
        <w:tc>
          <w:tcPr>
            <w:tcW w:w="760" w:type="pct"/>
            <w:tcBorders>
              <w:top w:val="nil"/>
              <w:left w:val="nil"/>
              <w:bottom w:val="single" w:sz="4" w:space="0" w:color="000000"/>
              <w:right w:val="single" w:sz="4" w:space="0" w:color="000000"/>
            </w:tcBorders>
            <w:shd w:val="clear" w:color="auto" w:fill="auto"/>
            <w:noWrap/>
            <w:vAlign w:val="bottom"/>
            <w:hideMark/>
          </w:tcPr>
          <w:p w14:paraId="4521B3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E9C6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8166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66,872.98 </w:t>
            </w:r>
          </w:p>
        </w:tc>
      </w:tr>
      <w:tr w:rsidR="00982366" w:rsidRPr="0087143F" w14:paraId="072B1DC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14AEB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8040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Danglas</w:t>
            </w:r>
          </w:p>
        </w:tc>
        <w:tc>
          <w:tcPr>
            <w:tcW w:w="832" w:type="pct"/>
            <w:tcBorders>
              <w:top w:val="nil"/>
              <w:left w:val="nil"/>
              <w:bottom w:val="single" w:sz="4" w:space="0" w:color="000000"/>
              <w:right w:val="single" w:sz="4" w:space="0" w:color="000000"/>
            </w:tcBorders>
            <w:shd w:val="clear" w:color="auto" w:fill="auto"/>
            <w:noWrap/>
            <w:vAlign w:val="bottom"/>
            <w:hideMark/>
          </w:tcPr>
          <w:p w14:paraId="0D42145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527,793.72 </w:t>
            </w:r>
          </w:p>
        </w:tc>
        <w:tc>
          <w:tcPr>
            <w:tcW w:w="760" w:type="pct"/>
            <w:tcBorders>
              <w:top w:val="nil"/>
              <w:left w:val="nil"/>
              <w:bottom w:val="single" w:sz="4" w:space="0" w:color="000000"/>
              <w:right w:val="single" w:sz="4" w:space="0" w:color="000000"/>
            </w:tcBorders>
            <w:shd w:val="clear" w:color="auto" w:fill="auto"/>
            <w:noWrap/>
            <w:vAlign w:val="bottom"/>
            <w:hideMark/>
          </w:tcPr>
          <w:p w14:paraId="3B1440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2FE43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F7DC1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527,793.72 </w:t>
            </w:r>
          </w:p>
        </w:tc>
      </w:tr>
      <w:tr w:rsidR="00982366" w:rsidRPr="0087143F" w14:paraId="0589123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2157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631E90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03C67D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1,073,654.09 </w:t>
            </w:r>
          </w:p>
        </w:tc>
        <w:tc>
          <w:tcPr>
            <w:tcW w:w="760" w:type="pct"/>
            <w:tcBorders>
              <w:top w:val="nil"/>
              <w:left w:val="nil"/>
              <w:bottom w:val="single" w:sz="4" w:space="0" w:color="000000"/>
              <w:right w:val="single" w:sz="4" w:space="0" w:color="000000"/>
            </w:tcBorders>
            <w:shd w:val="clear" w:color="auto" w:fill="auto"/>
            <w:noWrap/>
            <w:vAlign w:val="bottom"/>
            <w:hideMark/>
          </w:tcPr>
          <w:p w14:paraId="70CB5E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4ED35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2813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1,073,654.09 </w:t>
            </w:r>
          </w:p>
        </w:tc>
      </w:tr>
      <w:tr w:rsidR="00982366" w:rsidRPr="0087143F" w14:paraId="6A199F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68D883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EAFD9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Paz</w:t>
            </w:r>
          </w:p>
        </w:tc>
        <w:tc>
          <w:tcPr>
            <w:tcW w:w="832" w:type="pct"/>
            <w:tcBorders>
              <w:top w:val="nil"/>
              <w:left w:val="nil"/>
              <w:bottom w:val="single" w:sz="4" w:space="0" w:color="000000"/>
              <w:right w:val="single" w:sz="4" w:space="0" w:color="000000"/>
            </w:tcBorders>
            <w:shd w:val="clear" w:color="auto" w:fill="auto"/>
            <w:noWrap/>
            <w:vAlign w:val="bottom"/>
            <w:hideMark/>
          </w:tcPr>
          <w:p w14:paraId="2B2F92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2,002,785.90 </w:t>
            </w:r>
          </w:p>
        </w:tc>
        <w:tc>
          <w:tcPr>
            <w:tcW w:w="760" w:type="pct"/>
            <w:tcBorders>
              <w:top w:val="nil"/>
              <w:left w:val="nil"/>
              <w:bottom w:val="single" w:sz="4" w:space="0" w:color="000000"/>
              <w:right w:val="single" w:sz="4" w:space="0" w:color="000000"/>
            </w:tcBorders>
            <w:shd w:val="clear" w:color="auto" w:fill="auto"/>
            <w:noWrap/>
            <w:vAlign w:val="bottom"/>
            <w:hideMark/>
          </w:tcPr>
          <w:p w14:paraId="5B18B4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DC146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C1F5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2,002,785.90 </w:t>
            </w:r>
          </w:p>
        </w:tc>
      </w:tr>
      <w:tr w:rsidR="00982366" w:rsidRPr="0087143F" w14:paraId="0E7B27A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F8BDF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89CCF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Lacub</w:t>
            </w:r>
          </w:p>
        </w:tc>
        <w:tc>
          <w:tcPr>
            <w:tcW w:w="832" w:type="pct"/>
            <w:tcBorders>
              <w:top w:val="nil"/>
              <w:left w:val="nil"/>
              <w:bottom w:val="single" w:sz="4" w:space="0" w:color="000000"/>
              <w:right w:val="single" w:sz="4" w:space="0" w:color="000000"/>
            </w:tcBorders>
            <w:shd w:val="clear" w:color="auto" w:fill="auto"/>
            <w:noWrap/>
            <w:vAlign w:val="bottom"/>
            <w:hideMark/>
          </w:tcPr>
          <w:p w14:paraId="22BF03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349,086.88 </w:t>
            </w:r>
          </w:p>
        </w:tc>
        <w:tc>
          <w:tcPr>
            <w:tcW w:w="760" w:type="pct"/>
            <w:tcBorders>
              <w:top w:val="nil"/>
              <w:left w:val="nil"/>
              <w:bottom w:val="single" w:sz="4" w:space="0" w:color="000000"/>
              <w:right w:val="single" w:sz="4" w:space="0" w:color="000000"/>
            </w:tcBorders>
            <w:shd w:val="clear" w:color="auto" w:fill="auto"/>
            <w:noWrap/>
            <w:vAlign w:val="bottom"/>
            <w:hideMark/>
          </w:tcPr>
          <w:p w14:paraId="1501BB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E83B4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A9101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349,086.88 </w:t>
            </w:r>
          </w:p>
        </w:tc>
      </w:tr>
      <w:tr w:rsidR="00982366" w:rsidRPr="0087143F" w14:paraId="6AB58BE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ADF67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DD5B6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Lagangilang</w:t>
            </w:r>
          </w:p>
        </w:tc>
        <w:tc>
          <w:tcPr>
            <w:tcW w:w="832" w:type="pct"/>
            <w:tcBorders>
              <w:top w:val="nil"/>
              <w:left w:val="nil"/>
              <w:bottom w:val="single" w:sz="4" w:space="0" w:color="000000"/>
              <w:right w:val="single" w:sz="4" w:space="0" w:color="000000"/>
            </w:tcBorders>
            <w:shd w:val="clear" w:color="auto" w:fill="auto"/>
            <w:noWrap/>
            <w:vAlign w:val="bottom"/>
            <w:hideMark/>
          </w:tcPr>
          <w:p w14:paraId="2AC0B9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1,888,513.58 </w:t>
            </w:r>
          </w:p>
        </w:tc>
        <w:tc>
          <w:tcPr>
            <w:tcW w:w="760" w:type="pct"/>
            <w:tcBorders>
              <w:top w:val="nil"/>
              <w:left w:val="nil"/>
              <w:bottom w:val="single" w:sz="4" w:space="0" w:color="000000"/>
              <w:right w:val="single" w:sz="4" w:space="0" w:color="000000"/>
            </w:tcBorders>
            <w:shd w:val="clear" w:color="auto" w:fill="auto"/>
            <w:noWrap/>
            <w:vAlign w:val="bottom"/>
            <w:hideMark/>
          </w:tcPr>
          <w:p w14:paraId="3E8881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5CA47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12AE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1,888,513.58 </w:t>
            </w:r>
          </w:p>
        </w:tc>
      </w:tr>
      <w:tr w:rsidR="00982366" w:rsidRPr="0087143F" w14:paraId="3F7CEB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C5B72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910F6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Lagayan</w:t>
            </w:r>
          </w:p>
        </w:tc>
        <w:tc>
          <w:tcPr>
            <w:tcW w:w="832" w:type="pct"/>
            <w:tcBorders>
              <w:top w:val="nil"/>
              <w:left w:val="nil"/>
              <w:bottom w:val="single" w:sz="4" w:space="0" w:color="000000"/>
              <w:right w:val="single" w:sz="4" w:space="0" w:color="000000"/>
            </w:tcBorders>
            <w:shd w:val="clear" w:color="auto" w:fill="auto"/>
            <w:noWrap/>
            <w:vAlign w:val="bottom"/>
            <w:hideMark/>
          </w:tcPr>
          <w:p w14:paraId="0ABBBC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720,333.98 </w:t>
            </w:r>
          </w:p>
        </w:tc>
        <w:tc>
          <w:tcPr>
            <w:tcW w:w="760" w:type="pct"/>
            <w:tcBorders>
              <w:top w:val="nil"/>
              <w:left w:val="nil"/>
              <w:bottom w:val="single" w:sz="4" w:space="0" w:color="000000"/>
              <w:right w:val="single" w:sz="4" w:space="0" w:color="000000"/>
            </w:tcBorders>
            <w:shd w:val="clear" w:color="auto" w:fill="auto"/>
            <w:noWrap/>
            <w:vAlign w:val="bottom"/>
            <w:hideMark/>
          </w:tcPr>
          <w:p w14:paraId="5F38261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81A3C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39,000.00 </w:t>
            </w:r>
          </w:p>
        </w:tc>
        <w:tc>
          <w:tcPr>
            <w:tcW w:w="834" w:type="pct"/>
            <w:tcBorders>
              <w:top w:val="nil"/>
              <w:left w:val="nil"/>
              <w:bottom w:val="single" w:sz="4" w:space="0" w:color="000000"/>
              <w:right w:val="single" w:sz="4" w:space="0" w:color="000000"/>
            </w:tcBorders>
            <w:shd w:val="clear" w:color="auto" w:fill="auto"/>
            <w:noWrap/>
            <w:vAlign w:val="center"/>
            <w:hideMark/>
          </w:tcPr>
          <w:p w14:paraId="7196065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759,333.98 </w:t>
            </w:r>
          </w:p>
        </w:tc>
      </w:tr>
      <w:tr w:rsidR="00982366" w:rsidRPr="0087143F" w14:paraId="12D1367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73AD2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EC590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Langiden</w:t>
            </w:r>
          </w:p>
        </w:tc>
        <w:tc>
          <w:tcPr>
            <w:tcW w:w="832" w:type="pct"/>
            <w:tcBorders>
              <w:top w:val="nil"/>
              <w:left w:val="nil"/>
              <w:bottom w:val="single" w:sz="4" w:space="0" w:color="000000"/>
              <w:right w:val="single" w:sz="4" w:space="0" w:color="000000"/>
            </w:tcBorders>
            <w:shd w:val="clear" w:color="auto" w:fill="auto"/>
            <w:noWrap/>
            <w:vAlign w:val="bottom"/>
            <w:hideMark/>
          </w:tcPr>
          <w:p w14:paraId="4C37CE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649,068.64 </w:t>
            </w:r>
          </w:p>
        </w:tc>
        <w:tc>
          <w:tcPr>
            <w:tcW w:w="760" w:type="pct"/>
            <w:tcBorders>
              <w:top w:val="nil"/>
              <w:left w:val="nil"/>
              <w:bottom w:val="single" w:sz="4" w:space="0" w:color="000000"/>
              <w:right w:val="single" w:sz="4" w:space="0" w:color="000000"/>
            </w:tcBorders>
            <w:shd w:val="clear" w:color="auto" w:fill="auto"/>
            <w:noWrap/>
            <w:vAlign w:val="bottom"/>
            <w:hideMark/>
          </w:tcPr>
          <w:p w14:paraId="13F551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5449B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18F9E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649,068.64 </w:t>
            </w:r>
          </w:p>
        </w:tc>
      </w:tr>
      <w:tr w:rsidR="00982366" w:rsidRPr="0087143F" w14:paraId="3B6CA06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236FD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8641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Licuan-Baay (Licuan)</w:t>
            </w:r>
          </w:p>
        </w:tc>
        <w:tc>
          <w:tcPr>
            <w:tcW w:w="832" w:type="pct"/>
            <w:tcBorders>
              <w:top w:val="nil"/>
              <w:left w:val="nil"/>
              <w:bottom w:val="single" w:sz="4" w:space="0" w:color="000000"/>
              <w:right w:val="single" w:sz="4" w:space="0" w:color="000000"/>
            </w:tcBorders>
            <w:shd w:val="clear" w:color="auto" w:fill="auto"/>
            <w:noWrap/>
            <w:vAlign w:val="bottom"/>
            <w:hideMark/>
          </w:tcPr>
          <w:p w14:paraId="728047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794,753.88 </w:t>
            </w:r>
          </w:p>
        </w:tc>
        <w:tc>
          <w:tcPr>
            <w:tcW w:w="760" w:type="pct"/>
            <w:tcBorders>
              <w:top w:val="nil"/>
              <w:left w:val="nil"/>
              <w:bottom w:val="single" w:sz="4" w:space="0" w:color="000000"/>
              <w:right w:val="single" w:sz="4" w:space="0" w:color="000000"/>
            </w:tcBorders>
            <w:shd w:val="clear" w:color="auto" w:fill="auto"/>
            <w:noWrap/>
            <w:vAlign w:val="bottom"/>
            <w:hideMark/>
          </w:tcPr>
          <w:p w14:paraId="3E40EA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B7BA78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D72B6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794,753.88 </w:t>
            </w:r>
          </w:p>
        </w:tc>
      </w:tr>
      <w:tr w:rsidR="00982366" w:rsidRPr="0087143F" w14:paraId="658047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531D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CB222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Luba</w:t>
            </w:r>
          </w:p>
        </w:tc>
        <w:tc>
          <w:tcPr>
            <w:tcW w:w="832" w:type="pct"/>
            <w:tcBorders>
              <w:top w:val="nil"/>
              <w:left w:val="nil"/>
              <w:bottom w:val="single" w:sz="4" w:space="0" w:color="000000"/>
              <w:right w:val="single" w:sz="4" w:space="0" w:color="000000"/>
            </w:tcBorders>
            <w:shd w:val="clear" w:color="auto" w:fill="auto"/>
            <w:noWrap/>
            <w:vAlign w:val="bottom"/>
            <w:hideMark/>
          </w:tcPr>
          <w:p w14:paraId="58EA9B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126,812.84 </w:t>
            </w:r>
          </w:p>
        </w:tc>
        <w:tc>
          <w:tcPr>
            <w:tcW w:w="760" w:type="pct"/>
            <w:tcBorders>
              <w:top w:val="nil"/>
              <w:left w:val="nil"/>
              <w:bottom w:val="single" w:sz="4" w:space="0" w:color="000000"/>
              <w:right w:val="single" w:sz="4" w:space="0" w:color="000000"/>
            </w:tcBorders>
            <w:shd w:val="clear" w:color="auto" w:fill="auto"/>
            <w:noWrap/>
            <w:vAlign w:val="bottom"/>
            <w:hideMark/>
          </w:tcPr>
          <w:p w14:paraId="3B6E830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A5D9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94AB5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126,812.84 </w:t>
            </w:r>
          </w:p>
        </w:tc>
      </w:tr>
      <w:tr w:rsidR="00982366" w:rsidRPr="0087143F" w14:paraId="32B4BB7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4C0A3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13034B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Malibcong</w:t>
            </w:r>
          </w:p>
        </w:tc>
        <w:tc>
          <w:tcPr>
            <w:tcW w:w="832" w:type="pct"/>
            <w:tcBorders>
              <w:top w:val="nil"/>
              <w:left w:val="nil"/>
              <w:bottom w:val="single" w:sz="4" w:space="0" w:color="000000"/>
              <w:right w:val="single" w:sz="4" w:space="0" w:color="000000"/>
            </w:tcBorders>
            <w:shd w:val="clear" w:color="auto" w:fill="auto"/>
            <w:noWrap/>
            <w:vAlign w:val="bottom"/>
            <w:hideMark/>
          </w:tcPr>
          <w:p w14:paraId="416464A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265,266.20 </w:t>
            </w:r>
          </w:p>
        </w:tc>
        <w:tc>
          <w:tcPr>
            <w:tcW w:w="760" w:type="pct"/>
            <w:tcBorders>
              <w:top w:val="nil"/>
              <w:left w:val="nil"/>
              <w:bottom w:val="single" w:sz="4" w:space="0" w:color="000000"/>
              <w:right w:val="single" w:sz="4" w:space="0" w:color="000000"/>
            </w:tcBorders>
            <w:shd w:val="clear" w:color="auto" w:fill="auto"/>
            <w:noWrap/>
            <w:vAlign w:val="bottom"/>
            <w:hideMark/>
          </w:tcPr>
          <w:p w14:paraId="4375DEF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F684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4961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265,266.20 </w:t>
            </w:r>
          </w:p>
        </w:tc>
      </w:tr>
      <w:tr w:rsidR="00982366" w:rsidRPr="0087143F" w14:paraId="2307BAB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8792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E0098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Manabo</w:t>
            </w:r>
          </w:p>
        </w:tc>
        <w:tc>
          <w:tcPr>
            <w:tcW w:w="832" w:type="pct"/>
            <w:tcBorders>
              <w:top w:val="nil"/>
              <w:left w:val="nil"/>
              <w:bottom w:val="single" w:sz="4" w:space="0" w:color="000000"/>
              <w:right w:val="single" w:sz="4" w:space="0" w:color="000000"/>
            </w:tcBorders>
            <w:shd w:val="clear" w:color="auto" w:fill="auto"/>
            <w:noWrap/>
            <w:vAlign w:val="bottom"/>
            <w:hideMark/>
          </w:tcPr>
          <w:p w14:paraId="17E933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1,067,107.24 </w:t>
            </w:r>
          </w:p>
        </w:tc>
        <w:tc>
          <w:tcPr>
            <w:tcW w:w="760" w:type="pct"/>
            <w:tcBorders>
              <w:top w:val="nil"/>
              <w:left w:val="nil"/>
              <w:bottom w:val="single" w:sz="4" w:space="0" w:color="000000"/>
              <w:right w:val="single" w:sz="4" w:space="0" w:color="000000"/>
            </w:tcBorders>
            <w:shd w:val="clear" w:color="auto" w:fill="auto"/>
            <w:noWrap/>
            <w:vAlign w:val="bottom"/>
            <w:hideMark/>
          </w:tcPr>
          <w:p w14:paraId="68785D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9701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172D2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1,067,107.24 </w:t>
            </w:r>
          </w:p>
        </w:tc>
      </w:tr>
      <w:tr w:rsidR="00982366" w:rsidRPr="0087143F" w14:paraId="078C14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93904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A1275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Penarrubia</w:t>
            </w:r>
          </w:p>
        </w:tc>
        <w:tc>
          <w:tcPr>
            <w:tcW w:w="832" w:type="pct"/>
            <w:tcBorders>
              <w:top w:val="nil"/>
              <w:left w:val="nil"/>
              <w:bottom w:val="single" w:sz="4" w:space="0" w:color="000000"/>
              <w:right w:val="single" w:sz="4" w:space="0" w:color="000000"/>
            </w:tcBorders>
            <w:shd w:val="clear" w:color="auto" w:fill="auto"/>
            <w:noWrap/>
            <w:vAlign w:val="bottom"/>
            <w:hideMark/>
          </w:tcPr>
          <w:p w14:paraId="014468E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4,637,455.82 </w:t>
            </w:r>
          </w:p>
        </w:tc>
        <w:tc>
          <w:tcPr>
            <w:tcW w:w="760" w:type="pct"/>
            <w:tcBorders>
              <w:top w:val="nil"/>
              <w:left w:val="nil"/>
              <w:bottom w:val="single" w:sz="4" w:space="0" w:color="000000"/>
              <w:right w:val="single" w:sz="4" w:space="0" w:color="000000"/>
            </w:tcBorders>
            <w:shd w:val="clear" w:color="auto" w:fill="auto"/>
            <w:noWrap/>
            <w:vAlign w:val="bottom"/>
            <w:hideMark/>
          </w:tcPr>
          <w:p w14:paraId="387986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937AC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DE6B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4,637,455.82 </w:t>
            </w:r>
          </w:p>
        </w:tc>
      </w:tr>
      <w:tr w:rsidR="00982366" w:rsidRPr="0087143F" w14:paraId="441C169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FC68D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54EEC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Pidigan</w:t>
            </w:r>
          </w:p>
        </w:tc>
        <w:tc>
          <w:tcPr>
            <w:tcW w:w="832" w:type="pct"/>
            <w:tcBorders>
              <w:top w:val="nil"/>
              <w:left w:val="nil"/>
              <w:bottom w:val="single" w:sz="4" w:space="0" w:color="000000"/>
              <w:right w:val="single" w:sz="4" w:space="0" w:color="000000"/>
            </w:tcBorders>
            <w:shd w:val="clear" w:color="auto" w:fill="auto"/>
            <w:noWrap/>
            <w:vAlign w:val="bottom"/>
            <w:hideMark/>
          </w:tcPr>
          <w:p w14:paraId="5FC94B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475,270.58 </w:t>
            </w:r>
          </w:p>
        </w:tc>
        <w:tc>
          <w:tcPr>
            <w:tcW w:w="760" w:type="pct"/>
            <w:tcBorders>
              <w:top w:val="nil"/>
              <w:left w:val="nil"/>
              <w:bottom w:val="single" w:sz="4" w:space="0" w:color="000000"/>
              <w:right w:val="single" w:sz="4" w:space="0" w:color="000000"/>
            </w:tcBorders>
            <w:shd w:val="clear" w:color="auto" w:fill="auto"/>
            <w:noWrap/>
            <w:vAlign w:val="bottom"/>
            <w:hideMark/>
          </w:tcPr>
          <w:p w14:paraId="485043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A2EFE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F1E14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475,270.58 </w:t>
            </w:r>
          </w:p>
        </w:tc>
      </w:tr>
      <w:tr w:rsidR="00982366" w:rsidRPr="0087143F" w14:paraId="2EBAAC6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9A8D8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330C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Pilar</w:t>
            </w:r>
          </w:p>
        </w:tc>
        <w:tc>
          <w:tcPr>
            <w:tcW w:w="832" w:type="pct"/>
            <w:tcBorders>
              <w:top w:val="nil"/>
              <w:left w:val="nil"/>
              <w:bottom w:val="single" w:sz="4" w:space="0" w:color="000000"/>
              <w:right w:val="single" w:sz="4" w:space="0" w:color="000000"/>
            </w:tcBorders>
            <w:shd w:val="clear" w:color="auto" w:fill="auto"/>
            <w:noWrap/>
            <w:vAlign w:val="bottom"/>
            <w:hideMark/>
          </w:tcPr>
          <w:p w14:paraId="196B53D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1,002,803.02 </w:t>
            </w:r>
          </w:p>
        </w:tc>
        <w:tc>
          <w:tcPr>
            <w:tcW w:w="760" w:type="pct"/>
            <w:tcBorders>
              <w:top w:val="nil"/>
              <w:left w:val="nil"/>
              <w:bottom w:val="single" w:sz="4" w:space="0" w:color="000000"/>
              <w:right w:val="single" w:sz="4" w:space="0" w:color="000000"/>
            </w:tcBorders>
            <w:shd w:val="clear" w:color="auto" w:fill="auto"/>
            <w:noWrap/>
            <w:vAlign w:val="bottom"/>
            <w:hideMark/>
          </w:tcPr>
          <w:p w14:paraId="457C3A9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E0AAB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03067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1,002,803.02 </w:t>
            </w:r>
          </w:p>
        </w:tc>
      </w:tr>
      <w:tr w:rsidR="00982366" w:rsidRPr="0087143F" w14:paraId="056CBF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7424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4BBBB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Sallapadan</w:t>
            </w:r>
          </w:p>
        </w:tc>
        <w:tc>
          <w:tcPr>
            <w:tcW w:w="832" w:type="pct"/>
            <w:tcBorders>
              <w:top w:val="nil"/>
              <w:left w:val="nil"/>
              <w:bottom w:val="single" w:sz="4" w:space="0" w:color="000000"/>
              <w:right w:val="single" w:sz="4" w:space="0" w:color="000000"/>
            </w:tcBorders>
            <w:shd w:val="clear" w:color="auto" w:fill="auto"/>
            <w:noWrap/>
            <w:vAlign w:val="bottom"/>
            <w:hideMark/>
          </w:tcPr>
          <w:p w14:paraId="110C639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581,136.40 </w:t>
            </w:r>
          </w:p>
        </w:tc>
        <w:tc>
          <w:tcPr>
            <w:tcW w:w="760" w:type="pct"/>
            <w:tcBorders>
              <w:top w:val="nil"/>
              <w:left w:val="nil"/>
              <w:bottom w:val="single" w:sz="4" w:space="0" w:color="000000"/>
              <w:right w:val="single" w:sz="4" w:space="0" w:color="000000"/>
            </w:tcBorders>
            <w:shd w:val="clear" w:color="auto" w:fill="auto"/>
            <w:noWrap/>
            <w:vAlign w:val="bottom"/>
            <w:hideMark/>
          </w:tcPr>
          <w:p w14:paraId="2354842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C5F65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2BE023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581,136.40 </w:t>
            </w:r>
          </w:p>
        </w:tc>
      </w:tr>
      <w:tr w:rsidR="00982366" w:rsidRPr="0087143F" w14:paraId="61ABD3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7F1BB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FA7F2F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7920BA3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74,388.00 </w:t>
            </w:r>
          </w:p>
        </w:tc>
        <w:tc>
          <w:tcPr>
            <w:tcW w:w="760" w:type="pct"/>
            <w:tcBorders>
              <w:top w:val="nil"/>
              <w:left w:val="nil"/>
              <w:bottom w:val="single" w:sz="4" w:space="0" w:color="000000"/>
              <w:right w:val="single" w:sz="4" w:space="0" w:color="000000"/>
            </w:tcBorders>
            <w:shd w:val="clear" w:color="auto" w:fill="auto"/>
            <w:noWrap/>
            <w:vAlign w:val="bottom"/>
            <w:hideMark/>
          </w:tcPr>
          <w:p w14:paraId="779554B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E067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016D6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74,388.00 </w:t>
            </w:r>
          </w:p>
        </w:tc>
      </w:tr>
      <w:tr w:rsidR="00982366" w:rsidRPr="0087143F" w14:paraId="4A6BB3B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7E5DA3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7F135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2B9BF2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913,457.34 </w:t>
            </w:r>
          </w:p>
        </w:tc>
        <w:tc>
          <w:tcPr>
            <w:tcW w:w="760" w:type="pct"/>
            <w:tcBorders>
              <w:top w:val="nil"/>
              <w:left w:val="nil"/>
              <w:bottom w:val="single" w:sz="4" w:space="0" w:color="000000"/>
              <w:right w:val="single" w:sz="4" w:space="0" w:color="000000"/>
            </w:tcBorders>
            <w:shd w:val="clear" w:color="auto" w:fill="auto"/>
            <w:noWrap/>
            <w:vAlign w:val="bottom"/>
            <w:hideMark/>
          </w:tcPr>
          <w:p w14:paraId="18A50A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11,955.00 </w:t>
            </w:r>
          </w:p>
        </w:tc>
        <w:tc>
          <w:tcPr>
            <w:tcW w:w="713" w:type="pct"/>
            <w:tcBorders>
              <w:top w:val="nil"/>
              <w:left w:val="nil"/>
              <w:bottom w:val="single" w:sz="4" w:space="0" w:color="000000"/>
              <w:right w:val="single" w:sz="4" w:space="0" w:color="000000"/>
            </w:tcBorders>
            <w:shd w:val="clear" w:color="auto" w:fill="auto"/>
            <w:noWrap/>
            <w:vAlign w:val="bottom"/>
            <w:hideMark/>
          </w:tcPr>
          <w:p w14:paraId="0E90858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9603CC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925,412.34 </w:t>
            </w:r>
          </w:p>
        </w:tc>
      </w:tr>
      <w:tr w:rsidR="00982366" w:rsidRPr="0087143F" w14:paraId="49EAC02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0DB4E8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86138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 Quintin</w:t>
            </w:r>
          </w:p>
        </w:tc>
        <w:tc>
          <w:tcPr>
            <w:tcW w:w="832" w:type="pct"/>
            <w:tcBorders>
              <w:top w:val="nil"/>
              <w:left w:val="nil"/>
              <w:bottom w:val="single" w:sz="4" w:space="0" w:color="000000"/>
              <w:right w:val="single" w:sz="4" w:space="0" w:color="000000"/>
            </w:tcBorders>
            <w:shd w:val="clear" w:color="auto" w:fill="auto"/>
            <w:noWrap/>
            <w:vAlign w:val="bottom"/>
            <w:hideMark/>
          </w:tcPr>
          <w:p w14:paraId="64C0CEE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950,117.47 </w:t>
            </w:r>
          </w:p>
        </w:tc>
        <w:tc>
          <w:tcPr>
            <w:tcW w:w="760" w:type="pct"/>
            <w:tcBorders>
              <w:top w:val="nil"/>
              <w:left w:val="nil"/>
              <w:bottom w:val="single" w:sz="4" w:space="0" w:color="000000"/>
              <w:right w:val="single" w:sz="4" w:space="0" w:color="000000"/>
            </w:tcBorders>
            <w:shd w:val="clear" w:color="auto" w:fill="auto"/>
            <w:noWrap/>
            <w:vAlign w:val="bottom"/>
            <w:hideMark/>
          </w:tcPr>
          <w:p w14:paraId="53CE56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2DD18E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50FBB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970,117.47 </w:t>
            </w:r>
          </w:p>
        </w:tc>
      </w:tr>
      <w:tr w:rsidR="00982366" w:rsidRPr="0087143F" w14:paraId="0222A13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DA34F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2DD1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Tayum</w:t>
            </w:r>
          </w:p>
        </w:tc>
        <w:tc>
          <w:tcPr>
            <w:tcW w:w="832" w:type="pct"/>
            <w:tcBorders>
              <w:top w:val="nil"/>
              <w:left w:val="nil"/>
              <w:bottom w:val="single" w:sz="4" w:space="0" w:color="000000"/>
              <w:right w:val="single" w:sz="4" w:space="0" w:color="000000"/>
            </w:tcBorders>
            <w:shd w:val="clear" w:color="auto" w:fill="auto"/>
            <w:noWrap/>
            <w:vAlign w:val="bottom"/>
            <w:hideMark/>
          </w:tcPr>
          <w:p w14:paraId="43D66D8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665,510.76 </w:t>
            </w:r>
          </w:p>
        </w:tc>
        <w:tc>
          <w:tcPr>
            <w:tcW w:w="760" w:type="pct"/>
            <w:tcBorders>
              <w:top w:val="nil"/>
              <w:left w:val="nil"/>
              <w:bottom w:val="single" w:sz="4" w:space="0" w:color="000000"/>
              <w:right w:val="single" w:sz="4" w:space="0" w:color="000000"/>
            </w:tcBorders>
            <w:shd w:val="clear" w:color="auto" w:fill="auto"/>
            <w:noWrap/>
            <w:vAlign w:val="bottom"/>
            <w:hideMark/>
          </w:tcPr>
          <w:p w14:paraId="1435B06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ABC8A9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E1DF8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665,510.76 </w:t>
            </w:r>
          </w:p>
        </w:tc>
      </w:tr>
      <w:tr w:rsidR="00982366" w:rsidRPr="0087143F" w14:paraId="7A4B784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590927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64F38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Tineg</w:t>
            </w:r>
          </w:p>
        </w:tc>
        <w:tc>
          <w:tcPr>
            <w:tcW w:w="832" w:type="pct"/>
            <w:tcBorders>
              <w:top w:val="nil"/>
              <w:left w:val="nil"/>
              <w:bottom w:val="single" w:sz="4" w:space="0" w:color="000000"/>
              <w:right w:val="single" w:sz="4" w:space="0" w:color="000000"/>
            </w:tcBorders>
            <w:shd w:val="clear" w:color="auto" w:fill="auto"/>
            <w:noWrap/>
            <w:vAlign w:val="bottom"/>
            <w:hideMark/>
          </w:tcPr>
          <w:p w14:paraId="782BAE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983,369.62 </w:t>
            </w:r>
          </w:p>
        </w:tc>
        <w:tc>
          <w:tcPr>
            <w:tcW w:w="760" w:type="pct"/>
            <w:tcBorders>
              <w:top w:val="nil"/>
              <w:left w:val="nil"/>
              <w:bottom w:val="single" w:sz="4" w:space="0" w:color="000000"/>
              <w:right w:val="single" w:sz="4" w:space="0" w:color="000000"/>
            </w:tcBorders>
            <w:shd w:val="clear" w:color="auto" w:fill="auto"/>
            <w:noWrap/>
            <w:vAlign w:val="bottom"/>
            <w:hideMark/>
          </w:tcPr>
          <w:p w14:paraId="3ED7CE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1597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F6162F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983,369.62 </w:t>
            </w:r>
          </w:p>
        </w:tc>
      </w:tr>
      <w:tr w:rsidR="00982366" w:rsidRPr="0087143F" w14:paraId="2AE48A0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C52AC9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AB4D51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Tubo</w:t>
            </w:r>
          </w:p>
        </w:tc>
        <w:tc>
          <w:tcPr>
            <w:tcW w:w="832" w:type="pct"/>
            <w:tcBorders>
              <w:top w:val="nil"/>
              <w:left w:val="nil"/>
              <w:bottom w:val="single" w:sz="4" w:space="0" w:color="000000"/>
              <w:right w:val="single" w:sz="4" w:space="0" w:color="000000"/>
            </w:tcBorders>
            <w:shd w:val="clear" w:color="auto" w:fill="auto"/>
            <w:noWrap/>
            <w:vAlign w:val="bottom"/>
            <w:hideMark/>
          </w:tcPr>
          <w:p w14:paraId="165F5C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537,458.46 </w:t>
            </w:r>
          </w:p>
        </w:tc>
        <w:tc>
          <w:tcPr>
            <w:tcW w:w="760" w:type="pct"/>
            <w:tcBorders>
              <w:top w:val="nil"/>
              <w:left w:val="nil"/>
              <w:bottom w:val="single" w:sz="4" w:space="0" w:color="000000"/>
              <w:right w:val="single" w:sz="4" w:space="0" w:color="000000"/>
            </w:tcBorders>
            <w:shd w:val="clear" w:color="auto" w:fill="auto"/>
            <w:noWrap/>
            <w:vAlign w:val="bottom"/>
            <w:hideMark/>
          </w:tcPr>
          <w:p w14:paraId="636C54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DE3F6E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D83433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537,458.46 </w:t>
            </w:r>
          </w:p>
        </w:tc>
      </w:tr>
      <w:tr w:rsidR="00982366" w:rsidRPr="0087143F" w14:paraId="22215AB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C912BD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4C32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Villaviciosa</w:t>
            </w:r>
          </w:p>
        </w:tc>
        <w:tc>
          <w:tcPr>
            <w:tcW w:w="832" w:type="pct"/>
            <w:tcBorders>
              <w:top w:val="nil"/>
              <w:left w:val="nil"/>
              <w:bottom w:val="single" w:sz="4" w:space="0" w:color="000000"/>
              <w:right w:val="single" w:sz="4" w:space="0" w:color="000000"/>
            </w:tcBorders>
            <w:shd w:val="clear" w:color="auto" w:fill="auto"/>
            <w:noWrap/>
            <w:vAlign w:val="bottom"/>
            <w:hideMark/>
          </w:tcPr>
          <w:p w14:paraId="6E2E86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2,357,005.00 </w:t>
            </w:r>
          </w:p>
        </w:tc>
        <w:tc>
          <w:tcPr>
            <w:tcW w:w="760" w:type="pct"/>
            <w:tcBorders>
              <w:top w:val="nil"/>
              <w:left w:val="nil"/>
              <w:bottom w:val="single" w:sz="4" w:space="0" w:color="000000"/>
              <w:right w:val="single" w:sz="4" w:space="0" w:color="000000"/>
            </w:tcBorders>
            <w:shd w:val="clear" w:color="auto" w:fill="auto"/>
            <w:noWrap/>
            <w:vAlign w:val="bottom"/>
            <w:hideMark/>
          </w:tcPr>
          <w:p w14:paraId="09EAAA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932E4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62198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2,357,005.00 </w:t>
            </w:r>
          </w:p>
        </w:tc>
      </w:tr>
      <w:tr w:rsidR="00982366" w:rsidRPr="0087143F" w14:paraId="71E5036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2425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Apayao</w:t>
            </w:r>
          </w:p>
        </w:tc>
        <w:tc>
          <w:tcPr>
            <w:tcW w:w="832" w:type="pct"/>
            <w:tcBorders>
              <w:top w:val="nil"/>
              <w:left w:val="nil"/>
              <w:bottom w:val="single" w:sz="4" w:space="0" w:color="000000"/>
              <w:right w:val="single" w:sz="4" w:space="0" w:color="000000"/>
            </w:tcBorders>
            <w:shd w:val="clear" w:color="D8D8D8" w:fill="D8D8D8"/>
            <w:noWrap/>
            <w:vAlign w:val="bottom"/>
            <w:hideMark/>
          </w:tcPr>
          <w:p w14:paraId="0FD833B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5,706,259.62 </w:t>
            </w:r>
          </w:p>
        </w:tc>
        <w:tc>
          <w:tcPr>
            <w:tcW w:w="760" w:type="pct"/>
            <w:tcBorders>
              <w:top w:val="nil"/>
              <w:left w:val="nil"/>
              <w:bottom w:val="single" w:sz="4" w:space="0" w:color="000000"/>
              <w:right w:val="single" w:sz="4" w:space="0" w:color="000000"/>
            </w:tcBorders>
            <w:shd w:val="clear" w:color="D8D8D8" w:fill="D8D8D8"/>
            <w:noWrap/>
            <w:vAlign w:val="bottom"/>
            <w:hideMark/>
          </w:tcPr>
          <w:p w14:paraId="7443BB61"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5786D4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58050C2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5,706,259.62 </w:t>
            </w:r>
          </w:p>
        </w:tc>
      </w:tr>
      <w:tr w:rsidR="00982366" w:rsidRPr="0087143F" w14:paraId="2027EBC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BF606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DE12F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Calanasan (Bayag)</w:t>
            </w:r>
          </w:p>
        </w:tc>
        <w:tc>
          <w:tcPr>
            <w:tcW w:w="832" w:type="pct"/>
            <w:tcBorders>
              <w:top w:val="nil"/>
              <w:left w:val="nil"/>
              <w:bottom w:val="single" w:sz="4" w:space="0" w:color="000000"/>
              <w:right w:val="single" w:sz="4" w:space="0" w:color="000000"/>
            </w:tcBorders>
            <w:shd w:val="clear" w:color="auto" w:fill="auto"/>
            <w:noWrap/>
            <w:vAlign w:val="bottom"/>
            <w:hideMark/>
          </w:tcPr>
          <w:p w14:paraId="02E04A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984,094.26 </w:t>
            </w:r>
          </w:p>
        </w:tc>
        <w:tc>
          <w:tcPr>
            <w:tcW w:w="760" w:type="pct"/>
            <w:tcBorders>
              <w:top w:val="nil"/>
              <w:left w:val="nil"/>
              <w:bottom w:val="single" w:sz="4" w:space="0" w:color="000000"/>
              <w:right w:val="single" w:sz="4" w:space="0" w:color="000000"/>
            </w:tcBorders>
            <w:shd w:val="clear" w:color="auto" w:fill="auto"/>
            <w:noWrap/>
            <w:vAlign w:val="bottom"/>
            <w:hideMark/>
          </w:tcPr>
          <w:p w14:paraId="7189A84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90ADF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1276BD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984,094.26 </w:t>
            </w:r>
          </w:p>
        </w:tc>
      </w:tr>
      <w:tr w:rsidR="00982366" w:rsidRPr="0087143F" w14:paraId="66C620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8C74C0"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67CC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Conner</w:t>
            </w:r>
          </w:p>
        </w:tc>
        <w:tc>
          <w:tcPr>
            <w:tcW w:w="832" w:type="pct"/>
            <w:tcBorders>
              <w:top w:val="nil"/>
              <w:left w:val="nil"/>
              <w:bottom w:val="single" w:sz="4" w:space="0" w:color="000000"/>
              <w:right w:val="single" w:sz="4" w:space="0" w:color="000000"/>
            </w:tcBorders>
            <w:shd w:val="clear" w:color="auto" w:fill="auto"/>
            <w:noWrap/>
            <w:vAlign w:val="bottom"/>
            <w:hideMark/>
          </w:tcPr>
          <w:p w14:paraId="3A203A0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451,336.16 </w:t>
            </w:r>
          </w:p>
        </w:tc>
        <w:tc>
          <w:tcPr>
            <w:tcW w:w="760" w:type="pct"/>
            <w:tcBorders>
              <w:top w:val="nil"/>
              <w:left w:val="nil"/>
              <w:bottom w:val="single" w:sz="4" w:space="0" w:color="000000"/>
              <w:right w:val="single" w:sz="4" w:space="0" w:color="000000"/>
            </w:tcBorders>
            <w:shd w:val="clear" w:color="auto" w:fill="auto"/>
            <w:noWrap/>
            <w:vAlign w:val="bottom"/>
            <w:hideMark/>
          </w:tcPr>
          <w:p w14:paraId="015E3C5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73C9DE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B81B24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451,336.16 </w:t>
            </w:r>
          </w:p>
        </w:tc>
      </w:tr>
      <w:tr w:rsidR="00982366" w:rsidRPr="0087143F" w14:paraId="02D2103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E05EC8"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FA0FD3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Flora</w:t>
            </w:r>
          </w:p>
        </w:tc>
        <w:tc>
          <w:tcPr>
            <w:tcW w:w="832" w:type="pct"/>
            <w:tcBorders>
              <w:top w:val="nil"/>
              <w:left w:val="nil"/>
              <w:bottom w:val="single" w:sz="4" w:space="0" w:color="000000"/>
              <w:right w:val="single" w:sz="4" w:space="0" w:color="000000"/>
            </w:tcBorders>
            <w:shd w:val="clear" w:color="auto" w:fill="auto"/>
            <w:noWrap/>
            <w:vAlign w:val="bottom"/>
            <w:hideMark/>
          </w:tcPr>
          <w:p w14:paraId="2E1F09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742,376.00 </w:t>
            </w:r>
          </w:p>
        </w:tc>
        <w:tc>
          <w:tcPr>
            <w:tcW w:w="760" w:type="pct"/>
            <w:tcBorders>
              <w:top w:val="nil"/>
              <w:left w:val="nil"/>
              <w:bottom w:val="single" w:sz="4" w:space="0" w:color="000000"/>
              <w:right w:val="single" w:sz="4" w:space="0" w:color="000000"/>
            </w:tcBorders>
            <w:shd w:val="clear" w:color="auto" w:fill="auto"/>
            <w:noWrap/>
            <w:vAlign w:val="bottom"/>
            <w:hideMark/>
          </w:tcPr>
          <w:p w14:paraId="77C27A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EA0AD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FAF47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742,376.00 </w:t>
            </w:r>
          </w:p>
        </w:tc>
      </w:tr>
      <w:tr w:rsidR="00982366" w:rsidRPr="0087143F" w14:paraId="0E2A186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C4E8F2"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296A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Kabugao</w:t>
            </w:r>
          </w:p>
        </w:tc>
        <w:tc>
          <w:tcPr>
            <w:tcW w:w="832" w:type="pct"/>
            <w:tcBorders>
              <w:top w:val="nil"/>
              <w:left w:val="nil"/>
              <w:bottom w:val="single" w:sz="4" w:space="0" w:color="000000"/>
              <w:right w:val="single" w:sz="4" w:space="0" w:color="000000"/>
            </w:tcBorders>
            <w:shd w:val="clear" w:color="auto" w:fill="auto"/>
            <w:noWrap/>
            <w:vAlign w:val="bottom"/>
            <w:hideMark/>
          </w:tcPr>
          <w:p w14:paraId="5FD519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267,556.68 </w:t>
            </w:r>
          </w:p>
        </w:tc>
        <w:tc>
          <w:tcPr>
            <w:tcW w:w="760" w:type="pct"/>
            <w:tcBorders>
              <w:top w:val="nil"/>
              <w:left w:val="nil"/>
              <w:bottom w:val="single" w:sz="4" w:space="0" w:color="000000"/>
              <w:right w:val="single" w:sz="4" w:space="0" w:color="000000"/>
            </w:tcBorders>
            <w:shd w:val="clear" w:color="auto" w:fill="auto"/>
            <w:noWrap/>
            <w:vAlign w:val="bottom"/>
            <w:hideMark/>
          </w:tcPr>
          <w:p w14:paraId="0D3C919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A9E3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789FC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267,556.68 </w:t>
            </w:r>
          </w:p>
        </w:tc>
      </w:tr>
      <w:tr w:rsidR="00982366" w:rsidRPr="0087143F" w14:paraId="1744D8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FF796E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64706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Luna</w:t>
            </w:r>
          </w:p>
        </w:tc>
        <w:tc>
          <w:tcPr>
            <w:tcW w:w="832" w:type="pct"/>
            <w:tcBorders>
              <w:top w:val="nil"/>
              <w:left w:val="nil"/>
              <w:bottom w:val="single" w:sz="4" w:space="0" w:color="000000"/>
              <w:right w:val="single" w:sz="4" w:space="0" w:color="000000"/>
            </w:tcBorders>
            <w:shd w:val="clear" w:color="auto" w:fill="auto"/>
            <w:noWrap/>
            <w:vAlign w:val="bottom"/>
            <w:hideMark/>
          </w:tcPr>
          <w:p w14:paraId="20384B6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2,289,615.83 </w:t>
            </w:r>
          </w:p>
        </w:tc>
        <w:tc>
          <w:tcPr>
            <w:tcW w:w="760" w:type="pct"/>
            <w:tcBorders>
              <w:top w:val="nil"/>
              <w:left w:val="nil"/>
              <w:bottom w:val="single" w:sz="4" w:space="0" w:color="000000"/>
              <w:right w:val="single" w:sz="4" w:space="0" w:color="000000"/>
            </w:tcBorders>
            <w:shd w:val="clear" w:color="auto" w:fill="auto"/>
            <w:noWrap/>
            <w:vAlign w:val="bottom"/>
            <w:hideMark/>
          </w:tcPr>
          <w:p w14:paraId="2AB256B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B459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FD4D37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2,289,615.83 </w:t>
            </w:r>
          </w:p>
        </w:tc>
      </w:tr>
      <w:tr w:rsidR="00982366" w:rsidRPr="0087143F" w14:paraId="2FF1014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25995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878E0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Pudtol</w:t>
            </w:r>
          </w:p>
        </w:tc>
        <w:tc>
          <w:tcPr>
            <w:tcW w:w="832" w:type="pct"/>
            <w:tcBorders>
              <w:top w:val="nil"/>
              <w:left w:val="nil"/>
              <w:bottom w:val="single" w:sz="4" w:space="0" w:color="000000"/>
              <w:right w:val="single" w:sz="4" w:space="0" w:color="000000"/>
            </w:tcBorders>
            <w:shd w:val="clear" w:color="auto" w:fill="auto"/>
            <w:noWrap/>
            <w:vAlign w:val="bottom"/>
            <w:hideMark/>
          </w:tcPr>
          <w:p w14:paraId="203EABF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323,747.73 </w:t>
            </w:r>
          </w:p>
        </w:tc>
        <w:tc>
          <w:tcPr>
            <w:tcW w:w="760" w:type="pct"/>
            <w:tcBorders>
              <w:top w:val="nil"/>
              <w:left w:val="nil"/>
              <w:bottom w:val="single" w:sz="4" w:space="0" w:color="000000"/>
              <w:right w:val="single" w:sz="4" w:space="0" w:color="000000"/>
            </w:tcBorders>
            <w:shd w:val="clear" w:color="auto" w:fill="auto"/>
            <w:noWrap/>
            <w:vAlign w:val="bottom"/>
            <w:hideMark/>
          </w:tcPr>
          <w:p w14:paraId="1F582A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4748E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691AFD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323,747.73 </w:t>
            </w:r>
          </w:p>
        </w:tc>
      </w:tr>
      <w:tr w:rsidR="00982366" w:rsidRPr="0087143F" w14:paraId="616B45DA"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CBC741"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A7F2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Santa Marcela</w:t>
            </w:r>
          </w:p>
        </w:tc>
        <w:tc>
          <w:tcPr>
            <w:tcW w:w="832" w:type="pct"/>
            <w:tcBorders>
              <w:top w:val="nil"/>
              <w:left w:val="nil"/>
              <w:bottom w:val="single" w:sz="4" w:space="0" w:color="000000"/>
              <w:right w:val="single" w:sz="4" w:space="0" w:color="000000"/>
            </w:tcBorders>
            <w:shd w:val="clear" w:color="auto" w:fill="auto"/>
            <w:noWrap/>
            <w:vAlign w:val="bottom"/>
            <w:hideMark/>
          </w:tcPr>
          <w:p w14:paraId="3D0012C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647,532.96 </w:t>
            </w:r>
          </w:p>
        </w:tc>
        <w:tc>
          <w:tcPr>
            <w:tcW w:w="760" w:type="pct"/>
            <w:tcBorders>
              <w:top w:val="nil"/>
              <w:left w:val="nil"/>
              <w:bottom w:val="single" w:sz="4" w:space="0" w:color="000000"/>
              <w:right w:val="single" w:sz="4" w:space="0" w:color="000000"/>
            </w:tcBorders>
            <w:shd w:val="clear" w:color="auto" w:fill="auto"/>
            <w:noWrap/>
            <w:vAlign w:val="bottom"/>
            <w:hideMark/>
          </w:tcPr>
          <w:p w14:paraId="46DD71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848C2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50AF8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647,532.96 </w:t>
            </w:r>
          </w:p>
        </w:tc>
      </w:tr>
      <w:tr w:rsidR="00982366" w:rsidRPr="0087143F" w14:paraId="0531D8E7"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3B9D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Benguet</w:t>
            </w:r>
          </w:p>
        </w:tc>
        <w:tc>
          <w:tcPr>
            <w:tcW w:w="832" w:type="pct"/>
            <w:tcBorders>
              <w:top w:val="nil"/>
              <w:left w:val="nil"/>
              <w:bottom w:val="single" w:sz="4" w:space="0" w:color="000000"/>
              <w:right w:val="single" w:sz="4" w:space="0" w:color="000000"/>
            </w:tcBorders>
            <w:shd w:val="clear" w:color="D8D8D8" w:fill="D8D8D8"/>
            <w:noWrap/>
            <w:vAlign w:val="bottom"/>
            <w:hideMark/>
          </w:tcPr>
          <w:p w14:paraId="6BDDAB1F"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36,411,558.22 </w:t>
            </w:r>
          </w:p>
        </w:tc>
        <w:tc>
          <w:tcPr>
            <w:tcW w:w="760" w:type="pct"/>
            <w:tcBorders>
              <w:top w:val="nil"/>
              <w:left w:val="nil"/>
              <w:bottom w:val="single" w:sz="4" w:space="0" w:color="000000"/>
              <w:right w:val="single" w:sz="4" w:space="0" w:color="000000"/>
            </w:tcBorders>
            <w:shd w:val="clear" w:color="D8D8D8" w:fill="D8D8D8"/>
            <w:noWrap/>
            <w:vAlign w:val="bottom"/>
            <w:hideMark/>
          </w:tcPr>
          <w:p w14:paraId="31FAB6A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334,462.00 </w:t>
            </w:r>
          </w:p>
        </w:tc>
        <w:tc>
          <w:tcPr>
            <w:tcW w:w="713" w:type="pct"/>
            <w:tcBorders>
              <w:top w:val="nil"/>
              <w:left w:val="nil"/>
              <w:bottom w:val="single" w:sz="4" w:space="0" w:color="000000"/>
              <w:right w:val="single" w:sz="4" w:space="0" w:color="000000"/>
            </w:tcBorders>
            <w:shd w:val="clear" w:color="D8D8D8" w:fill="D8D8D8"/>
            <w:noWrap/>
            <w:vAlign w:val="bottom"/>
            <w:hideMark/>
          </w:tcPr>
          <w:p w14:paraId="7A3EF2C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8,957,447.40 </w:t>
            </w:r>
          </w:p>
        </w:tc>
        <w:tc>
          <w:tcPr>
            <w:tcW w:w="834" w:type="pct"/>
            <w:tcBorders>
              <w:top w:val="nil"/>
              <w:left w:val="nil"/>
              <w:bottom w:val="single" w:sz="4" w:space="0" w:color="000000"/>
              <w:right w:val="single" w:sz="4" w:space="0" w:color="000000"/>
            </w:tcBorders>
            <w:shd w:val="clear" w:color="D9D9D9" w:fill="D9D9D9"/>
            <w:noWrap/>
            <w:vAlign w:val="bottom"/>
            <w:hideMark/>
          </w:tcPr>
          <w:p w14:paraId="5BF46D4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45,703,467.62 </w:t>
            </w:r>
          </w:p>
        </w:tc>
      </w:tr>
      <w:tr w:rsidR="00982366" w:rsidRPr="0087143F" w14:paraId="07805DB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5ACF89"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0AD8AEC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Atok</w:t>
            </w:r>
          </w:p>
        </w:tc>
        <w:tc>
          <w:tcPr>
            <w:tcW w:w="832" w:type="pct"/>
            <w:tcBorders>
              <w:top w:val="nil"/>
              <w:left w:val="nil"/>
              <w:bottom w:val="single" w:sz="4" w:space="0" w:color="000000"/>
              <w:right w:val="single" w:sz="4" w:space="0" w:color="000000"/>
            </w:tcBorders>
            <w:shd w:val="clear" w:color="auto" w:fill="auto"/>
            <w:noWrap/>
            <w:vAlign w:val="bottom"/>
            <w:hideMark/>
          </w:tcPr>
          <w:p w14:paraId="35B529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500,413.59 </w:t>
            </w:r>
          </w:p>
        </w:tc>
        <w:tc>
          <w:tcPr>
            <w:tcW w:w="760" w:type="pct"/>
            <w:tcBorders>
              <w:top w:val="nil"/>
              <w:left w:val="nil"/>
              <w:bottom w:val="single" w:sz="4" w:space="0" w:color="000000"/>
              <w:right w:val="single" w:sz="4" w:space="0" w:color="000000"/>
            </w:tcBorders>
            <w:shd w:val="clear" w:color="auto" w:fill="auto"/>
            <w:noWrap/>
            <w:vAlign w:val="bottom"/>
            <w:hideMark/>
          </w:tcPr>
          <w:p w14:paraId="01FAC3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C1F59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9B601D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500,413.59 </w:t>
            </w:r>
          </w:p>
        </w:tc>
      </w:tr>
      <w:tr w:rsidR="00982366" w:rsidRPr="0087143F" w14:paraId="4DB96DB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97CB8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46723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Baguio City</w:t>
            </w:r>
          </w:p>
        </w:tc>
        <w:tc>
          <w:tcPr>
            <w:tcW w:w="832" w:type="pct"/>
            <w:tcBorders>
              <w:top w:val="nil"/>
              <w:left w:val="nil"/>
              <w:bottom w:val="single" w:sz="4" w:space="0" w:color="000000"/>
              <w:right w:val="single" w:sz="4" w:space="0" w:color="000000"/>
            </w:tcBorders>
            <w:shd w:val="clear" w:color="auto" w:fill="auto"/>
            <w:noWrap/>
            <w:vAlign w:val="bottom"/>
            <w:hideMark/>
          </w:tcPr>
          <w:p w14:paraId="33C9C73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12,571,764.66 </w:t>
            </w:r>
          </w:p>
        </w:tc>
        <w:tc>
          <w:tcPr>
            <w:tcW w:w="760" w:type="pct"/>
            <w:tcBorders>
              <w:top w:val="nil"/>
              <w:left w:val="nil"/>
              <w:bottom w:val="single" w:sz="4" w:space="0" w:color="000000"/>
              <w:right w:val="single" w:sz="4" w:space="0" w:color="000000"/>
            </w:tcBorders>
            <w:shd w:val="clear" w:color="auto" w:fill="auto"/>
            <w:noWrap/>
            <w:vAlign w:val="bottom"/>
            <w:hideMark/>
          </w:tcPr>
          <w:p w14:paraId="5EEC10B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14971B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8,746,800.40 </w:t>
            </w:r>
          </w:p>
        </w:tc>
        <w:tc>
          <w:tcPr>
            <w:tcW w:w="834" w:type="pct"/>
            <w:tcBorders>
              <w:top w:val="nil"/>
              <w:left w:val="nil"/>
              <w:bottom w:val="single" w:sz="4" w:space="0" w:color="000000"/>
              <w:right w:val="single" w:sz="4" w:space="0" w:color="000000"/>
            </w:tcBorders>
            <w:shd w:val="clear" w:color="auto" w:fill="auto"/>
            <w:noWrap/>
            <w:vAlign w:val="center"/>
            <w:hideMark/>
          </w:tcPr>
          <w:p w14:paraId="199BD5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21,318,565.06 </w:t>
            </w:r>
          </w:p>
        </w:tc>
      </w:tr>
      <w:tr w:rsidR="00982366" w:rsidRPr="0087143F" w14:paraId="64F9C50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B337F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F76A57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Bakun</w:t>
            </w:r>
          </w:p>
        </w:tc>
        <w:tc>
          <w:tcPr>
            <w:tcW w:w="832" w:type="pct"/>
            <w:tcBorders>
              <w:top w:val="nil"/>
              <w:left w:val="nil"/>
              <w:bottom w:val="single" w:sz="4" w:space="0" w:color="000000"/>
              <w:right w:val="single" w:sz="4" w:space="0" w:color="000000"/>
            </w:tcBorders>
            <w:shd w:val="clear" w:color="auto" w:fill="auto"/>
            <w:noWrap/>
            <w:vAlign w:val="bottom"/>
            <w:hideMark/>
          </w:tcPr>
          <w:p w14:paraId="45B6C2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1,744,108.90 </w:t>
            </w:r>
          </w:p>
        </w:tc>
        <w:tc>
          <w:tcPr>
            <w:tcW w:w="760" w:type="pct"/>
            <w:tcBorders>
              <w:top w:val="nil"/>
              <w:left w:val="nil"/>
              <w:bottom w:val="single" w:sz="4" w:space="0" w:color="000000"/>
              <w:right w:val="single" w:sz="4" w:space="0" w:color="000000"/>
            </w:tcBorders>
            <w:shd w:val="clear" w:color="auto" w:fill="auto"/>
            <w:noWrap/>
            <w:vAlign w:val="bottom"/>
            <w:hideMark/>
          </w:tcPr>
          <w:p w14:paraId="0F6048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BB9DC2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401A3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1,744,108.90 </w:t>
            </w:r>
          </w:p>
        </w:tc>
      </w:tr>
      <w:tr w:rsidR="00982366" w:rsidRPr="0087143F" w14:paraId="66C3B89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08BBB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31646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Bokod</w:t>
            </w:r>
          </w:p>
        </w:tc>
        <w:tc>
          <w:tcPr>
            <w:tcW w:w="832" w:type="pct"/>
            <w:tcBorders>
              <w:top w:val="nil"/>
              <w:left w:val="nil"/>
              <w:bottom w:val="single" w:sz="4" w:space="0" w:color="000000"/>
              <w:right w:val="single" w:sz="4" w:space="0" w:color="000000"/>
            </w:tcBorders>
            <w:shd w:val="clear" w:color="auto" w:fill="auto"/>
            <w:noWrap/>
            <w:vAlign w:val="bottom"/>
            <w:hideMark/>
          </w:tcPr>
          <w:p w14:paraId="7894DF1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319,056.00 </w:t>
            </w:r>
          </w:p>
        </w:tc>
        <w:tc>
          <w:tcPr>
            <w:tcW w:w="760" w:type="pct"/>
            <w:tcBorders>
              <w:top w:val="nil"/>
              <w:left w:val="nil"/>
              <w:bottom w:val="single" w:sz="4" w:space="0" w:color="000000"/>
              <w:right w:val="single" w:sz="4" w:space="0" w:color="000000"/>
            </w:tcBorders>
            <w:shd w:val="clear" w:color="auto" w:fill="auto"/>
            <w:noWrap/>
            <w:vAlign w:val="bottom"/>
            <w:hideMark/>
          </w:tcPr>
          <w:p w14:paraId="023FD9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685743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C8CD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319,056.00 </w:t>
            </w:r>
          </w:p>
        </w:tc>
      </w:tr>
      <w:tr w:rsidR="00982366" w:rsidRPr="0087143F" w14:paraId="19F12D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8E2D1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656F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Buguias</w:t>
            </w:r>
          </w:p>
        </w:tc>
        <w:tc>
          <w:tcPr>
            <w:tcW w:w="832" w:type="pct"/>
            <w:tcBorders>
              <w:top w:val="nil"/>
              <w:left w:val="nil"/>
              <w:bottom w:val="single" w:sz="4" w:space="0" w:color="000000"/>
              <w:right w:val="single" w:sz="4" w:space="0" w:color="000000"/>
            </w:tcBorders>
            <w:shd w:val="clear" w:color="auto" w:fill="auto"/>
            <w:noWrap/>
            <w:vAlign w:val="bottom"/>
            <w:hideMark/>
          </w:tcPr>
          <w:p w14:paraId="186DA3F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1,518,895.36 </w:t>
            </w:r>
          </w:p>
        </w:tc>
        <w:tc>
          <w:tcPr>
            <w:tcW w:w="760" w:type="pct"/>
            <w:tcBorders>
              <w:top w:val="nil"/>
              <w:left w:val="nil"/>
              <w:bottom w:val="single" w:sz="4" w:space="0" w:color="000000"/>
              <w:right w:val="single" w:sz="4" w:space="0" w:color="000000"/>
            </w:tcBorders>
            <w:shd w:val="clear" w:color="auto" w:fill="auto"/>
            <w:noWrap/>
            <w:vAlign w:val="bottom"/>
            <w:hideMark/>
          </w:tcPr>
          <w:p w14:paraId="413908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20,000.00 </w:t>
            </w:r>
          </w:p>
        </w:tc>
        <w:tc>
          <w:tcPr>
            <w:tcW w:w="713" w:type="pct"/>
            <w:tcBorders>
              <w:top w:val="nil"/>
              <w:left w:val="nil"/>
              <w:bottom w:val="single" w:sz="4" w:space="0" w:color="000000"/>
              <w:right w:val="single" w:sz="4" w:space="0" w:color="000000"/>
            </w:tcBorders>
            <w:shd w:val="clear" w:color="auto" w:fill="auto"/>
            <w:noWrap/>
            <w:vAlign w:val="bottom"/>
            <w:hideMark/>
          </w:tcPr>
          <w:p w14:paraId="43F5328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76,000.00 </w:t>
            </w:r>
          </w:p>
        </w:tc>
        <w:tc>
          <w:tcPr>
            <w:tcW w:w="834" w:type="pct"/>
            <w:tcBorders>
              <w:top w:val="nil"/>
              <w:left w:val="nil"/>
              <w:bottom w:val="single" w:sz="4" w:space="0" w:color="000000"/>
              <w:right w:val="single" w:sz="4" w:space="0" w:color="000000"/>
            </w:tcBorders>
            <w:shd w:val="clear" w:color="auto" w:fill="auto"/>
            <w:noWrap/>
            <w:vAlign w:val="center"/>
            <w:hideMark/>
          </w:tcPr>
          <w:p w14:paraId="30A0644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1,614,895.36 </w:t>
            </w:r>
          </w:p>
        </w:tc>
      </w:tr>
      <w:tr w:rsidR="00982366" w:rsidRPr="0087143F" w14:paraId="375419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4755B3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53860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Itogon</w:t>
            </w:r>
          </w:p>
        </w:tc>
        <w:tc>
          <w:tcPr>
            <w:tcW w:w="832" w:type="pct"/>
            <w:tcBorders>
              <w:top w:val="nil"/>
              <w:left w:val="nil"/>
              <w:bottom w:val="single" w:sz="4" w:space="0" w:color="000000"/>
              <w:right w:val="single" w:sz="4" w:space="0" w:color="000000"/>
            </w:tcBorders>
            <w:shd w:val="clear" w:color="auto" w:fill="auto"/>
            <w:noWrap/>
            <w:vAlign w:val="bottom"/>
            <w:hideMark/>
          </w:tcPr>
          <w:p w14:paraId="4ED48E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4,638,334.35 </w:t>
            </w:r>
          </w:p>
        </w:tc>
        <w:tc>
          <w:tcPr>
            <w:tcW w:w="760" w:type="pct"/>
            <w:tcBorders>
              <w:top w:val="nil"/>
              <w:left w:val="nil"/>
              <w:bottom w:val="single" w:sz="4" w:space="0" w:color="000000"/>
              <w:right w:val="single" w:sz="4" w:space="0" w:color="000000"/>
            </w:tcBorders>
            <w:shd w:val="clear" w:color="auto" w:fill="auto"/>
            <w:noWrap/>
            <w:vAlign w:val="bottom"/>
            <w:hideMark/>
          </w:tcPr>
          <w:p w14:paraId="4B6D596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239,607.00 </w:t>
            </w:r>
          </w:p>
        </w:tc>
        <w:tc>
          <w:tcPr>
            <w:tcW w:w="713" w:type="pct"/>
            <w:tcBorders>
              <w:top w:val="nil"/>
              <w:left w:val="nil"/>
              <w:bottom w:val="single" w:sz="4" w:space="0" w:color="000000"/>
              <w:right w:val="single" w:sz="4" w:space="0" w:color="000000"/>
            </w:tcBorders>
            <w:shd w:val="clear" w:color="auto" w:fill="auto"/>
            <w:noWrap/>
            <w:vAlign w:val="bottom"/>
            <w:hideMark/>
          </w:tcPr>
          <w:p w14:paraId="3D0B24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134,647.00 </w:t>
            </w:r>
          </w:p>
        </w:tc>
        <w:tc>
          <w:tcPr>
            <w:tcW w:w="834" w:type="pct"/>
            <w:tcBorders>
              <w:top w:val="nil"/>
              <w:left w:val="nil"/>
              <w:bottom w:val="single" w:sz="4" w:space="0" w:color="000000"/>
              <w:right w:val="single" w:sz="4" w:space="0" w:color="000000"/>
            </w:tcBorders>
            <w:shd w:val="clear" w:color="auto" w:fill="auto"/>
            <w:noWrap/>
            <w:vAlign w:val="center"/>
            <w:hideMark/>
          </w:tcPr>
          <w:p w14:paraId="6F86EDA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5,012,588.35 </w:t>
            </w:r>
          </w:p>
        </w:tc>
      </w:tr>
      <w:tr w:rsidR="00982366" w:rsidRPr="0087143F" w14:paraId="45B2837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069B13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BFE9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Kabayan</w:t>
            </w:r>
          </w:p>
        </w:tc>
        <w:tc>
          <w:tcPr>
            <w:tcW w:w="832" w:type="pct"/>
            <w:tcBorders>
              <w:top w:val="nil"/>
              <w:left w:val="nil"/>
              <w:bottom w:val="single" w:sz="4" w:space="0" w:color="000000"/>
              <w:right w:val="single" w:sz="4" w:space="0" w:color="000000"/>
            </w:tcBorders>
            <w:shd w:val="clear" w:color="auto" w:fill="auto"/>
            <w:noWrap/>
            <w:vAlign w:val="bottom"/>
            <w:hideMark/>
          </w:tcPr>
          <w:p w14:paraId="1A7E72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449,075.32 </w:t>
            </w:r>
          </w:p>
        </w:tc>
        <w:tc>
          <w:tcPr>
            <w:tcW w:w="760" w:type="pct"/>
            <w:tcBorders>
              <w:top w:val="nil"/>
              <w:left w:val="nil"/>
              <w:bottom w:val="single" w:sz="4" w:space="0" w:color="000000"/>
              <w:right w:val="single" w:sz="4" w:space="0" w:color="000000"/>
            </w:tcBorders>
            <w:shd w:val="clear" w:color="auto" w:fill="auto"/>
            <w:noWrap/>
            <w:vAlign w:val="bottom"/>
            <w:hideMark/>
          </w:tcPr>
          <w:p w14:paraId="7FEA63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33,855.00 </w:t>
            </w:r>
          </w:p>
        </w:tc>
        <w:tc>
          <w:tcPr>
            <w:tcW w:w="713" w:type="pct"/>
            <w:tcBorders>
              <w:top w:val="nil"/>
              <w:left w:val="nil"/>
              <w:bottom w:val="single" w:sz="4" w:space="0" w:color="000000"/>
              <w:right w:val="single" w:sz="4" w:space="0" w:color="000000"/>
            </w:tcBorders>
            <w:shd w:val="clear" w:color="auto" w:fill="auto"/>
            <w:noWrap/>
            <w:vAlign w:val="bottom"/>
            <w:hideMark/>
          </w:tcPr>
          <w:p w14:paraId="5DE777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D366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482,930.32 </w:t>
            </w:r>
          </w:p>
        </w:tc>
      </w:tr>
      <w:tr w:rsidR="00982366" w:rsidRPr="0087143F" w14:paraId="5D8619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6976B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4FD380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Kapangan</w:t>
            </w:r>
          </w:p>
        </w:tc>
        <w:tc>
          <w:tcPr>
            <w:tcW w:w="832" w:type="pct"/>
            <w:tcBorders>
              <w:top w:val="nil"/>
              <w:left w:val="nil"/>
              <w:bottom w:val="single" w:sz="4" w:space="0" w:color="000000"/>
              <w:right w:val="single" w:sz="4" w:space="0" w:color="000000"/>
            </w:tcBorders>
            <w:shd w:val="clear" w:color="auto" w:fill="auto"/>
            <w:noWrap/>
            <w:vAlign w:val="bottom"/>
            <w:hideMark/>
          </w:tcPr>
          <w:p w14:paraId="215C53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273,132.58 </w:t>
            </w:r>
          </w:p>
        </w:tc>
        <w:tc>
          <w:tcPr>
            <w:tcW w:w="760" w:type="pct"/>
            <w:tcBorders>
              <w:top w:val="nil"/>
              <w:left w:val="nil"/>
              <w:bottom w:val="single" w:sz="4" w:space="0" w:color="000000"/>
              <w:right w:val="single" w:sz="4" w:space="0" w:color="000000"/>
            </w:tcBorders>
            <w:shd w:val="clear" w:color="auto" w:fill="auto"/>
            <w:noWrap/>
            <w:vAlign w:val="bottom"/>
            <w:hideMark/>
          </w:tcPr>
          <w:p w14:paraId="6E00A8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A57554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36F31D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273,132.58 </w:t>
            </w:r>
          </w:p>
        </w:tc>
      </w:tr>
      <w:tr w:rsidR="00982366" w:rsidRPr="0087143F" w14:paraId="20C93A8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8B4B8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DCA84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Kibungan</w:t>
            </w:r>
          </w:p>
        </w:tc>
        <w:tc>
          <w:tcPr>
            <w:tcW w:w="832" w:type="pct"/>
            <w:tcBorders>
              <w:top w:val="nil"/>
              <w:left w:val="nil"/>
              <w:bottom w:val="single" w:sz="4" w:space="0" w:color="000000"/>
              <w:right w:val="single" w:sz="4" w:space="0" w:color="000000"/>
            </w:tcBorders>
            <w:shd w:val="clear" w:color="auto" w:fill="auto"/>
            <w:noWrap/>
            <w:vAlign w:val="bottom"/>
            <w:hideMark/>
          </w:tcPr>
          <w:p w14:paraId="5A313F0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398,656.00 </w:t>
            </w:r>
          </w:p>
        </w:tc>
        <w:tc>
          <w:tcPr>
            <w:tcW w:w="760" w:type="pct"/>
            <w:tcBorders>
              <w:top w:val="nil"/>
              <w:left w:val="nil"/>
              <w:bottom w:val="single" w:sz="4" w:space="0" w:color="000000"/>
              <w:right w:val="single" w:sz="4" w:space="0" w:color="000000"/>
            </w:tcBorders>
            <w:shd w:val="clear" w:color="auto" w:fill="auto"/>
            <w:noWrap/>
            <w:vAlign w:val="bottom"/>
            <w:hideMark/>
          </w:tcPr>
          <w:p w14:paraId="2E4AE9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AEF68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D8B7D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398,656.00 </w:t>
            </w:r>
          </w:p>
        </w:tc>
      </w:tr>
      <w:tr w:rsidR="00982366" w:rsidRPr="0087143F" w14:paraId="470B2AAC"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2D6B33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A5457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 Trinidad</w:t>
            </w:r>
          </w:p>
        </w:tc>
        <w:tc>
          <w:tcPr>
            <w:tcW w:w="832" w:type="pct"/>
            <w:tcBorders>
              <w:top w:val="nil"/>
              <w:left w:val="nil"/>
              <w:bottom w:val="single" w:sz="4" w:space="0" w:color="000000"/>
              <w:right w:val="single" w:sz="4" w:space="0" w:color="000000"/>
            </w:tcBorders>
            <w:shd w:val="clear" w:color="auto" w:fill="auto"/>
            <w:noWrap/>
            <w:vAlign w:val="bottom"/>
            <w:hideMark/>
          </w:tcPr>
          <w:p w14:paraId="1C66472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5,436,509.22 </w:t>
            </w:r>
          </w:p>
        </w:tc>
        <w:tc>
          <w:tcPr>
            <w:tcW w:w="760" w:type="pct"/>
            <w:tcBorders>
              <w:top w:val="nil"/>
              <w:left w:val="nil"/>
              <w:bottom w:val="single" w:sz="4" w:space="0" w:color="000000"/>
              <w:right w:val="single" w:sz="4" w:space="0" w:color="000000"/>
            </w:tcBorders>
            <w:shd w:val="clear" w:color="auto" w:fill="auto"/>
            <w:noWrap/>
            <w:vAlign w:val="bottom"/>
            <w:hideMark/>
          </w:tcPr>
          <w:p w14:paraId="1AC3D4F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5CD097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F164B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5,436,509.22 </w:t>
            </w:r>
          </w:p>
        </w:tc>
      </w:tr>
      <w:tr w:rsidR="00982366" w:rsidRPr="0087143F" w14:paraId="734C0C7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270F0B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1CF42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Mankayan</w:t>
            </w:r>
          </w:p>
        </w:tc>
        <w:tc>
          <w:tcPr>
            <w:tcW w:w="832" w:type="pct"/>
            <w:tcBorders>
              <w:top w:val="nil"/>
              <w:left w:val="nil"/>
              <w:bottom w:val="single" w:sz="4" w:space="0" w:color="000000"/>
              <w:right w:val="single" w:sz="4" w:space="0" w:color="000000"/>
            </w:tcBorders>
            <w:shd w:val="clear" w:color="auto" w:fill="auto"/>
            <w:noWrap/>
            <w:vAlign w:val="bottom"/>
            <w:hideMark/>
          </w:tcPr>
          <w:p w14:paraId="5749F2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3,442,977.18 </w:t>
            </w:r>
          </w:p>
        </w:tc>
        <w:tc>
          <w:tcPr>
            <w:tcW w:w="760" w:type="pct"/>
            <w:tcBorders>
              <w:top w:val="nil"/>
              <w:left w:val="nil"/>
              <w:bottom w:val="single" w:sz="4" w:space="0" w:color="000000"/>
              <w:right w:val="single" w:sz="4" w:space="0" w:color="000000"/>
            </w:tcBorders>
            <w:shd w:val="clear" w:color="auto" w:fill="auto"/>
            <w:noWrap/>
            <w:vAlign w:val="bottom"/>
            <w:hideMark/>
          </w:tcPr>
          <w:p w14:paraId="4AD7A6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E0E004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A2E9DE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3,442,977.18 </w:t>
            </w:r>
          </w:p>
        </w:tc>
      </w:tr>
      <w:tr w:rsidR="00982366" w:rsidRPr="0087143F" w14:paraId="2F2D6B0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7867BC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D487A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Sablan</w:t>
            </w:r>
          </w:p>
        </w:tc>
        <w:tc>
          <w:tcPr>
            <w:tcW w:w="832" w:type="pct"/>
            <w:tcBorders>
              <w:top w:val="nil"/>
              <w:left w:val="nil"/>
              <w:bottom w:val="single" w:sz="4" w:space="0" w:color="000000"/>
              <w:right w:val="single" w:sz="4" w:space="0" w:color="000000"/>
            </w:tcBorders>
            <w:shd w:val="clear" w:color="auto" w:fill="auto"/>
            <w:noWrap/>
            <w:vAlign w:val="bottom"/>
            <w:hideMark/>
          </w:tcPr>
          <w:p w14:paraId="309288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800,808.38 </w:t>
            </w:r>
          </w:p>
        </w:tc>
        <w:tc>
          <w:tcPr>
            <w:tcW w:w="760" w:type="pct"/>
            <w:tcBorders>
              <w:top w:val="nil"/>
              <w:left w:val="nil"/>
              <w:bottom w:val="single" w:sz="4" w:space="0" w:color="000000"/>
              <w:right w:val="single" w:sz="4" w:space="0" w:color="000000"/>
            </w:tcBorders>
            <w:shd w:val="clear" w:color="auto" w:fill="auto"/>
            <w:noWrap/>
            <w:vAlign w:val="bottom"/>
            <w:hideMark/>
          </w:tcPr>
          <w:p w14:paraId="009BE9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4C5D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49B8EED"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800,808.38 </w:t>
            </w:r>
          </w:p>
        </w:tc>
      </w:tr>
      <w:tr w:rsidR="00982366" w:rsidRPr="0087143F" w14:paraId="3BE8BAD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6F67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D9B4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Tuba</w:t>
            </w:r>
          </w:p>
        </w:tc>
        <w:tc>
          <w:tcPr>
            <w:tcW w:w="832" w:type="pct"/>
            <w:tcBorders>
              <w:top w:val="nil"/>
              <w:left w:val="nil"/>
              <w:bottom w:val="single" w:sz="4" w:space="0" w:color="000000"/>
              <w:right w:val="single" w:sz="4" w:space="0" w:color="000000"/>
            </w:tcBorders>
            <w:shd w:val="clear" w:color="auto" w:fill="auto"/>
            <w:noWrap/>
            <w:vAlign w:val="bottom"/>
            <w:hideMark/>
          </w:tcPr>
          <w:p w14:paraId="32F65A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4,078,686.28 </w:t>
            </w:r>
          </w:p>
        </w:tc>
        <w:tc>
          <w:tcPr>
            <w:tcW w:w="760" w:type="pct"/>
            <w:tcBorders>
              <w:top w:val="nil"/>
              <w:left w:val="nil"/>
              <w:bottom w:val="single" w:sz="4" w:space="0" w:color="000000"/>
              <w:right w:val="single" w:sz="4" w:space="0" w:color="000000"/>
            </w:tcBorders>
            <w:shd w:val="clear" w:color="auto" w:fill="auto"/>
            <w:noWrap/>
            <w:vAlign w:val="bottom"/>
            <w:hideMark/>
          </w:tcPr>
          <w:p w14:paraId="2FF2E7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41,000.00 </w:t>
            </w:r>
          </w:p>
        </w:tc>
        <w:tc>
          <w:tcPr>
            <w:tcW w:w="713" w:type="pct"/>
            <w:tcBorders>
              <w:top w:val="nil"/>
              <w:left w:val="nil"/>
              <w:bottom w:val="single" w:sz="4" w:space="0" w:color="000000"/>
              <w:right w:val="single" w:sz="4" w:space="0" w:color="000000"/>
            </w:tcBorders>
            <w:shd w:val="clear" w:color="auto" w:fill="auto"/>
            <w:noWrap/>
            <w:vAlign w:val="bottom"/>
            <w:hideMark/>
          </w:tcPr>
          <w:p w14:paraId="14AB0E0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4606A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4,119,686.28 </w:t>
            </w:r>
          </w:p>
        </w:tc>
      </w:tr>
      <w:tr w:rsidR="00982366" w:rsidRPr="0087143F" w14:paraId="5B017D1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54B0D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E10B6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Tublay</w:t>
            </w:r>
          </w:p>
        </w:tc>
        <w:tc>
          <w:tcPr>
            <w:tcW w:w="832" w:type="pct"/>
            <w:tcBorders>
              <w:top w:val="nil"/>
              <w:left w:val="nil"/>
              <w:bottom w:val="single" w:sz="4" w:space="0" w:color="000000"/>
              <w:right w:val="single" w:sz="4" w:space="0" w:color="000000"/>
            </w:tcBorders>
            <w:shd w:val="clear" w:color="auto" w:fill="auto"/>
            <w:noWrap/>
            <w:vAlign w:val="bottom"/>
            <w:hideMark/>
          </w:tcPr>
          <w:p w14:paraId="723015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239,140.40 </w:t>
            </w:r>
          </w:p>
        </w:tc>
        <w:tc>
          <w:tcPr>
            <w:tcW w:w="760" w:type="pct"/>
            <w:tcBorders>
              <w:top w:val="nil"/>
              <w:left w:val="nil"/>
              <w:bottom w:val="single" w:sz="4" w:space="0" w:color="000000"/>
              <w:right w:val="single" w:sz="4" w:space="0" w:color="000000"/>
            </w:tcBorders>
            <w:shd w:val="clear" w:color="auto" w:fill="auto"/>
            <w:noWrap/>
            <w:vAlign w:val="bottom"/>
            <w:hideMark/>
          </w:tcPr>
          <w:p w14:paraId="39A562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8B538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4E67F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239,140.40 </w:t>
            </w:r>
          </w:p>
        </w:tc>
      </w:tr>
      <w:tr w:rsidR="00982366" w:rsidRPr="0087143F" w14:paraId="024A9F1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954B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Ifugao</w:t>
            </w:r>
          </w:p>
        </w:tc>
        <w:tc>
          <w:tcPr>
            <w:tcW w:w="832" w:type="pct"/>
            <w:tcBorders>
              <w:top w:val="nil"/>
              <w:left w:val="nil"/>
              <w:bottom w:val="single" w:sz="4" w:space="0" w:color="000000"/>
              <w:right w:val="single" w:sz="4" w:space="0" w:color="000000"/>
            </w:tcBorders>
            <w:shd w:val="clear" w:color="D8D8D8" w:fill="D8D8D8"/>
            <w:noWrap/>
            <w:vAlign w:val="bottom"/>
            <w:hideMark/>
          </w:tcPr>
          <w:p w14:paraId="43A3DD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10,514,529.50 </w:t>
            </w:r>
          </w:p>
        </w:tc>
        <w:tc>
          <w:tcPr>
            <w:tcW w:w="760" w:type="pct"/>
            <w:tcBorders>
              <w:top w:val="nil"/>
              <w:left w:val="nil"/>
              <w:bottom w:val="single" w:sz="4" w:space="0" w:color="000000"/>
              <w:right w:val="single" w:sz="4" w:space="0" w:color="000000"/>
            </w:tcBorders>
            <w:shd w:val="clear" w:color="D8D8D8" w:fill="D8D8D8"/>
            <w:noWrap/>
            <w:vAlign w:val="bottom"/>
            <w:hideMark/>
          </w:tcPr>
          <w:p w14:paraId="00755C5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3164D54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456731D"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10,514,529.50 </w:t>
            </w:r>
          </w:p>
        </w:tc>
      </w:tr>
      <w:tr w:rsidR="00982366" w:rsidRPr="0087143F" w14:paraId="539866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3C710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6BE179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Aguinaldo</w:t>
            </w:r>
          </w:p>
        </w:tc>
        <w:tc>
          <w:tcPr>
            <w:tcW w:w="832" w:type="pct"/>
            <w:tcBorders>
              <w:top w:val="nil"/>
              <w:left w:val="nil"/>
              <w:bottom w:val="single" w:sz="4" w:space="0" w:color="000000"/>
              <w:right w:val="single" w:sz="4" w:space="0" w:color="000000"/>
            </w:tcBorders>
            <w:shd w:val="clear" w:color="auto" w:fill="auto"/>
            <w:noWrap/>
            <w:vAlign w:val="bottom"/>
            <w:hideMark/>
          </w:tcPr>
          <w:p w14:paraId="459B386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295,621.86 </w:t>
            </w:r>
          </w:p>
        </w:tc>
        <w:tc>
          <w:tcPr>
            <w:tcW w:w="760" w:type="pct"/>
            <w:tcBorders>
              <w:top w:val="nil"/>
              <w:left w:val="nil"/>
              <w:bottom w:val="single" w:sz="4" w:space="0" w:color="000000"/>
              <w:right w:val="single" w:sz="4" w:space="0" w:color="000000"/>
            </w:tcBorders>
            <w:shd w:val="clear" w:color="auto" w:fill="auto"/>
            <w:noWrap/>
            <w:vAlign w:val="bottom"/>
            <w:hideMark/>
          </w:tcPr>
          <w:p w14:paraId="6ECE82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7F84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E1B186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295,621.86 </w:t>
            </w:r>
          </w:p>
        </w:tc>
      </w:tr>
      <w:tr w:rsidR="00982366" w:rsidRPr="0087143F" w14:paraId="6EC0F31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898B99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613B3B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Alfonso Lista (Potia)</w:t>
            </w:r>
          </w:p>
        </w:tc>
        <w:tc>
          <w:tcPr>
            <w:tcW w:w="832" w:type="pct"/>
            <w:tcBorders>
              <w:top w:val="nil"/>
              <w:left w:val="nil"/>
              <w:bottom w:val="single" w:sz="4" w:space="0" w:color="000000"/>
              <w:right w:val="single" w:sz="4" w:space="0" w:color="000000"/>
            </w:tcBorders>
            <w:shd w:val="clear" w:color="auto" w:fill="auto"/>
            <w:noWrap/>
            <w:vAlign w:val="bottom"/>
            <w:hideMark/>
          </w:tcPr>
          <w:p w14:paraId="2CE2244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752,371.21 </w:t>
            </w:r>
          </w:p>
        </w:tc>
        <w:tc>
          <w:tcPr>
            <w:tcW w:w="760" w:type="pct"/>
            <w:tcBorders>
              <w:top w:val="nil"/>
              <w:left w:val="nil"/>
              <w:bottom w:val="single" w:sz="4" w:space="0" w:color="000000"/>
              <w:right w:val="single" w:sz="4" w:space="0" w:color="000000"/>
            </w:tcBorders>
            <w:shd w:val="clear" w:color="auto" w:fill="auto"/>
            <w:noWrap/>
            <w:vAlign w:val="bottom"/>
            <w:hideMark/>
          </w:tcPr>
          <w:p w14:paraId="7A95DB5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20C20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3B1F2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752,371.21 </w:t>
            </w:r>
          </w:p>
        </w:tc>
      </w:tr>
      <w:tr w:rsidR="00982366" w:rsidRPr="0087143F" w14:paraId="19396B2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B3A30C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26F80C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Asipulo</w:t>
            </w:r>
          </w:p>
        </w:tc>
        <w:tc>
          <w:tcPr>
            <w:tcW w:w="832" w:type="pct"/>
            <w:tcBorders>
              <w:top w:val="nil"/>
              <w:left w:val="nil"/>
              <w:bottom w:val="single" w:sz="4" w:space="0" w:color="000000"/>
              <w:right w:val="single" w:sz="4" w:space="0" w:color="000000"/>
            </w:tcBorders>
            <w:shd w:val="clear" w:color="auto" w:fill="auto"/>
            <w:noWrap/>
            <w:vAlign w:val="bottom"/>
            <w:hideMark/>
          </w:tcPr>
          <w:p w14:paraId="0AACAE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236,264.25 </w:t>
            </w:r>
          </w:p>
        </w:tc>
        <w:tc>
          <w:tcPr>
            <w:tcW w:w="760" w:type="pct"/>
            <w:tcBorders>
              <w:top w:val="nil"/>
              <w:left w:val="nil"/>
              <w:bottom w:val="single" w:sz="4" w:space="0" w:color="000000"/>
              <w:right w:val="single" w:sz="4" w:space="0" w:color="000000"/>
            </w:tcBorders>
            <w:shd w:val="clear" w:color="auto" w:fill="auto"/>
            <w:noWrap/>
            <w:vAlign w:val="bottom"/>
            <w:hideMark/>
          </w:tcPr>
          <w:p w14:paraId="1DAF85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18E1E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42DE56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236,264.25 </w:t>
            </w:r>
          </w:p>
        </w:tc>
      </w:tr>
      <w:tr w:rsidR="00982366" w:rsidRPr="0087143F" w14:paraId="57A3FC8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D0CE8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8FC1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Banaue</w:t>
            </w:r>
          </w:p>
        </w:tc>
        <w:tc>
          <w:tcPr>
            <w:tcW w:w="832" w:type="pct"/>
            <w:tcBorders>
              <w:top w:val="nil"/>
              <w:left w:val="nil"/>
              <w:bottom w:val="single" w:sz="4" w:space="0" w:color="000000"/>
              <w:right w:val="single" w:sz="4" w:space="0" w:color="000000"/>
            </w:tcBorders>
            <w:shd w:val="clear" w:color="auto" w:fill="auto"/>
            <w:noWrap/>
            <w:vAlign w:val="bottom"/>
            <w:hideMark/>
          </w:tcPr>
          <w:p w14:paraId="70F479A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285,239.54 </w:t>
            </w:r>
          </w:p>
        </w:tc>
        <w:tc>
          <w:tcPr>
            <w:tcW w:w="760" w:type="pct"/>
            <w:tcBorders>
              <w:top w:val="nil"/>
              <w:left w:val="nil"/>
              <w:bottom w:val="single" w:sz="4" w:space="0" w:color="000000"/>
              <w:right w:val="single" w:sz="4" w:space="0" w:color="000000"/>
            </w:tcBorders>
            <w:shd w:val="clear" w:color="auto" w:fill="auto"/>
            <w:noWrap/>
            <w:vAlign w:val="bottom"/>
            <w:hideMark/>
          </w:tcPr>
          <w:p w14:paraId="6DECD7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05315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C431DFE"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285,239.54 </w:t>
            </w:r>
          </w:p>
        </w:tc>
      </w:tr>
      <w:tr w:rsidR="00982366" w:rsidRPr="0087143F" w14:paraId="2EF5025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1BC6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922F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Hingyon</w:t>
            </w:r>
          </w:p>
        </w:tc>
        <w:tc>
          <w:tcPr>
            <w:tcW w:w="832" w:type="pct"/>
            <w:tcBorders>
              <w:top w:val="nil"/>
              <w:left w:val="nil"/>
              <w:bottom w:val="single" w:sz="4" w:space="0" w:color="000000"/>
              <w:right w:val="single" w:sz="4" w:space="0" w:color="000000"/>
            </w:tcBorders>
            <w:shd w:val="clear" w:color="auto" w:fill="auto"/>
            <w:noWrap/>
            <w:vAlign w:val="bottom"/>
            <w:hideMark/>
          </w:tcPr>
          <w:p w14:paraId="082B1FC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677,854.62 </w:t>
            </w:r>
          </w:p>
        </w:tc>
        <w:tc>
          <w:tcPr>
            <w:tcW w:w="760" w:type="pct"/>
            <w:tcBorders>
              <w:top w:val="nil"/>
              <w:left w:val="nil"/>
              <w:bottom w:val="single" w:sz="4" w:space="0" w:color="000000"/>
              <w:right w:val="single" w:sz="4" w:space="0" w:color="000000"/>
            </w:tcBorders>
            <w:shd w:val="clear" w:color="auto" w:fill="auto"/>
            <w:noWrap/>
            <w:vAlign w:val="bottom"/>
            <w:hideMark/>
          </w:tcPr>
          <w:p w14:paraId="796E453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6162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10648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677,854.62 </w:t>
            </w:r>
          </w:p>
        </w:tc>
      </w:tr>
      <w:tr w:rsidR="00982366" w:rsidRPr="0087143F" w14:paraId="4DDE102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868301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00952F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Hungduan</w:t>
            </w:r>
          </w:p>
        </w:tc>
        <w:tc>
          <w:tcPr>
            <w:tcW w:w="832" w:type="pct"/>
            <w:tcBorders>
              <w:top w:val="nil"/>
              <w:left w:val="nil"/>
              <w:bottom w:val="single" w:sz="4" w:space="0" w:color="000000"/>
              <w:right w:val="single" w:sz="4" w:space="0" w:color="000000"/>
            </w:tcBorders>
            <w:shd w:val="clear" w:color="auto" w:fill="auto"/>
            <w:noWrap/>
            <w:vAlign w:val="bottom"/>
            <w:hideMark/>
          </w:tcPr>
          <w:p w14:paraId="20C1D16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1,373,004.50 </w:t>
            </w:r>
          </w:p>
        </w:tc>
        <w:tc>
          <w:tcPr>
            <w:tcW w:w="760" w:type="pct"/>
            <w:tcBorders>
              <w:top w:val="nil"/>
              <w:left w:val="nil"/>
              <w:bottom w:val="single" w:sz="4" w:space="0" w:color="000000"/>
              <w:right w:val="single" w:sz="4" w:space="0" w:color="000000"/>
            </w:tcBorders>
            <w:shd w:val="clear" w:color="auto" w:fill="auto"/>
            <w:noWrap/>
            <w:vAlign w:val="bottom"/>
            <w:hideMark/>
          </w:tcPr>
          <w:p w14:paraId="468B7BA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0131BE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821E77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1,373,004.50 </w:t>
            </w:r>
          </w:p>
        </w:tc>
      </w:tr>
      <w:tr w:rsidR="00982366" w:rsidRPr="0087143F" w14:paraId="69C60325"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1E155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2653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Kiangan</w:t>
            </w:r>
          </w:p>
        </w:tc>
        <w:tc>
          <w:tcPr>
            <w:tcW w:w="832" w:type="pct"/>
            <w:tcBorders>
              <w:top w:val="nil"/>
              <w:left w:val="nil"/>
              <w:bottom w:val="single" w:sz="4" w:space="0" w:color="000000"/>
              <w:right w:val="single" w:sz="4" w:space="0" w:color="000000"/>
            </w:tcBorders>
            <w:shd w:val="clear" w:color="auto" w:fill="auto"/>
            <w:noWrap/>
            <w:vAlign w:val="bottom"/>
            <w:hideMark/>
          </w:tcPr>
          <w:p w14:paraId="556E54F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1,343,457.13 </w:t>
            </w:r>
          </w:p>
        </w:tc>
        <w:tc>
          <w:tcPr>
            <w:tcW w:w="760" w:type="pct"/>
            <w:tcBorders>
              <w:top w:val="nil"/>
              <w:left w:val="nil"/>
              <w:bottom w:val="single" w:sz="4" w:space="0" w:color="000000"/>
              <w:right w:val="single" w:sz="4" w:space="0" w:color="000000"/>
            </w:tcBorders>
            <w:shd w:val="clear" w:color="auto" w:fill="auto"/>
            <w:noWrap/>
            <w:vAlign w:val="bottom"/>
            <w:hideMark/>
          </w:tcPr>
          <w:p w14:paraId="04BF0FA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0C763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C38D28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1,343,457.13 </w:t>
            </w:r>
          </w:p>
        </w:tc>
      </w:tr>
      <w:tr w:rsidR="00982366" w:rsidRPr="0087143F" w14:paraId="23C6B4A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7380B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61D40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Lagawe</w:t>
            </w:r>
          </w:p>
        </w:tc>
        <w:tc>
          <w:tcPr>
            <w:tcW w:w="832" w:type="pct"/>
            <w:tcBorders>
              <w:top w:val="nil"/>
              <w:left w:val="nil"/>
              <w:bottom w:val="single" w:sz="4" w:space="0" w:color="000000"/>
              <w:right w:val="single" w:sz="4" w:space="0" w:color="000000"/>
            </w:tcBorders>
            <w:shd w:val="clear" w:color="auto" w:fill="auto"/>
            <w:noWrap/>
            <w:vAlign w:val="bottom"/>
            <w:hideMark/>
          </w:tcPr>
          <w:p w14:paraId="4B34B1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2,742,757.23 </w:t>
            </w:r>
          </w:p>
        </w:tc>
        <w:tc>
          <w:tcPr>
            <w:tcW w:w="760" w:type="pct"/>
            <w:tcBorders>
              <w:top w:val="nil"/>
              <w:left w:val="nil"/>
              <w:bottom w:val="single" w:sz="4" w:space="0" w:color="000000"/>
              <w:right w:val="single" w:sz="4" w:space="0" w:color="000000"/>
            </w:tcBorders>
            <w:shd w:val="clear" w:color="auto" w:fill="auto"/>
            <w:noWrap/>
            <w:vAlign w:val="bottom"/>
            <w:hideMark/>
          </w:tcPr>
          <w:p w14:paraId="3F7844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F5CA2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7589F5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2,742,757.23 </w:t>
            </w:r>
          </w:p>
        </w:tc>
      </w:tr>
      <w:tr w:rsidR="00982366" w:rsidRPr="0087143F" w14:paraId="520E0F1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90E63E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81C90C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Lamut</w:t>
            </w:r>
          </w:p>
        </w:tc>
        <w:tc>
          <w:tcPr>
            <w:tcW w:w="832" w:type="pct"/>
            <w:tcBorders>
              <w:top w:val="nil"/>
              <w:left w:val="nil"/>
              <w:bottom w:val="single" w:sz="4" w:space="0" w:color="000000"/>
              <w:right w:val="single" w:sz="4" w:space="0" w:color="000000"/>
            </w:tcBorders>
            <w:shd w:val="clear" w:color="auto" w:fill="auto"/>
            <w:noWrap/>
            <w:vAlign w:val="bottom"/>
            <w:hideMark/>
          </w:tcPr>
          <w:p w14:paraId="5AEC058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1,769,331.48 </w:t>
            </w:r>
          </w:p>
        </w:tc>
        <w:tc>
          <w:tcPr>
            <w:tcW w:w="760" w:type="pct"/>
            <w:tcBorders>
              <w:top w:val="nil"/>
              <w:left w:val="nil"/>
              <w:bottom w:val="single" w:sz="4" w:space="0" w:color="000000"/>
              <w:right w:val="single" w:sz="4" w:space="0" w:color="000000"/>
            </w:tcBorders>
            <w:shd w:val="clear" w:color="auto" w:fill="auto"/>
            <w:noWrap/>
            <w:vAlign w:val="bottom"/>
            <w:hideMark/>
          </w:tcPr>
          <w:p w14:paraId="2B9CEB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E14B64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BA2667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1,769,331.48 </w:t>
            </w:r>
          </w:p>
        </w:tc>
      </w:tr>
      <w:tr w:rsidR="00982366" w:rsidRPr="0087143F" w14:paraId="6B6E98C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65EAA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0E7E7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Mayoyao</w:t>
            </w:r>
          </w:p>
        </w:tc>
        <w:tc>
          <w:tcPr>
            <w:tcW w:w="832" w:type="pct"/>
            <w:tcBorders>
              <w:top w:val="nil"/>
              <w:left w:val="nil"/>
              <w:bottom w:val="single" w:sz="4" w:space="0" w:color="000000"/>
              <w:right w:val="single" w:sz="4" w:space="0" w:color="000000"/>
            </w:tcBorders>
            <w:shd w:val="clear" w:color="auto" w:fill="auto"/>
            <w:noWrap/>
            <w:vAlign w:val="bottom"/>
            <w:hideMark/>
          </w:tcPr>
          <w:p w14:paraId="3BB57DB8"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287,427.68 </w:t>
            </w:r>
          </w:p>
        </w:tc>
        <w:tc>
          <w:tcPr>
            <w:tcW w:w="760" w:type="pct"/>
            <w:tcBorders>
              <w:top w:val="nil"/>
              <w:left w:val="nil"/>
              <w:bottom w:val="single" w:sz="4" w:space="0" w:color="000000"/>
              <w:right w:val="single" w:sz="4" w:space="0" w:color="000000"/>
            </w:tcBorders>
            <w:shd w:val="clear" w:color="auto" w:fill="auto"/>
            <w:noWrap/>
            <w:vAlign w:val="bottom"/>
            <w:hideMark/>
          </w:tcPr>
          <w:p w14:paraId="3CA4CB9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9225DB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671AF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287,427.68 </w:t>
            </w:r>
          </w:p>
        </w:tc>
      </w:tr>
      <w:tr w:rsidR="00982366" w:rsidRPr="0087143F" w14:paraId="0649B4F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E703A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583C1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Tinoc</w:t>
            </w:r>
          </w:p>
        </w:tc>
        <w:tc>
          <w:tcPr>
            <w:tcW w:w="832" w:type="pct"/>
            <w:tcBorders>
              <w:top w:val="nil"/>
              <w:left w:val="nil"/>
              <w:bottom w:val="single" w:sz="4" w:space="0" w:color="000000"/>
              <w:right w:val="single" w:sz="4" w:space="0" w:color="000000"/>
            </w:tcBorders>
            <w:shd w:val="clear" w:color="auto" w:fill="auto"/>
            <w:noWrap/>
            <w:vAlign w:val="bottom"/>
            <w:hideMark/>
          </w:tcPr>
          <w:p w14:paraId="7AA5650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751,200.00 </w:t>
            </w:r>
          </w:p>
        </w:tc>
        <w:tc>
          <w:tcPr>
            <w:tcW w:w="760" w:type="pct"/>
            <w:tcBorders>
              <w:top w:val="nil"/>
              <w:left w:val="nil"/>
              <w:bottom w:val="single" w:sz="4" w:space="0" w:color="000000"/>
              <w:right w:val="single" w:sz="4" w:space="0" w:color="000000"/>
            </w:tcBorders>
            <w:shd w:val="clear" w:color="auto" w:fill="auto"/>
            <w:noWrap/>
            <w:vAlign w:val="bottom"/>
            <w:hideMark/>
          </w:tcPr>
          <w:p w14:paraId="36210AA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CA30F3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68BD40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751,200.00 </w:t>
            </w:r>
          </w:p>
        </w:tc>
      </w:tr>
      <w:tr w:rsidR="00982366" w:rsidRPr="0087143F" w14:paraId="6B0B29B0"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F17CE"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Kalinga</w:t>
            </w:r>
          </w:p>
        </w:tc>
        <w:tc>
          <w:tcPr>
            <w:tcW w:w="832" w:type="pct"/>
            <w:tcBorders>
              <w:top w:val="nil"/>
              <w:left w:val="nil"/>
              <w:bottom w:val="single" w:sz="4" w:space="0" w:color="000000"/>
              <w:right w:val="single" w:sz="4" w:space="0" w:color="000000"/>
            </w:tcBorders>
            <w:shd w:val="clear" w:color="D8D8D8" w:fill="D8D8D8"/>
            <w:noWrap/>
            <w:vAlign w:val="bottom"/>
            <w:hideMark/>
          </w:tcPr>
          <w:p w14:paraId="5C3111A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23,463,574.29 </w:t>
            </w:r>
          </w:p>
        </w:tc>
        <w:tc>
          <w:tcPr>
            <w:tcW w:w="760" w:type="pct"/>
            <w:tcBorders>
              <w:top w:val="nil"/>
              <w:left w:val="nil"/>
              <w:bottom w:val="single" w:sz="4" w:space="0" w:color="000000"/>
              <w:right w:val="single" w:sz="4" w:space="0" w:color="000000"/>
            </w:tcBorders>
            <w:shd w:val="clear" w:color="D8D8D8" w:fill="D8D8D8"/>
            <w:noWrap/>
            <w:vAlign w:val="bottom"/>
            <w:hideMark/>
          </w:tcPr>
          <w:p w14:paraId="617F090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61898DA8"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50C508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23,463,574.29 </w:t>
            </w:r>
          </w:p>
        </w:tc>
      </w:tr>
      <w:tr w:rsidR="00982366" w:rsidRPr="0087143F" w14:paraId="1CAA16F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64B400C"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E4D0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Balbalan</w:t>
            </w:r>
          </w:p>
        </w:tc>
        <w:tc>
          <w:tcPr>
            <w:tcW w:w="832" w:type="pct"/>
            <w:tcBorders>
              <w:top w:val="nil"/>
              <w:left w:val="nil"/>
              <w:bottom w:val="single" w:sz="4" w:space="0" w:color="000000"/>
              <w:right w:val="single" w:sz="4" w:space="0" w:color="000000"/>
            </w:tcBorders>
            <w:shd w:val="clear" w:color="auto" w:fill="auto"/>
            <w:noWrap/>
            <w:vAlign w:val="bottom"/>
            <w:hideMark/>
          </w:tcPr>
          <w:p w14:paraId="7824297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2,479,843.44 </w:t>
            </w:r>
          </w:p>
        </w:tc>
        <w:tc>
          <w:tcPr>
            <w:tcW w:w="760" w:type="pct"/>
            <w:tcBorders>
              <w:top w:val="nil"/>
              <w:left w:val="nil"/>
              <w:bottom w:val="single" w:sz="4" w:space="0" w:color="000000"/>
              <w:right w:val="single" w:sz="4" w:space="0" w:color="000000"/>
            </w:tcBorders>
            <w:shd w:val="clear" w:color="auto" w:fill="auto"/>
            <w:noWrap/>
            <w:vAlign w:val="bottom"/>
            <w:hideMark/>
          </w:tcPr>
          <w:p w14:paraId="1E56D16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3AC584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5C358F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2,479,843.44 </w:t>
            </w:r>
          </w:p>
        </w:tc>
      </w:tr>
      <w:tr w:rsidR="00982366" w:rsidRPr="0087143F" w14:paraId="0146235E"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43F1A1B"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3D94F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Lubuagan</w:t>
            </w:r>
          </w:p>
        </w:tc>
        <w:tc>
          <w:tcPr>
            <w:tcW w:w="832" w:type="pct"/>
            <w:tcBorders>
              <w:top w:val="nil"/>
              <w:left w:val="nil"/>
              <w:bottom w:val="single" w:sz="4" w:space="0" w:color="000000"/>
              <w:right w:val="single" w:sz="4" w:space="0" w:color="000000"/>
            </w:tcBorders>
            <w:shd w:val="clear" w:color="auto" w:fill="auto"/>
            <w:noWrap/>
            <w:vAlign w:val="bottom"/>
            <w:hideMark/>
          </w:tcPr>
          <w:p w14:paraId="02D0BAD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2,555,300.81 </w:t>
            </w:r>
          </w:p>
        </w:tc>
        <w:tc>
          <w:tcPr>
            <w:tcW w:w="760" w:type="pct"/>
            <w:tcBorders>
              <w:top w:val="nil"/>
              <w:left w:val="nil"/>
              <w:bottom w:val="single" w:sz="4" w:space="0" w:color="000000"/>
              <w:right w:val="single" w:sz="4" w:space="0" w:color="000000"/>
            </w:tcBorders>
            <w:shd w:val="clear" w:color="auto" w:fill="auto"/>
            <w:noWrap/>
            <w:vAlign w:val="bottom"/>
            <w:hideMark/>
          </w:tcPr>
          <w:p w14:paraId="1C9BA9E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AD21C2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98EB9BF"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2,555,300.81 </w:t>
            </w:r>
          </w:p>
        </w:tc>
      </w:tr>
      <w:tr w:rsidR="00982366" w:rsidRPr="0087143F" w14:paraId="4B44E51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C77F7F"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732DB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Pasil</w:t>
            </w:r>
          </w:p>
        </w:tc>
        <w:tc>
          <w:tcPr>
            <w:tcW w:w="832" w:type="pct"/>
            <w:tcBorders>
              <w:top w:val="nil"/>
              <w:left w:val="nil"/>
              <w:bottom w:val="single" w:sz="4" w:space="0" w:color="000000"/>
              <w:right w:val="single" w:sz="4" w:space="0" w:color="000000"/>
            </w:tcBorders>
            <w:shd w:val="clear" w:color="auto" w:fill="auto"/>
            <w:noWrap/>
            <w:vAlign w:val="bottom"/>
            <w:hideMark/>
          </w:tcPr>
          <w:p w14:paraId="27AE81C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1,966,888.35 </w:t>
            </w:r>
          </w:p>
        </w:tc>
        <w:tc>
          <w:tcPr>
            <w:tcW w:w="760" w:type="pct"/>
            <w:tcBorders>
              <w:top w:val="nil"/>
              <w:left w:val="nil"/>
              <w:bottom w:val="single" w:sz="4" w:space="0" w:color="000000"/>
              <w:right w:val="single" w:sz="4" w:space="0" w:color="000000"/>
            </w:tcBorders>
            <w:shd w:val="clear" w:color="auto" w:fill="auto"/>
            <w:noWrap/>
            <w:vAlign w:val="bottom"/>
            <w:hideMark/>
          </w:tcPr>
          <w:p w14:paraId="6CB497A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2A2FD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7A2D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1,966,888.35 </w:t>
            </w:r>
          </w:p>
        </w:tc>
      </w:tr>
      <w:tr w:rsidR="00982366" w:rsidRPr="0087143F" w14:paraId="0F27B4C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14DA3A"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404B2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Pinukpuk</w:t>
            </w:r>
          </w:p>
        </w:tc>
        <w:tc>
          <w:tcPr>
            <w:tcW w:w="832" w:type="pct"/>
            <w:tcBorders>
              <w:top w:val="nil"/>
              <w:left w:val="nil"/>
              <w:bottom w:val="single" w:sz="4" w:space="0" w:color="000000"/>
              <w:right w:val="single" w:sz="4" w:space="0" w:color="000000"/>
            </w:tcBorders>
            <w:shd w:val="clear" w:color="auto" w:fill="auto"/>
            <w:noWrap/>
            <w:vAlign w:val="bottom"/>
            <w:hideMark/>
          </w:tcPr>
          <w:p w14:paraId="13321A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2,894,162.86 </w:t>
            </w:r>
          </w:p>
        </w:tc>
        <w:tc>
          <w:tcPr>
            <w:tcW w:w="760" w:type="pct"/>
            <w:tcBorders>
              <w:top w:val="nil"/>
              <w:left w:val="nil"/>
              <w:bottom w:val="single" w:sz="4" w:space="0" w:color="000000"/>
              <w:right w:val="single" w:sz="4" w:space="0" w:color="000000"/>
            </w:tcBorders>
            <w:shd w:val="clear" w:color="auto" w:fill="auto"/>
            <w:noWrap/>
            <w:vAlign w:val="bottom"/>
            <w:hideMark/>
          </w:tcPr>
          <w:p w14:paraId="0440549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2F8D6F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F5B22C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2,894,162.86 </w:t>
            </w:r>
          </w:p>
        </w:tc>
      </w:tr>
      <w:tr w:rsidR="00982366" w:rsidRPr="0087143F" w14:paraId="3E54851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4E4E99"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429E81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Tanudan</w:t>
            </w:r>
          </w:p>
        </w:tc>
        <w:tc>
          <w:tcPr>
            <w:tcW w:w="832" w:type="pct"/>
            <w:tcBorders>
              <w:top w:val="nil"/>
              <w:left w:val="nil"/>
              <w:bottom w:val="single" w:sz="4" w:space="0" w:color="000000"/>
              <w:right w:val="single" w:sz="4" w:space="0" w:color="000000"/>
            </w:tcBorders>
            <w:shd w:val="clear" w:color="auto" w:fill="auto"/>
            <w:noWrap/>
            <w:vAlign w:val="bottom"/>
            <w:hideMark/>
          </w:tcPr>
          <w:p w14:paraId="46B8E5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1,479,732.08 </w:t>
            </w:r>
          </w:p>
        </w:tc>
        <w:tc>
          <w:tcPr>
            <w:tcW w:w="760" w:type="pct"/>
            <w:tcBorders>
              <w:top w:val="nil"/>
              <w:left w:val="nil"/>
              <w:bottom w:val="single" w:sz="4" w:space="0" w:color="000000"/>
              <w:right w:val="single" w:sz="4" w:space="0" w:color="000000"/>
            </w:tcBorders>
            <w:shd w:val="clear" w:color="auto" w:fill="auto"/>
            <w:noWrap/>
            <w:vAlign w:val="bottom"/>
            <w:hideMark/>
          </w:tcPr>
          <w:p w14:paraId="3E5BEC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77A5A8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BEFB74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1,479,732.08 </w:t>
            </w:r>
          </w:p>
        </w:tc>
      </w:tr>
      <w:tr w:rsidR="00982366" w:rsidRPr="0087143F" w14:paraId="763C1240"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8183D7"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2AB9E7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Tinglayan</w:t>
            </w:r>
          </w:p>
        </w:tc>
        <w:tc>
          <w:tcPr>
            <w:tcW w:w="832" w:type="pct"/>
            <w:tcBorders>
              <w:top w:val="nil"/>
              <w:left w:val="nil"/>
              <w:bottom w:val="single" w:sz="4" w:space="0" w:color="000000"/>
              <w:right w:val="single" w:sz="4" w:space="0" w:color="000000"/>
            </w:tcBorders>
            <w:shd w:val="clear" w:color="auto" w:fill="auto"/>
            <w:noWrap/>
            <w:vAlign w:val="bottom"/>
            <w:hideMark/>
          </w:tcPr>
          <w:p w14:paraId="4CEAAFB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1,530,438.50 </w:t>
            </w:r>
          </w:p>
        </w:tc>
        <w:tc>
          <w:tcPr>
            <w:tcW w:w="760" w:type="pct"/>
            <w:tcBorders>
              <w:top w:val="nil"/>
              <w:left w:val="nil"/>
              <w:bottom w:val="single" w:sz="4" w:space="0" w:color="000000"/>
              <w:right w:val="single" w:sz="4" w:space="0" w:color="000000"/>
            </w:tcBorders>
            <w:shd w:val="clear" w:color="auto" w:fill="auto"/>
            <w:noWrap/>
            <w:vAlign w:val="bottom"/>
            <w:hideMark/>
          </w:tcPr>
          <w:p w14:paraId="6262F43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93EBB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6BCD29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1,530,438.50 </w:t>
            </w:r>
          </w:p>
        </w:tc>
      </w:tr>
      <w:tr w:rsidR="00982366" w:rsidRPr="0087143F" w14:paraId="51A12F2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952605"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E088E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Rizal (Liwan)</w:t>
            </w:r>
          </w:p>
        </w:tc>
        <w:tc>
          <w:tcPr>
            <w:tcW w:w="832" w:type="pct"/>
            <w:tcBorders>
              <w:top w:val="nil"/>
              <w:left w:val="nil"/>
              <w:bottom w:val="single" w:sz="4" w:space="0" w:color="000000"/>
              <w:right w:val="single" w:sz="4" w:space="0" w:color="000000"/>
            </w:tcBorders>
            <w:shd w:val="clear" w:color="auto" w:fill="auto"/>
            <w:noWrap/>
            <w:vAlign w:val="bottom"/>
            <w:hideMark/>
          </w:tcPr>
          <w:p w14:paraId="65F1B05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2,351,859.16 </w:t>
            </w:r>
          </w:p>
        </w:tc>
        <w:tc>
          <w:tcPr>
            <w:tcW w:w="760" w:type="pct"/>
            <w:tcBorders>
              <w:top w:val="nil"/>
              <w:left w:val="nil"/>
              <w:bottom w:val="single" w:sz="4" w:space="0" w:color="000000"/>
              <w:right w:val="single" w:sz="4" w:space="0" w:color="000000"/>
            </w:tcBorders>
            <w:shd w:val="clear" w:color="auto" w:fill="auto"/>
            <w:noWrap/>
            <w:vAlign w:val="bottom"/>
            <w:hideMark/>
          </w:tcPr>
          <w:p w14:paraId="04077F1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EA405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7F5EE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2,351,859.16 </w:t>
            </w:r>
          </w:p>
        </w:tc>
      </w:tr>
      <w:tr w:rsidR="00982366" w:rsidRPr="0087143F" w14:paraId="46436FB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9A3033" w14:textId="77777777" w:rsidR="00982366" w:rsidRPr="0087143F" w:rsidRDefault="00982366" w:rsidP="0087143F">
            <w:pPr>
              <w:widowControl/>
              <w:spacing w:after="0" w:line="240" w:lineRule="auto"/>
              <w:jc w:val="right"/>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937F03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Tabuk</w:t>
            </w:r>
          </w:p>
        </w:tc>
        <w:tc>
          <w:tcPr>
            <w:tcW w:w="832" w:type="pct"/>
            <w:tcBorders>
              <w:top w:val="nil"/>
              <w:left w:val="nil"/>
              <w:bottom w:val="single" w:sz="4" w:space="0" w:color="000000"/>
              <w:right w:val="single" w:sz="4" w:space="0" w:color="000000"/>
            </w:tcBorders>
            <w:shd w:val="clear" w:color="auto" w:fill="auto"/>
            <w:noWrap/>
            <w:vAlign w:val="bottom"/>
            <w:hideMark/>
          </w:tcPr>
          <w:p w14:paraId="02083A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8,205,349.09 </w:t>
            </w:r>
          </w:p>
        </w:tc>
        <w:tc>
          <w:tcPr>
            <w:tcW w:w="760" w:type="pct"/>
            <w:tcBorders>
              <w:top w:val="nil"/>
              <w:left w:val="nil"/>
              <w:bottom w:val="single" w:sz="4" w:space="0" w:color="000000"/>
              <w:right w:val="single" w:sz="4" w:space="0" w:color="000000"/>
            </w:tcBorders>
            <w:shd w:val="clear" w:color="auto" w:fill="auto"/>
            <w:noWrap/>
            <w:vAlign w:val="bottom"/>
            <w:hideMark/>
          </w:tcPr>
          <w:p w14:paraId="10BC71F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86C28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85ADAA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8,205,349.09 </w:t>
            </w:r>
          </w:p>
        </w:tc>
      </w:tr>
      <w:tr w:rsidR="00982366" w:rsidRPr="0087143F" w14:paraId="5FBFCEC4"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1CE7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Mountain Province</w:t>
            </w:r>
          </w:p>
        </w:tc>
        <w:tc>
          <w:tcPr>
            <w:tcW w:w="832" w:type="pct"/>
            <w:tcBorders>
              <w:top w:val="nil"/>
              <w:left w:val="nil"/>
              <w:bottom w:val="single" w:sz="4" w:space="0" w:color="000000"/>
              <w:right w:val="single" w:sz="4" w:space="0" w:color="000000"/>
            </w:tcBorders>
            <w:shd w:val="clear" w:color="D8D8D8" w:fill="D8D8D8"/>
            <w:noWrap/>
            <w:vAlign w:val="bottom"/>
            <w:hideMark/>
          </w:tcPr>
          <w:p w14:paraId="3FF9B4C5"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13,400,646.75 </w:t>
            </w:r>
          </w:p>
        </w:tc>
        <w:tc>
          <w:tcPr>
            <w:tcW w:w="760" w:type="pct"/>
            <w:tcBorders>
              <w:top w:val="nil"/>
              <w:left w:val="nil"/>
              <w:bottom w:val="single" w:sz="4" w:space="0" w:color="000000"/>
              <w:right w:val="single" w:sz="4" w:space="0" w:color="000000"/>
            </w:tcBorders>
            <w:shd w:val="clear" w:color="D8D8D8" w:fill="D8D8D8"/>
            <w:noWrap/>
            <w:vAlign w:val="bottom"/>
            <w:hideMark/>
          </w:tcPr>
          <w:p w14:paraId="6998BCB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238D69F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0326F144"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13,400,646.75 </w:t>
            </w:r>
          </w:p>
        </w:tc>
      </w:tr>
      <w:tr w:rsidR="00982366" w:rsidRPr="0087143F" w14:paraId="50B1402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6C109B"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38C5EB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Barlig</w:t>
            </w:r>
          </w:p>
        </w:tc>
        <w:tc>
          <w:tcPr>
            <w:tcW w:w="832" w:type="pct"/>
            <w:tcBorders>
              <w:top w:val="nil"/>
              <w:left w:val="nil"/>
              <w:bottom w:val="single" w:sz="4" w:space="0" w:color="000000"/>
              <w:right w:val="single" w:sz="4" w:space="0" w:color="000000"/>
            </w:tcBorders>
            <w:shd w:val="clear" w:color="auto" w:fill="auto"/>
            <w:noWrap/>
            <w:vAlign w:val="bottom"/>
            <w:hideMark/>
          </w:tcPr>
          <w:p w14:paraId="1BF94A0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899,833.60 </w:t>
            </w:r>
          </w:p>
        </w:tc>
        <w:tc>
          <w:tcPr>
            <w:tcW w:w="760" w:type="pct"/>
            <w:tcBorders>
              <w:top w:val="nil"/>
              <w:left w:val="nil"/>
              <w:bottom w:val="single" w:sz="4" w:space="0" w:color="000000"/>
              <w:right w:val="single" w:sz="4" w:space="0" w:color="000000"/>
            </w:tcBorders>
            <w:shd w:val="clear" w:color="auto" w:fill="auto"/>
            <w:noWrap/>
            <w:vAlign w:val="bottom"/>
            <w:hideMark/>
          </w:tcPr>
          <w:p w14:paraId="4599C15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69AF56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1C65A1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899,833.60 </w:t>
            </w:r>
          </w:p>
        </w:tc>
      </w:tr>
      <w:tr w:rsidR="00982366" w:rsidRPr="0087143F" w14:paraId="4DA693C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AF79E4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7F7F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Bontoc</w:t>
            </w:r>
          </w:p>
        </w:tc>
        <w:tc>
          <w:tcPr>
            <w:tcW w:w="832" w:type="pct"/>
            <w:tcBorders>
              <w:top w:val="nil"/>
              <w:left w:val="nil"/>
              <w:bottom w:val="single" w:sz="4" w:space="0" w:color="000000"/>
              <w:right w:val="single" w:sz="4" w:space="0" w:color="000000"/>
            </w:tcBorders>
            <w:shd w:val="clear" w:color="auto" w:fill="auto"/>
            <w:noWrap/>
            <w:vAlign w:val="bottom"/>
            <w:hideMark/>
          </w:tcPr>
          <w:p w14:paraId="5E3AFD1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4,036,412.30 </w:t>
            </w:r>
          </w:p>
        </w:tc>
        <w:tc>
          <w:tcPr>
            <w:tcW w:w="760" w:type="pct"/>
            <w:tcBorders>
              <w:top w:val="nil"/>
              <w:left w:val="nil"/>
              <w:bottom w:val="single" w:sz="4" w:space="0" w:color="000000"/>
              <w:right w:val="single" w:sz="4" w:space="0" w:color="000000"/>
            </w:tcBorders>
            <w:shd w:val="clear" w:color="auto" w:fill="auto"/>
            <w:noWrap/>
            <w:vAlign w:val="bottom"/>
            <w:hideMark/>
          </w:tcPr>
          <w:p w14:paraId="180BC7C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6FCCDA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6A52C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4,036,412.30 </w:t>
            </w:r>
          </w:p>
        </w:tc>
      </w:tr>
      <w:tr w:rsidR="00982366" w:rsidRPr="0087143F" w14:paraId="15EAD04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A8058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8DEF8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Natonin</w:t>
            </w:r>
          </w:p>
        </w:tc>
        <w:tc>
          <w:tcPr>
            <w:tcW w:w="832" w:type="pct"/>
            <w:tcBorders>
              <w:top w:val="nil"/>
              <w:left w:val="nil"/>
              <w:bottom w:val="single" w:sz="4" w:space="0" w:color="000000"/>
              <w:right w:val="single" w:sz="4" w:space="0" w:color="000000"/>
            </w:tcBorders>
            <w:shd w:val="clear" w:color="auto" w:fill="auto"/>
            <w:noWrap/>
            <w:vAlign w:val="bottom"/>
            <w:hideMark/>
          </w:tcPr>
          <w:p w14:paraId="1CF4C4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65,592.00 </w:t>
            </w:r>
          </w:p>
        </w:tc>
        <w:tc>
          <w:tcPr>
            <w:tcW w:w="760" w:type="pct"/>
            <w:tcBorders>
              <w:top w:val="nil"/>
              <w:left w:val="nil"/>
              <w:bottom w:val="single" w:sz="4" w:space="0" w:color="000000"/>
              <w:right w:val="single" w:sz="4" w:space="0" w:color="000000"/>
            </w:tcBorders>
            <w:shd w:val="clear" w:color="auto" w:fill="auto"/>
            <w:noWrap/>
            <w:vAlign w:val="bottom"/>
            <w:hideMark/>
          </w:tcPr>
          <w:p w14:paraId="752DD8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AC5D7F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2FBF58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65,592.00 </w:t>
            </w:r>
          </w:p>
        </w:tc>
      </w:tr>
      <w:tr w:rsidR="00982366" w:rsidRPr="0087143F" w14:paraId="6D3765ED"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C443CE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0E079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Paracelis</w:t>
            </w:r>
          </w:p>
        </w:tc>
        <w:tc>
          <w:tcPr>
            <w:tcW w:w="832" w:type="pct"/>
            <w:tcBorders>
              <w:top w:val="nil"/>
              <w:left w:val="nil"/>
              <w:bottom w:val="single" w:sz="4" w:space="0" w:color="000000"/>
              <w:right w:val="single" w:sz="4" w:space="0" w:color="000000"/>
            </w:tcBorders>
            <w:shd w:val="clear" w:color="auto" w:fill="auto"/>
            <w:noWrap/>
            <w:vAlign w:val="bottom"/>
            <w:hideMark/>
          </w:tcPr>
          <w:p w14:paraId="0EAE77A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675,826.24 </w:t>
            </w:r>
          </w:p>
        </w:tc>
        <w:tc>
          <w:tcPr>
            <w:tcW w:w="760" w:type="pct"/>
            <w:tcBorders>
              <w:top w:val="nil"/>
              <w:left w:val="nil"/>
              <w:bottom w:val="single" w:sz="4" w:space="0" w:color="000000"/>
              <w:right w:val="single" w:sz="4" w:space="0" w:color="000000"/>
            </w:tcBorders>
            <w:shd w:val="clear" w:color="auto" w:fill="auto"/>
            <w:noWrap/>
            <w:vAlign w:val="bottom"/>
            <w:hideMark/>
          </w:tcPr>
          <w:p w14:paraId="56323AD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008CBE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C846AA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675,826.24 </w:t>
            </w:r>
          </w:p>
        </w:tc>
      </w:tr>
      <w:tr w:rsidR="00982366" w:rsidRPr="0087143F" w14:paraId="6D2D331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4E2E9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F5CE8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Sadanga</w:t>
            </w:r>
          </w:p>
        </w:tc>
        <w:tc>
          <w:tcPr>
            <w:tcW w:w="832" w:type="pct"/>
            <w:tcBorders>
              <w:top w:val="nil"/>
              <w:left w:val="nil"/>
              <w:bottom w:val="single" w:sz="4" w:space="0" w:color="000000"/>
              <w:right w:val="single" w:sz="4" w:space="0" w:color="000000"/>
            </w:tcBorders>
            <w:shd w:val="clear" w:color="auto" w:fill="auto"/>
            <w:noWrap/>
            <w:vAlign w:val="bottom"/>
            <w:hideMark/>
          </w:tcPr>
          <w:p w14:paraId="1A4AE50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89,750.00 </w:t>
            </w:r>
          </w:p>
        </w:tc>
        <w:tc>
          <w:tcPr>
            <w:tcW w:w="760" w:type="pct"/>
            <w:tcBorders>
              <w:top w:val="nil"/>
              <w:left w:val="nil"/>
              <w:bottom w:val="single" w:sz="4" w:space="0" w:color="000000"/>
              <w:right w:val="single" w:sz="4" w:space="0" w:color="000000"/>
            </w:tcBorders>
            <w:shd w:val="clear" w:color="auto" w:fill="auto"/>
            <w:noWrap/>
            <w:vAlign w:val="bottom"/>
            <w:hideMark/>
          </w:tcPr>
          <w:p w14:paraId="4641B13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39A2B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B23A941"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89,750.00 </w:t>
            </w:r>
          </w:p>
        </w:tc>
      </w:tr>
      <w:tr w:rsidR="00982366" w:rsidRPr="0087143F" w14:paraId="06DE146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0CFAE0"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F014C3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Bauko</w:t>
            </w:r>
          </w:p>
        </w:tc>
        <w:tc>
          <w:tcPr>
            <w:tcW w:w="832" w:type="pct"/>
            <w:tcBorders>
              <w:top w:val="nil"/>
              <w:left w:val="nil"/>
              <w:bottom w:val="single" w:sz="4" w:space="0" w:color="000000"/>
              <w:right w:val="single" w:sz="4" w:space="0" w:color="000000"/>
            </w:tcBorders>
            <w:shd w:val="clear" w:color="auto" w:fill="auto"/>
            <w:noWrap/>
            <w:vAlign w:val="bottom"/>
            <w:hideMark/>
          </w:tcPr>
          <w:p w14:paraId="4FD51ED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1,279,241.73 </w:t>
            </w:r>
          </w:p>
        </w:tc>
        <w:tc>
          <w:tcPr>
            <w:tcW w:w="760" w:type="pct"/>
            <w:tcBorders>
              <w:top w:val="nil"/>
              <w:left w:val="nil"/>
              <w:bottom w:val="single" w:sz="4" w:space="0" w:color="000000"/>
              <w:right w:val="single" w:sz="4" w:space="0" w:color="000000"/>
            </w:tcBorders>
            <w:shd w:val="clear" w:color="auto" w:fill="auto"/>
            <w:noWrap/>
            <w:vAlign w:val="bottom"/>
            <w:hideMark/>
          </w:tcPr>
          <w:p w14:paraId="3E0DD21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3340781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4B4CFB9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1,279,241.73 </w:t>
            </w:r>
          </w:p>
        </w:tc>
      </w:tr>
      <w:tr w:rsidR="00982366" w:rsidRPr="0087143F" w14:paraId="6A33644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C204B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E3AE08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Besao</w:t>
            </w:r>
          </w:p>
        </w:tc>
        <w:tc>
          <w:tcPr>
            <w:tcW w:w="832" w:type="pct"/>
            <w:tcBorders>
              <w:top w:val="nil"/>
              <w:left w:val="nil"/>
              <w:bottom w:val="single" w:sz="4" w:space="0" w:color="000000"/>
              <w:right w:val="single" w:sz="4" w:space="0" w:color="000000"/>
            </w:tcBorders>
            <w:shd w:val="clear" w:color="auto" w:fill="auto"/>
            <w:noWrap/>
            <w:vAlign w:val="bottom"/>
            <w:hideMark/>
          </w:tcPr>
          <w:p w14:paraId="33C3856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1,674,657.51 </w:t>
            </w:r>
          </w:p>
        </w:tc>
        <w:tc>
          <w:tcPr>
            <w:tcW w:w="760" w:type="pct"/>
            <w:tcBorders>
              <w:top w:val="nil"/>
              <w:left w:val="nil"/>
              <w:bottom w:val="single" w:sz="4" w:space="0" w:color="000000"/>
              <w:right w:val="single" w:sz="4" w:space="0" w:color="000000"/>
            </w:tcBorders>
            <w:shd w:val="clear" w:color="auto" w:fill="auto"/>
            <w:noWrap/>
            <w:vAlign w:val="bottom"/>
            <w:hideMark/>
          </w:tcPr>
          <w:p w14:paraId="6EE1F12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CEE11A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427360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1,674,657.51 </w:t>
            </w:r>
          </w:p>
        </w:tc>
      </w:tr>
      <w:tr w:rsidR="00982366" w:rsidRPr="0087143F" w14:paraId="5E3273E3"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9A720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0152A8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Sabangan</w:t>
            </w:r>
          </w:p>
        </w:tc>
        <w:tc>
          <w:tcPr>
            <w:tcW w:w="832" w:type="pct"/>
            <w:tcBorders>
              <w:top w:val="nil"/>
              <w:left w:val="nil"/>
              <w:bottom w:val="single" w:sz="4" w:space="0" w:color="000000"/>
              <w:right w:val="single" w:sz="4" w:space="0" w:color="000000"/>
            </w:tcBorders>
            <w:shd w:val="clear" w:color="auto" w:fill="auto"/>
            <w:noWrap/>
            <w:vAlign w:val="bottom"/>
            <w:hideMark/>
          </w:tcPr>
          <w:p w14:paraId="570DF29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1,054,114.54 </w:t>
            </w:r>
          </w:p>
        </w:tc>
        <w:tc>
          <w:tcPr>
            <w:tcW w:w="760" w:type="pct"/>
            <w:tcBorders>
              <w:top w:val="nil"/>
              <w:left w:val="nil"/>
              <w:bottom w:val="single" w:sz="4" w:space="0" w:color="000000"/>
              <w:right w:val="single" w:sz="4" w:space="0" w:color="000000"/>
            </w:tcBorders>
            <w:shd w:val="clear" w:color="auto" w:fill="auto"/>
            <w:noWrap/>
            <w:vAlign w:val="bottom"/>
            <w:hideMark/>
          </w:tcPr>
          <w:p w14:paraId="4D20210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4A0271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F09835C"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1,054,114.54 </w:t>
            </w:r>
          </w:p>
        </w:tc>
      </w:tr>
      <w:tr w:rsidR="00982366" w:rsidRPr="0087143F" w14:paraId="00F965A6"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94C52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65C1C0B"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Sagada</w:t>
            </w:r>
          </w:p>
        </w:tc>
        <w:tc>
          <w:tcPr>
            <w:tcW w:w="832" w:type="pct"/>
            <w:tcBorders>
              <w:top w:val="nil"/>
              <w:left w:val="nil"/>
              <w:bottom w:val="single" w:sz="4" w:space="0" w:color="000000"/>
              <w:right w:val="single" w:sz="4" w:space="0" w:color="000000"/>
            </w:tcBorders>
            <w:shd w:val="clear" w:color="auto" w:fill="auto"/>
            <w:noWrap/>
            <w:vAlign w:val="bottom"/>
            <w:hideMark/>
          </w:tcPr>
          <w:p w14:paraId="46ACB8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2,404,562.67 </w:t>
            </w:r>
          </w:p>
        </w:tc>
        <w:tc>
          <w:tcPr>
            <w:tcW w:w="760" w:type="pct"/>
            <w:tcBorders>
              <w:top w:val="nil"/>
              <w:left w:val="nil"/>
              <w:bottom w:val="single" w:sz="4" w:space="0" w:color="000000"/>
              <w:right w:val="single" w:sz="4" w:space="0" w:color="000000"/>
            </w:tcBorders>
            <w:shd w:val="clear" w:color="auto" w:fill="auto"/>
            <w:noWrap/>
            <w:vAlign w:val="bottom"/>
            <w:hideMark/>
          </w:tcPr>
          <w:p w14:paraId="6B348C7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9FCF0F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7B42D6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2,404,562.67 </w:t>
            </w:r>
          </w:p>
        </w:tc>
      </w:tr>
      <w:tr w:rsidR="00982366" w:rsidRPr="0087143F" w14:paraId="4C41B1D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BD30C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70500D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Tadian</w:t>
            </w:r>
          </w:p>
        </w:tc>
        <w:tc>
          <w:tcPr>
            <w:tcW w:w="832" w:type="pct"/>
            <w:tcBorders>
              <w:top w:val="nil"/>
              <w:left w:val="nil"/>
              <w:bottom w:val="single" w:sz="4" w:space="0" w:color="000000"/>
              <w:right w:val="single" w:sz="4" w:space="0" w:color="000000"/>
            </w:tcBorders>
            <w:shd w:val="clear" w:color="auto" w:fill="auto"/>
            <w:noWrap/>
            <w:vAlign w:val="bottom"/>
            <w:hideMark/>
          </w:tcPr>
          <w:p w14:paraId="25FED0B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1,220,656.16 </w:t>
            </w:r>
          </w:p>
        </w:tc>
        <w:tc>
          <w:tcPr>
            <w:tcW w:w="760" w:type="pct"/>
            <w:tcBorders>
              <w:top w:val="nil"/>
              <w:left w:val="nil"/>
              <w:bottom w:val="single" w:sz="4" w:space="0" w:color="000000"/>
              <w:right w:val="single" w:sz="4" w:space="0" w:color="000000"/>
            </w:tcBorders>
            <w:shd w:val="clear" w:color="auto" w:fill="auto"/>
            <w:noWrap/>
            <w:vAlign w:val="bottom"/>
            <w:hideMark/>
          </w:tcPr>
          <w:p w14:paraId="3B99B95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3676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1944993"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1,220,656.16 </w:t>
            </w:r>
          </w:p>
        </w:tc>
      </w:tr>
      <w:tr w:rsidR="00982366" w:rsidRPr="0087143F" w14:paraId="296F6E9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507DA2"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BARMM</w:t>
            </w:r>
          </w:p>
        </w:tc>
        <w:tc>
          <w:tcPr>
            <w:tcW w:w="832" w:type="pct"/>
            <w:tcBorders>
              <w:top w:val="nil"/>
              <w:left w:val="nil"/>
              <w:bottom w:val="single" w:sz="4" w:space="0" w:color="000000"/>
              <w:right w:val="single" w:sz="4" w:space="0" w:color="000000"/>
            </w:tcBorders>
            <w:shd w:val="clear" w:color="A5A5A5" w:fill="A5A5A5"/>
            <w:noWrap/>
            <w:vAlign w:val="bottom"/>
            <w:hideMark/>
          </w:tcPr>
          <w:p w14:paraId="1DF056AB"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2,732,738.94 </w:t>
            </w:r>
          </w:p>
        </w:tc>
        <w:tc>
          <w:tcPr>
            <w:tcW w:w="760" w:type="pct"/>
            <w:tcBorders>
              <w:top w:val="nil"/>
              <w:left w:val="nil"/>
              <w:bottom w:val="single" w:sz="4" w:space="0" w:color="000000"/>
              <w:right w:val="single" w:sz="4" w:space="0" w:color="000000"/>
            </w:tcBorders>
            <w:shd w:val="clear" w:color="A5A5A5" w:fill="A5A5A5"/>
            <w:noWrap/>
            <w:vAlign w:val="bottom"/>
            <w:hideMark/>
          </w:tcPr>
          <w:p w14:paraId="2839950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5A5A5" w:fill="A5A5A5"/>
            <w:noWrap/>
            <w:vAlign w:val="bottom"/>
            <w:hideMark/>
          </w:tcPr>
          <w:p w14:paraId="4417A64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5A5A5" w:fill="A5A5A5"/>
            <w:noWrap/>
            <w:vAlign w:val="bottom"/>
            <w:hideMark/>
          </w:tcPr>
          <w:p w14:paraId="5A53D9F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2,732,738.94 </w:t>
            </w:r>
          </w:p>
        </w:tc>
      </w:tr>
      <w:tr w:rsidR="00982366" w:rsidRPr="0087143F" w14:paraId="5EB3C622"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22159"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Basilan</w:t>
            </w:r>
          </w:p>
        </w:tc>
        <w:tc>
          <w:tcPr>
            <w:tcW w:w="832" w:type="pct"/>
            <w:tcBorders>
              <w:top w:val="nil"/>
              <w:left w:val="nil"/>
              <w:bottom w:val="single" w:sz="4" w:space="0" w:color="000000"/>
              <w:right w:val="single" w:sz="4" w:space="0" w:color="000000"/>
            </w:tcBorders>
            <w:shd w:val="clear" w:color="D8D8D8" w:fill="D8D8D8"/>
            <w:noWrap/>
            <w:vAlign w:val="bottom"/>
            <w:hideMark/>
          </w:tcPr>
          <w:p w14:paraId="0DF6174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1,679,180.94 </w:t>
            </w:r>
          </w:p>
        </w:tc>
        <w:tc>
          <w:tcPr>
            <w:tcW w:w="760" w:type="pct"/>
            <w:tcBorders>
              <w:top w:val="nil"/>
              <w:left w:val="nil"/>
              <w:bottom w:val="single" w:sz="4" w:space="0" w:color="000000"/>
              <w:right w:val="single" w:sz="4" w:space="0" w:color="000000"/>
            </w:tcBorders>
            <w:shd w:val="clear" w:color="D8D8D8" w:fill="D8D8D8"/>
            <w:noWrap/>
            <w:vAlign w:val="bottom"/>
            <w:hideMark/>
          </w:tcPr>
          <w:p w14:paraId="34E8686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2FAB85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777F024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1,679,180.94 </w:t>
            </w:r>
          </w:p>
        </w:tc>
      </w:tr>
      <w:tr w:rsidR="00982366" w:rsidRPr="0087143F" w14:paraId="4223D732"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1C4E45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977A25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City of Lamitan</w:t>
            </w:r>
          </w:p>
        </w:tc>
        <w:tc>
          <w:tcPr>
            <w:tcW w:w="832" w:type="pct"/>
            <w:tcBorders>
              <w:top w:val="nil"/>
              <w:left w:val="nil"/>
              <w:bottom w:val="single" w:sz="4" w:space="0" w:color="000000"/>
              <w:right w:val="single" w:sz="4" w:space="0" w:color="000000"/>
            </w:tcBorders>
            <w:shd w:val="clear" w:color="auto" w:fill="auto"/>
            <w:noWrap/>
            <w:vAlign w:val="bottom"/>
            <w:hideMark/>
          </w:tcPr>
          <w:p w14:paraId="2D9C80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428,750.84 </w:t>
            </w:r>
          </w:p>
        </w:tc>
        <w:tc>
          <w:tcPr>
            <w:tcW w:w="760" w:type="pct"/>
            <w:tcBorders>
              <w:top w:val="nil"/>
              <w:left w:val="nil"/>
              <w:bottom w:val="single" w:sz="4" w:space="0" w:color="000000"/>
              <w:right w:val="single" w:sz="4" w:space="0" w:color="000000"/>
            </w:tcBorders>
            <w:shd w:val="clear" w:color="auto" w:fill="auto"/>
            <w:noWrap/>
            <w:vAlign w:val="bottom"/>
            <w:hideMark/>
          </w:tcPr>
          <w:p w14:paraId="67F41FB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B71530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89DE3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428,750.84 </w:t>
            </w:r>
          </w:p>
        </w:tc>
      </w:tr>
      <w:tr w:rsidR="00982366" w:rsidRPr="0087143F" w14:paraId="4EE349E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4037A31"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473B2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Lantawan</w:t>
            </w:r>
          </w:p>
        </w:tc>
        <w:tc>
          <w:tcPr>
            <w:tcW w:w="832" w:type="pct"/>
            <w:tcBorders>
              <w:top w:val="nil"/>
              <w:left w:val="nil"/>
              <w:bottom w:val="single" w:sz="4" w:space="0" w:color="000000"/>
              <w:right w:val="single" w:sz="4" w:space="0" w:color="000000"/>
            </w:tcBorders>
            <w:shd w:val="clear" w:color="auto" w:fill="auto"/>
            <w:noWrap/>
            <w:vAlign w:val="bottom"/>
            <w:hideMark/>
          </w:tcPr>
          <w:p w14:paraId="25984B5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412,012.22 </w:t>
            </w:r>
          </w:p>
        </w:tc>
        <w:tc>
          <w:tcPr>
            <w:tcW w:w="760" w:type="pct"/>
            <w:tcBorders>
              <w:top w:val="nil"/>
              <w:left w:val="nil"/>
              <w:bottom w:val="single" w:sz="4" w:space="0" w:color="000000"/>
              <w:right w:val="single" w:sz="4" w:space="0" w:color="000000"/>
            </w:tcBorders>
            <w:shd w:val="clear" w:color="auto" w:fill="auto"/>
            <w:noWrap/>
            <w:vAlign w:val="bottom"/>
            <w:hideMark/>
          </w:tcPr>
          <w:p w14:paraId="5E8E15D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BE830B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5A1E05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412,012.22 </w:t>
            </w:r>
          </w:p>
        </w:tc>
      </w:tr>
      <w:tr w:rsidR="00982366" w:rsidRPr="0087143F" w14:paraId="485DAC5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0979CF5"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36D1BA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Maluso</w:t>
            </w:r>
          </w:p>
        </w:tc>
        <w:tc>
          <w:tcPr>
            <w:tcW w:w="832" w:type="pct"/>
            <w:tcBorders>
              <w:top w:val="nil"/>
              <w:left w:val="nil"/>
              <w:bottom w:val="single" w:sz="4" w:space="0" w:color="000000"/>
              <w:right w:val="single" w:sz="4" w:space="0" w:color="000000"/>
            </w:tcBorders>
            <w:shd w:val="clear" w:color="auto" w:fill="auto"/>
            <w:noWrap/>
            <w:vAlign w:val="bottom"/>
            <w:hideMark/>
          </w:tcPr>
          <w:p w14:paraId="1BCA957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169,122.92 </w:t>
            </w:r>
          </w:p>
        </w:tc>
        <w:tc>
          <w:tcPr>
            <w:tcW w:w="760" w:type="pct"/>
            <w:tcBorders>
              <w:top w:val="nil"/>
              <w:left w:val="nil"/>
              <w:bottom w:val="single" w:sz="4" w:space="0" w:color="000000"/>
              <w:right w:val="single" w:sz="4" w:space="0" w:color="000000"/>
            </w:tcBorders>
            <w:shd w:val="clear" w:color="auto" w:fill="auto"/>
            <w:noWrap/>
            <w:vAlign w:val="bottom"/>
            <w:hideMark/>
          </w:tcPr>
          <w:p w14:paraId="45D3985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1892E3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6BE7BD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169,122.92 </w:t>
            </w:r>
          </w:p>
        </w:tc>
      </w:tr>
      <w:tr w:rsidR="00982366" w:rsidRPr="0087143F" w14:paraId="6ED7BF3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CAA92E0"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lastRenderedPageBreak/>
              <w:t> </w:t>
            </w:r>
          </w:p>
        </w:tc>
        <w:tc>
          <w:tcPr>
            <w:tcW w:w="1699" w:type="pct"/>
            <w:tcBorders>
              <w:top w:val="nil"/>
              <w:left w:val="nil"/>
              <w:bottom w:val="single" w:sz="4" w:space="0" w:color="000000"/>
              <w:right w:val="single" w:sz="4" w:space="0" w:color="000000"/>
            </w:tcBorders>
            <w:shd w:val="clear" w:color="auto" w:fill="auto"/>
            <w:vAlign w:val="center"/>
            <w:hideMark/>
          </w:tcPr>
          <w:p w14:paraId="46D1777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Tipo-Tipo</w:t>
            </w:r>
          </w:p>
        </w:tc>
        <w:tc>
          <w:tcPr>
            <w:tcW w:w="832" w:type="pct"/>
            <w:tcBorders>
              <w:top w:val="nil"/>
              <w:left w:val="nil"/>
              <w:bottom w:val="single" w:sz="4" w:space="0" w:color="000000"/>
              <w:right w:val="single" w:sz="4" w:space="0" w:color="000000"/>
            </w:tcBorders>
            <w:shd w:val="clear" w:color="auto" w:fill="auto"/>
            <w:noWrap/>
            <w:vAlign w:val="bottom"/>
            <w:hideMark/>
          </w:tcPr>
          <w:p w14:paraId="6CE0CCC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224,897.50 </w:t>
            </w:r>
          </w:p>
        </w:tc>
        <w:tc>
          <w:tcPr>
            <w:tcW w:w="760" w:type="pct"/>
            <w:tcBorders>
              <w:top w:val="nil"/>
              <w:left w:val="nil"/>
              <w:bottom w:val="single" w:sz="4" w:space="0" w:color="000000"/>
              <w:right w:val="single" w:sz="4" w:space="0" w:color="000000"/>
            </w:tcBorders>
            <w:shd w:val="clear" w:color="auto" w:fill="auto"/>
            <w:noWrap/>
            <w:vAlign w:val="bottom"/>
            <w:hideMark/>
          </w:tcPr>
          <w:p w14:paraId="071C98C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F1DE3D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BA3E8A"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224,897.50 </w:t>
            </w:r>
          </w:p>
        </w:tc>
      </w:tr>
      <w:tr w:rsidR="00982366" w:rsidRPr="0087143F" w14:paraId="6373461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CEB2C2"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5ACB55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Ungkaya Pukan</w:t>
            </w:r>
          </w:p>
        </w:tc>
        <w:tc>
          <w:tcPr>
            <w:tcW w:w="832" w:type="pct"/>
            <w:tcBorders>
              <w:top w:val="nil"/>
              <w:left w:val="nil"/>
              <w:bottom w:val="single" w:sz="4" w:space="0" w:color="000000"/>
              <w:right w:val="single" w:sz="4" w:space="0" w:color="000000"/>
            </w:tcBorders>
            <w:shd w:val="clear" w:color="auto" w:fill="auto"/>
            <w:noWrap/>
            <w:vAlign w:val="bottom"/>
            <w:hideMark/>
          </w:tcPr>
          <w:p w14:paraId="0DB57D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444,397.46 </w:t>
            </w:r>
          </w:p>
        </w:tc>
        <w:tc>
          <w:tcPr>
            <w:tcW w:w="760" w:type="pct"/>
            <w:tcBorders>
              <w:top w:val="nil"/>
              <w:left w:val="nil"/>
              <w:bottom w:val="single" w:sz="4" w:space="0" w:color="000000"/>
              <w:right w:val="single" w:sz="4" w:space="0" w:color="000000"/>
            </w:tcBorders>
            <w:shd w:val="clear" w:color="auto" w:fill="auto"/>
            <w:noWrap/>
            <w:vAlign w:val="bottom"/>
            <w:hideMark/>
          </w:tcPr>
          <w:p w14:paraId="069E9E3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E28272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3571E898"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444,397.46 </w:t>
            </w:r>
          </w:p>
        </w:tc>
      </w:tr>
      <w:tr w:rsidR="00982366" w:rsidRPr="0087143F" w14:paraId="3D60B805"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5274A"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Lanao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55D12589"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5399E8F0"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528A15C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167358C7"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222,000.00 </w:t>
            </w:r>
          </w:p>
        </w:tc>
      </w:tr>
      <w:tr w:rsidR="00982366" w:rsidRPr="0087143F" w14:paraId="23621DB9"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80618C" w14:textId="77777777" w:rsidR="00982366" w:rsidRPr="0087143F" w:rsidRDefault="00982366" w:rsidP="0087143F">
            <w:pPr>
              <w:widowControl/>
              <w:spacing w:after="0" w:line="240" w:lineRule="auto"/>
              <w:rPr>
                <w:rFonts w:ascii="Arial Narrow" w:eastAsia="Times New Roman" w:hAnsi="Arial Narrow"/>
                <w:color w:val="000000"/>
                <w:sz w:val="20"/>
                <w:szCs w:val="20"/>
                <w:lang w:val="en-US" w:eastAsia="en-US"/>
              </w:rPr>
            </w:pPr>
            <w:r w:rsidRPr="0087143F">
              <w:rPr>
                <w:rFonts w:ascii="Arial Narrow" w:eastAsia="Times New Roman" w:hAnsi="Arial Narrow"/>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522B078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Marawi City</w:t>
            </w:r>
          </w:p>
        </w:tc>
        <w:tc>
          <w:tcPr>
            <w:tcW w:w="832" w:type="pct"/>
            <w:tcBorders>
              <w:top w:val="nil"/>
              <w:left w:val="nil"/>
              <w:bottom w:val="single" w:sz="4" w:space="0" w:color="000000"/>
              <w:right w:val="single" w:sz="4" w:space="0" w:color="000000"/>
            </w:tcBorders>
            <w:shd w:val="clear" w:color="auto" w:fill="auto"/>
            <w:noWrap/>
            <w:vAlign w:val="bottom"/>
            <w:hideMark/>
          </w:tcPr>
          <w:p w14:paraId="57CBE3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14:paraId="43DB584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0D6D08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C0A5CA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222,000.00 </w:t>
            </w:r>
          </w:p>
        </w:tc>
      </w:tr>
      <w:tr w:rsidR="00982366" w:rsidRPr="0087143F" w14:paraId="7ABF0CBA"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B008D"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Sulu</w:t>
            </w:r>
          </w:p>
        </w:tc>
        <w:tc>
          <w:tcPr>
            <w:tcW w:w="832" w:type="pct"/>
            <w:tcBorders>
              <w:top w:val="nil"/>
              <w:left w:val="nil"/>
              <w:bottom w:val="single" w:sz="4" w:space="0" w:color="000000"/>
              <w:right w:val="single" w:sz="4" w:space="0" w:color="000000"/>
            </w:tcBorders>
            <w:shd w:val="clear" w:color="D8D8D8" w:fill="D8D8D8"/>
            <w:noWrap/>
            <w:vAlign w:val="bottom"/>
            <w:hideMark/>
          </w:tcPr>
          <w:p w14:paraId="54F0D97E"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10,920.00 </w:t>
            </w:r>
          </w:p>
        </w:tc>
        <w:tc>
          <w:tcPr>
            <w:tcW w:w="760" w:type="pct"/>
            <w:tcBorders>
              <w:top w:val="nil"/>
              <w:left w:val="nil"/>
              <w:bottom w:val="single" w:sz="4" w:space="0" w:color="000000"/>
              <w:right w:val="single" w:sz="4" w:space="0" w:color="000000"/>
            </w:tcBorders>
            <w:shd w:val="clear" w:color="D8D8D8" w:fill="D8D8D8"/>
            <w:noWrap/>
            <w:vAlign w:val="bottom"/>
            <w:hideMark/>
          </w:tcPr>
          <w:p w14:paraId="36D4A06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161B2D6C"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2BAA481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10,920.00 </w:t>
            </w:r>
          </w:p>
        </w:tc>
      </w:tr>
      <w:tr w:rsidR="00982366" w:rsidRPr="0087143F" w14:paraId="2960A8A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58479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BC0183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Indanan</w:t>
            </w:r>
          </w:p>
        </w:tc>
        <w:tc>
          <w:tcPr>
            <w:tcW w:w="832" w:type="pct"/>
            <w:tcBorders>
              <w:top w:val="nil"/>
              <w:left w:val="nil"/>
              <w:bottom w:val="single" w:sz="4" w:space="0" w:color="000000"/>
              <w:right w:val="single" w:sz="4" w:space="0" w:color="000000"/>
            </w:tcBorders>
            <w:shd w:val="clear" w:color="auto" w:fill="auto"/>
            <w:noWrap/>
            <w:vAlign w:val="bottom"/>
            <w:hideMark/>
          </w:tcPr>
          <w:p w14:paraId="436EE3E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102B006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CBB01D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D42D5E6"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r>
      <w:tr w:rsidR="00982366" w:rsidRPr="0087143F" w14:paraId="67E63B4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32ECE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48B82D4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Jolo</w:t>
            </w:r>
          </w:p>
        </w:tc>
        <w:tc>
          <w:tcPr>
            <w:tcW w:w="832" w:type="pct"/>
            <w:tcBorders>
              <w:top w:val="nil"/>
              <w:left w:val="nil"/>
              <w:bottom w:val="single" w:sz="4" w:space="0" w:color="000000"/>
              <w:right w:val="single" w:sz="4" w:space="0" w:color="000000"/>
            </w:tcBorders>
            <w:shd w:val="clear" w:color="auto" w:fill="auto"/>
            <w:noWrap/>
            <w:vAlign w:val="bottom"/>
            <w:hideMark/>
          </w:tcPr>
          <w:p w14:paraId="5CAD7C9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4,368.00 </w:t>
            </w:r>
          </w:p>
        </w:tc>
        <w:tc>
          <w:tcPr>
            <w:tcW w:w="760" w:type="pct"/>
            <w:tcBorders>
              <w:top w:val="nil"/>
              <w:left w:val="nil"/>
              <w:bottom w:val="single" w:sz="4" w:space="0" w:color="000000"/>
              <w:right w:val="single" w:sz="4" w:space="0" w:color="000000"/>
            </w:tcBorders>
            <w:shd w:val="clear" w:color="auto" w:fill="auto"/>
            <w:noWrap/>
            <w:vAlign w:val="bottom"/>
            <w:hideMark/>
          </w:tcPr>
          <w:p w14:paraId="0690B1F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78087B7D"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7876690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4,368.00 </w:t>
            </w:r>
          </w:p>
        </w:tc>
      </w:tr>
      <w:tr w:rsidR="00982366" w:rsidRPr="0087143F" w14:paraId="288DEAC7"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67C182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1B6C34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Maimbung</w:t>
            </w:r>
          </w:p>
        </w:tc>
        <w:tc>
          <w:tcPr>
            <w:tcW w:w="832" w:type="pct"/>
            <w:tcBorders>
              <w:top w:val="nil"/>
              <w:left w:val="nil"/>
              <w:bottom w:val="single" w:sz="4" w:space="0" w:color="000000"/>
              <w:right w:val="single" w:sz="4" w:space="0" w:color="000000"/>
            </w:tcBorders>
            <w:shd w:val="clear" w:color="auto" w:fill="auto"/>
            <w:noWrap/>
            <w:vAlign w:val="bottom"/>
            <w:hideMark/>
          </w:tcPr>
          <w:p w14:paraId="3B6EE026"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2799EBB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56F4CA7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0808CC52"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r>
      <w:tr w:rsidR="00982366" w:rsidRPr="0087143F" w14:paraId="01B512F1"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7748BA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7D1EDB8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Panglima Estino (New Panamao)</w:t>
            </w:r>
          </w:p>
        </w:tc>
        <w:tc>
          <w:tcPr>
            <w:tcW w:w="832" w:type="pct"/>
            <w:tcBorders>
              <w:top w:val="nil"/>
              <w:left w:val="nil"/>
              <w:bottom w:val="single" w:sz="4" w:space="0" w:color="000000"/>
              <w:right w:val="single" w:sz="4" w:space="0" w:color="000000"/>
            </w:tcBorders>
            <w:shd w:val="clear" w:color="auto" w:fill="auto"/>
            <w:noWrap/>
            <w:vAlign w:val="bottom"/>
            <w:hideMark/>
          </w:tcPr>
          <w:p w14:paraId="23D819D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34651511"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24E6089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7E4536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r>
      <w:tr w:rsidR="00982366" w:rsidRPr="0087143F" w14:paraId="3B75B7CB"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AA44FC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2C95C09E"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Parang</w:t>
            </w:r>
          </w:p>
        </w:tc>
        <w:tc>
          <w:tcPr>
            <w:tcW w:w="832" w:type="pct"/>
            <w:tcBorders>
              <w:top w:val="nil"/>
              <w:left w:val="nil"/>
              <w:bottom w:val="single" w:sz="4" w:space="0" w:color="000000"/>
              <w:right w:val="single" w:sz="4" w:space="0" w:color="000000"/>
            </w:tcBorders>
            <w:shd w:val="clear" w:color="auto" w:fill="auto"/>
            <w:noWrap/>
            <w:vAlign w:val="bottom"/>
            <w:hideMark/>
          </w:tcPr>
          <w:p w14:paraId="080B3BC7"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c>
          <w:tcPr>
            <w:tcW w:w="760" w:type="pct"/>
            <w:tcBorders>
              <w:top w:val="nil"/>
              <w:left w:val="nil"/>
              <w:bottom w:val="single" w:sz="4" w:space="0" w:color="000000"/>
              <w:right w:val="single" w:sz="4" w:space="0" w:color="000000"/>
            </w:tcBorders>
            <w:shd w:val="clear" w:color="auto" w:fill="auto"/>
            <w:noWrap/>
            <w:vAlign w:val="bottom"/>
            <w:hideMark/>
          </w:tcPr>
          <w:p w14:paraId="3200F49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69B53B7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68B858C4"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546.00 </w:t>
            </w:r>
          </w:p>
        </w:tc>
      </w:tr>
      <w:tr w:rsidR="00982366" w:rsidRPr="0087143F" w14:paraId="1648676F"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E18B593"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04FA962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Talipao</w:t>
            </w:r>
          </w:p>
        </w:tc>
        <w:tc>
          <w:tcPr>
            <w:tcW w:w="832" w:type="pct"/>
            <w:tcBorders>
              <w:top w:val="nil"/>
              <w:left w:val="nil"/>
              <w:bottom w:val="single" w:sz="4" w:space="0" w:color="000000"/>
              <w:right w:val="single" w:sz="4" w:space="0" w:color="000000"/>
            </w:tcBorders>
            <w:shd w:val="clear" w:color="auto" w:fill="auto"/>
            <w:noWrap/>
            <w:vAlign w:val="bottom"/>
            <w:hideMark/>
          </w:tcPr>
          <w:p w14:paraId="1C602B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1,092.00 </w:t>
            </w:r>
          </w:p>
        </w:tc>
        <w:tc>
          <w:tcPr>
            <w:tcW w:w="760" w:type="pct"/>
            <w:tcBorders>
              <w:top w:val="nil"/>
              <w:left w:val="nil"/>
              <w:bottom w:val="single" w:sz="4" w:space="0" w:color="000000"/>
              <w:right w:val="single" w:sz="4" w:space="0" w:color="000000"/>
            </w:tcBorders>
            <w:shd w:val="clear" w:color="auto" w:fill="auto"/>
            <w:noWrap/>
            <w:vAlign w:val="bottom"/>
            <w:hideMark/>
          </w:tcPr>
          <w:p w14:paraId="305F1D2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4BEE662A"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13D242E9"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1,092.00 </w:t>
            </w:r>
          </w:p>
        </w:tc>
      </w:tr>
      <w:tr w:rsidR="00982366" w:rsidRPr="0087143F" w14:paraId="1A51DD34"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2B4DDD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1FB097F8"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Tongkil</w:t>
            </w:r>
          </w:p>
        </w:tc>
        <w:tc>
          <w:tcPr>
            <w:tcW w:w="832" w:type="pct"/>
            <w:tcBorders>
              <w:top w:val="nil"/>
              <w:left w:val="nil"/>
              <w:bottom w:val="single" w:sz="4" w:space="0" w:color="000000"/>
              <w:right w:val="single" w:sz="4" w:space="0" w:color="000000"/>
            </w:tcBorders>
            <w:shd w:val="clear" w:color="auto" w:fill="auto"/>
            <w:noWrap/>
            <w:vAlign w:val="bottom"/>
            <w:hideMark/>
          </w:tcPr>
          <w:p w14:paraId="54C2C48F"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3,276.00 </w:t>
            </w:r>
          </w:p>
        </w:tc>
        <w:tc>
          <w:tcPr>
            <w:tcW w:w="760" w:type="pct"/>
            <w:tcBorders>
              <w:top w:val="nil"/>
              <w:left w:val="nil"/>
              <w:bottom w:val="single" w:sz="4" w:space="0" w:color="000000"/>
              <w:right w:val="single" w:sz="4" w:space="0" w:color="000000"/>
            </w:tcBorders>
            <w:shd w:val="clear" w:color="auto" w:fill="auto"/>
            <w:noWrap/>
            <w:vAlign w:val="bottom"/>
            <w:hideMark/>
          </w:tcPr>
          <w:p w14:paraId="4EFB7605"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1FEB7004"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263506E5"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3,276.00 </w:t>
            </w:r>
          </w:p>
        </w:tc>
      </w:tr>
      <w:tr w:rsidR="00982366" w:rsidRPr="0087143F" w14:paraId="7F68700F" w14:textId="77777777" w:rsidTr="00982366">
        <w:trPr>
          <w:trHeight w:val="27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FC737" w14:textId="77777777" w:rsidR="00982366" w:rsidRPr="0087143F" w:rsidRDefault="00982366" w:rsidP="0087143F">
            <w:pPr>
              <w:widowControl/>
              <w:spacing w:after="0" w:line="240" w:lineRule="auto"/>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Tawi-tawi</w:t>
            </w:r>
          </w:p>
        </w:tc>
        <w:tc>
          <w:tcPr>
            <w:tcW w:w="832" w:type="pct"/>
            <w:tcBorders>
              <w:top w:val="nil"/>
              <w:left w:val="nil"/>
              <w:bottom w:val="single" w:sz="4" w:space="0" w:color="000000"/>
              <w:right w:val="single" w:sz="4" w:space="0" w:color="000000"/>
            </w:tcBorders>
            <w:shd w:val="clear" w:color="D8D8D8" w:fill="D8D8D8"/>
            <w:noWrap/>
            <w:vAlign w:val="bottom"/>
            <w:hideMark/>
          </w:tcPr>
          <w:p w14:paraId="79AA7313"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820,638.00 </w:t>
            </w:r>
          </w:p>
        </w:tc>
        <w:tc>
          <w:tcPr>
            <w:tcW w:w="760" w:type="pct"/>
            <w:tcBorders>
              <w:top w:val="nil"/>
              <w:left w:val="nil"/>
              <w:bottom w:val="single" w:sz="4" w:space="0" w:color="000000"/>
              <w:right w:val="single" w:sz="4" w:space="0" w:color="000000"/>
            </w:tcBorders>
            <w:shd w:val="clear" w:color="D8D8D8" w:fill="D8D8D8"/>
            <w:noWrap/>
            <w:vAlign w:val="bottom"/>
            <w:hideMark/>
          </w:tcPr>
          <w:p w14:paraId="1B0DA7E6"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D8D8D8" w:fill="D8D8D8"/>
            <w:noWrap/>
            <w:vAlign w:val="bottom"/>
            <w:hideMark/>
          </w:tcPr>
          <w:p w14:paraId="75EEF01A"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D9D9D9" w:fill="D9D9D9"/>
            <w:noWrap/>
            <w:vAlign w:val="bottom"/>
            <w:hideMark/>
          </w:tcPr>
          <w:p w14:paraId="6A7E1592" w14:textId="77777777" w:rsidR="00982366" w:rsidRPr="0087143F" w:rsidRDefault="00982366" w:rsidP="0087143F">
            <w:pPr>
              <w:widowControl/>
              <w:spacing w:after="0" w:line="240" w:lineRule="auto"/>
              <w:jc w:val="right"/>
              <w:rPr>
                <w:rFonts w:ascii="Arial Narrow" w:eastAsia="Times New Roman" w:hAnsi="Arial Narrow"/>
                <w:b/>
                <w:bCs/>
                <w:color w:val="000000"/>
                <w:sz w:val="20"/>
                <w:szCs w:val="20"/>
                <w:lang w:val="en-US" w:eastAsia="en-US"/>
              </w:rPr>
            </w:pPr>
            <w:r w:rsidRPr="0087143F">
              <w:rPr>
                <w:rFonts w:ascii="Arial Narrow" w:eastAsia="Times New Roman" w:hAnsi="Arial Narrow"/>
                <w:b/>
                <w:bCs/>
                <w:color w:val="000000"/>
                <w:sz w:val="20"/>
                <w:szCs w:val="20"/>
                <w:lang w:val="en-US" w:eastAsia="en-US"/>
              </w:rPr>
              <w:t xml:space="preserve">            820,638.00 </w:t>
            </w:r>
          </w:p>
        </w:tc>
      </w:tr>
      <w:tr w:rsidR="00982366" w:rsidRPr="0087143F" w14:paraId="77DD6D48" w14:textId="77777777" w:rsidTr="00982366">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49FDB6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w:t>
            </w:r>
          </w:p>
        </w:tc>
        <w:tc>
          <w:tcPr>
            <w:tcW w:w="1699" w:type="pct"/>
            <w:tcBorders>
              <w:top w:val="nil"/>
              <w:left w:val="nil"/>
              <w:bottom w:val="single" w:sz="4" w:space="0" w:color="000000"/>
              <w:right w:val="single" w:sz="4" w:space="0" w:color="000000"/>
            </w:tcBorders>
            <w:shd w:val="clear" w:color="auto" w:fill="auto"/>
            <w:vAlign w:val="center"/>
            <w:hideMark/>
          </w:tcPr>
          <w:p w14:paraId="63B1A542"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Bongao</w:t>
            </w:r>
          </w:p>
        </w:tc>
        <w:tc>
          <w:tcPr>
            <w:tcW w:w="832" w:type="pct"/>
            <w:tcBorders>
              <w:top w:val="nil"/>
              <w:left w:val="nil"/>
              <w:bottom w:val="single" w:sz="4" w:space="0" w:color="000000"/>
              <w:right w:val="single" w:sz="4" w:space="0" w:color="000000"/>
            </w:tcBorders>
            <w:shd w:val="clear" w:color="auto" w:fill="auto"/>
            <w:noWrap/>
            <w:vAlign w:val="bottom"/>
            <w:hideMark/>
          </w:tcPr>
          <w:p w14:paraId="311DCBD0"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820,638.00 </w:t>
            </w:r>
          </w:p>
        </w:tc>
        <w:tc>
          <w:tcPr>
            <w:tcW w:w="760" w:type="pct"/>
            <w:tcBorders>
              <w:top w:val="nil"/>
              <w:left w:val="nil"/>
              <w:bottom w:val="single" w:sz="4" w:space="0" w:color="000000"/>
              <w:right w:val="single" w:sz="4" w:space="0" w:color="000000"/>
            </w:tcBorders>
            <w:shd w:val="clear" w:color="auto" w:fill="auto"/>
            <w:noWrap/>
            <w:vAlign w:val="bottom"/>
            <w:hideMark/>
          </w:tcPr>
          <w:p w14:paraId="5F20C78C"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713" w:type="pct"/>
            <w:tcBorders>
              <w:top w:val="nil"/>
              <w:left w:val="nil"/>
              <w:bottom w:val="single" w:sz="4" w:space="0" w:color="000000"/>
              <w:right w:val="single" w:sz="4" w:space="0" w:color="000000"/>
            </w:tcBorders>
            <w:shd w:val="clear" w:color="auto" w:fill="auto"/>
            <w:noWrap/>
            <w:vAlign w:val="bottom"/>
            <w:hideMark/>
          </w:tcPr>
          <w:p w14:paraId="07942FA9" w14:textId="77777777" w:rsidR="00982366" w:rsidRPr="0087143F" w:rsidRDefault="00982366" w:rsidP="0087143F">
            <w:pPr>
              <w:widowControl/>
              <w:spacing w:after="0" w:line="240" w:lineRule="auto"/>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   </w:t>
            </w:r>
          </w:p>
        </w:tc>
        <w:tc>
          <w:tcPr>
            <w:tcW w:w="834" w:type="pct"/>
            <w:tcBorders>
              <w:top w:val="nil"/>
              <w:left w:val="nil"/>
              <w:bottom w:val="single" w:sz="4" w:space="0" w:color="000000"/>
              <w:right w:val="single" w:sz="4" w:space="0" w:color="000000"/>
            </w:tcBorders>
            <w:shd w:val="clear" w:color="auto" w:fill="auto"/>
            <w:noWrap/>
            <w:vAlign w:val="center"/>
            <w:hideMark/>
          </w:tcPr>
          <w:p w14:paraId="5AF52C27" w14:textId="77777777" w:rsidR="00982366" w:rsidRPr="0087143F" w:rsidRDefault="00982366" w:rsidP="0087143F">
            <w:pPr>
              <w:widowControl/>
              <w:spacing w:after="0" w:line="240" w:lineRule="auto"/>
              <w:jc w:val="right"/>
              <w:rPr>
                <w:rFonts w:ascii="Arial Narrow" w:eastAsia="Times New Roman" w:hAnsi="Arial Narrow"/>
                <w:i/>
                <w:iCs/>
                <w:color w:val="000000"/>
                <w:sz w:val="20"/>
                <w:szCs w:val="20"/>
                <w:lang w:val="en-US" w:eastAsia="en-US"/>
              </w:rPr>
            </w:pPr>
            <w:r w:rsidRPr="0087143F">
              <w:rPr>
                <w:rFonts w:ascii="Arial Narrow" w:eastAsia="Times New Roman" w:hAnsi="Arial Narrow"/>
                <w:i/>
                <w:iCs/>
                <w:color w:val="000000"/>
                <w:sz w:val="20"/>
                <w:szCs w:val="20"/>
                <w:lang w:val="en-US" w:eastAsia="en-US"/>
              </w:rPr>
              <w:t xml:space="preserve">            820,638.00 </w:t>
            </w:r>
          </w:p>
        </w:tc>
      </w:tr>
    </w:tbl>
    <w:p w14:paraId="69F6747F" w14:textId="2EE02885" w:rsidR="0087143F" w:rsidRDefault="0087143F" w:rsidP="0037613B">
      <w:pPr>
        <w:spacing w:after="0" w:line="240" w:lineRule="auto"/>
        <w:contextualSpacing/>
        <w:rPr>
          <w:rFonts w:ascii="Arial" w:eastAsia="Arial" w:hAnsi="Arial" w:cs="Arial"/>
          <w:i/>
          <w:sz w:val="16"/>
          <w:szCs w:val="16"/>
        </w:rPr>
      </w:pPr>
    </w:p>
    <w:p w14:paraId="687F3DDF" w14:textId="77777777" w:rsidR="0087143F" w:rsidRDefault="0087143F" w:rsidP="0037613B">
      <w:pPr>
        <w:spacing w:after="0" w:line="240" w:lineRule="auto"/>
        <w:contextualSpacing/>
        <w:rPr>
          <w:rFonts w:ascii="Arial" w:eastAsia="Arial" w:hAnsi="Arial" w:cs="Arial"/>
          <w:i/>
          <w:sz w:val="16"/>
          <w:szCs w:val="16"/>
        </w:rPr>
      </w:pPr>
    </w:p>
    <w:p w14:paraId="2B2B9A1F" w14:textId="611E7EE1" w:rsidR="004C50ED" w:rsidRPr="0037613B" w:rsidRDefault="008D2D83" w:rsidP="0037613B">
      <w:pPr>
        <w:spacing w:after="0" w:line="240" w:lineRule="auto"/>
        <w:contextualSpacing/>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his version reflects the actual cost of FFPs in Balbalan, Kalinga</w:t>
      </w:r>
      <w:r w:rsidR="0037613B">
        <w:rPr>
          <w:rFonts w:ascii="Arial" w:eastAsia="Arial" w:hAnsi="Arial" w:cs="Arial"/>
          <w:i/>
          <w:sz w:val="16"/>
          <w:szCs w:val="16"/>
        </w:rPr>
        <w:t xml:space="preserve"> and Opol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6A7C47D2"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5E9C08D9" w14:textId="77777777" w:rsidR="006E6F5E" w:rsidRDefault="006E6F5E" w:rsidP="00660B09">
      <w:pPr>
        <w:widowControl/>
        <w:spacing w:after="120" w:line="240" w:lineRule="auto"/>
        <w:rPr>
          <w:rFonts w:ascii="Arial" w:eastAsia="Arial" w:hAnsi="Arial" w:cs="Arial"/>
          <w:b/>
          <w:color w:val="002060"/>
          <w:sz w:val="28"/>
          <w:szCs w:val="28"/>
        </w:rPr>
      </w:pPr>
    </w:p>
    <w:p w14:paraId="7D3FF591" w14:textId="303E3C4C"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14A165EF"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3F46D0" w:rsidRPr="003F46D0">
        <w:rPr>
          <w:rFonts w:ascii="Arial" w:eastAsia="Times New Roman" w:hAnsi="Arial" w:cs="Arial"/>
          <w:b/>
          <w:bCs/>
          <w:color w:val="0070C0"/>
          <w:sz w:val="24"/>
          <w:szCs w:val="24"/>
          <w:lang w:eastAsia="en-US"/>
        </w:rPr>
        <w:t>1,602,623,664.14</w:t>
      </w:r>
      <w:r w:rsidR="003F46D0">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46FF3D69" w:rsidR="00D72392" w:rsidRPr="00CF1B5A" w:rsidRDefault="00D72392" w:rsidP="008266BC">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FA004C">
        <w:rPr>
          <w:rFonts w:ascii="Arial" w:eastAsia="Times New Roman" w:hAnsi="Arial" w:cs="Arial"/>
          <w:b/>
          <w:sz w:val="24"/>
          <w:szCs w:val="24"/>
          <w:lang w:val="en-US" w:eastAsia="en-US"/>
        </w:rPr>
        <w:t>₱</w:t>
      </w:r>
      <w:r w:rsidR="003F46D0" w:rsidRPr="003F46D0">
        <w:rPr>
          <w:rFonts w:ascii="Arial" w:eastAsia="Times New Roman" w:hAnsi="Arial" w:cs="Arial"/>
          <w:b/>
          <w:bCs/>
          <w:sz w:val="24"/>
          <w:szCs w:val="24"/>
          <w:lang w:eastAsia="en-US"/>
        </w:rPr>
        <w:t>556,438,277.65</w:t>
      </w:r>
      <w:r w:rsidR="003F46D0">
        <w:rPr>
          <w:rFonts w:ascii="Arial" w:eastAsia="Times New Roman" w:hAnsi="Arial" w:cs="Arial"/>
          <w:b/>
          <w:bCs/>
          <w:sz w:val="24"/>
          <w:szCs w:val="24"/>
          <w:lang w:eastAsia="en-US"/>
        </w:rPr>
        <w:t xml:space="preserve"> </w:t>
      </w:r>
      <w:r w:rsidRPr="00FA004C">
        <w:rPr>
          <w:rFonts w:ascii="Arial" w:eastAsia="Times New Roman" w:hAnsi="Arial" w:cs="Arial"/>
          <w:b/>
          <w:sz w:val="24"/>
          <w:szCs w:val="24"/>
          <w:lang w:val="en-US" w:eastAsia="en-US"/>
        </w:rPr>
        <w:t>standby funds</w:t>
      </w:r>
      <w:r w:rsidRPr="00FA004C">
        <w:rPr>
          <w:rFonts w:ascii="Arial" w:eastAsia="Times New Roman" w:hAnsi="Arial" w:cs="Arial"/>
          <w:sz w:val="24"/>
          <w:szCs w:val="24"/>
          <w:lang w:val="en-US" w:eastAsia="en-US"/>
        </w:rPr>
        <w:t xml:space="preserve"> </w:t>
      </w:r>
      <w:r w:rsidRPr="00CF1B5A">
        <w:rPr>
          <w:rFonts w:ascii="Arial" w:eastAsia="Times New Roman" w:hAnsi="Arial" w:cs="Arial"/>
          <w:sz w:val="24"/>
          <w:szCs w:val="24"/>
          <w:lang w:val="en-US" w:eastAsia="en-US"/>
        </w:rPr>
        <w:t>in the CO and FOs. Of the said amount</w:t>
      </w:r>
      <w:r w:rsidR="004F5B17" w:rsidRPr="00CF1B5A">
        <w:rPr>
          <w:rFonts w:ascii="Arial" w:eastAsia="Times New Roman" w:hAnsi="Arial" w:cs="Arial"/>
          <w:sz w:val="24"/>
          <w:szCs w:val="24"/>
          <w:lang w:val="en-US" w:eastAsia="en-US"/>
        </w:rPr>
        <w:t>,</w:t>
      </w:r>
      <w:r w:rsidRPr="00CF1B5A">
        <w:rPr>
          <w:rFonts w:ascii="Arial" w:eastAsia="Times New Roman" w:hAnsi="Arial" w:cs="Arial"/>
          <w:sz w:val="24"/>
          <w:szCs w:val="24"/>
          <w:lang w:val="en-US" w:eastAsia="en-US"/>
        </w:rPr>
        <w:t xml:space="preserve"> </w:t>
      </w:r>
      <w:r w:rsidRPr="00CF1B5A">
        <w:rPr>
          <w:rFonts w:ascii="Arial" w:eastAsia="Times New Roman" w:hAnsi="Arial" w:cs="Arial"/>
          <w:b/>
          <w:sz w:val="24"/>
          <w:szCs w:val="24"/>
          <w:lang w:val="en-US" w:eastAsia="en-US"/>
        </w:rPr>
        <w:t>₱</w:t>
      </w:r>
      <w:r w:rsidR="003F46D0" w:rsidRPr="003F46D0">
        <w:rPr>
          <w:rFonts w:ascii="Arial" w:eastAsia="Times New Roman" w:hAnsi="Arial" w:cs="Arial"/>
          <w:b/>
          <w:sz w:val="24"/>
          <w:szCs w:val="24"/>
          <w:lang w:val="en-US" w:eastAsia="en-US"/>
        </w:rPr>
        <w:t>517,992,176.43</w:t>
      </w:r>
      <w:r w:rsidR="003F46D0">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137228B3" w14:textId="77777777" w:rsidR="00235FE9" w:rsidRPr="00CF1B5A" w:rsidRDefault="00235FE9" w:rsidP="008266BC">
      <w:pPr>
        <w:spacing w:after="0" w:line="240" w:lineRule="auto"/>
        <w:ind w:left="360"/>
        <w:contextualSpacing/>
        <w:jc w:val="both"/>
        <w:rPr>
          <w:rFonts w:ascii="Arial" w:eastAsia="Times New Roman" w:hAnsi="Arial" w:cs="Arial"/>
          <w:sz w:val="14"/>
          <w:szCs w:val="18"/>
          <w:lang w:val="en-US" w:eastAsia="en-US"/>
        </w:rPr>
      </w:pPr>
    </w:p>
    <w:p w14:paraId="2A371C09"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55655A9" w14:textId="058DEE92" w:rsidR="00563EE8" w:rsidRPr="00563EE8" w:rsidRDefault="00563EE8" w:rsidP="00563EE8">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3F46D0" w:rsidRPr="003F46D0">
        <w:rPr>
          <w:rFonts w:ascii="Arial" w:eastAsia="Times New Roman" w:hAnsi="Arial" w:cs="Arial"/>
          <w:b/>
          <w:bCs/>
          <w:color w:val="0070C0"/>
          <w:sz w:val="24"/>
          <w:szCs w:val="24"/>
          <w:lang w:eastAsia="en-US"/>
        </w:rPr>
        <w:t>370,058</w:t>
      </w:r>
      <w:r w:rsidR="003F46D0">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3F46D0" w:rsidRPr="003F46D0">
        <w:rPr>
          <w:rFonts w:ascii="Arial" w:eastAsia="Times New Roman" w:hAnsi="Arial" w:cs="Arial"/>
          <w:b/>
          <w:bCs/>
          <w:color w:val="0070C0"/>
          <w:sz w:val="24"/>
          <w:szCs w:val="24"/>
          <w:lang w:eastAsia="en-US"/>
        </w:rPr>
        <w:t>188,605,445.38</w:t>
      </w:r>
      <w:r w:rsidRPr="00563EE8">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3F46D0" w:rsidRPr="003F46D0">
        <w:rPr>
          <w:rFonts w:ascii="Arial" w:eastAsia="Times New Roman" w:hAnsi="Arial" w:cs="Arial"/>
          <w:b/>
          <w:bCs/>
          <w:color w:val="0070C0"/>
          <w:sz w:val="24"/>
          <w:szCs w:val="24"/>
          <w:lang w:eastAsia="en-US"/>
        </w:rPr>
        <w:t>336,080,171.86</w:t>
      </w:r>
      <w:r w:rsidR="003F46D0">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3F46D0" w:rsidRPr="003F46D0">
        <w:rPr>
          <w:rFonts w:ascii="Arial" w:eastAsia="Times New Roman" w:hAnsi="Arial" w:cs="Arial"/>
          <w:b/>
          <w:bCs/>
          <w:color w:val="0070C0"/>
          <w:sz w:val="24"/>
          <w:szCs w:val="24"/>
          <w:lang w:eastAsia="en-US"/>
        </w:rPr>
        <w:t>521,499,769.25</w:t>
      </w:r>
      <w:r w:rsidR="003F46D0">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1A45D40B"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441"/>
        <w:gridCol w:w="1475"/>
        <w:gridCol w:w="971"/>
        <w:gridCol w:w="1243"/>
        <w:gridCol w:w="1243"/>
        <w:gridCol w:w="1243"/>
        <w:gridCol w:w="1772"/>
      </w:tblGrid>
      <w:tr w:rsidR="003F46D0" w:rsidRPr="003F46D0" w14:paraId="49D2566F" w14:textId="77777777" w:rsidTr="003F46D0">
        <w:trPr>
          <w:trHeight w:val="144"/>
          <w:tblHeader/>
        </w:trPr>
        <w:tc>
          <w:tcPr>
            <w:tcW w:w="7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B85B3A" w14:textId="2516D9A4" w:rsidR="003F46D0" w:rsidRPr="003F46D0" w:rsidRDefault="003F46D0" w:rsidP="003F46D0">
            <w:pPr>
              <w:widowControl/>
              <w:spacing w:after="0" w:line="240" w:lineRule="auto"/>
              <w:jc w:val="center"/>
              <w:rPr>
                <w:rFonts w:ascii="Arial Narrow" w:eastAsia="Times New Roman" w:hAnsi="Arial Narrow"/>
                <w:b/>
                <w:bCs/>
                <w:color w:val="000000"/>
                <w:sz w:val="18"/>
                <w:szCs w:val="18"/>
                <w:lang w:val="en-US" w:eastAsia="en-US"/>
              </w:rPr>
            </w:pPr>
            <w:r w:rsidRPr="008E1123">
              <w:rPr>
                <w:rFonts w:ascii="Arial Narrow" w:eastAsia="Times New Roman" w:hAnsi="Arial Narrow" w:cs="Arial"/>
                <w:b/>
                <w:bCs/>
                <w:sz w:val="18"/>
                <w:szCs w:val="18"/>
              </w:rPr>
              <w:t>REGIONAL / FIELD OFFICE</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909A23" w14:textId="6537AC06" w:rsidR="003F46D0" w:rsidRPr="003F46D0"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8E1123">
              <w:rPr>
                <w:rFonts w:ascii="Arial Narrow" w:eastAsia="Times New Roman" w:hAnsi="Arial Narrow" w:cs="Arial"/>
                <w:b/>
                <w:bCs/>
                <w:sz w:val="18"/>
                <w:szCs w:val="18"/>
              </w:rPr>
              <w:t>STANDBY FUNDS</w:t>
            </w:r>
          </w:p>
        </w:tc>
        <w:tc>
          <w:tcPr>
            <w:tcW w:w="117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75F0EE" w14:textId="60AB9892" w:rsidR="003F46D0" w:rsidRPr="003F46D0"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8E1123">
              <w:rPr>
                <w:rFonts w:ascii="Arial Narrow" w:eastAsia="Times New Roman" w:hAnsi="Arial Narrow" w:cs="Arial"/>
                <w:b/>
                <w:bCs/>
                <w:sz w:val="18"/>
                <w:szCs w:val="18"/>
              </w:rPr>
              <w:t>FAMILY FOOD PACKS</w:t>
            </w:r>
          </w:p>
        </w:tc>
        <w:tc>
          <w:tcPr>
            <w:tcW w:w="6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A8A77D" w14:textId="21903768" w:rsidR="003F46D0" w:rsidRPr="003F46D0"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8E1123">
              <w:rPr>
                <w:rFonts w:ascii="Arial Narrow" w:eastAsia="Times New Roman" w:hAnsi="Arial Narrow" w:cs="Arial"/>
                <w:b/>
                <w:bCs/>
                <w:sz w:val="18"/>
                <w:szCs w:val="18"/>
              </w:rPr>
              <w:t>OTHER FOOD ITEMS</w:t>
            </w:r>
          </w:p>
        </w:tc>
        <w:tc>
          <w:tcPr>
            <w:tcW w:w="6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12E35C3" w14:textId="03DE2015" w:rsidR="003F46D0" w:rsidRPr="003F46D0"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8E1123">
              <w:rPr>
                <w:rFonts w:ascii="Arial Narrow" w:eastAsia="Times New Roman" w:hAnsi="Arial Narrow" w:cs="Arial"/>
                <w:b/>
                <w:bCs/>
                <w:sz w:val="18"/>
                <w:szCs w:val="18"/>
              </w:rPr>
              <w:t>NON-FOOD RELIEF ITEMS</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D13B07" w14:textId="31494FE5" w:rsidR="003F46D0" w:rsidRPr="003F46D0"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8E1123">
              <w:rPr>
                <w:rFonts w:ascii="Arial Narrow" w:eastAsia="Times New Roman" w:hAnsi="Arial Narrow" w:cs="Arial"/>
                <w:b/>
                <w:bCs/>
                <w:sz w:val="18"/>
                <w:szCs w:val="18"/>
              </w:rPr>
              <w:t>TOTAL STANDBY FUNDS &amp; STOCKPILE</w:t>
            </w:r>
          </w:p>
        </w:tc>
      </w:tr>
      <w:tr w:rsidR="003F46D0" w:rsidRPr="003F46D0" w14:paraId="11E22878" w14:textId="77777777" w:rsidTr="003F46D0">
        <w:trPr>
          <w:trHeight w:val="144"/>
          <w:tblHeader/>
        </w:trPr>
        <w:tc>
          <w:tcPr>
            <w:tcW w:w="76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4AABEE"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p>
        </w:tc>
        <w:tc>
          <w:tcPr>
            <w:tcW w:w="78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B28781" w14:textId="77777777" w:rsidR="003F46D0" w:rsidRPr="003F46D0" w:rsidRDefault="003F46D0" w:rsidP="003F46D0">
            <w:pPr>
              <w:widowControl/>
              <w:spacing w:after="0" w:line="240" w:lineRule="auto"/>
              <w:rPr>
                <w:rFonts w:ascii="Arial Narrow" w:eastAsia="Times New Roman" w:hAnsi="Arial Narrow"/>
                <w:b/>
                <w:bCs/>
                <w:i/>
                <w:iCs/>
                <w:color w:val="000000"/>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280522A0" w14:textId="3D8EB4ED" w:rsidR="003F46D0" w:rsidRPr="003F46D0"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8E1123">
              <w:rPr>
                <w:rFonts w:ascii="Arial Narrow" w:eastAsia="Times New Roman" w:hAnsi="Arial Narrow" w:cs="Arial"/>
                <w:b/>
                <w:bCs/>
                <w:sz w:val="18"/>
                <w:szCs w:val="18"/>
              </w:rPr>
              <w:t>QUANTITY</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680E27E5" w14:textId="2318C18A" w:rsidR="003F46D0" w:rsidRPr="003F46D0"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8E1123">
              <w:rPr>
                <w:rFonts w:ascii="Arial Narrow" w:eastAsia="Times New Roman" w:hAnsi="Arial Narrow" w:cs="Arial"/>
                <w:b/>
                <w:bCs/>
                <w:sz w:val="18"/>
                <w:szCs w:val="18"/>
              </w:rPr>
              <w:t>TOTAL COST</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021D58E2" w14:textId="3E7479E5" w:rsidR="003F46D0" w:rsidRPr="003F46D0"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8E1123">
              <w:rPr>
                <w:rFonts w:ascii="Arial Narrow" w:eastAsia="Times New Roman" w:hAnsi="Arial Narrow" w:cs="Arial"/>
                <w:b/>
                <w:bCs/>
                <w:sz w:val="18"/>
                <w:szCs w:val="18"/>
              </w:rPr>
              <w:t>TOTAL COST</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3AE77DAA" w14:textId="4AF2D237" w:rsidR="003F46D0" w:rsidRPr="003F46D0" w:rsidRDefault="003F46D0" w:rsidP="003F46D0">
            <w:pPr>
              <w:widowControl/>
              <w:spacing w:after="0" w:line="240" w:lineRule="auto"/>
              <w:jc w:val="center"/>
              <w:rPr>
                <w:rFonts w:ascii="Arial Narrow" w:eastAsia="Times New Roman" w:hAnsi="Arial Narrow"/>
                <w:b/>
                <w:bCs/>
                <w:i/>
                <w:iCs/>
                <w:color w:val="000000"/>
                <w:sz w:val="18"/>
                <w:szCs w:val="18"/>
                <w:lang w:val="en-US" w:eastAsia="en-US"/>
              </w:rPr>
            </w:pPr>
            <w:r w:rsidRPr="008E1123">
              <w:rPr>
                <w:rFonts w:ascii="Arial Narrow" w:eastAsia="Times New Roman" w:hAnsi="Arial Narrow" w:cs="Arial"/>
                <w:b/>
                <w:bCs/>
                <w:sz w:val="18"/>
                <w:szCs w:val="18"/>
              </w:rPr>
              <w:t>TOTAL COST</w:t>
            </w:r>
          </w:p>
        </w:tc>
        <w:tc>
          <w:tcPr>
            <w:tcW w:w="94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CCB900" w14:textId="77777777" w:rsidR="003F46D0" w:rsidRPr="003F46D0" w:rsidRDefault="003F46D0" w:rsidP="003F46D0">
            <w:pPr>
              <w:widowControl/>
              <w:spacing w:after="0" w:line="240" w:lineRule="auto"/>
              <w:rPr>
                <w:rFonts w:ascii="Arial Narrow" w:eastAsia="Times New Roman" w:hAnsi="Arial Narrow"/>
                <w:b/>
                <w:bCs/>
                <w:i/>
                <w:iCs/>
                <w:color w:val="000000"/>
                <w:sz w:val="18"/>
                <w:szCs w:val="18"/>
                <w:lang w:val="en-US" w:eastAsia="en-US"/>
              </w:rPr>
            </w:pPr>
          </w:p>
        </w:tc>
      </w:tr>
      <w:tr w:rsidR="003F46D0" w:rsidRPr="003F46D0" w14:paraId="544CE6D2" w14:textId="77777777" w:rsidTr="003F46D0">
        <w:trPr>
          <w:trHeight w:val="144"/>
          <w:tblHeader/>
        </w:trPr>
        <w:tc>
          <w:tcPr>
            <w:tcW w:w="767" w:type="pct"/>
            <w:tcBorders>
              <w:top w:val="nil"/>
              <w:left w:val="single" w:sz="4" w:space="0" w:color="auto"/>
              <w:bottom w:val="single" w:sz="4" w:space="0" w:color="auto"/>
              <w:right w:val="single" w:sz="4" w:space="0" w:color="auto"/>
            </w:tcBorders>
            <w:shd w:val="clear" w:color="000000" w:fill="C5E0B3"/>
            <w:vAlign w:val="center"/>
            <w:hideMark/>
          </w:tcPr>
          <w:p w14:paraId="2C37338D" w14:textId="77777777" w:rsidR="003F46D0" w:rsidRPr="003F46D0" w:rsidRDefault="003F46D0" w:rsidP="003F46D0">
            <w:pPr>
              <w:widowControl/>
              <w:spacing w:after="0" w:line="240" w:lineRule="auto"/>
              <w:jc w:val="center"/>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TOTAL</w:t>
            </w:r>
          </w:p>
        </w:tc>
        <w:tc>
          <w:tcPr>
            <w:tcW w:w="785" w:type="pct"/>
            <w:tcBorders>
              <w:top w:val="nil"/>
              <w:left w:val="nil"/>
              <w:bottom w:val="single" w:sz="4" w:space="0" w:color="auto"/>
              <w:right w:val="single" w:sz="4" w:space="0" w:color="auto"/>
            </w:tcBorders>
            <w:shd w:val="clear" w:color="000000" w:fill="C5E0B3"/>
            <w:vAlign w:val="center"/>
            <w:hideMark/>
          </w:tcPr>
          <w:p w14:paraId="5CC1654A"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556,438,277.65</w:t>
            </w:r>
          </w:p>
        </w:tc>
        <w:tc>
          <w:tcPr>
            <w:tcW w:w="517" w:type="pct"/>
            <w:tcBorders>
              <w:top w:val="nil"/>
              <w:left w:val="nil"/>
              <w:bottom w:val="single" w:sz="4" w:space="0" w:color="auto"/>
              <w:right w:val="single" w:sz="4" w:space="0" w:color="auto"/>
            </w:tcBorders>
            <w:shd w:val="clear" w:color="000000" w:fill="C5E0B3"/>
            <w:vAlign w:val="center"/>
            <w:hideMark/>
          </w:tcPr>
          <w:p w14:paraId="0257A326"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370,058</w:t>
            </w:r>
          </w:p>
        </w:tc>
        <w:tc>
          <w:tcPr>
            <w:tcW w:w="662" w:type="pct"/>
            <w:tcBorders>
              <w:top w:val="nil"/>
              <w:left w:val="nil"/>
              <w:bottom w:val="single" w:sz="4" w:space="0" w:color="auto"/>
              <w:right w:val="single" w:sz="4" w:space="0" w:color="auto"/>
            </w:tcBorders>
            <w:shd w:val="clear" w:color="000000" w:fill="C5E0B3"/>
            <w:vAlign w:val="center"/>
            <w:hideMark/>
          </w:tcPr>
          <w:p w14:paraId="771AA56B"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188,605,445.38</w:t>
            </w:r>
          </w:p>
        </w:tc>
        <w:tc>
          <w:tcPr>
            <w:tcW w:w="662" w:type="pct"/>
            <w:tcBorders>
              <w:top w:val="nil"/>
              <w:left w:val="nil"/>
              <w:bottom w:val="single" w:sz="4" w:space="0" w:color="auto"/>
              <w:right w:val="single" w:sz="4" w:space="0" w:color="auto"/>
            </w:tcBorders>
            <w:shd w:val="clear" w:color="000000" w:fill="C5E0B3"/>
            <w:vAlign w:val="center"/>
            <w:hideMark/>
          </w:tcPr>
          <w:p w14:paraId="5448F80D"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336,080,171.86</w:t>
            </w:r>
          </w:p>
        </w:tc>
        <w:tc>
          <w:tcPr>
            <w:tcW w:w="662" w:type="pct"/>
            <w:tcBorders>
              <w:top w:val="nil"/>
              <w:left w:val="nil"/>
              <w:bottom w:val="single" w:sz="4" w:space="0" w:color="auto"/>
              <w:right w:val="single" w:sz="4" w:space="0" w:color="auto"/>
            </w:tcBorders>
            <w:shd w:val="clear" w:color="000000" w:fill="C5E0B3"/>
            <w:vAlign w:val="center"/>
            <w:hideMark/>
          </w:tcPr>
          <w:p w14:paraId="0E60F726"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521,499,769.25</w:t>
            </w:r>
          </w:p>
        </w:tc>
        <w:tc>
          <w:tcPr>
            <w:tcW w:w="944" w:type="pct"/>
            <w:tcBorders>
              <w:top w:val="nil"/>
              <w:left w:val="nil"/>
              <w:bottom w:val="single" w:sz="4" w:space="0" w:color="auto"/>
              <w:right w:val="single" w:sz="4" w:space="0" w:color="auto"/>
            </w:tcBorders>
            <w:shd w:val="clear" w:color="000000" w:fill="C5E0B3"/>
            <w:vAlign w:val="center"/>
            <w:hideMark/>
          </w:tcPr>
          <w:p w14:paraId="38F619EA"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1,602,623,664.14</w:t>
            </w:r>
          </w:p>
        </w:tc>
      </w:tr>
      <w:tr w:rsidR="003F46D0" w:rsidRPr="003F46D0" w14:paraId="5A96D34B"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53FE4B3"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Central Office</w:t>
            </w:r>
          </w:p>
        </w:tc>
        <w:tc>
          <w:tcPr>
            <w:tcW w:w="785" w:type="pct"/>
            <w:tcBorders>
              <w:top w:val="nil"/>
              <w:left w:val="nil"/>
              <w:bottom w:val="single" w:sz="4" w:space="0" w:color="auto"/>
              <w:right w:val="single" w:sz="4" w:space="0" w:color="auto"/>
            </w:tcBorders>
            <w:shd w:val="clear" w:color="auto" w:fill="auto"/>
            <w:vAlign w:val="center"/>
            <w:hideMark/>
          </w:tcPr>
          <w:p w14:paraId="1F357BC6"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517,992,176.43</w:t>
            </w:r>
          </w:p>
        </w:tc>
        <w:tc>
          <w:tcPr>
            <w:tcW w:w="517" w:type="pct"/>
            <w:tcBorders>
              <w:top w:val="nil"/>
              <w:left w:val="nil"/>
              <w:bottom w:val="single" w:sz="4" w:space="0" w:color="auto"/>
              <w:right w:val="single" w:sz="4" w:space="0" w:color="auto"/>
            </w:tcBorders>
            <w:shd w:val="clear" w:color="auto" w:fill="auto"/>
            <w:vAlign w:val="center"/>
            <w:hideMark/>
          </w:tcPr>
          <w:p w14:paraId="61DA1F1D"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 xml:space="preserve">- </w:t>
            </w:r>
          </w:p>
        </w:tc>
        <w:tc>
          <w:tcPr>
            <w:tcW w:w="662" w:type="pct"/>
            <w:tcBorders>
              <w:top w:val="nil"/>
              <w:left w:val="nil"/>
              <w:bottom w:val="single" w:sz="4" w:space="0" w:color="auto"/>
              <w:right w:val="single" w:sz="4" w:space="0" w:color="auto"/>
            </w:tcBorders>
            <w:shd w:val="clear" w:color="auto" w:fill="auto"/>
            <w:vAlign w:val="center"/>
            <w:hideMark/>
          </w:tcPr>
          <w:p w14:paraId="07E8809E"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 xml:space="preserve">- </w:t>
            </w:r>
          </w:p>
        </w:tc>
        <w:tc>
          <w:tcPr>
            <w:tcW w:w="662" w:type="pct"/>
            <w:tcBorders>
              <w:top w:val="nil"/>
              <w:left w:val="nil"/>
              <w:bottom w:val="single" w:sz="4" w:space="0" w:color="auto"/>
              <w:right w:val="single" w:sz="4" w:space="0" w:color="auto"/>
            </w:tcBorders>
            <w:shd w:val="clear" w:color="auto" w:fill="auto"/>
            <w:vAlign w:val="center"/>
            <w:hideMark/>
          </w:tcPr>
          <w:p w14:paraId="7D9AE225"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 xml:space="preserve">- </w:t>
            </w:r>
          </w:p>
        </w:tc>
        <w:tc>
          <w:tcPr>
            <w:tcW w:w="662" w:type="pct"/>
            <w:tcBorders>
              <w:top w:val="nil"/>
              <w:left w:val="nil"/>
              <w:bottom w:val="single" w:sz="4" w:space="0" w:color="auto"/>
              <w:right w:val="single" w:sz="4" w:space="0" w:color="auto"/>
            </w:tcBorders>
            <w:shd w:val="clear" w:color="auto" w:fill="auto"/>
            <w:vAlign w:val="center"/>
            <w:hideMark/>
          </w:tcPr>
          <w:p w14:paraId="39E2A0D9"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 xml:space="preserve">- </w:t>
            </w:r>
          </w:p>
        </w:tc>
        <w:tc>
          <w:tcPr>
            <w:tcW w:w="944" w:type="pct"/>
            <w:tcBorders>
              <w:top w:val="nil"/>
              <w:left w:val="nil"/>
              <w:bottom w:val="single" w:sz="4" w:space="0" w:color="auto"/>
              <w:right w:val="single" w:sz="4" w:space="0" w:color="auto"/>
            </w:tcBorders>
            <w:shd w:val="clear" w:color="auto" w:fill="auto"/>
            <w:vAlign w:val="center"/>
            <w:hideMark/>
          </w:tcPr>
          <w:p w14:paraId="464184F7"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517,992,176.43</w:t>
            </w:r>
          </w:p>
        </w:tc>
      </w:tr>
      <w:tr w:rsidR="003F46D0" w:rsidRPr="003F46D0" w14:paraId="6873496D"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6734BCBC"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NRLMB - NROC</w:t>
            </w:r>
          </w:p>
        </w:tc>
        <w:tc>
          <w:tcPr>
            <w:tcW w:w="785" w:type="pct"/>
            <w:tcBorders>
              <w:top w:val="nil"/>
              <w:left w:val="nil"/>
              <w:bottom w:val="single" w:sz="4" w:space="0" w:color="auto"/>
              <w:right w:val="single" w:sz="4" w:space="0" w:color="auto"/>
            </w:tcBorders>
            <w:shd w:val="clear" w:color="auto" w:fill="auto"/>
            <w:vAlign w:val="center"/>
            <w:hideMark/>
          </w:tcPr>
          <w:p w14:paraId="6D3965FD"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4E0A981D"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97,888</w:t>
            </w:r>
          </w:p>
        </w:tc>
        <w:tc>
          <w:tcPr>
            <w:tcW w:w="662" w:type="pct"/>
            <w:tcBorders>
              <w:top w:val="nil"/>
              <w:left w:val="nil"/>
              <w:bottom w:val="single" w:sz="4" w:space="0" w:color="auto"/>
              <w:right w:val="single" w:sz="4" w:space="0" w:color="auto"/>
            </w:tcBorders>
            <w:shd w:val="clear" w:color="auto" w:fill="auto"/>
            <w:vAlign w:val="center"/>
            <w:hideMark/>
          </w:tcPr>
          <w:p w14:paraId="077A7E75"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53,703,996.00</w:t>
            </w:r>
          </w:p>
        </w:tc>
        <w:tc>
          <w:tcPr>
            <w:tcW w:w="662" w:type="pct"/>
            <w:tcBorders>
              <w:top w:val="nil"/>
              <w:left w:val="nil"/>
              <w:bottom w:val="single" w:sz="4" w:space="0" w:color="auto"/>
              <w:right w:val="single" w:sz="4" w:space="0" w:color="auto"/>
            </w:tcBorders>
            <w:shd w:val="clear" w:color="auto" w:fill="auto"/>
            <w:vAlign w:val="center"/>
            <w:hideMark/>
          </w:tcPr>
          <w:p w14:paraId="015213E4"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174,838,814.72</w:t>
            </w:r>
          </w:p>
        </w:tc>
        <w:tc>
          <w:tcPr>
            <w:tcW w:w="662" w:type="pct"/>
            <w:tcBorders>
              <w:top w:val="nil"/>
              <w:left w:val="nil"/>
              <w:bottom w:val="single" w:sz="4" w:space="0" w:color="auto"/>
              <w:right w:val="single" w:sz="4" w:space="0" w:color="auto"/>
            </w:tcBorders>
            <w:shd w:val="clear" w:color="auto" w:fill="auto"/>
            <w:vAlign w:val="center"/>
            <w:hideMark/>
          </w:tcPr>
          <w:p w14:paraId="44D1CCF2"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280,068,979.25</w:t>
            </w:r>
          </w:p>
        </w:tc>
        <w:tc>
          <w:tcPr>
            <w:tcW w:w="944" w:type="pct"/>
            <w:tcBorders>
              <w:top w:val="nil"/>
              <w:left w:val="nil"/>
              <w:bottom w:val="single" w:sz="4" w:space="0" w:color="auto"/>
              <w:right w:val="single" w:sz="4" w:space="0" w:color="auto"/>
            </w:tcBorders>
            <w:shd w:val="clear" w:color="auto" w:fill="auto"/>
            <w:vAlign w:val="center"/>
            <w:hideMark/>
          </w:tcPr>
          <w:p w14:paraId="3FB045D1"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508,611,789.97</w:t>
            </w:r>
          </w:p>
        </w:tc>
      </w:tr>
      <w:tr w:rsidR="003F46D0" w:rsidRPr="003F46D0" w14:paraId="3987796B"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9D4C705"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NRLMB - VDRC</w:t>
            </w:r>
          </w:p>
        </w:tc>
        <w:tc>
          <w:tcPr>
            <w:tcW w:w="785" w:type="pct"/>
            <w:tcBorders>
              <w:top w:val="nil"/>
              <w:left w:val="nil"/>
              <w:bottom w:val="single" w:sz="4" w:space="0" w:color="auto"/>
              <w:right w:val="single" w:sz="4" w:space="0" w:color="auto"/>
            </w:tcBorders>
            <w:shd w:val="clear" w:color="auto" w:fill="auto"/>
            <w:vAlign w:val="center"/>
            <w:hideMark/>
          </w:tcPr>
          <w:p w14:paraId="62E3DE49"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5AD37DB2"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39,547</w:t>
            </w:r>
          </w:p>
        </w:tc>
        <w:tc>
          <w:tcPr>
            <w:tcW w:w="662" w:type="pct"/>
            <w:tcBorders>
              <w:top w:val="nil"/>
              <w:left w:val="nil"/>
              <w:bottom w:val="single" w:sz="4" w:space="0" w:color="auto"/>
              <w:right w:val="single" w:sz="4" w:space="0" w:color="auto"/>
            </w:tcBorders>
            <w:shd w:val="clear" w:color="auto" w:fill="auto"/>
            <w:vAlign w:val="center"/>
            <w:hideMark/>
          </w:tcPr>
          <w:p w14:paraId="7E89F412"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17,612,415.00</w:t>
            </w:r>
          </w:p>
        </w:tc>
        <w:tc>
          <w:tcPr>
            <w:tcW w:w="662" w:type="pct"/>
            <w:tcBorders>
              <w:top w:val="nil"/>
              <w:left w:val="nil"/>
              <w:bottom w:val="single" w:sz="4" w:space="0" w:color="auto"/>
              <w:right w:val="single" w:sz="4" w:space="0" w:color="auto"/>
            </w:tcBorders>
            <w:shd w:val="clear" w:color="auto" w:fill="auto"/>
            <w:vAlign w:val="center"/>
            <w:hideMark/>
          </w:tcPr>
          <w:p w14:paraId="0D6551A6"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30,338,894.34</w:t>
            </w:r>
          </w:p>
        </w:tc>
        <w:tc>
          <w:tcPr>
            <w:tcW w:w="662" w:type="pct"/>
            <w:tcBorders>
              <w:top w:val="nil"/>
              <w:left w:val="nil"/>
              <w:bottom w:val="single" w:sz="4" w:space="0" w:color="auto"/>
              <w:right w:val="single" w:sz="4" w:space="0" w:color="auto"/>
            </w:tcBorders>
            <w:shd w:val="clear" w:color="auto" w:fill="auto"/>
            <w:vAlign w:val="center"/>
            <w:hideMark/>
          </w:tcPr>
          <w:p w14:paraId="02FA1192"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5,077,232.50</w:t>
            </w:r>
          </w:p>
        </w:tc>
        <w:tc>
          <w:tcPr>
            <w:tcW w:w="944" w:type="pct"/>
            <w:tcBorders>
              <w:top w:val="nil"/>
              <w:left w:val="nil"/>
              <w:bottom w:val="single" w:sz="4" w:space="0" w:color="auto"/>
              <w:right w:val="single" w:sz="4" w:space="0" w:color="auto"/>
            </w:tcBorders>
            <w:shd w:val="clear" w:color="auto" w:fill="auto"/>
            <w:vAlign w:val="center"/>
            <w:hideMark/>
          </w:tcPr>
          <w:p w14:paraId="4E80AD5C"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53,028,541.84</w:t>
            </w:r>
          </w:p>
        </w:tc>
      </w:tr>
      <w:tr w:rsidR="003F46D0" w:rsidRPr="003F46D0" w14:paraId="2365B5A3"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D49C3EE"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I</w:t>
            </w:r>
          </w:p>
        </w:tc>
        <w:tc>
          <w:tcPr>
            <w:tcW w:w="785" w:type="pct"/>
            <w:tcBorders>
              <w:top w:val="nil"/>
              <w:left w:val="nil"/>
              <w:bottom w:val="single" w:sz="4" w:space="0" w:color="auto"/>
              <w:right w:val="single" w:sz="4" w:space="0" w:color="auto"/>
            </w:tcBorders>
            <w:shd w:val="clear" w:color="auto" w:fill="auto"/>
            <w:vAlign w:val="center"/>
            <w:hideMark/>
          </w:tcPr>
          <w:p w14:paraId="31EE54EF"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1,497,055.20</w:t>
            </w:r>
          </w:p>
        </w:tc>
        <w:tc>
          <w:tcPr>
            <w:tcW w:w="517" w:type="pct"/>
            <w:tcBorders>
              <w:top w:val="nil"/>
              <w:left w:val="nil"/>
              <w:bottom w:val="single" w:sz="4" w:space="0" w:color="auto"/>
              <w:right w:val="single" w:sz="4" w:space="0" w:color="auto"/>
            </w:tcBorders>
            <w:shd w:val="clear" w:color="auto" w:fill="auto"/>
            <w:vAlign w:val="center"/>
            <w:hideMark/>
          </w:tcPr>
          <w:p w14:paraId="1F3D15A4"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22,004</w:t>
            </w:r>
          </w:p>
        </w:tc>
        <w:tc>
          <w:tcPr>
            <w:tcW w:w="662" w:type="pct"/>
            <w:tcBorders>
              <w:top w:val="nil"/>
              <w:left w:val="nil"/>
              <w:bottom w:val="single" w:sz="4" w:space="0" w:color="auto"/>
              <w:right w:val="single" w:sz="4" w:space="0" w:color="auto"/>
            </w:tcBorders>
            <w:shd w:val="clear" w:color="auto" w:fill="auto"/>
            <w:vAlign w:val="center"/>
            <w:hideMark/>
          </w:tcPr>
          <w:p w14:paraId="0573ECA1"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11,222,040.00</w:t>
            </w:r>
          </w:p>
        </w:tc>
        <w:tc>
          <w:tcPr>
            <w:tcW w:w="662" w:type="pct"/>
            <w:tcBorders>
              <w:top w:val="nil"/>
              <w:left w:val="nil"/>
              <w:bottom w:val="single" w:sz="4" w:space="0" w:color="auto"/>
              <w:right w:val="single" w:sz="4" w:space="0" w:color="auto"/>
            </w:tcBorders>
            <w:shd w:val="clear" w:color="auto" w:fill="auto"/>
            <w:vAlign w:val="center"/>
            <w:hideMark/>
          </w:tcPr>
          <w:p w14:paraId="4B498ADE"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7,624,408.24</w:t>
            </w:r>
          </w:p>
        </w:tc>
        <w:tc>
          <w:tcPr>
            <w:tcW w:w="662" w:type="pct"/>
            <w:tcBorders>
              <w:top w:val="nil"/>
              <w:left w:val="nil"/>
              <w:bottom w:val="single" w:sz="4" w:space="0" w:color="auto"/>
              <w:right w:val="single" w:sz="4" w:space="0" w:color="auto"/>
            </w:tcBorders>
            <w:shd w:val="clear" w:color="auto" w:fill="auto"/>
            <w:vAlign w:val="center"/>
            <w:hideMark/>
          </w:tcPr>
          <w:p w14:paraId="5F615132"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27,597,549.08</w:t>
            </w:r>
          </w:p>
        </w:tc>
        <w:tc>
          <w:tcPr>
            <w:tcW w:w="944" w:type="pct"/>
            <w:tcBorders>
              <w:top w:val="nil"/>
              <w:left w:val="nil"/>
              <w:bottom w:val="single" w:sz="4" w:space="0" w:color="auto"/>
              <w:right w:val="single" w:sz="4" w:space="0" w:color="auto"/>
            </w:tcBorders>
            <w:shd w:val="clear" w:color="auto" w:fill="auto"/>
            <w:vAlign w:val="center"/>
            <w:hideMark/>
          </w:tcPr>
          <w:p w14:paraId="3374D03E"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47,941,052.52</w:t>
            </w:r>
          </w:p>
        </w:tc>
      </w:tr>
      <w:tr w:rsidR="003F46D0" w:rsidRPr="003F46D0" w14:paraId="1D50C4D9"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FF60343"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II</w:t>
            </w:r>
          </w:p>
        </w:tc>
        <w:tc>
          <w:tcPr>
            <w:tcW w:w="785" w:type="pct"/>
            <w:tcBorders>
              <w:top w:val="nil"/>
              <w:left w:val="nil"/>
              <w:bottom w:val="single" w:sz="4" w:space="0" w:color="auto"/>
              <w:right w:val="single" w:sz="4" w:space="0" w:color="auto"/>
            </w:tcBorders>
            <w:shd w:val="clear" w:color="auto" w:fill="auto"/>
            <w:vAlign w:val="center"/>
            <w:hideMark/>
          </w:tcPr>
          <w:p w14:paraId="6BE7DB08"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97,869.36</w:t>
            </w:r>
          </w:p>
        </w:tc>
        <w:tc>
          <w:tcPr>
            <w:tcW w:w="517" w:type="pct"/>
            <w:tcBorders>
              <w:top w:val="nil"/>
              <w:left w:val="nil"/>
              <w:bottom w:val="single" w:sz="4" w:space="0" w:color="auto"/>
              <w:right w:val="single" w:sz="4" w:space="0" w:color="auto"/>
            </w:tcBorders>
            <w:shd w:val="clear" w:color="auto" w:fill="auto"/>
            <w:vAlign w:val="center"/>
            <w:hideMark/>
          </w:tcPr>
          <w:p w14:paraId="38CABCDD"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13,366</w:t>
            </w:r>
          </w:p>
        </w:tc>
        <w:tc>
          <w:tcPr>
            <w:tcW w:w="662" w:type="pct"/>
            <w:tcBorders>
              <w:top w:val="nil"/>
              <w:left w:val="nil"/>
              <w:bottom w:val="single" w:sz="4" w:space="0" w:color="auto"/>
              <w:right w:val="single" w:sz="4" w:space="0" w:color="auto"/>
            </w:tcBorders>
            <w:shd w:val="clear" w:color="auto" w:fill="auto"/>
            <w:vAlign w:val="center"/>
            <w:hideMark/>
          </w:tcPr>
          <w:p w14:paraId="54BC46F8"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6,279,674.00</w:t>
            </w:r>
          </w:p>
        </w:tc>
        <w:tc>
          <w:tcPr>
            <w:tcW w:w="662" w:type="pct"/>
            <w:tcBorders>
              <w:top w:val="nil"/>
              <w:left w:val="nil"/>
              <w:bottom w:val="single" w:sz="4" w:space="0" w:color="auto"/>
              <w:right w:val="single" w:sz="4" w:space="0" w:color="auto"/>
            </w:tcBorders>
            <w:shd w:val="clear" w:color="auto" w:fill="auto"/>
            <w:vAlign w:val="center"/>
            <w:hideMark/>
          </w:tcPr>
          <w:p w14:paraId="55FB8C62"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4,465,470.96</w:t>
            </w:r>
          </w:p>
        </w:tc>
        <w:tc>
          <w:tcPr>
            <w:tcW w:w="662" w:type="pct"/>
            <w:tcBorders>
              <w:top w:val="nil"/>
              <w:left w:val="nil"/>
              <w:bottom w:val="single" w:sz="4" w:space="0" w:color="auto"/>
              <w:right w:val="single" w:sz="4" w:space="0" w:color="auto"/>
            </w:tcBorders>
            <w:shd w:val="clear" w:color="auto" w:fill="auto"/>
            <w:vAlign w:val="center"/>
            <w:hideMark/>
          </w:tcPr>
          <w:p w14:paraId="2E4561D8"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14,601,214.84</w:t>
            </w:r>
          </w:p>
        </w:tc>
        <w:tc>
          <w:tcPr>
            <w:tcW w:w="944" w:type="pct"/>
            <w:tcBorders>
              <w:top w:val="nil"/>
              <w:left w:val="nil"/>
              <w:bottom w:val="single" w:sz="4" w:space="0" w:color="auto"/>
              <w:right w:val="single" w:sz="4" w:space="0" w:color="auto"/>
            </w:tcBorders>
            <w:shd w:val="clear" w:color="auto" w:fill="auto"/>
            <w:vAlign w:val="center"/>
            <w:hideMark/>
          </w:tcPr>
          <w:p w14:paraId="36C777EE"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25,444,229.16</w:t>
            </w:r>
          </w:p>
        </w:tc>
      </w:tr>
      <w:tr w:rsidR="003F46D0" w:rsidRPr="003F46D0" w14:paraId="5EDB790A"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E9C7513"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III</w:t>
            </w:r>
          </w:p>
        </w:tc>
        <w:tc>
          <w:tcPr>
            <w:tcW w:w="785" w:type="pct"/>
            <w:tcBorders>
              <w:top w:val="nil"/>
              <w:left w:val="nil"/>
              <w:bottom w:val="single" w:sz="4" w:space="0" w:color="auto"/>
              <w:right w:val="single" w:sz="4" w:space="0" w:color="auto"/>
            </w:tcBorders>
            <w:shd w:val="clear" w:color="auto" w:fill="auto"/>
            <w:vAlign w:val="center"/>
            <w:hideMark/>
          </w:tcPr>
          <w:p w14:paraId="1344353E"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3,000,908.30</w:t>
            </w:r>
          </w:p>
        </w:tc>
        <w:tc>
          <w:tcPr>
            <w:tcW w:w="517" w:type="pct"/>
            <w:tcBorders>
              <w:top w:val="nil"/>
              <w:left w:val="nil"/>
              <w:bottom w:val="single" w:sz="4" w:space="0" w:color="auto"/>
              <w:right w:val="single" w:sz="4" w:space="0" w:color="auto"/>
            </w:tcBorders>
            <w:shd w:val="clear" w:color="auto" w:fill="auto"/>
            <w:vAlign w:val="center"/>
            <w:hideMark/>
          </w:tcPr>
          <w:p w14:paraId="3ABB4F1C"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9,639</w:t>
            </w:r>
          </w:p>
        </w:tc>
        <w:tc>
          <w:tcPr>
            <w:tcW w:w="662" w:type="pct"/>
            <w:tcBorders>
              <w:top w:val="nil"/>
              <w:left w:val="nil"/>
              <w:bottom w:val="single" w:sz="4" w:space="0" w:color="auto"/>
              <w:right w:val="single" w:sz="4" w:space="0" w:color="auto"/>
            </w:tcBorders>
            <w:shd w:val="clear" w:color="auto" w:fill="auto"/>
            <w:vAlign w:val="center"/>
            <w:hideMark/>
          </w:tcPr>
          <w:p w14:paraId="3ED6B8DE"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4,370,660.85</w:t>
            </w:r>
          </w:p>
        </w:tc>
        <w:tc>
          <w:tcPr>
            <w:tcW w:w="662" w:type="pct"/>
            <w:tcBorders>
              <w:top w:val="nil"/>
              <w:left w:val="nil"/>
              <w:bottom w:val="single" w:sz="4" w:space="0" w:color="auto"/>
              <w:right w:val="single" w:sz="4" w:space="0" w:color="auto"/>
            </w:tcBorders>
            <w:shd w:val="clear" w:color="auto" w:fill="auto"/>
            <w:vAlign w:val="center"/>
            <w:hideMark/>
          </w:tcPr>
          <w:p w14:paraId="4E7EF25E"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1,458,080.00</w:t>
            </w:r>
          </w:p>
        </w:tc>
        <w:tc>
          <w:tcPr>
            <w:tcW w:w="662" w:type="pct"/>
            <w:tcBorders>
              <w:top w:val="nil"/>
              <w:left w:val="nil"/>
              <w:bottom w:val="single" w:sz="4" w:space="0" w:color="auto"/>
              <w:right w:val="single" w:sz="4" w:space="0" w:color="auto"/>
            </w:tcBorders>
            <w:shd w:val="clear" w:color="auto" w:fill="auto"/>
            <w:vAlign w:val="center"/>
            <w:hideMark/>
          </w:tcPr>
          <w:p w14:paraId="7724D231"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13,650.00</w:t>
            </w:r>
          </w:p>
        </w:tc>
        <w:tc>
          <w:tcPr>
            <w:tcW w:w="944" w:type="pct"/>
            <w:tcBorders>
              <w:top w:val="nil"/>
              <w:left w:val="nil"/>
              <w:bottom w:val="single" w:sz="4" w:space="0" w:color="auto"/>
              <w:right w:val="single" w:sz="4" w:space="0" w:color="auto"/>
            </w:tcBorders>
            <w:shd w:val="clear" w:color="auto" w:fill="auto"/>
            <w:vAlign w:val="center"/>
            <w:hideMark/>
          </w:tcPr>
          <w:p w14:paraId="5AA09E08"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8,843,299.15</w:t>
            </w:r>
          </w:p>
        </w:tc>
      </w:tr>
      <w:tr w:rsidR="003F46D0" w:rsidRPr="003F46D0" w14:paraId="42C17D90"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4BF5032"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CALABARZON</w:t>
            </w:r>
          </w:p>
        </w:tc>
        <w:tc>
          <w:tcPr>
            <w:tcW w:w="785" w:type="pct"/>
            <w:tcBorders>
              <w:top w:val="nil"/>
              <w:left w:val="nil"/>
              <w:bottom w:val="single" w:sz="4" w:space="0" w:color="auto"/>
              <w:right w:val="single" w:sz="4" w:space="0" w:color="auto"/>
            </w:tcBorders>
            <w:shd w:val="clear" w:color="auto" w:fill="auto"/>
            <w:vAlign w:val="center"/>
            <w:hideMark/>
          </w:tcPr>
          <w:p w14:paraId="5A7466A7"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3E93025D"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5,948</w:t>
            </w:r>
          </w:p>
        </w:tc>
        <w:tc>
          <w:tcPr>
            <w:tcW w:w="662" w:type="pct"/>
            <w:tcBorders>
              <w:top w:val="nil"/>
              <w:left w:val="nil"/>
              <w:bottom w:val="single" w:sz="4" w:space="0" w:color="auto"/>
              <w:right w:val="single" w:sz="4" w:space="0" w:color="auto"/>
            </w:tcBorders>
            <w:shd w:val="clear" w:color="auto" w:fill="auto"/>
            <w:vAlign w:val="center"/>
            <w:hideMark/>
          </w:tcPr>
          <w:p w14:paraId="28CE80A1"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2,790,852.00</w:t>
            </w:r>
          </w:p>
        </w:tc>
        <w:tc>
          <w:tcPr>
            <w:tcW w:w="662" w:type="pct"/>
            <w:tcBorders>
              <w:top w:val="nil"/>
              <w:left w:val="nil"/>
              <w:bottom w:val="single" w:sz="4" w:space="0" w:color="auto"/>
              <w:right w:val="single" w:sz="4" w:space="0" w:color="auto"/>
            </w:tcBorders>
            <w:shd w:val="clear" w:color="auto" w:fill="auto"/>
            <w:vAlign w:val="center"/>
            <w:hideMark/>
          </w:tcPr>
          <w:p w14:paraId="152967F9"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7,243,016.20</w:t>
            </w:r>
          </w:p>
        </w:tc>
        <w:tc>
          <w:tcPr>
            <w:tcW w:w="662" w:type="pct"/>
            <w:tcBorders>
              <w:top w:val="nil"/>
              <w:left w:val="nil"/>
              <w:bottom w:val="single" w:sz="4" w:space="0" w:color="auto"/>
              <w:right w:val="single" w:sz="4" w:space="0" w:color="auto"/>
            </w:tcBorders>
            <w:shd w:val="clear" w:color="auto" w:fill="auto"/>
            <w:vAlign w:val="center"/>
            <w:hideMark/>
          </w:tcPr>
          <w:p w14:paraId="708679DF"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8,893,219.27</w:t>
            </w:r>
          </w:p>
        </w:tc>
        <w:tc>
          <w:tcPr>
            <w:tcW w:w="944" w:type="pct"/>
            <w:tcBorders>
              <w:top w:val="nil"/>
              <w:left w:val="nil"/>
              <w:bottom w:val="single" w:sz="4" w:space="0" w:color="auto"/>
              <w:right w:val="single" w:sz="4" w:space="0" w:color="auto"/>
            </w:tcBorders>
            <w:shd w:val="clear" w:color="auto" w:fill="auto"/>
            <w:vAlign w:val="center"/>
            <w:hideMark/>
          </w:tcPr>
          <w:p w14:paraId="71FE459D"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21,927,087.47</w:t>
            </w:r>
          </w:p>
        </w:tc>
      </w:tr>
      <w:tr w:rsidR="003F46D0" w:rsidRPr="003F46D0" w14:paraId="7C5417AE"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3FADBF3"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MIMAROPA</w:t>
            </w:r>
          </w:p>
        </w:tc>
        <w:tc>
          <w:tcPr>
            <w:tcW w:w="785" w:type="pct"/>
            <w:tcBorders>
              <w:top w:val="nil"/>
              <w:left w:val="nil"/>
              <w:bottom w:val="single" w:sz="4" w:space="0" w:color="auto"/>
              <w:right w:val="single" w:sz="4" w:space="0" w:color="auto"/>
            </w:tcBorders>
            <w:shd w:val="clear" w:color="auto" w:fill="auto"/>
            <w:vAlign w:val="center"/>
            <w:hideMark/>
          </w:tcPr>
          <w:p w14:paraId="19D4BC91"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2,471,062.78</w:t>
            </w:r>
          </w:p>
        </w:tc>
        <w:tc>
          <w:tcPr>
            <w:tcW w:w="517" w:type="pct"/>
            <w:tcBorders>
              <w:top w:val="nil"/>
              <w:left w:val="nil"/>
              <w:bottom w:val="single" w:sz="4" w:space="0" w:color="auto"/>
              <w:right w:val="single" w:sz="4" w:space="0" w:color="auto"/>
            </w:tcBorders>
            <w:shd w:val="clear" w:color="auto" w:fill="auto"/>
            <w:vAlign w:val="center"/>
            <w:hideMark/>
          </w:tcPr>
          <w:p w14:paraId="1152BE80"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32,626</w:t>
            </w:r>
          </w:p>
        </w:tc>
        <w:tc>
          <w:tcPr>
            <w:tcW w:w="662" w:type="pct"/>
            <w:tcBorders>
              <w:top w:val="nil"/>
              <w:left w:val="nil"/>
              <w:bottom w:val="single" w:sz="4" w:space="0" w:color="auto"/>
              <w:right w:val="single" w:sz="4" w:space="0" w:color="auto"/>
            </w:tcBorders>
            <w:shd w:val="clear" w:color="auto" w:fill="auto"/>
            <w:vAlign w:val="center"/>
            <w:hideMark/>
          </w:tcPr>
          <w:p w14:paraId="2E62F457"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20,844,160.95</w:t>
            </w:r>
          </w:p>
        </w:tc>
        <w:tc>
          <w:tcPr>
            <w:tcW w:w="662" w:type="pct"/>
            <w:tcBorders>
              <w:top w:val="nil"/>
              <w:left w:val="nil"/>
              <w:bottom w:val="single" w:sz="4" w:space="0" w:color="auto"/>
              <w:right w:val="single" w:sz="4" w:space="0" w:color="auto"/>
            </w:tcBorders>
            <w:shd w:val="clear" w:color="auto" w:fill="auto"/>
            <w:vAlign w:val="center"/>
            <w:hideMark/>
          </w:tcPr>
          <w:p w14:paraId="25447E28"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1,307,574.00</w:t>
            </w:r>
          </w:p>
        </w:tc>
        <w:tc>
          <w:tcPr>
            <w:tcW w:w="662" w:type="pct"/>
            <w:tcBorders>
              <w:top w:val="nil"/>
              <w:left w:val="nil"/>
              <w:bottom w:val="single" w:sz="4" w:space="0" w:color="auto"/>
              <w:right w:val="single" w:sz="4" w:space="0" w:color="auto"/>
            </w:tcBorders>
            <w:shd w:val="clear" w:color="auto" w:fill="auto"/>
            <w:vAlign w:val="center"/>
            <w:hideMark/>
          </w:tcPr>
          <w:p w14:paraId="4FA8821F"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8,919,596.60</w:t>
            </w:r>
          </w:p>
        </w:tc>
        <w:tc>
          <w:tcPr>
            <w:tcW w:w="944" w:type="pct"/>
            <w:tcBorders>
              <w:top w:val="nil"/>
              <w:left w:val="nil"/>
              <w:bottom w:val="single" w:sz="4" w:space="0" w:color="auto"/>
              <w:right w:val="single" w:sz="4" w:space="0" w:color="auto"/>
            </w:tcBorders>
            <w:shd w:val="clear" w:color="auto" w:fill="auto"/>
            <w:vAlign w:val="center"/>
            <w:hideMark/>
          </w:tcPr>
          <w:p w14:paraId="0E94C4F1"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33,542,394.33</w:t>
            </w:r>
          </w:p>
        </w:tc>
      </w:tr>
      <w:tr w:rsidR="003F46D0" w:rsidRPr="003F46D0" w14:paraId="48FF19A4"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11D6F03"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V</w:t>
            </w:r>
          </w:p>
        </w:tc>
        <w:tc>
          <w:tcPr>
            <w:tcW w:w="785" w:type="pct"/>
            <w:tcBorders>
              <w:top w:val="nil"/>
              <w:left w:val="nil"/>
              <w:bottom w:val="single" w:sz="4" w:space="0" w:color="auto"/>
              <w:right w:val="single" w:sz="4" w:space="0" w:color="auto"/>
            </w:tcBorders>
            <w:shd w:val="clear" w:color="auto" w:fill="auto"/>
            <w:vAlign w:val="center"/>
            <w:hideMark/>
          </w:tcPr>
          <w:p w14:paraId="2138A939"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15C0AF19"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24,491</w:t>
            </w:r>
          </w:p>
        </w:tc>
        <w:tc>
          <w:tcPr>
            <w:tcW w:w="662" w:type="pct"/>
            <w:tcBorders>
              <w:top w:val="nil"/>
              <w:left w:val="nil"/>
              <w:bottom w:val="single" w:sz="4" w:space="0" w:color="auto"/>
              <w:right w:val="single" w:sz="4" w:space="0" w:color="auto"/>
            </w:tcBorders>
            <w:shd w:val="clear" w:color="auto" w:fill="auto"/>
            <w:vAlign w:val="center"/>
            <w:hideMark/>
          </w:tcPr>
          <w:p w14:paraId="1C0A1F30"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9,887,570.08</w:t>
            </w:r>
          </w:p>
        </w:tc>
        <w:tc>
          <w:tcPr>
            <w:tcW w:w="662" w:type="pct"/>
            <w:tcBorders>
              <w:top w:val="nil"/>
              <w:left w:val="nil"/>
              <w:bottom w:val="single" w:sz="4" w:space="0" w:color="auto"/>
              <w:right w:val="single" w:sz="4" w:space="0" w:color="auto"/>
            </w:tcBorders>
            <w:shd w:val="clear" w:color="auto" w:fill="auto"/>
            <w:vAlign w:val="center"/>
            <w:hideMark/>
          </w:tcPr>
          <w:p w14:paraId="4B5B2464"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7,052,072.30</w:t>
            </w:r>
          </w:p>
        </w:tc>
        <w:tc>
          <w:tcPr>
            <w:tcW w:w="662" w:type="pct"/>
            <w:tcBorders>
              <w:top w:val="nil"/>
              <w:left w:val="nil"/>
              <w:bottom w:val="single" w:sz="4" w:space="0" w:color="auto"/>
              <w:right w:val="single" w:sz="4" w:space="0" w:color="auto"/>
            </w:tcBorders>
            <w:shd w:val="clear" w:color="auto" w:fill="auto"/>
            <w:vAlign w:val="center"/>
            <w:hideMark/>
          </w:tcPr>
          <w:p w14:paraId="028FF3C3"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15,975,310.90</w:t>
            </w:r>
          </w:p>
        </w:tc>
        <w:tc>
          <w:tcPr>
            <w:tcW w:w="944" w:type="pct"/>
            <w:tcBorders>
              <w:top w:val="nil"/>
              <w:left w:val="nil"/>
              <w:bottom w:val="single" w:sz="4" w:space="0" w:color="auto"/>
              <w:right w:val="single" w:sz="4" w:space="0" w:color="auto"/>
            </w:tcBorders>
            <w:shd w:val="clear" w:color="auto" w:fill="auto"/>
            <w:vAlign w:val="center"/>
            <w:hideMark/>
          </w:tcPr>
          <w:p w14:paraId="678734BD"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32,914,953.28</w:t>
            </w:r>
          </w:p>
        </w:tc>
      </w:tr>
      <w:tr w:rsidR="003F46D0" w:rsidRPr="003F46D0" w14:paraId="00572DE0"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D879765"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VI</w:t>
            </w:r>
          </w:p>
        </w:tc>
        <w:tc>
          <w:tcPr>
            <w:tcW w:w="785" w:type="pct"/>
            <w:tcBorders>
              <w:top w:val="nil"/>
              <w:left w:val="nil"/>
              <w:bottom w:val="single" w:sz="4" w:space="0" w:color="auto"/>
              <w:right w:val="single" w:sz="4" w:space="0" w:color="auto"/>
            </w:tcBorders>
            <w:shd w:val="clear" w:color="auto" w:fill="auto"/>
            <w:vAlign w:val="center"/>
            <w:hideMark/>
          </w:tcPr>
          <w:p w14:paraId="55C7F055"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3,000,006.07</w:t>
            </w:r>
          </w:p>
        </w:tc>
        <w:tc>
          <w:tcPr>
            <w:tcW w:w="517" w:type="pct"/>
            <w:tcBorders>
              <w:top w:val="nil"/>
              <w:left w:val="nil"/>
              <w:bottom w:val="single" w:sz="4" w:space="0" w:color="auto"/>
              <w:right w:val="single" w:sz="4" w:space="0" w:color="auto"/>
            </w:tcBorders>
            <w:shd w:val="clear" w:color="auto" w:fill="auto"/>
            <w:vAlign w:val="center"/>
            <w:hideMark/>
          </w:tcPr>
          <w:p w14:paraId="725BC36B"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23,268</w:t>
            </w:r>
          </w:p>
        </w:tc>
        <w:tc>
          <w:tcPr>
            <w:tcW w:w="662" w:type="pct"/>
            <w:tcBorders>
              <w:top w:val="nil"/>
              <w:left w:val="nil"/>
              <w:bottom w:val="single" w:sz="4" w:space="0" w:color="auto"/>
              <w:right w:val="single" w:sz="4" w:space="0" w:color="auto"/>
            </w:tcBorders>
            <w:shd w:val="clear" w:color="auto" w:fill="auto"/>
            <w:vAlign w:val="center"/>
            <w:hideMark/>
          </w:tcPr>
          <w:p w14:paraId="4564D835"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9,681,962.09</w:t>
            </w:r>
          </w:p>
        </w:tc>
        <w:tc>
          <w:tcPr>
            <w:tcW w:w="662" w:type="pct"/>
            <w:tcBorders>
              <w:top w:val="nil"/>
              <w:left w:val="nil"/>
              <w:bottom w:val="single" w:sz="4" w:space="0" w:color="auto"/>
              <w:right w:val="single" w:sz="4" w:space="0" w:color="auto"/>
            </w:tcBorders>
            <w:shd w:val="clear" w:color="auto" w:fill="auto"/>
            <w:vAlign w:val="center"/>
            <w:hideMark/>
          </w:tcPr>
          <w:p w14:paraId="48C7384E"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27,194,656.70</w:t>
            </w:r>
          </w:p>
        </w:tc>
        <w:tc>
          <w:tcPr>
            <w:tcW w:w="662" w:type="pct"/>
            <w:tcBorders>
              <w:top w:val="nil"/>
              <w:left w:val="nil"/>
              <w:bottom w:val="single" w:sz="4" w:space="0" w:color="auto"/>
              <w:right w:val="single" w:sz="4" w:space="0" w:color="auto"/>
            </w:tcBorders>
            <w:shd w:val="clear" w:color="auto" w:fill="auto"/>
            <w:vAlign w:val="center"/>
            <w:hideMark/>
          </w:tcPr>
          <w:p w14:paraId="1DC7D404"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15,013,617.28</w:t>
            </w:r>
          </w:p>
        </w:tc>
        <w:tc>
          <w:tcPr>
            <w:tcW w:w="944" w:type="pct"/>
            <w:tcBorders>
              <w:top w:val="nil"/>
              <w:left w:val="nil"/>
              <w:bottom w:val="single" w:sz="4" w:space="0" w:color="auto"/>
              <w:right w:val="single" w:sz="4" w:space="0" w:color="auto"/>
            </w:tcBorders>
            <w:shd w:val="clear" w:color="auto" w:fill="auto"/>
            <w:vAlign w:val="center"/>
            <w:hideMark/>
          </w:tcPr>
          <w:p w14:paraId="161D6277"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54,890,242.14</w:t>
            </w:r>
          </w:p>
        </w:tc>
      </w:tr>
      <w:tr w:rsidR="003F46D0" w:rsidRPr="003F46D0" w14:paraId="0F17A810"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B879828"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VII</w:t>
            </w:r>
          </w:p>
        </w:tc>
        <w:tc>
          <w:tcPr>
            <w:tcW w:w="785" w:type="pct"/>
            <w:tcBorders>
              <w:top w:val="nil"/>
              <w:left w:val="nil"/>
              <w:bottom w:val="single" w:sz="4" w:space="0" w:color="auto"/>
              <w:right w:val="single" w:sz="4" w:space="0" w:color="auto"/>
            </w:tcBorders>
            <w:shd w:val="clear" w:color="auto" w:fill="auto"/>
            <w:vAlign w:val="center"/>
            <w:hideMark/>
          </w:tcPr>
          <w:p w14:paraId="0BE50FB3"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2,983,087.16</w:t>
            </w:r>
          </w:p>
        </w:tc>
        <w:tc>
          <w:tcPr>
            <w:tcW w:w="517" w:type="pct"/>
            <w:tcBorders>
              <w:top w:val="nil"/>
              <w:left w:val="nil"/>
              <w:bottom w:val="single" w:sz="4" w:space="0" w:color="auto"/>
              <w:right w:val="single" w:sz="4" w:space="0" w:color="auto"/>
            </w:tcBorders>
            <w:shd w:val="clear" w:color="auto" w:fill="auto"/>
            <w:vAlign w:val="center"/>
            <w:hideMark/>
          </w:tcPr>
          <w:p w14:paraId="6D980DBB"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18,240</w:t>
            </w:r>
          </w:p>
        </w:tc>
        <w:tc>
          <w:tcPr>
            <w:tcW w:w="662" w:type="pct"/>
            <w:tcBorders>
              <w:top w:val="nil"/>
              <w:left w:val="nil"/>
              <w:bottom w:val="single" w:sz="4" w:space="0" w:color="auto"/>
              <w:right w:val="single" w:sz="4" w:space="0" w:color="auto"/>
            </w:tcBorders>
            <w:shd w:val="clear" w:color="auto" w:fill="auto"/>
            <w:vAlign w:val="center"/>
            <w:hideMark/>
          </w:tcPr>
          <w:p w14:paraId="7D53B89D"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8,027,040.00</w:t>
            </w:r>
          </w:p>
        </w:tc>
        <w:tc>
          <w:tcPr>
            <w:tcW w:w="662" w:type="pct"/>
            <w:tcBorders>
              <w:top w:val="nil"/>
              <w:left w:val="nil"/>
              <w:bottom w:val="single" w:sz="4" w:space="0" w:color="auto"/>
              <w:right w:val="single" w:sz="4" w:space="0" w:color="auto"/>
            </w:tcBorders>
            <w:shd w:val="clear" w:color="auto" w:fill="auto"/>
            <w:vAlign w:val="center"/>
            <w:hideMark/>
          </w:tcPr>
          <w:p w14:paraId="0FDE5EA4"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12,673,619.32</w:t>
            </w:r>
          </w:p>
        </w:tc>
        <w:tc>
          <w:tcPr>
            <w:tcW w:w="662" w:type="pct"/>
            <w:tcBorders>
              <w:top w:val="nil"/>
              <w:left w:val="nil"/>
              <w:bottom w:val="single" w:sz="4" w:space="0" w:color="auto"/>
              <w:right w:val="single" w:sz="4" w:space="0" w:color="auto"/>
            </w:tcBorders>
            <w:shd w:val="clear" w:color="auto" w:fill="auto"/>
            <w:vAlign w:val="center"/>
            <w:hideMark/>
          </w:tcPr>
          <w:p w14:paraId="60E179F1"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7,496,480.98</w:t>
            </w:r>
          </w:p>
        </w:tc>
        <w:tc>
          <w:tcPr>
            <w:tcW w:w="944" w:type="pct"/>
            <w:tcBorders>
              <w:top w:val="nil"/>
              <w:left w:val="nil"/>
              <w:bottom w:val="single" w:sz="4" w:space="0" w:color="auto"/>
              <w:right w:val="single" w:sz="4" w:space="0" w:color="auto"/>
            </w:tcBorders>
            <w:shd w:val="clear" w:color="auto" w:fill="auto"/>
            <w:vAlign w:val="center"/>
            <w:hideMark/>
          </w:tcPr>
          <w:p w14:paraId="450FED84"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31,180,227.46</w:t>
            </w:r>
          </w:p>
        </w:tc>
      </w:tr>
      <w:tr w:rsidR="003F46D0" w:rsidRPr="003F46D0" w14:paraId="2FB96CD7"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9972FC1"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VIII</w:t>
            </w:r>
          </w:p>
        </w:tc>
        <w:tc>
          <w:tcPr>
            <w:tcW w:w="785" w:type="pct"/>
            <w:tcBorders>
              <w:top w:val="nil"/>
              <w:left w:val="nil"/>
              <w:bottom w:val="single" w:sz="4" w:space="0" w:color="auto"/>
              <w:right w:val="single" w:sz="4" w:space="0" w:color="auto"/>
            </w:tcBorders>
            <w:shd w:val="clear" w:color="auto" w:fill="auto"/>
            <w:vAlign w:val="center"/>
            <w:hideMark/>
          </w:tcPr>
          <w:p w14:paraId="580FAC98"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2,215,796.00</w:t>
            </w:r>
          </w:p>
        </w:tc>
        <w:tc>
          <w:tcPr>
            <w:tcW w:w="517" w:type="pct"/>
            <w:tcBorders>
              <w:top w:val="nil"/>
              <w:left w:val="nil"/>
              <w:bottom w:val="single" w:sz="4" w:space="0" w:color="auto"/>
              <w:right w:val="single" w:sz="4" w:space="0" w:color="auto"/>
            </w:tcBorders>
            <w:shd w:val="clear" w:color="auto" w:fill="auto"/>
            <w:vAlign w:val="center"/>
            <w:hideMark/>
          </w:tcPr>
          <w:p w14:paraId="6C5D26DF"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14,994</w:t>
            </w:r>
          </w:p>
        </w:tc>
        <w:tc>
          <w:tcPr>
            <w:tcW w:w="662" w:type="pct"/>
            <w:tcBorders>
              <w:top w:val="nil"/>
              <w:left w:val="nil"/>
              <w:bottom w:val="single" w:sz="4" w:space="0" w:color="auto"/>
              <w:right w:val="single" w:sz="4" w:space="0" w:color="auto"/>
            </w:tcBorders>
            <w:shd w:val="clear" w:color="auto" w:fill="auto"/>
            <w:vAlign w:val="center"/>
            <w:hideMark/>
          </w:tcPr>
          <w:p w14:paraId="4CA9292E"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8,155,686.42</w:t>
            </w:r>
          </w:p>
        </w:tc>
        <w:tc>
          <w:tcPr>
            <w:tcW w:w="662" w:type="pct"/>
            <w:tcBorders>
              <w:top w:val="nil"/>
              <w:left w:val="nil"/>
              <w:bottom w:val="single" w:sz="4" w:space="0" w:color="auto"/>
              <w:right w:val="single" w:sz="4" w:space="0" w:color="auto"/>
            </w:tcBorders>
            <w:shd w:val="clear" w:color="auto" w:fill="auto"/>
            <w:vAlign w:val="center"/>
            <w:hideMark/>
          </w:tcPr>
          <w:p w14:paraId="109DA068"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6,208,683.36</w:t>
            </w:r>
          </w:p>
        </w:tc>
        <w:tc>
          <w:tcPr>
            <w:tcW w:w="662" w:type="pct"/>
            <w:tcBorders>
              <w:top w:val="nil"/>
              <w:left w:val="nil"/>
              <w:bottom w:val="single" w:sz="4" w:space="0" w:color="auto"/>
              <w:right w:val="single" w:sz="4" w:space="0" w:color="auto"/>
            </w:tcBorders>
            <w:shd w:val="clear" w:color="auto" w:fill="auto"/>
            <w:vAlign w:val="center"/>
            <w:hideMark/>
          </w:tcPr>
          <w:p w14:paraId="0A1F6F54"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28,014,480.95</w:t>
            </w:r>
          </w:p>
        </w:tc>
        <w:tc>
          <w:tcPr>
            <w:tcW w:w="944" w:type="pct"/>
            <w:tcBorders>
              <w:top w:val="nil"/>
              <w:left w:val="nil"/>
              <w:bottom w:val="single" w:sz="4" w:space="0" w:color="auto"/>
              <w:right w:val="single" w:sz="4" w:space="0" w:color="auto"/>
            </w:tcBorders>
            <w:shd w:val="clear" w:color="auto" w:fill="auto"/>
            <w:vAlign w:val="center"/>
            <w:hideMark/>
          </w:tcPr>
          <w:p w14:paraId="72FEB02C"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44,594,646.73</w:t>
            </w:r>
          </w:p>
        </w:tc>
      </w:tr>
      <w:tr w:rsidR="003F46D0" w:rsidRPr="003F46D0" w14:paraId="7E108FF3"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7913A76"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IX</w:t>
            </w:r>
          </w:p>
        </w:tc>
        <w:tc>
          <w:tcPr>
            <w:tcW w:w="785" w:type="pct"/>
            <w:tcBorders>
              <w:top w:val="nil"/>
              <w:left w:val="nil"/>
              <w:bottom w:val="single" w:sz="4" w:space="0" w:color="auto"/>
              <w:right w:val="single" w:sz="4" w:space="0" w:color="auto"/>
            </w:tcBorders>
            <w:shd w:val="clear" w:color="auto" w:fill="auto"/>
            <w:vAlign w:val="center"/>
            <w:hideMark/>
          </w:tcPr>
          <w:p w14:paraId="197CB037"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3,920,000.00</w:t>
            </w:r>
          </w:p>
        </w:tc>
        <w:tc>
          <w:tcPr>
            <w:tcW w:w="517" w:type="pct"/>
            <w:tcBorders>
              <w:top w:val="nil"/>
              <w:left w:val="nil"/>
              <w:bottom w:val="single" w:sz="4" w:space="0" w:color="auto"/>
              <w:right w:val="single" w:sz="4" w:space="0" w:color="auto"/>
            </w:tcBorders>
            <w:shd w:val="clear" w:color="auto" w:fill="auto"/>
            <w:vAlign w:val="center"/>
            <w:hideMark/>
          </w:tcPr>
          <w:p w14:paraId="5F80DE75"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16,272</w:t>
            </w:r>
          </w:p>
        </w:tc>
        <w:tc>
          <w:tcPr>
            <w:tcW w:w="662" w:type="pct"/>
            <w:tcBorders>
              <w:top w:val="nil"/>
              <w:left w:val="nil"/>
              <w:bottom w:val="single" w:sz="4" w:space="0" w:color="auto"/>
              <w:right w:val="single" w:sz="4" w:space="0" w:color="auto"/>
            </w:tcBorders>
            <w:shd w:val="clear" w:color="auto" w:fill="auto"/>
            <w:vAlign w:val="center"/>
            <w:hideMark/>
          </w:tcPr>
          <w:p w14:paraId="6DE31C59"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8,892,485.28</w:t>
            </w:r>
          </w:p>
        </w:tc>
        <w:tc>
          <w:tcPr>
            <w:tcW w:w="662" w:type="pct"/>
            <w:tcBorders>
              <w:top w:val="nil"/>
              <w:left w:val="nil"/>
              <w:bottom w:val="single" w:sz="4" w:space="0" w:color="auto"/>
              <w:right w:val="single" w:sz="4" w:space="0" w:color="auto"/>
            </w:tcBorders>
            <w:shd w:val="clear" w:color="auto" w:fill="auto"/>
            <w:vAlign w:val="center"/>
            <w:hideMark/>
          </w:tcPr>
          <w:p w14:paraId="3CC3671C"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8,873,791.28</w:t>
            </w:r>
          </w:p>
        </w:tc>
        <w:tc>
          <w:tcPr>
            <w:tcW w:w="662" w:type="pct"/>
            <w:tcBorders>
              <w:top w:val="nil"/>
              <w:left w:val="nil"/>
              <w:bottom w:val="single" w:sz="4" w:space="0" w:color="auto"/>
              <w:right w:val="single" w:sz="4" w:space="0" w:color="auto"/>
            </w:tcBorders>
            <w:shd w:val="clear" w:color="auto" w:fill="auto"/>
            <w:vAlign w:val="center"/>
            <w:hideMark/>
          </w:tcPr>
          <w:p w14:paraId="2F5782DA"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12,557,978.69</w:t>
            </w:r>
          </w:p>
        </w:tc>
        <w:tc>
          <w:tcPr>
            <w:tcW w:w="944" w:type="pct"/>
            <w:tcBorders>
              <w:top w:val="nil"/>
              <w:left w:val="nil"/>
              <w:bottom w:val="single" w:sz="4" w:space="0" w:color="auto"/>
              <w:right w:val="single" w:sz="4" w:space="0" w:color="auto"/>
            </w:tcBorders>
            <w:shd w:val="clear" w:color="auto" w:fill="auto"/>
            <w:vAlign w:val="center"/>
            <w:hideMark/>
          </w:tcPr>
          <w:p w14:paraId="4B43AB54"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34,244,255.25</w:t>
            </w:r>
          </w:p>
        </w:tc>
      </w:tr>
      <w:tr w:rsidR="003F46D0" w:rsidRPr="003F46D0" w14:paraId="441D6359"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C6F66B2"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X</w:t>
            </w:r>
          </w:p>
        </w:tc>
        <w:tc>
          <w:tcPr>
            <w:tcW w:w="785" w:type="pct"/>
            <w:tcBorders>
              <w:top w:val="nil"/>
              <w:left w:val="nil"/>
              <w:bottom w:val="single" w:sz="4" w:space="0" w:color="auto"/>
              <w:right w:val="single" w:sz="4" w:space="0" w:color="auto"/>
            </w:tcBorders>
            <w:shd w:val="clear" w:color="auto" w:fill="auto"/>
            <w:vAlign w:val="center"/>
            <w:hideMark/>
          </w:tcPr>
          <w:p w14:paraId="38C39999"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4,116,679.92</w:t>
            </w:r>
          </w:p>
        </w:tc>
        <w:tc>
          <w:tcPr>
            <w:tcW w:w="517" w:type="pct"/>
            <w:tcBorders>
              <w:top w:val="nil"/>
              <w:left w:val="nil"/>
              <w:bottom w:val="single" w:sz="4" w:space="0" w:color="auto"/>
              <w:right w:val="single" w:sz="4" w:space="0" w:color="auto"/>
            </w:tcBorders>
            <w:shd w:val="clear" w:color="auto" w:fill="auto"/>
            <w:vAlign w:val="center"/>
            <w:hideMark/>
          </w:tcPr>
          <w:p w14:paraId="42E861BE"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16,969</w:t>
            </w:r>
          </w:p>
        </w:tc>
        <w:tc>
          <w:tcPr>
            <w:tcW w:w="662" w:type="pct"/>
            <w:tcBorders>
              <w:top w:val="nil"/>
              <w:left w:val="nil"/>
              <w:bottom w:val="single" w:sz="4" w:space="0" w:color="auto"/>
              <w:right w:val="single" w:sz="4" w:space="0" w:color="auto"/>
            </w:tcBorders>
            <w:shd w:val="clear" w:color="auto" w:fill="auto"/>
            <w:vAlign w:val="center"/>
            <w:hideMark/>
          </w:tcPr>
          <w:p w14:paraId="67FA83B9"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9,435,909.68</w:t>
            </w:r>
          </w:p>
        </w:tc>
        <w:tc>
          <w:tcPr>
            <w:tcW w:w="662" w:type="pct"/>
            <w:tcBorders>
              <w:top w:val="nil"/>
              <w:left w:val="nil"/>
              <w:bottom w:val="single" w:sz="4" w:space="0" w:color="auto"/>
              <w:right w:val="single" w:sz="4" w:space="0" w:color="auto"/>
            </w:tcBorders>
            <w:shd w:val="clear" w:color="auto" w:fill="auto"/>
            <w:vAlign w:val="center"/>
            <w:hideMark/>
          </w:tcPr>
          <w:p w14:paraId="109C37E9"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12,778,169.96</w:t>
            </w:r>
          </w:p>
        </w:tc>
        <w:tc>
          <w:tcPr>
            <w:tcW w:w="662" w:type="pct"/>
            <w:tcBorders>
              <w:top w:val="nil"/>
              <w:left w:val="nil"/>
              <w:bottom w:val="single" w:sz="4" w:space="0" w:color="auto"/>
              <w:right w:val="single" w:sz="4" w:space="0" w:color="auto"/>
            </w:tcBorders>
            <w:shd w:val="clear" w:color="auto" w:fill="auto"/>
            <w:vAlign w:val="center"/>
            <w:hideMark/>
          </w:tcPr>
          <w:p w14:paraId="5419A81B"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28,765,533.66</w:t>
            </w:r>
          </w:p>
        </w:tc>
        <w:tc>
          <w:tcPr>
            <w:tcW w:w="944" w:type="pct"/>
            <w:tcBorders>
              <w:top w:val="nil"/>
              <w:left w:val="nil"/>
              <w:bottom w:val="single" w:sz="4" w:space="0" w:color="auto"/>
              <w:right w:val="single" w:sz="4" w:space="0" w:color="auto"/>
            </w:tcBorders>
            <w:shd w:val="clear" w:color="auto" w:fill="auto"/>
            <w:vAlign w:val="center"/>
            <w:hideMark/>
          </w:tcPr>
          <w:p w14:paraId="7752F211"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55,096,293.22</w:t>
            </w:r>
          </w:p>
        </w:tc>
      </w:tr>
      <w:tr w:rsidR="003F46D0" w:rsidRPr="003F46D0" w14:paraId="2CA95C1C"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67919D6"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XI</w:t>
            </w:r>
          </w:p>
        </w:tc>
        <w:tc>
          <w:tcPr>
            <w:tcW w:w="785" w:type="pct"/>
            <w:tcBorders>
              <w:top w:val="nil"/>
              <w:left w:val="nil"/>
              <w:bottom w:val="single" w:sz="4" w:space="0" w:color="auto"/>
              <w:right w:val="single" w:sz="4" w:space="0" w:color="auto"/>
            </w:tcBorders>
            <w:shd w:val="clear" w:color="auto" w:fill="auto"/>
            <w:vAlign w:val="center"/>
            <w:hideMark/>
          </w:tcPr>
          <w:p w14:paraId="5EE0EBAD" w14:textId="77777777" w:rsidR="003F46D0" w:rsidRPr="003F46D0" w:rsidRDefault="003F46D0" w:rsidP="003F46D0">
            <w:pPr>
              <w:widowControl/>
              <w:spacing w:after="0" w:line="240" w:lineRule="auto"/>
              <w:jc w:val="right"/>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75BE29E1"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4,006</w:t>
            </w:r>
          </w:p>
        </w:tc>
        <w:tc>
          <w:tcPr>
            <w:tcW w:w="662" w:type="pct"/>
            <w:tcBorders>
              <w:top w:val="nil"/>
              <w:left w:val="nil"/>
              <w:bottom w:val="single" w:sz="4" w:space="0" w:color="auto"/>
              <w:right w:val="single" w:sz="4" w:space="0" w:color="auto"/>
            </w:tcBorders>
            <w:shd w:val="clear" w:color="auto" w:fill="auto"/>
            <w:vAlign w:val="center"/>
            <w:hideMark/>
          </w:tcPr>
          <w:p w14:paraId="1B599B5F"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1,825,133.60</w:t>
            </w:r>
          </w:p>
        </w:tc>
        <w:tc>
          <w:tcPr>
            <w:tcW w:w="662" w:type="pct"/>
            <w:tcBorders>
              <w:top w:val="nil"/>
              <w:left w:val="nil"/>
              <w:bottom w:val="single" w:sz="4" w:space="0" w:color="auto"/>
              <w:right w:val="single" w:sz="4" w:space="0" w:color="auto"/>
            </w:tcBorders>
            <w:shd w:val="clear" w:color="auto" w:fill="auto"/>
            <w:vAlign w:val="center"/>
            <w:hideMark/>
          </w:tcPr>
          <w:p w14:paraId="57AA3E16"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9,398,425.00</w:t>
            </w:r>
          </w:p>
        </w:tc>
        <w:tc>
          <w:tcPr>
            <w:tcW w:w="662" w:type="pct"/>
            <w:tcBorders>
              <w:top w:val="nil"/>
              <w:left w:val="nil"/>
              <w:bottom w:val="single" w:sz="4" w:space="0" w:color="auto"/>
              <w:right w:val="single" w:sz="4" w:space="0" w:color="auto"/>
            </w:tcBorders>
            <w:shd w:val="clear" w:color="auto" w:fill="auto"/>
            <w:vAlign w:val="center"/>
            <w:hideMark/>
          </w:tcPr>
          <w:p w14:paraId="391CC322"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14,025,445.30</w:t>
            </w:r>
          </w:p>
        </w:tc>
        <w:tc>
          <w:tcPr>
            <w:tcW w:w="944" w:type="pct"/>
            <w:tcBorders>
              <w:top w:val="nil"/>
              <w:left w:val="nil"/>
              <w:bottom w:val="single" w:sz="4" w:space="0" w:color="auto"/>
              <w:right w:val="single" w:sz="4" w:space="0" w:color="auto"/>
            </w:tcBorders>
            <w:shd w:val="clear" w:color="auto" w:fill="auto"/>
            <w:vAlign w:val="center"/>
            <w:hideMark/>
          </w:tcPr>
          <w:p w14:paraId="1F76D3D5"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25,249,003.90</w:t>
            </w:r>
          </w:p>
        </w:tc>
      </w:tr>
      <w:tr w:rsidR="003F46D0" w:rsidRPr="003F46D0" w14:paraId="7A269AEB"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83F6DD1"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lastRenderedPageBreak/>
              <w:t>XII</w:t>
            </w:r>
          </w:p>
        </w:tc>
        <w:tc>
          <w:tcPr>
            <w:tcW w:w="785" w:type="pct"/>
            <w:tcBorders>
              <w:top w:val="nil"/>
              <w:left w:val="nil"/>
              <w:bottom w:val="single" w:sz="4" w:space="0" w:color="auto"/>
              <w:right w:val="single" w:sz="4" w:space="0" w:color="auto"/>
            </w:tcBorders>
            <w:shd w:val="clear" w:color="auto" w:fill="auto"/>
            <w:vAlign w:val="center"/>
            <w:hideMark/>
          </w:tcPr>
          <w:p w14:paraId="3464EE5A"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2,748,513.85</w:t>
            </w:r>
          </w:p>
        </w:tc>
        <w:tc>
          <w:tcPr>
            <w:tcW w:w="517" w:type="pct"/>
            <w:tcBorders>
              <w:top w:val="nil"/>
              <w:left w:val="nil"/>
              <w:bottom w:val="single" w:sz="4" w:space="0" w:color="auto"/>
              <w:right w:val="single" w:sz="4" w:space="0" w:color="auto"/>
            </w:tcBorders>
            <w:shd w:val="clear" w:color="auto" w:fill="auto"/>
            <w:vAlign w:val="center"/>
            <w:hideMark/>
          </w:tcPr>
          <w:p w14:paraId="1F18BD40"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3,859</w:t>
            </w:r>
          </w:p>
        </w:tc>
        <w:tc>
          <w:tcPr>
            <w:tcW w:w="662" w:type="pct"/>
            <w:tcBorders>
              <w:top w:val="nil"/>
              <w:left w:val="nil"/>
              <w:bottom w:val="single" w:sz="4" w:space="0" w:color="auto"/>
              <w:right w:val="single" w:sz="4" w:space="0" w:color="auto"/>
            </w:tcBorders>
            <w:shd w:val="clear" w:color="auto" w:fill="auto"/>
            <w:vAlign w:val="center"/>
            <w:hideMark/>
          </w:tcPr>
          <w:p w14:paraId="13210FD4"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2,122,450.00</w:t>
            </w:r>
          </w:p>
        </w:tc>
        <w:tc>
          <w:tcPr>
            <w:tcW w:w="662" w:type="pct"/>
            <w:tcBorders>
              <w:top w:val="nil"/>
              <w:left w:val="nil"/>
              <w:bottom w:val="single" w:sz="4" w:space="0" w:color="auto"/>
              <w:right w:val="single" w:sz="4" w:space="0" w:color="auto"/>
            </w:tcBorders>
            <w:shd w:val="clear" w:color="auto" w:fill="auto"/>
            <w:vAlign w:val="center"/>
            <w:hideMark/>
          </w:tcPr>
          <w:p w14:paraId="7668E7BE"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6,067,654.21</w:t>
            </w:r>
          </w:p>
        </w:tc>
        <w:tc>
          <w:tcPr>
            <w:tcW w:w="662" w:type="pct"/>
            <w:tcBorders>
              <w:top w:val="nil"/>
              <w:left w:val="nil"/>
              <w:bottom w:val="single" w:sz="4" w:space="0" w:color="auto"/>
              <w:right w:val="single" w:sz="4" w:space="0" w:color="auto"/>
            </w:tcBorders>
            <w:shd w:val="clear" w:color="auto" w:fill="auto"/>
            <w:vAlign w:val="center"/>
            <w:hideMark/>
          </w:tcPr>
          <w:p w14:paraId="318F58EA"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17,967,738.53</w:t>
            </w:r>
          </w:p>
        </w:tc>
        <w:tc>
          <w:tcPr>
            <w:tcW w:w="944" w:type="pct"/>
            <w:tcBorders>
              <w:top w:val="nil"/>
              <w:left w:val="nil"/>
              <w:bottom w:val="single" w:sz="4" w:space="0" w:color="auto"/>
              <w:right w:val="single" w:sz="4" w:space="0" w:color="auto"/>
            </w:tcBorders>
            <w:shd w:val="clear" w:color="auto" w:fill="auto"/>
            <w:vAlign w:val="center"/>
            <w:hideMark/>
          </w:tcPr>
          <w:p w14:paraId="6352CA45"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28,906,356.59</w:t>
            </w:r>
          </w:p>
        </w:tc>
      </w:tr>
      <w:tr w:rsidR="003F46D0" w:rsidRPr="003F46D0" w14:paraId="20D1B4DB"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612321E"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CARAGA</w:t>
            </w:r>
          </w:p>
        </w:tc>
        <w:tc>
          <w:tcPr>
            <w:tcW w:w="785" w:type="pct"/>
            <w:tcBorders>
              <w:top w:val="nil"/>
              <w:left w:val="nil"/>
              <w:bottom w:val="single" w:sz="4" w:space="0" w:color="auto"/>
              <w:right w:val="single" w:sz="4" w:space="0" w:color="auto"/>
            </w:tcBorders>
            <w:shd w:val="clear" w:color="auto" w:fill="auto"/>
            <w:vAlign w:val="center"/>
            <w:hideMark/>
          </w:tcPr>
          <w:p w14:paraId="73196F67"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3,451,832.02</w:t>
            </w:r>
          </w:p>
        </w:tc>
        <w:tc>
          <w:tcPr>
            <w:tcW w:w="517" w:type="pct"/>
            <w:tcBorders>
              <w:top w:val="nil"/>
              <w:left w:val="nil"/>
              <w:bottom w:val="single" w:sz="4" w:space="0" w:color="auto"/>
              <w:right w:val="single" w:sz="4" w:space="0" w:color="auto"/>
            </w:tcBorders>
            <w:shd w:val="clear" w:color="auto" w:fill="auto"/>
            <w:vAlign w:val="center"/>
            <w:hideMark/>
          </w:tcPr>
          <w:p w14:paraId="31D3BFB3"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3,972</w:t>
            </w:r>
          </w:p>
        </w:tc>
        <w:tc>
          <w:tcPr>
            <w:tcW w:w="662" w:type="pct"/>
            <w:tcBorders>
              <w:top w:val="nil"/>
              <w:left w:val="nil"/>
              <w:bottom w:val="single" w:sz="4" w:space="0" w:color="auto"/>
              <w:right w:val="single" w:sz="4" w:space="0" w:color="auto"/>
            </w:tcBorders>
            <w:shd w:val="clear" w:color="auto" w:fill="auto"/>
            <w:vAlign w:val="center"/>
            <w:hideMark/>
          </w:tcPr>
          <w:p w14:paraId="236E047B"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1,693,137.22</w:t>
            </w:r>
          </w:p>
        </w:tc>
        <w:tc>
          <w:tcPr>
            <w:tcW w:w="662" w:type="pct"/>
            <w:tcBorders>
              <w:top w:val="nil"/>
              <w:left w:val="nil"/>
              <w:bottom w:val="single" w:sz="4" w:space="0" w:color="auto"/>
              <w:right w:val="single" w:sz="4" w:space="0" w:color="auto"/>
            </w:tcBorders>
            <w:shd w:val="clear" w:color="auto" w:fill="auto"/>
            <w:vAlign w:val="center"/>
            <w:hideMark/>
          </w:tcPr>
          <w:p w14:paraId="4EAE9CFA"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3,633,964.90</w:t>
            </w:r>
          </w:p>
        </w:tc>
        <w:tc>
          <w:tcPr>
            <w:tcW w:w="662" w:type="pct"/>
            <w:tcBorders>
              <w:top w:val="nil"/>
              <w:left w:val="nil"/>
              <w:bottom w:val="single" w:sz="4" w:space="0" w:color="auto"/>
              <w:right w:val="single" w:sz="4" w:space="0" w:color="auto"/>
            </w:tcBorders>
            <w:shd w:val="clear" w:color="auto" w:fill="auto"/>
            <w:vAlign w:val="center"/>
            <w:hideMark/>
          </w:tcPr>
          <w:p w14:paraId="1BC908CD"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17,610,878.42</w:t>
            </w:r>
          </w:p>
        </w:tc>
        <w:tc>
          <w:tcPr>
            <w:tcW w:w="944" w:type="pct"/>
            <w:tcBorders>
              <w:top w:val="nil"/>
              <w:left w:val="nil"/>
              <w:bottom w:val="single" w:sz="4" w:space="0" w:color="auto"/>
              <w:right w:val="single" w:sz="4" w:space="0" w:color="auto"/>
            </w:tcBorders>
            <w:shd w:val="clear" w:color="auto" w:fill="auto"/>
            <w:vAlign w:val="center"/>
            <w:hideMark/>
          </w:tcPr>
          <w:p w14:paraId="0A635C1F"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26,389,812.56</w:t>
            </w:r>
          </w:p>
        </w:tc>
      </w:tr>
      <w:tr w:rsidR="003F46D0" w:rsidRPr="003F46D0" w14:paraId="2F2FC679"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813F3C0"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NCR</w:t>
            </w:r>
          </w:p>
        </w:tc>
        <w:tc>
          <w:tcPr>
            <w:tcW w:w="785" w:type="pct"/>
            <w:tcBorders>
              <w:top w:val="nil"/>
              <w:left w:val="nil"/>
              <w:bottom w:val="single" w:sz="4" w:space="0" w:color="auto"/>
              <w:right w:val="single" w:sz="4" w:space="0" w:color="auto"/>
            </w:tcBorders>
            <w:shd w:val="clear" w:color="auto" w:fill="auto"/>
            <w:vAlign w:val="center"/>
            <w:hideMark/>
          </w:tcPr>
          <w:p w14:paraId="207ADD73"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2,931,000.00</w:t>
            </w:r>
          </w:p>
        </w:tc>
        <w:tc>
          <w:tcPr>
            <w:tcW w:w="517" w:type="pct"/>
            <w:tcBorders>
              <w:top w:val="nil"/>
              <w:left w:val="nil"/>
              <w:bottom w:val="single" w:sz="4" w:space="0" w:color="auto"/>
              <w:right w:val="single" w:sz="4" w:space="0" w:color="auto"/>
            </w:tcBorders>
            <w:shd w:val="clear" w:color="auto" w:fill="auto"/>
            <w:vAlign w:val="center"/>
            <w:hideMark/>
          </w:tcPr>
          <w:p w14:paraId="248E504F"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1,259</w:t>
            </w:r>
          </w:p>
        </w:tc>
        <w:tc>
          <w:tcPr>
            <w:tcW w:w="662" w:type="pct"/>
            <w:tcBorders>
              <w:top w:val="nil"/>
              <w:left w:val="nil"/>
              <w:bottom w:val="single" w:sz="4" w:space="0" w:color="auto"/>
              <w:right w:val="single" w:sz="4" w:space="0" w:color="auto"/>
            </w:tcBorders>
            <w:shd w:val="clear" w:color="auto" w:fill="auto"/>
            <w:vAlign w:val="center"/>
            <w:hideMark/>
          </w:tcPr>
          <w:p w14:paraId="02AB9DC7"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571,145.35</w:t>
            </w:r>
          </w:p>
        </w:tc>
        <w:tc>
          <w:tcPr>
            <w:tcW w:w="662" w:type="pct"/>
            <w:tcBorders>
              <w:top w:val="nil"/>
              <w:left w:val="nil"/>
              <w:bottom w:val="single" w:sz="4" w:space="0" w:color="auto"/>
              <w:right w:val="single" w:sz="4" w:space="0" w:color="auto"/>
            </w:tcBorders>
            <w:shd w:val="clear" w:color="auto" w:fill="auto"/>
            <w:vAlign w:val="center"/>
            <w:hideMark/>
          </w:tcPr>
          <w:p w14:paraId="0CD07BD1"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6,881,986.45</w:t>
            </w:r>
          </w:p>
        </w:tc>
        <w:tc>
          <w:tcPr>
            <w:tcW w:w="662" w:type="pct"/>
            <w:tcBorders>
              <w:top w:val="nil"/>
              <w:left w:val="nil"/>
              <w:bottom w:val="single" w:sz="4" w:space="0" w:color="auto"/>
              <w:right w:val="single" w:sz="4" w:space="0" w:color="auto"/>
            </w:tcBorders>
            <w:shd w:val="clear" w:color="auto" w:fill="auto"/>
            <w:vAlign w:val="center"/>
            <w:hideMark/>
          </w:tcPr>
          <w:p w14:paraId="352AADF6"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3,661,874.28</w:t>
            </w:r>
          </w:p>
        </w:tc>
        <w:tc>
          <w:tcPr>
            <w:tcW w:w="944" w:type="pct"/>
            <w:tcBorders>
              <w:top w:val="nil"/>
              <w:left w:val="nil"/>
              <w:bottom w:val="single" w:sz="4" w:space="0" w:color="auto"/>
              <w:right w:val="single" w:sz="4" w:space="0" w:color="auto"/>
            </w:tcBorders>
            <w:shd w:val="clear" w:color="auto" w:fill="auto"/>
            <w:vAlign w:val="center"/>
            <w:hideMark/>
          </w:tcPr>
          <w:p w14:paraId="41608735"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14,046,006.08</w:t>
            </w:r>
          </w:p>
        </w:tc>
      </w:tr>
      <w:tr w:rsidR="003F46D0" w:rsidRPr="003F46D0" w14:paraId="5F47A755" w14:textId="77777777" w:rsidTr="003F46D0">
        <w:trPr>
          <w:trHeight w:val="144"/>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6DDD364" w14:textId="77777777" w:rsidR="003F46D0" w:rsidRPr="003F46D0" w:rsidRDefault="003F46D0" w:rsidP="003F46D0">
            <w:pPr>
              <w:widowControl/>
              <w:spacing w:after="0" w:line="240" w:lineRule="auto"/>
              <w:rPr>
                <w:rFonts w:ascii="Arial Narrow" w:eastAsia="Times New Roman" w:hAnsi="Arial Narrow"/>
                <w:b/>
                <w:bCs/>
                <w:color w:val="000000"/>
                <w:sz w:val="18"/>
                <w:szCs w:val="18"/>
                <w:lang w:val="en-US" w:eastAsia="en-US"/>
              </w:rPr>
            </w:pPr>
            <w:r w:rsidRPr="003F46D0">
              <w:rPr>
                <w:rFonts w:ascii="Arial Narrow" w:eastAsia="Times New Roman" w:hAnsi="Arial Narrow"/>
                <w:b/>
                <w:bCs/>
                <w:color w:val="000000"/>
                <w:sz w:val="18"/>
                <w:szCs w:val="18"/>
                <w:lang w:val="en-US" w:eastAsia="en-US"/>
              </w:rPr>
              <w:t>CAR</w:t>
            </w:r>
          </w:p>
        </w:tc>
        <w:tc>
          <w:tcPr>
            <w:tcW w:w="785" w:type="pct"/>
            <w:tcBorders>
              <w:top w:val="nil"/>
              <w:left w:val="nil"/>
              <w:bottom w:val="single" w:sz="4" w:space="0" w:color="auto"/>
              <w:right w:val="single" w:sz="4" w:space="0" w:color="auto"/>
            </w:tcBorders>
            <w:shd w:val="clear" w:color="auto" w:fill="auto"/>
            <w:vAlign w:val="center"/>
            <w:hideMark/>
          </w:tcPr>
          <w:p w14:paraId="17038F74"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3,012,290.56</w:t>
            </w:r>
          </w:p>
        </w:tc>
        <w:tc>
          <w:tcPr>
            <w:tcW w:w="517" w:type="pct"/>
            <w:tcBorders>
              <w:top w:val="nil"/>
              <w:left w:val="nil"/>
              <w:bottom w:val="single" w:sz="4" w:space="0" w:color="auto"/>
              <w:right w:val="single" w:sz="4" w:space="0" w:color="auto"/>
            </w:tcBorders>
            <w:shd w:val="clear" w:color="auto" w:fill="auto"/>
            <w:vAlign w:val="center"/>
            <w:hideMark/>
          </w:tcPr>
          <w:p w14:paraId="7EA30CBC"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21,710</w:t>
            </w:r>
          </w:p>
        </w:tc>
        <w:tc>
          <w:tcPr>
            <w:tcW w:w="662" w:type="pct"/>
            <w:tcBorders>
              <w:top w:val="nil"/>
              <w:left w:val="nil"/>
              <w:bottom w:val="single" w:sz="4" w:space="0" w:color="auto"/>
              <w:right w:val="single" w:sz="4" w:space="0" w:color="auto"/>
            </w:tcBorders>
            <w:shd w:val="clear" w:color="auto" w:fill="auto"/>
            <w:vAlign w:val="center"/>
            <w:hideMark/>
          </w:tcPr>
          <w:p w14:paraId="502C7FF5"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11,489,126.86</w:t>
            </w:r>
          </w:p>
        </w:tc>
        <w:tc>
          <w:tcPr>
            <w:tcW w:w="662" w:type="pct"/>
            <w:tcBorders>
              <w:top w:val="nil"/>
              <w:left w:val="nil"/>
              <w:bottom w:val="single" w:sz="4" w:space="0" w:color="auto"/>
              <w:right w:val="single" w:sz="4" w:space="0" w:color="auto"/>
            </w:tcBorders>
            <w:shd w:val="clear" w:color="auto" w:fill="auto"/>
            <w:vAlign w:val="center"/>
            <w:hideMark/>
          </w:tcPr>
          <w:p w14:paraId="5635B6FD"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8,040,889.92</w:t>
            </w:r>
          </w:p>
        </w:tc>
        <w:tc>
          <w:tcPr>
            <w:tcW w:w="662" w:type="pct"/>
            <w:tcBorders>
              <w:top w:val="nil"/>
              <w:left w:val="nil"/>
              <w:bottom w:val="single" w:sz="4" w:space="0" w:color="auto"/>
              <w:right w:val="single" w:sz="4" w:space="0" w:color="auto"/>
            </w:tcBorders>
            <w:shd w:val="clear" w:color="auto" w:fill="auto"/>
            <w:vAlign w:val="center"/>
            <w:hideMark/>
          </w:tcPr>
          <w:p w14:paraId="65B9F1B5"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15,238,988.72</w:t>
            </w:r>
          </w:p>
        </w:tc>
        <w:tc>
          <w:tcPr>
            <w:tcW w:w="944" w:type="pct"/>
            <w:tcBorders>
              <w:top w:val="nil"/>
              <w:left w:val="nil"/>
              <w:bottom w:val="single" w:sz="4" w:space="0" w:color="auto"/>
              <w:right w:val="single" w:sz="4" w:space="0" w:color="auto"/>
            </w:tcBorders>
            <w:shd w:val="clear" w:color="auto" w:fill="auto"/>
            <w:vAlign w:val="center"/>
            <w:hideMark/>
          </w:tcPr>
          <w:p w14:paraId="297A98E1" w14:textId="77777777" w:rsidR="003F46D0" w:rsidRPr="003F46D0" w:rsidRDefault="003F46D0" w:rsidP="003F46D0">
            <w:pPr>
              <w:widowControl/>
              <w:spacing w:after="0" w:line="240" w:lineRule="auto"/>
              <w:jc w:val="right"/>
              <w:rPr>
                <w:rFonts w:ascii="Arial Narrow" w:eastAsia="Times New Roman" w:hAnsi="Arial Narrow"/>
                <w:color w:val="000000"/>
                <w:sz w:val="18"/>
                <w:szCs w:val="18"/>
                <w:lang w:val="en-US" w:eastAsia="en-US"/>
              </w:rPr>
            </w:pPr>
            <w:r w:rsidRPr="003F46D0">
              <w:rPr>
                <w:rFonts w:ascii="Arial Narrow" w:eastAsia="Times New Roman" w:hAnsi="Arial Narrow"/>
                <w:color w:val="000000"/>
                <w:sz w:val="18"/>
                <w:szCs w:val="18"/>
                <w:lang w:val="en-US" w:eastAsia="en-US"/>
              </w:rPr>
              <w:t>37,781,296.06</w:t>
            </w:r>
          </w:p>
        </w:tc>
      </w:tr>
    </w:tbl>
    <w:p w14:paraId="3A58A2DA" w14:textId="4AA21254"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0D6C56">
        <w:rPr>
          <w:rFonts w:ascii="Arial" w:eastAsia="Arial" w:hAnsi="Arial" w:cs="Arial"/>
          <w:i/>
          <w:sz w:val="16"/>
          <w:szCs w:val="16"/>
        </w:rPr>
        <w:t>1</w:t>
      </w:r>
      <w:r w:rsidR="000D5515">
        <w:rPr>
          <w:rFonts w:ascii="Arial" w:eastAsia="Arial" w:hAnsi="Arial" w:cs="Arial"/>
          <w:i/>
          <w:sz w:val="16"/>
          <w:szCs w:val="16"/>
        </w:rPr>
        <w:t>7</w:t>
      </w:r>
      <w:r w:rsidR="00092D16">
        <w:rPr>
          <w:rFonts w:ascii="Arial" w:eastAsia="Arial" w:hAnsi="Arial" w:cs="Arial"/>
          <w:i/>
          <w:sz w:val="16"/>
          <w:szCs w:val="16"/>
        </w:rPr>
        <w:t xml:space="preserve">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64B97CA6" w14:textId="7FB84B79" w:rsidR="00BA1F5A" w:rsidRDefault="00D72392" w:rsidP="00C7628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2"/>
      <w:bookmarkEnd w:id="3"/>
    </w:p>
    <w:p w14:paraId="605E6A86" w14:textId="77777777" w:rsidR="00C76280" w:rsidRDefault="00C76280" w:rsidP="00C97722">
      <w:pPr>
        <w:spacing w:after="0" w:line="240" w:lineRule="auto"/>
        <w:contextualSpacing/>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67181706" w:rsidR="008E35DA" w:rsidRPr="00083A70"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083A70">
              <w:rPr>
                <w:rFonts w:ascii="Arial" w:eastAsia="Arial" w:hAnsi="Arial" w:cs="Arial"/>
                <w:sz w:val="20"/>
                <w:szCs w:val="20"/>
              </w:rPr>
              <w:t>1</w:t>
            </w:r>
            <w:r w:rsidR="000D5515">
              <w:rPr>
                <w:rFonts w:ascii="Arial" w:eastAsia="Arial" w:hAnsi="Arial" w:cs="Arial"/>
                <w:sz w:val="20"/>
                <w:szCs w:val="20"/>
              </w:rPr>
              <w:t>7</w:t>
            </w:r>
            <w:r w:rsidR="00FA004C">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1DF1C60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073BDD4" w:rsidR="008E35DA" w:rsidRPr="00D42B1F" w:rsidRDefault="000D6C5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0D5515">
              <w:rPr>
                <w:rFonts w:ascii="Arial" w:eastAsia="Arial" w:hAnsi="Arial" w:cs="Arial"/>
                <w:sz w:val="20"/>
                <w:szCs w:val="20"/>
              </w:rPr>
              <w:t>7</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103D561" w:rsidR="008E35DA" w:rsidRPr="008E20D4" w:rsidRDefault="00BF3F50" w:rsidP="000754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F34B6F">
              <w:rPr>
                <w:rFonts w:ascii="Arial" w:eastAsia="Arial" w:hAnsi="Arial" w:cs="Arial"/>
                <w:sz w:val="20"/>
                <w:szCs w:val="20"/>
              </w:rPr>
              <w:t>6</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 xml:space="preserve">DSWD-FO NCR is continuously coordinating with the Philippine National Police (PNP) for their assistance to ensure the safety and security during the hauling, </w:t>
            </w:r>
            <w:r w:rsidRPr="008E20D4">
              <w:rPr>
                <w:rFonts w:ascii="Arial" w:eastAsia="Arial" w:hAnsi="Arial" w:cs="Arial"/>
                <w:sz w:val="20"/>
                <w:szCs w:val="19"/>
              </w:rPr>
              <w:lastRenderedPageBreak/>
              <w:t>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5CB61C6" w:rsidR="008E35DA" w:rsidRPr="00831B1A" w:rsidRDefault="000D5515"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A00A57">
              <w:rPr>
                <w:rFonts w:ascii="Arial" w:eastAsia="Arial" w:hAnsi="Arial" w:cs="Arial"/>
                <w:color w:val="0070C0"/>
                <w:sz w:val="20"/>
                <w:szCs w:val="20"/>
              </w:rPr>
              <w:t>16</w:t>
            </w:r>
            <w:r w:rsidR="00AF55D8" w:rsidRPr="00A00A57">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A00A57" w:rsidRDefault="008111CF" w:rsidP="005B09E5">
            <w:pPr>
              <w:pStyle w:val="ListParagraph"/>
              <w:numPr>
                <w:ilvl w:val="0"/>
                <w:numId w:val="4"/>
              </w:numPr>
              <w:spacing w:after="0" w:line="240" w:lineRule="auto"/>
              <w:ind w:right="57"/>
              <w:jc w:val="both"/>
              <w:rPr>
                <w:rFonts w:ascii="Arial" w:eastAsia="Arial" w:hAnsi="Arial" w:cs="Arial"/>
                <w:color w:val="0070C0"/>
                <w:sz w:val="20"/>
                <w:szCs w:val="19"/>
              </w:rPr>
            </w:pPr>
            <w:r w:rsidRPr="00A00A57">
              <w:rPr>
                <w:rFonts w:ascii="Arial" w:eastAsia="Arial" w:hAnsi="Arial" w:cs="Arial"/>
                <w:color w:val="0070C0"/>
                <w:sz w:val="20"/>
                <w:szCs w:val="19"/>
              </w:rPr>
              <w:t>A total of ₱</w:t>
            </w:r>
            <w:r w:rsidR="000E15F1" w:rsidRPr="00A00A57">
              <w:rPr>
                <w:rFonts w:ascii="Arial" w:eastAsia="Arial" w:hAnsi="Arial" w:cs="Arial"/>
                <w:color w:val="0070C0"/>
                <w:sz w:val="20"/>
                <w:szCs w:val="19"/>
              </w:rPr>
              <w:t>2,</w:t>
            </w:r>
            <w:r w:rsidR="00A00A57" w:rsidRPr="00A00A57">
              <w:rPr>
                <w:rFonts w:ascii="Arial" w:eastAsia="Arial" w:hAnsi="Arial" w:cs="Arial"/>
                <w:color w:val="0070C0"/>
                <w:sz w:val="20"/>
                <w:szCs w:val="19"/>
              </w:rPr>
              <w:t>883</w:t>
            </w:r>
            <w:r w:rsidR="000E15F1" w:rsidRPr="00A00A57">
              <w:rPr>
                <w:rFonts w:ascii="Arial" w:eastAsia="Arial" w:hAnsi="Arial" w:cs="Arial"/>
                <w:color w:val="0070C0"/>
                <w:sz w:val="20"/>
                <w:szCs w:val="19"/>
              </w:rPr>
              <w:t>,</w:t>
            </w:r>
            <w:r w:rsidR="00A00A57" w:rsidRPr="00A00A57">
              <w:rPr>
                <w:rFonts w:ascii="Arial" w:eastAsia="Arial" w:hAnsi="Arial" w:cs="Arial"/>
                <w:color w:val="0070C0"/>
                <w:sz w:val="20"/>
                <w:szCs w:val="19"/>
              </w:rPr>
              <w:t>721</w:t>
            </w:r>
            <w:r w:rsidR="000E15F1" w:rsidRPr="00A00A57">
              <w:rPr>
                <w:rFonts w:ascii="Arial" w:eastAsia="Arial" w:hAnsi="Arial" w:cs="Arial"/>
                <w:color w:val="0070C0"/>
                <w:sz w:val="20"/>
                <w:szCs w:val="19"/>
              </w:rPr>
              <w:t>.</w:t>
            </w:r>
            <w:r w:rsidR="00A00A57" w:rsidRPr="00A00A57">
              <w:rPr>
                <w:rFonts w:ascii="Arial" w:eastAsia="Arial" w:hAnsi="Arial" w:cs="Arial"/>
                <w:color w:val="0070C0"/>
                <w:sz w:val="20"/>
                <w:szCs w:val="19"/>
              </w:rPr>
              <w:t>02</w:t>
            </w:r>
            <w:r w:rsidR="000E15F1" w:rsidRPr="00A00A57">
              <w:rPr>
                <w:rFonts w:ascii="Arial" w:eastAsia="Arial" w:hAnsi="Arial" w:cs="Arial"/>
                <w:color w:val="0070C0"/>
                <w:sz w:val="20"/>
                <w:szCs w:val="19"/>
              </w:rPr>
              <w:t xml:space="preserve"> </w:t>
            </w:r>
            <w:r w:rsidR="008E35DA" w:rsidRPr="00A00A57">
              <w:rPr>
                <w:rFonts w:ascii="Arial" w:eastAsia="Arial" w:hAnsi="Arial" w:cs="Arial"/>
                <w:color w:val="0070C0"/>
                <w:sz w:val="20"/>
                <w:szCs w:val="19"/>
              </w:rPr>
              <w:t>worth of relief assistance was provided to the Locally Stranded Individuals (LSIs) in CAR.</w:t>
            </w:r>
          </w:p>
          <w:p w14:paraId="344F9BA5" w14:textId="2BFCA2D3" w:rsidR="00A00A57" w:rsidRDefault="00A00A57" w:rsidP="00A00A57">
            <w:pPr>
              <w:pStyle w:val="ListParagraph"/>
              <w:numPr>
                <w:ilvl w:val="0"/>
                <w:numId w:val="4"/>
              </w:numPr>
              <w:spacing w:after="0" w:line="240" w:lineRule="auto"/>
              <w:ind w:right="57"/>
              <w:jc w:val="both"/>
              <w:rPr>
                <w:rFonts w:ascii="Arial" w:eastAsia="Arial" w:hAnsi="Arial" w:cs="Arial"/>
                <w:color w:val="0070C0"/>
                <w:sz w:val="20"/>
                <w:szCs w:val="19"/>
              </w:rPr>
            </w:pPr>
            <w:r w:rsidRPr="00A00A57">
              <w:rPr>
                <w:rFonts w:ascii="Arial" w:eastAsia="Arial" w:hAnsi="Arial" w:cs="Arial"/>
                <w:color w:val="0070C0"/>
                <w:sz w:val="20"/>
                <w:szCs w:val="19"/>
              </w:rPr>
              <w:t>Continuous implementation for the Bayanihan to Recover as One Act by provision of assistance to the affected by granular lockdown.</w:t>
            </w:r>
          </w:p>
          <w:p w14:paraId="15FF4AC7" w14:textId="10614E6D" w:rsidR="00A00A57" w:rsidRDefault="00A00A57" w:rsidP="00A00A57">
            <w:pPr>
              <w:pStyle w:val="ListParagraph"/>
              <w:numPr>
                <w:ilvl w:val="0"/>
                <w:numId w:val="4"/>
              </w:numPr>
              <w:spacing w:after="0" w:line="240" w:lineRule="auto"/>
              <w:ind w:right="57"/>
              <w:jc w:val="both"/>
              <w:rPr>
                <w:rFonts w:ascii="Arial" w:eastAsia="Arial" w:hAnsi="Arial" w:cs="Arial"/>
                <w:color w:val="0070C0"/>
                <w:sz w:val="20"/>
                <w:szCs w:val="19"/>
              </w:rPr>
            </w:pPr>
            <w:r w:rsidRPr="00A00A57">
              <w:rPr>
                <w:rFonts w:ascii="Arial" w:eastAsia="Arial" w:hAnsi="Arial" w:cs="Arial"/>
                <w:color w:val="0070C0"/>
                <w:sz w:val="20"/>
                <w:szCs w:val="19"/>
              </w:rPr>
              <w:t>Rapid Emergency Telecommunications Team (RETT) including the</w:t>
            </w:r>
            <w:r>
              <w:rPr>
                <w:rFonts w:ascii="Arial" w:eastAsia="Arial" w:hAnsi="Arial" w:cs="Arial"/>
                <w:color w:val="0070C0"/>
                <w:sz w:val="20"/>
                <w:szCs w:val="19"/>
              </w:rPr>
              <w:t xml:space="preserve"> </w:t>
            </w:r>
            <w:r w:rsidRPr="00A00A57">
              <w:rPr>
                <w:rFonts w:ascii="Arial" w:eastAsia="Arial" w:hAnsi="Arial" w:cs="Arial"/>
                <w:color w:val="0070C0"/>
                <w:sz w:val="20"/>
                <w:szCs w:val="19"/>
              </w:rPr>
              <w:t>International Maritime/Marine Satellite (INMARSAT) equipment are on</w:t>
            </w:r>
            <w:r>
              <w:rPr>
                <w:rFonts w:ascii="Arial" w:eastAsia="Arial" w:hAnsi="Arial" w:cs="Arial"/>
                <w:color w:val="0070C0"/>
                <w:sz w:val="20"/>
                <w:szCs w:val="19"/>
              </w:rPr>
              <w:t xml:space="preserve"> </w:t>
            </w:r>
            <w:r w:rsidRPr="00A00A57">
              <w:rPr>
                <w:rFonts w:ascii="Arial" w:eastAsia="Arial" w:hAnsi="Arial" w:cs="Arial"/>
                <w:color w:val="0070C0"/>
                <w:sz w:val="20"/>
                <w:szCs w:val="19"/>
              </w:rPr>
              <w:t>standby.</w:t>
            </w:r>
          </w:p>
          <w:p w14:paraId="000A594F" w14:textId="342609FD" w:rsidR="00A00A57" w:rsidRPr="00A00A57" w:rsidRDefault="00A00A57" w:rsidP="00A00A57">
            <w:pPr>
              <w:pStyle w:val="ListParagraph"/>
              <w:numPr>
                <w:ilvl w:val="0"/>
                <w:numId w:val="4"/>
              </w:numPr>
              <w:spacing w:after="0" w:line="240" w:lineRule="auto"/>
              <w:ind w:right="57"/>
              <w:jc w:val="both"/>
              <w:rPr>
                <w:rFonts w:ascii="Arial" w:eastAsia="Arial" w:hAnsi="Arial" w:cs="Arial"/>
                <w:color w:val="0070C0"/>
                <w:sz w:val="20"/>
                <w:szCs w:val="19"/>
              </w:rPr>
            </w:pPr>
            <w:r w:rsidRPr="00A00A57">
              <w:rPr>
                <w:rFonts w:ascii="Arial" w:eastAsia="Arial" w:hAnsi="Arial" w:cs="Arial"/>
                <w:color w:val="0070C0"/>
                <w:sz w:val="20"/>
                <w:szCs w:val="19"/>
              </w:rPr>
              <w:t>On-going prepositioning of Food and Non-food Items to the provinces</w:t>
            </w:r>
          </w:p>
          <w:p w14:paraId="41D7E574"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(PhP)</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203A6FBF" w14:textId="77777777" w:rsidR="006E6F5E" w:rsidRDefault="006E6F5E" w:rsidP="008266BC">
      <w:pPr>
        <w:widowControl/>
        <w:spacing w:after="0" w:line="240" w:lineRule="auto"/>
        <w:contextualSpacing/>
        <w:rPr>
          <w:rFonts w:ascii="Arial" w:eastAsia="Arial" w:hAnsi="Arial" w:cs="Arial"/>
          <w:b/>
          <w:sz w:val="24"/>
          <w:szCs w:val="24"/>
        </w:rPr>
      </w:pPr>
    </w:p>
    <w:p w14:paraId="46621DFD" w14:textId="7EFF38F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56F3CF8A" w:rsidR="008E35DA" w:rsidRPr="000D5515" w:rsidRDefault="00FB32B1"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401483">
              <w:rPr>
                <w:rFonts w:ascii="Arial" w:eastAsia="Arial" w:hAnsi="Arial" w:cs="Arial"/>
                <w:color w:val="0070C0"/>
                <w:sz w:val="20"/>
                <w:szCs w:val="20"/>
              </w:rPr>
              <w:t>1</w:t>
            </w:r>
            <w:r w:rsidR="00401483" w:rsidRPr="00401483">
              <w:rPr>
                <w:rFonts w:ascii="Arial" w:eastAsia="Arial" w:hAnsi="Arial" w:cs="Arial"/>
                <w:color w:val="0070C0"/>
                <w:sz w:val="20"/>
                <w:szCs w:val="20"/>
              </w:rPr>
              <w:t xml:space="preserve">6 </w:t>
            </w:r>
            <w:r w:rsidR="00BE48D9" w:rsidRPr="00401483">
              <w:rPr>
                <w:rFonts w:ascii="Arial" w:eastAsia="Arial" w:hAnsi="Arial" w:cs="Arial"/>
                <w:color w:val="0070C0"/>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4EB27090" w:rsidR="00AF55D8" w:rsidRPr="000D5515" w:rsidRDefault="00AF55D8" w:rsidP="005B09E5">
            <w:pPr>
              <w:pStyle w:val="ListParagraph"/>
              <w:numPr>
                <w:ilvl w:val="0"/>
                <w:numId w:val="5"/>
              </w:numPr>
              <w:spacing w:after="0" w:line="240" w:lineRule="auto"/>
              <w:jc w:val="both"/>
              <w:rPr>
                <w:rFonts w:ascii="Arial" w:eastAsia="Arial" w:hAnsi="Arial" w:cs="Arial"/>
                <w:sz w:val="20"/>
                <w:szCs w:val="19"/>
              </w:rPr>
            </w:pPr>
            <w:r w:rsidRPr="00401483">
              <w:rPr>
                <w:rFonts w:ascii="Arial" w:eastAsia="Arial" w:hAnsi="Arial" w:cs="Arial"/>
                <w:color w:val="0070C0"/>
                <w:sz w:val="20"/>
                <w:szCs w:val="19"/>
              </w:rPr>
              <w:t xml:space="preserve">A total of </w:t>
            </w:r>
            <w:r w:rsidR="00401483" w:rsidRPr="00401483">
              <w:rPr>
                <w:rFonts w:ascii="Arial" w:eastAsia="Arial" w:hAnsi="Arial" w:cs="Arial"/>
                <w:color w:val="0070C0"/>
                <w:sz w:val="20"/>
                <w:szCs w:val="19"/>
              </w:rPr>
              <w:t>38</w:t>
            </w:r>
            <w:r w:rsidR="000D6C56" w:rsidRPr="00401483">
              <w:rPr>
                <w:rFonts w:ascii="Arial" w:eastAsia="Arial" w:hAnsi="Arial" w:cs="Arial"/>
                <w:color w:val="0070C0"/>
                <w:sz w:val="20"/>
                <w:szCs w:val="19"/>
              </w:rPr>
              <w:t xml:space="preserve"> </w:t>
            </w:r>
            <w:r w:rsidRPr="00401483">
              <w:rPr>
                <w:rFonts w:ascii="Arial" w:eastAsia="Arial" w:hAnsi="Arial" w:cs="Arial"/>
                <w:color w:val="0070C0"/>
                <w:sz w:val="20"/>
                <w:szCs w:val="19"/>
              </w:rPr>
              <w:t>personnel are on duty / deployed region-wide to conduct response operation and to monitor and execute SAP implementation in the Region</w:t>
            </w:r>
            <w:r w:rsidRPr="000D5515">
              <w:rPr>
                <w:rFonts w:ascii="Arial" w:eastAsia="Arial" w:hAnsi="Arial" w:cs="Arial"/>
                <w:sz w:val="20"/>
                <w:szCs w:val="19"/>
              </w:rPr>
              <w:t>.</w:t>
            </w:r>
          </w:p>
          <w:p w14:paraId="093164CC" w14:textId="73BC4DB9" w:rsidR="002F1CA5" w:rsidRPr="000D5515" w:rsidRDefault="002F1CA5" w:rsidP="002F1CA5">
            <w:pPr>
              <w:pStyle w:val="ListParagraph"/>
              <w:numPr>
                <w:ilvl w:val="0"/>
                <w:numId w:val="5"/>
              </w:numPr>
              <w:spacing w:after="0" w:line="240" w:lineRule="auto"/>
              <w:jc w:val="both"/>
              <w:rPr>
                <w:rFonts w:ascii="Arial" w:eastAsia="Arial" w:hAnsi="Arial" w:cs="Arial"/>
                <w:sz w:val="20"/>
                <w:szCs w:val="19"/>
              </w:rPr>
            </w:pPr>
            <w:r w:rsidRPr="000D5515">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0D5515" w:rsidRDefault="004152A3" w:rsidP="00577858">
            <w:pPr>
              <w:spacing w:after="0" w:line="240" w:lineRule="auto"/>
              <w:jc w:val="both"/>
              <w:rPr>
                <w:rFonts w:ascii="Arial" w:eastAsia="Arial" w:hAnsi="Arial" w:cs="Arial"/>
                <w:sz w:val="20"/>
                <w:szCs w:val="19"/>
              </w:rPr>
            </w:pPr>
          </w:p>
          <w:p w14:paraId="63DB2CE5" w14:textId="6195E2CE" w:rsidR="008E35DA" w:rsidRPr="000D5515" w:rsidRDefault="008E35DA" w:rsidP="008266BC">
            <w:pPr>
              <w:spacing w:after="0" w:line="240" w:lineRule="auto"/>
              <w:contextualSpacing/>
              <w:jc w:val="both"/>
              <w:rPr>
                <w:rFonts w:ascii="Arial" w:eastAsia="Arial" w:hAnsi="Arial" w:cs="Arial"/>
                <w:b/>
                <w:sz w:val="20"/>
                <w:szCs w:val="19"/>
              </w:rPr>
            </w:pPr>
            <w:r w:rsidRPr="000D5515">
              <w:rPr>
                <w:rFonts w:ascii="Arial" w:eastAsia="Arial" w:hAnsi="Arial" w:cs="Arial"/>
                <w:b/>
                <w:sz w:val="20"/>
                <w:szCs w:val="19"/>
              </w:rPr>
              <w:t>Social Amelioration Program (SAP)</w:t>
            </w:r>
          </w:p>
          <w:p w14:paraId="0A773921" w14:textId="58266DB6" w:rsidR="00B45057" w:rsidRPr="000D5515" w:rsidRDefault="00B45057" w:rsidP="000D6C56">
            <w:pPr>
              <w:pStyle w:val="ListParagraph"/>
              <w:numPr>
                <w:ilvl w:val="0"/>
                <w:numId w:val="5"/>
              </w:numPr>
              <w:spacing w:after="0" w:line="240" w:lineRule="auto"/>
              <w:jc w:val="both"/>
              <w:rPr>
                <w:rFonts w:ascii="Arial" w:eastAsia="Arial" w:hAnsi="Arial" w:cs="Arial"/>
                <w:sz w:val="20"/>
                <w:szCs w:val="19"/>
              </w:rPr>
            </w:pPr>
            <w:r w:rsidRPr="000D5515">
              <w:rPr>
                <w:rFonts w:ascii="Arial" w:eastAsia="Arial" w:hAnsi="Arial" w:cs="Arial"/>
                <w:sz w:val="20"/>
                <w:szCs w:val="19"/>
              </w:rPr>
              <w:t xml:space="preserve">A total of </w:t>
            </w:r>
            <w:r w:rsidRPr="000D5515">
              <w:rPr>
                <w:rFonts w:ascii="Arial" w:eastAsia="Arial" w:hAnsi="Arial" w:cs="Arial"/>
                <w:b/>
                <w:sz w:val="20"/>
                <w:szCs w:val="19"/>
              </w:rPr>
              <w:t>₱</w:t>
            </w:r>
            <w:r w:rsidR="000D6C56" w:rsidRPr="000D5515">
              <w:rPr>
                <w:rFonts w:ascii="Arial" w:eastAsia="Arial" w:hAnsi="Arial" w:cs="Arial"/>
                <w:b/>
                <w:sz w:val="20"/>
                <w:szCs w:val="19"/>
                <w:lang w:val="en-US"/>
              </w:rPr>
              <w:t xml:space="preserve">4,269,313,000.00 </w:t>
            </w:r>
            <w:r w:rsidRPr="000D5515">
              <w:rPr>
                <w:rFonts w:ascii="Arial" w:eastAsia="Arial" w:hAnsi="Arial" w:cs="Arial"/>
                <w:sz w:val="20"/>
                <w:szCs w:val="19"/>
              </w:rPr>
              <w:t xml:space="preserve">was paid to </w:t>
            </w:r>
            <w:r w:rsidR="000D6C56" w:rsidRPr="000D5515">
              <w:rPr>
                <w:rFonts w:ascii="Arial" w:eastAsia="Arial" w:hAnsi="Arial" w:cs="Arial"/>
                <w:b/>
                <w:bCs/>
                <w:sz w:val="20"/>
                <w:szCs w:val="19"/>
                <w:lang w:val="en-US"/>
              </w:rPr>
              <w:t xml:space="preserve">776,236 </w:t>
            </w:r>
            <w:r w:rsidRPr="000D5515">
              <w:rPr>
                <w:rFonts w:ascii="Arial" w:eastAsia="Arial" w:hAnsi="Arial" w:cs="Arial"/>
                <w:b/>
                <w:bCs/>
                <w:sz w:val="20"/>
                <w:szCs w:val="19"/>
                <w:lang w:val="en-US"/>
              </w:rPr>
              <w:t>beneficiaries</w:t>
            </w:r>
            <w:r w:rsidRPr="000D5515">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0D5515" w:rsidRDefault="004C2358" w:rsidP="005B09E5">
            <w:pPr>
              <w:pStyle w:val="ListParagraph"/>
              <w:numPr>
                <w:ilvl w:val="0"/>
                <w:numId w:val="5"/>
              </w:numPr>
              <w:spacing w:after="0" w:line="240" w:lineRule="auto"/>
              <w:jc w:val="both"/>
              <w:rPr>
                <w:rFonts w:ascii="Arial" w:eastAsia="Arial" w:hAnsi="Arial" w:cs="Arial"/>
                <w:sz w:val="20"/>
                <w:szCs w:val="19"/>
              </w:rPr>
            </w:pPr>
            <w:r w:rsidRPr="000D5515">
              <w:rPr>
                <w:rFonts w:ascii="Arial" w:eastAsia="Arial" w:hAnsi="Arial" w:cs="Arial"/>
                <w:sz w:val="20"/>
                <w:szCs w:val="19"/>
              </w:rPr>
              <w:t xml:space="preserve">A total amount of </w:t>
            </w:r>
            <w:r w:rsidRPr="000D5515">
              <w:rPr>
                <w:rFonts w:ascii="Arial" w:eastAsia="Arial" w:hAnsi="Arial" w:cs="Arial"/>
                <w:b/>
                <w:bCs/>
                <w:sz w:val="20"/>
                <w:szCs w:val="19"/>
              </w:rPr>
              <w:t>₱513,724,350.00</w:t>
            </w:r>
            <w:r w:rsidRPr="000D5515">
              <w:rPr>
                <w:rFonts w:ascii="Arial" w:eastAsia="Arial" w:hAnsi="Arial" w:cs="Arial"/>
                <w:sz w:val="20"/>
                <w:szCs w:val="19"/>
              </w:rPr>
              <w:t xml:space="preserve"> were paid through direct payout and cash cards to </w:t>
            </w:r>
            <w:r w:rsidRPr="000D5515">
              <w:rPr>
                <w:rFonts w:ascii="Arial" w:eastAsia="Arial" w:hAnsi="Arial" w:cs="Arial"/>
                <w:b/>
                <w:bCs/>
                <w:sz w:val="20"/>
                <w:szCs w:val="19"/>
              </w:rPr>
              <w:t>123,789</w:t>
            </w:r>
            <w:r w:rsidRPr="000D5515">
              <w:rPr>
                <w:rFonts w:ascii="Arial" w:eastAsia="Arial" w:hAnsi="Arial" w:cs="Arial"/>
                <w:sz w:val="20"/>
                <w:szCs w:val="19"/>
              </w:rPr>
              <w:t xml:space="preserve"> </w:t>
            </w:r>
            <w:r w:rsidRPr="000D5515">
              <w:rPr>
                <w:rFonts w:ascii="Arial" w:eastAsia="Arial" w:hAnsi="Arial" w:cs="Arial"/>
                <w:b/>
                <w:sz w:val="20"/>
                <w:szCs w:val="19"/>
              </w:rPr>
              <w:t>4Ps beneficiaries</w:t>
            </w:r>
            <w:r w:rsidRPr="000D5515">
              <w:rPr>
                <w:rFonts w:ascii="Arial" w:eastAsia="Arial" w:hAnsi="Arial" w:cs="Arial"/>
                <w:sz w:val="20"/>
                <w:szCs w:val="19"/>
              </w:rPr>
              <w:t xml:space="preserve"> while a total amount of </w:t>
            </w:r>
            <w:r w:rsidRPr="000D5515">
              <w:rPr>
                <w:rFonts w:ascii="Arial" w:eastAsia="Arial" w:hAnsi="Arial" w:cs="Arial"/>
                <w:b/>
                <w:sz w:val="20"/>
                <w:szCs w:val="19"/>
              </w:rPr>
              <w:t>₱</w:t>
            </w:r>
            <w:r w:rsidRPr="000D5515">
              <w:rPr>
                <w:rFonts w:ascii="Arial" w:eastAsia="Arial" w:hAnsi="Arial" w:cs="Arial"/>
                <w:b/>
                <w:sz w:val="20"/>
                <w:szCs w:val="19"/>
                <w:lang w:val="en-US"/>
              </w:rPr>
              <w:t xml:space="preserve">2,259,823,500.00 </w:t>
            </w:r>
            <w:r w:rsidRPr="000D5515">
              <w:rPr>
                <w:rFonts w:ascii="Arial" w:eastAsia="Arial" w:hAnsi="Arial" w:cs="Arial"/>
                <w:sz w:val="20"/>
                <w:szCs w:val="19"/>
              </w:rPr>
              <w:t xml:space="preserve">were paid through financial service providers (FSPs) to </w:t>
            </w:r>
            <w:r w:rsidRPr="000D5515">
              <w:rPr>
                <w:rFonts w:ascii="Arial" w:eastAsia="Arial" w:hAnsi="Arial" w:cs="Arial"/>
                <w:b/>
                <w:sz w:val="20"/>
                <w:szCs w:val="19"/>
                <w:lang w:val="en-US"/>
              </w:rPr>
              <w:t xml:space="preserve">410,877 </w:t>
            </w:r>
            <w:r w:rsidRPr="000D5515">
              <w:rPr>
                <w:rFonts w:ascii="Arial" w:eastAsia="Arial" w:hAnsi="Arial" w:cs="Arial"/>
                <w:b/>
                <w:sz w:val="20"/>
                <w:szCs w:val="19"/>
              </w:rPr>
              <w:t>non-4Ps beneficiaries</w:t>
            </w:r>
            <w:r w:rsidRPr="000D5515">
              <w:rPr>
                <w:rFonts w:ascii="Arial" w:eastAsia="Arial" w:hAnsi="Arial" w:cs="Arial"/>
                <w:sz w:val="20"/>
                <w:szCs w:val="19"/>
              </w:rPr>
              <w:t xml:space="preserve"> in Pangasinan for the second tranche implementation.</w:t>
            </w:r>
          </w:p>
          <w:p w14:paraId="6261C4AB" w14:textId="27F51136" w:rsidR="001E6968" w:rsidRPr="000D5515" w:rsidRDefault="001E6968" w:rsidP="005B09E5">
            <w:pPr>
              <w:pStyle w:val="ListParagraph"/>
              <w:numPr>
                <w:ilvl w:val="0"/>
                <w:numId w:val="5"/>
              </w:numPr>
              <w:spacing w:after="0" w:line="240" w:lineRule="auto"/>
              <w:jc w:val="both"/>
              <w:rPr>
                <w:rFonts w:ascii="Arial" w:eastAsia="Arial" w:hAnsi="Arial" w:cs="Arial"/>
                <w:sz w:val="20"/>
                <w:szCs w:val="19"/>
              </w:rPr>
            </w:pPr>
            <w:r w:rsidRPr="000D5515">
              <w:rPr>
                <w:rFonts w:ascii="Arial" w:eastAsia="Arial" w:hAnsi="Arial" w:cs="Arial"/>
                <w:sz w:val="20"/>
                <w:szCs w:val="19"/>
              </w:rPr>
              <w:t>A total amount of</w:t>
            </w:r>
            <w:r w:rsidRPr="000D5515">
              <w:rPr>
                <w:rFonts w:ascii="Arial" w:eastAsia="Arial" w:hAnsi="Arial" w:cs="Arial"/>
                <w:b/>
                <w:sz w:val="20"/>
                <w:szCs w:val="19"/>
              </w:rPr>
              <w:t xml:space="preserve"> ₱</w:t>
            </w:r>
            <w:r w:rsidR="00B45057" w:rsidRPr="000D5515">
              <w:rPr>
                <w:rFonts w:ascii="Arial" w:eastAsia="Arial" w:hAnsi="Arial" w:cs="Arial"/>
                <w:b/>
                <w:sz w:val="20"/>
                <w:szCs w:val="19"/>
              </w:rPr>
              <w:t xml:space="preserve">262,333,500.00 </w:t>
            </w:r>
            <w:r w:rsidRPr="000D5515">
              <w:rPr>
                <w:rFonts w:ascii="Arial" w:eastAsia="Arial" w:hAnsi="Arial" w:cs="Arial"/>
                <w:sz w:val="20"/>
                <w:szCs w:val="19"/>
              </w:rPr>
              <w:t xml:space="preserve">was paid to </w:t>
            </w:r>
            <w:r w:rsidR="00B45057" w:rsidRPr="000D5515">
              <w:rPr>
                <w:rFonts w:ascii="Arial" w:eastAsia="Arial" w:hAnsi="Arial" w:cs="Arial"/>
                <w:b/>
                <w:sz w:val="20"/>
                <w:szCs w:val="19"/>
              </w:rPr>
              <w:t xml:space="preserve">47,697 </w:t>
            </w:r>
            <w:r w:rsidRPr="000D5515">
              <w:rPr>
                <w:rFonts w:ascii="Arial" w:eastAsia="Arial" w:hAnsi="Arial" w:cs="Arial"/>
                <w:b/>
                <w:sz w:val="20"/>
                <w:szCs w:val="19"/>
              </w:rPr>
              <w:t>waitlisted beneficiaries</w:t>
            </w:r>
            <w:r w:rsidRPr="000D5515">
              <w:rPr>
                <w:rFonts w:ascii="Arial" w:eastAsia="Arial" w:hAnsi="Arial" w:cs="Arial"/>
                <w:sz w:val="20"/>
                <w:szCs w:val="19"/>
              </w:rPr>
              <w:t xml:space="preserve"> in the Region.</w:t>
            </w:r>
          </w:p>
          <w:p w14:paraId="239754A4" w14:textId="77777777" w:rsidR="008E35DA" w:rsidRPr="000D5515" w:rsidRDefault="008E35DA" w:rsidP="005B09E5">
            <w:pPr>
              <w:pStyle w:val="ListParagraph"/>
              <w:numPr>
                <w:ilvl w:val="0"/>
                <w:numId w:val="5"/>
              </w:numPr>
              <w:spacing w:after="0" w:line="240" w:lineRule="auto"/>
              <w:jc w:val="both"/>
              <w:rPr>
                <w:rFonts w:ascii="Arial" w:eastAsia="Arial" w:hAnsi="Arial" w:cs="Arial"/>
                <w:sz w:val="20"/>
                <w:szCs w:val="19"/>
              </w:rPr>
            </w:pPr>
            <w:r w:rsidRPr="000D5515">
              <w:rPr>
                <w:rFonts w:ascii="Arial" w:eastAsia="Arial" w:hAnsi="Arial" w:cs="Arial"/>
                <w:sz w:val="20"/>
                <w:szCs w:val="19"/>
              </w:rPr>
              <w:t xml:space="preserve">A total amount of </w:t>
            </w:r>
            <w:r w:rsidRPr="000D5515">
              <w:rPr>
                <w:rFonts w:ascii="Arial" w:eastAsia="Arial" w:hAnsi="Arial" w:cs="Arial"/>
                <w:b/>
                <w:sz w:val="20"/>
                <w:szCs w:val="19"/>
              </w:rPr>
              <w:t>₱</w:t>
            </w:r>
            <w:r w:rsidRPr="000D5515">
              <w:rPr>
                <w:rFonts w:ascii="Arial" w:eastAsia="Arial" w:hAnsi="Arial" w:cs="Arial"/>
                <w:b/>
                <w:sz w:val="20"/>
                <w:szCs w:val="19"/>
                <w:lang w:val="en-US"/>
              </w:rPr>
              <w:t xml:space="preserve">15,130,500.00 </w:t>
            </w:r>
            <w:r w:rsidRPr="000D5515">
              <w:rPr>
                <w:rFonts w:ascii="Arial" w:eastAsia="Arial" w:hAnsi="Arial" w:cs="Arial"/>
                <w:sz w:val="20"/>
                <w:szCs w:val="19"/>
              </w:rPr>
              <w:t xml:space="preserve">was paid to </w:t>
            </w:r>
            <w:r w:rsidRPr="000D5515">
              <w:rPr>
                <w:rFonts w:ascii="Arial" w:eastAsia="Arial" w:hAnsi="Arial" w:cs="Arial"/>
                <w:b/>
                <w:sz w:val="20"/>
                <w:szCs w:val="19"/>
              </w:rPr>
              <w:t xml:space="preserve">1,887 </w:t>
            </w:r>
            <w:r w:rsidRPr="000D5515">
              <w:rPr>
                <w:rFonts w:ascii="Arial" w:eastAsia="Arial" w:hAnsi="Arial" w:cs="Arial"/>
                <w:b/>
                <w:bCs/>
                <w:sz w:val="20"/>
                <w:szCs w:val="19"/>
              </w:rPr>
              <w:t>TNVS/PUV drivers</w:t>
            </w:r>
            <w:r w:rsidRPr="000D5515">
              <w:rPr>
                <w:rFonts w:ascii="Arial" w:eastAsia="Arial" w:hAnsi="Arial" w:cs="Arial"/>
                <w:sz w:val="20"/>
                <w:szCs w:val="19"/>
              </w:rPr>
              <w:t xml:space="preserve"> in the Region.</w:t>
            </w:r>
          </w:p>
          <w:p w14:paraId="7F96C9ED" w14:textId="77777777" w:rsidR="008E35DA" w:rsidRPr="000D5515" w:rsidRDefault="008E35DA" w:rsidP="005B09E5">
            <w:pPr>
              <w:pStyle w:val="ListParagraph"/>
              <w:numPr>
                <w:ilvl w:val="0"/>
                <w:numId w:val="5"/>
              </w:numPr>
              <w:spacing w:after="0" w:line="240" w:lineRule="auto"/>
              <w:jc w:val="both"/>
              <w:rPr>
                <w:rFonts w:ascii="Arial" w:eastAsia="Arial" w:hAnsi="Arial" w:cs="Arial"/>
                <w:sz w:val="20"/>
                <w:szCs w:val="19"/>
              </w:rPr>
            </w:pPr>
            <w:r w:rsidRPr="000D5515">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0D5515" w:rsidRDefault="008E35DA" w:rsidP="005B09E5">
            <w:pPr>
              <w:pStyle w:val="ListParagraph"/>
              <w:numPr>
                <w:ilvl w:val="0"/>
                <w:numId w:val="5"/>
              </w:numPr>
              <w:spacing w:after="0" w:line="240" w:lineRule="auto"/>
              <w:jc w:val="both"/>
              <w:rPr>
                <w:rFonts w:ascii="Arial" w:eastAsia="Arial" w:hAnsi="Arial" w:cs="Arial"/>
                <w:sz w:val="20"/>
                <w:szCs w:val="19"/>
              </w:rPr>
            </w:pPr>
            <w:r w:rsidRPr="000D5515">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C88A9AF" w:rsidR="008E35DA" w:rsidRPr="000D5515" w:rsidRDefault="00D31886" w:rsidP="00BE48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5515">
              <w:rPr>
                <w:rFonts w:ascii="Arial" w:eastAsia="Arial" w:hAnsi="Arial" w:cs="Arial"/>
                <w:sz w:val="20"/>
                <w:szCs w:val="20"/>
              </w:rPr>
              <w:t>1</w:t>
            </w:r>
            <w:r w:rsidR="00575096" w:rsidRPr="000D5515">
              <w:rPr>
                <w:rFonts w:ascii="Arial" w:eastAsia="Arial" w:hAnsi="Arial" w:cs="Arial"/>
                <w:sz w:val="20"/>
                <w:szCs w:val="20"/>
              </w:rPr>
              <w:t>6</w:t>
            </w:r>
            <w:r w:rsidR="00CA252C" w:rsidRPr="000D5515">
              <w:rPr>
                <w:rFonts w:ascii="Arial" w:eastAsia="Arial" w:hAnsi="Arial" w:cs="Arial"/>
                <w:sz w:val="20"/>
                <w:szCs w:val="20"/>
              </w:rPr>
              <w:t xml:space="preserve"> </w:t>
            </w:r>
            <w:r w:rsidR="00BE48D9" w:rsidRPr="000D5515">
              <w:rPr>
                <w:rFonts w:ascii="Arial" w:eastAsia="Arial" w:hAnsi="Arial" w:cs="Arial"/>
                <w:sz w:val="20"/>
                <w:szCs w:val="20"/>
              </w:rPr>
              <w:t>April</w:t>
            </w:r>
            <w:r w:rsidR="00CA252C" w:rsidRPr="000D551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13FA86A" w:rsidR="008E35DA" w:rsidRPr="000D5515" w:rsidRDefault="008E35DA" w:rsidP="00575096">
            <w:pPr>
              <w:pStyle w:val="ListParagraph"/>
              <w:numPr>
                <w:ilvl w:val="0"/>
                <w:numId w:val="2"/>
              </w:numPr>
              <w:spacing w:after="0" w:line="240" w:lineRule="auto"/>
              <w:ind w:right="57"/>
              <w:jc w:val="both"/>
              <w:rPr>
                <w:rFonts w:ascii="Arial" w:eastAsia="Arial" w:hAnsi="Arial" w:cs="Arial"/>
                <w:sz w:val="20"/>
                <w:szCs w:val="19"/>
                <w:lang w:bidi="en-US"/>
              </w:rPr>
            </w:pPr>
            <w:r w:rsidRPr="000D5515">
              <w:rPr>
                <w:rFonts w:ascii="Arial" w:eastAsia="Arial" w:hAnsi="Arial" w:cs="Arial"/>
                <w:sz w:val="20"/>
                <w:szCs w:val="19"/>
                <w:lang w:bidi="en-US"/>
              </w:rPr>
              <w:t xml:space="preserve">DSWD-FO II continuously provides augmentation support through Assistance to </w:t>
            </w:r>
            <w:r w:rsidRPr="000D5515">
              <w:rPr>
                <w:rFonts w:ascii="Arial" w:eastAsia="Arial" w:hAnsi="Arial" w:cs="Arial"/>
                <w:sz w:val="20"/>
                <w:szCs w:val="19"/>
                <w:lang w:bidi="en-US"/>
              </w:rPr>
              <w:lastRenderedPageBreak/>
              <w:t xml:space="preserve">Individuals in Crisis Situation (AICS). A total of </w:t>
            </w:r>
            <w:r w:rsidR="00575096" w:rsidRPr="000D5515">
              <w:rPr>
                <w:rFonts w:ascii="Arial" w:eastAsia="Arial" w:hAnsi="Arial" w:cs="Arial"/>
                <w:b/>
                <w:sz w:val="20"/>
                <w:szCs w:val="19"/>
                <w:lang w:bidi="en-US"/>
              </w:rPr>
              <w:t xml:space="preserve">208,319 </w:t>
            </w:r>
            <w:r w:rsidRPr="000D5515">
              <w:rPr>
                <w:rFonts w:ascii="Arial" w:eastAsia="Arial" w:hAnsi="Arial" w:cs="Arial"/>
                <w:b/>
                <w:sz w:val="20"/>
                <w:szCs w:val="19"/>
                <w:lang w:bidi="en-US"/>
              </w:rPr>
              <w:t>clients</w:t>
            </w:r>
            <w:r w:rsidRPr="000D5515">
              <w:rPr>
                <w:rFonts w:ascii="Arial" w:eastAsia="Arial" w:hAnsi="Arial" w:cs="Arial"/>
                <w:sz w:val="20"/>
                <w:szCs w:val="19"/>
                <w:lang w:bidi="en-US"/>
              </w:rPr>
              <w:t xml:space="preserve"> were served and provided with assistance amounting to </w:t>
            </w:r>
            <w:r w:rsidR="00575096" w:rsidRPr="000D5515">
              <w:rPr>
                <w:rFonts w:ascii="Arial" w:eastAsia="Arial" w:hAnsi="Arial" w:cs="Arial"/>
                <w:b/>
                <w:sz w:val="20"/>
                <w:szCs w:val="19"/>
                <w:lang w:bidi="en-US"/>
              </w:rPr>
              <w:t xml:space="preserve">₱637,490,644.99 </w:t>
            </w:r>
            <w:r w:rsidRPr="000D5515">
              <w:rPr>
                <w:rFonts w:ascii="Arial" w:eastAsia="Arial" w:hAnsi="Arial" w:cs="Arial"/>
                <w:sz w:val="20"/>
                <w:szCs w:val="19"/>
                <w:lang w:bidi="en-US"/>
              </w:rPr>
              <w:t>through medical</w:t>
            </w:r>
            <w:r w:rsidR="001A244D" w:rsidRPr="000D5515">
              <w:rPr>
                <w:rFonts w:ascii="Arial" w:eastAsia="Arial" w:hAnsi="Arial" w:cs="Arial"/>
                <w:sz w:val="20"/>
                <w:szCs w:val="19"/>
                <w:lang w:bidi="en-US"/>
              </w:rPr>
              <w:t xml:space="preserve"> assistance</w:t>
            </w:r>
            <w:r w:rsidRPr="000D5515">
              <w:rPr>
                <w:rFonts w:ascii="Arial" w:eastAsia="Arial" w:hAnsi="Arial" w:cs="Arial"/>
                <w:sz w:val="20"/>
                <w:szCs w:val="19"/>
                <w:lang w:bidi="en-US"/>
              </w:rPr>
              <w:t>, burial</w:t>
            </w:r>
            <w:r w:rsidR="001A244D" w:rsidRPr="000D5515">
              <w:rPr>
                <w:rFonts w:ascii="Arial" w:eastAsia="Arial" w:hAnsi="Arial" w:cs="Arial"/>
                <w:sz w:val="20"/>
                <w:szCs w:val="19"/>
                <w:lang w:bidi="en-US"/>
              </w:rPr>
              <w:t xml:space="preserve"> assistance</w:t>
            </w:r>
            <w:r w:rsidRPr="000D5515">
              <w:rPr>
                <w:rFonts w:ascii="Arial" w:eastAsia="Arial" w:hAnsi="Arial" w:cs="Arial"/>
                <w:sz w:val="20"/>
                <w:szCs w:val="19"/>
                <w:lang w:bidi="en-US"/>
              </w:rPr>
              <w:t xml:space="preserve">, food </w:t>
            </w:r>
            <w:r w:rsidR="001A244D" w:rsidRPr="000D5515">
              <w:rPr>
                <w:rFonts w:ascii="Arial" w:eastAsia="Arial" w:hAnsi="Arial" w:cs="Arial"/>
                <w:sz w:val="20"/>
                <w:szCs w:val="19"/>
                <w:lang w:bidi="en-US"/>
              </w:rPr>
              <w:t xml:space="preserve">assistance, </w:t>
            </w:r>
            <w:r w:rsidRPr="000D5515">
              <w:rPr>
                <w:rFonts w:ascii="Arial" w:eastAsia="Arial" w:hAnsi="Arial" w:cs="Arial"/>
                <w:sz w:val="20"/>
                <w:szCs w:val="19"/>
                <w:lang w:bidi="en-US"/>
              </w:rPr>
              <w:t xml:space="preserve">and other </w:t>
            </w:r>
            <w:r w:rsidR="001A244D" w:rsidRPr="000D5515">
              <w:rPr>
                <w:rFonts w:ascii="Arial" w:eastAsia="Arial" w:hAnsi="Arial" w:cs="Arial"/>
                <w:sz w:val="20"/>
                <w:szCs w:val="19"/>
                <w:lang w:bidi="en-US"/>
              </w:rPr>
              <w:t>AICS services</w:t>
            </w:r>
            <w:r w:rsidRPr="000D5515">
              <w:rPr>
                <w:rFonts w:ascii="Arial" w:eastAsia="Arial" w:hAnsi="Arial" w:cs="Arial"/>
                <w:sz w:val="20"/>
                <w:szCs w:val="19"/>
                <w:lang w:bidi="en-US"/>
              </w:rPr>
              <w:t xml:space="preserve">. </w:t>
            </w:r>
          </w:p>
          <w:p w14:paraId="075B6C20" w14:textId="15330332" w:rsidR="008E35DA" w:rsidRPr="000D551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5515">
              <w:rPr>
                <w:rFonts w:ascii="Arial" w:eastAsia="Arial" w:hAnsi="Arial" w:cs="Arial"/>
                <w:sz w:val="20"/>
                <w:szCs w:val="19"/>
                <w:lang w:bidi="en-US"/>
              </w:rPr>
              <w:t xml:space="preserve">DSWD-FO II through the Sustainable Livelihood Program (SLP) under its Livelihood Assistance Grant 1 (LAG 1) </w:t>
            </w:r>
            <w:r w:rsidR="001A244D" w:rsidRPr="000D5515">
              <w:rPr>
                <w:rFonts w:ascii="Arial" w:eastAsia="Arial" w:hAnsi="Arial" w:cs="Arial"/>
                <w:sz w:val="20"/>
                <w:szCs w:val="19"/>
                <w:lang w:bidi="en-US"/>
              </w:rPr>
              <w:t xml:space="preserve">has </w:t>
            </w:r>
            <w:r w:rsidRPr="000D5515">
              <w:rPr>
                <w:rFonts w:ascii="Arial" w:eastAsia="Arial" w:hAnsi="Arial" w:cs="Arial"/>
                <w:sz w:val="20"/>
                <w:szCs w:val="19"/>
                <w:lang w:bidi="en-US"/>
              </w:rPr>
              <w:t xml:space="preserve">already disbursed a total amount of </w:t>
            </w:r>
            <w:r w:rsidRPr="000D5515">
              <w:rPr>
                <w:rFonts w:ascii="Arial" w:eastAsia="Arial" w:hAnsi="Arial" w:cs="Arial"/>
                <w:b/>
                <w:sz w:val="20"/>
                <w:szCs w:val="19"/>
                <w:lang w:bidi="en-US"/>
              </w:rPr>
              <w:t>₱50,031,597.20</w:t>
            </w:r>
            <w:r w:rsidRPr="000D5515">
              <w:rPr>
                <w:rFonts w:ascii="Arial" w:eastAsia="Arial" w:hAnsi="Arial" w:cs="Arial"/>
                <w:sz w:val="20"/>
                <w:szCs w:val="19"/>
                <w:lang w:bidi="en-US"/>
              </w:rPr>
              <w:t xml:space="preserve"> to </w:t>
            </w:r>
            <w:r w:rsidRPr="000D5515">
              <w:rPr>
                <w:rFonts w:ascii="Arial" w:eastAsia="Arial" w:hAnsi="Arial" w:cs="Arial"/>
                <w:b/>
                <w:sz w:val="20"/>
                <w:szCs w:val="19"/>
                <w:lang w:bidi="en-US"/>
              </w:rPr>
              <w:t xml:space="preserve">5,991 </w:t>
            </w:r>
            <w:r w:rsidRPr="000D5515">
              <w:rPr>
                <w:rFonts w:ascii="Arial" w:eastAsia="Arial" w:hAnsi="Arial" w:cs="Arial"/>
                <w:sz w:val="20"/>
                <w:szCs w:val="19"/>
                <w:lang w:bidi="en-US"/>
              </w:rPr>
              <w:t>beneficiaries.</w:t>
            </w:r>
          </w:p>
          <w:p w14:paraId="413271BD" w14:textId="243F2BE6" w:rsidR="005B7AF6" w:rsidRPr="000D551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5515">
              <w:rPr>
                <w:rFonts w:ascii="Arial" w:eastAsia="Arial" w:hAnsi="Arial" w:cs="Arial"/>
                <w:sz w:val="20"/>
                <w:szCs w:val="19"/>
                <w:lang w:bidi="en-US"/>
              </w:rPr>
              <w:t>DSWD-FO II ensures provision of augmentation support to LGUs, stakeholders and partners.</w:t>
            </w:r>
          </w:p>
          <w:p w14:paraId="2683E12F" w14:textId="77777777" w:rsidR="009104C9" w:rsidRPr="000D5515"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D551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5515">
              <w:rPr>
                <w:rFonts w:ascii="Arial" w:eastAsia="Arial" w:hAnsi="Arial" w:cs="Arial"/>
                <w:b/>
                <w:sz w:val="20"/>
                <w:szCs w:val="19"/>
              </w:rPr>
              <w:t>Social Amelioration Program (SAP)</w:t>
            </w:r>
          </w:p>
          <w:p w14:paraId="758507C8" w14:textId="77777777" w:rsidR="008E35DA" w:rsidRPr="000D551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D5515">
              <w:rPr>
                <w:rFonts w:ascii="Arial" w:eastAsia="Arial" w:hAnsi="Arial" w:cs="Arial"/>
                <w:sz w:val="20"/>
                <w:szCs w:val="19"/>
                <w:lang w:bidi="en-US"/>
              </w:rPr>
              <w:t xml:space="preserve">DSWD-FO II conducted payout to </w:t>
            </w:r>
            <w:r w:rsidRPr="000D5515">
              <w:rPr>
                <w:rFonts w:ascii="Arial" w:eastAsia="Arial" w:hAnsi="Arial" w:cs="Arial"/>
                <w:b/>
                <w:sz w:val="20"/>
                <w:szCs w:val="19"/>
                <w:lang w:bidi="en-US"/>
              </w:rPr>
              <w:t>19,554 beneficiaries</w:t>
            </w:r>
            <w:r w:rsidRPr="000D5515">
              <w:rPr>
                <w:rFonts w:ascii="Arial" w:eastAsia="Arial" w:hAnsi="Arial" w:cs="Arial"/>
                <w:sz w:val="20"/>
                <w:szCs w:val="19"/>
                <w:lang w:bidi="en-US"/>
              </w:rPr>
              <w:t xml:space="preserve"> of the Bayanihan 2 with a total amount of</w:t>
            </w:r>
            <w:r w:rsidRPr="000D5515">
              <w:t xml:space="preserve"> </w:t>
            </w:r>
            <w:r w:rsidRPr="000D5515">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085D5221" w:rsidR="008E35DA" w:rsidRPr="00FA004C" w:rsidRDefault="008C001D"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A004C">
              <w:rPr>
                <w:rFonts w:ascii="Arial" w:eastAsia="Arial" w:hAnsi="Arial" w:cs="Arial"/>
                <w:sz w:val="20"/>
                <w:szCs w:val="20"/>
              </w:rPr>
              <w:t xml:space="preserve">14 </w:t>
            </w:r>
            <w:r w:rsidR="000D4A6C" w:rsidRPr="00FA004C">
              <w:rPr>
                <w:rFonts w:ascii="Arial" w:eastAsia="Arial" w:hAnsi="Arial" w:cs="Arial"/>
                <w:sz w:val="20"/>
                <w:szCs w:val="20"/>
              </w:rPr>
              <w:t>April</w:t>
            </w:r>
            <w:r w:rsidR="008E35DA" w:rsidRPr="00FA004C">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DA299" w14:textId="128082E4"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convened the members of the Regional MANCOM to review the strategies on delivering humanitarian assistance due to the spike of COVID-19 cases in the CALABARZON Region. It was reiterated that responses to COVID-19 related needs during 2021 must be mainstreamed in all programs, activities, and projects planned for the year.</w:t>
            </w:r>
          </w:p>
          <w:p w14:paraId="77D96E22" w14:textId="1BB32BCB"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attended the Open vaccine training course for Gamaleya Sputnik V Vaccines.</w:t>
            </w:r>
          </w:p>
          <w:p w14:paraId="0C8307E1" w14:textId="4807AD38"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is tracking the procurement and delivery of raw material for the production of Family Food Packs (FFPs) at DSWD FO IV-A warehouses in Dasmariñas City and Gen. Mariano Alvarez, Cavite.</w:t>
            </w:r>
          </w:p>
          <w:p w14:paraId="698D2797" w14:textId="0A29CE1E"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continuously sharing COVID-19 messaging in its official social media accounts, aimed at promoting adherence to public health measures, including use of facemask, hand-washing, physical distancing, and avoiding mass gatherings.</w:t>
            </w:r>
          </w:p>
          <w:p w14:paraId="00D517AA" w14:textId="3AA1070F"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mobilized 12 community volunteers for the production of FFPs at DSWD FO IV-A warehouse in Gen. Mariano Alvarez, Cavite.</w:t>
            </w:r>
          </w:p>
          <w:p w14:paraId="76317C28" w14:textId="6B0ABD89" w:rsidR="00F6079E" w:rsidRPr="00FA004C" w:rsidRDefault="00831B1A" w:rsidP="00D1628E">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DSWD-FO CALABARZON Emergency Operations Center (EOC) </w:t>
            </w:r>
            <w:r w:rsidR="000D4A6C" w:rsidRPr="00FA004C">
              <w:rPr>
                <w:rFonts w:ascii="Arial" w:eastAsia="Arial" w:hAnsi="Arial" w:cs="Arial"/>
                <w:sz w:val="20"/>
                <w:szCs w:val="20"/>
              </w:rPr>
              <w:t>was activated from April 1-15, 2021 to collect information – from the Local Government Units (LGUs) and Local Social Welfare and Development Offices (LSWDOs) in connection with their humanitarian response efforts for COVID-19 pandemic.</w:t>
            </w:r>
          </w:p>
          <w:p w14:paraId="24162B0D" w14:textId="77777777"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lastRenderedPageBreak/>
              <w:t xml:space="preserve">The Crisis Intervention Section has provided a total amount of grants worth </w:t>
            </w:r>
            <w:r w:rsidRPr="00FA004C">
              <w:rPr>
                <w:rFonts w:ascii="Arial" w:eastAsia="Arial" w:hAnsi="Arial" w:cs="Arial"/>
                <w:b/>
                <w:bCs/>
                <w:sz w:val="20"/>
                <w:szCs w:val="20"/>
              </w:rPr>
              <w:t>₱217,679,878.58</w:t>
            </w:r>
            <w:r w:rsidRPr="00FA004C">
              <w:rPr>
                <w:rFonts w:ascii="Arial" w:eastAsia="Arial" w:hAnsi="Arial" w:cs="Arial"/>
                <w:sz w:val="20"/>
                <w:szCs w:val="20"/>
              </w:rPr>
              <w:t xml:space="preserve"> to </w:t>
            </w:r>
            <w:r w:rsidRPr="00FA004C">
              <w:rPr>
                <w:rFonts w:ascii="Arial" w:eastAsia="Arial" w:hAnsi="Arial" w:cs="Arial"/>
                <w:b/>
                <w:bCs/>
                <w:sz w:val="20"/>
                <w:szCs w:val="20"/>
              </w:rPr>
              <w:t xml:space="preserve">80,200 clients </w:t>
            </w:r>
            <w:r w:rsidRPr="00FA004C">
              <w:rPr>
                <w:rFonts w:ascii="Arial" w:eastAsia="Arial" w:hAnsi="Arial" w:cs="Arial"/>
                <w:bCs/>
                <w:sz w:val="20"/>
                <w:szCs w:val="20"/>
              </w:rPr>
              <w:t>as of 08 January 2021.</w:t>
            </w:r>
          </w:p>
          <w:p w14:paraId="7C80ED42" w14:textId="6817112F" w:rsidR="00B45057"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Sustainable Livelihood Program (SLP) has provided </w:t>
            </w:r>
            <w:r w:rsidRPr="00FA004C">
              <w:rPr>
                <w:rFonts w:ascii="Arial" w:eastAsia="Arial" w:hAnsi="Arial" w:cs="Arial"/>
                <w:b/>
                <w:bCs/>
                <w:sz w:val="20"/>
                <w:szCs w:val="20"/>
              </w:rPr>
              <w:t>₱23,869,000.00</w:t>
            </w:r>
            <w:r w:rsidRPr="00FA004C">
              <w:rPr>
                <w:rFonts w:ascii="Arial" w:eastAsia="Arial" w:hAnsi="Arial" w:cs="Arial"/>
                <w:sz w:val="20"/>
                <w:szCs w:val="20"/>
              </w:rPr>
              <w:t xml:space="preserve"> to </w:t>
            </w:r>
            <w:r w:rsidRPr="00FA004C">
              <w:rPr>
                <w:rFonts w:ascii="Arial" w:eastAsia="Arial" w:hAnsi="Arial" w:cs="Arial"/>
                <w:b/>
                <w:bCs/>
                <w:sz w:val="20"/>
                <w:szCs w:val="20"/>
              </w:rPr>
              <w:t>1,538 beneficiaries</w:t>
            </w:r>
            <w:r w:rsidRPr="00FA004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A004C"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A004C" w:rsidRDefault="008E35DA" w:rsidP="008266BC">
            <w:pPr>
              <w:spacing w:after="0" w:line="240" w:lineRule="auto"/>
              <w:ind w:right="57"/>
              <w:contextualSpacing/>
              <w:jc w:val="both"/>
              <w:rPr>
                <w:rFonts w:ascii="Arial" w:eastAsia="Arial" w:hAnsi="Arial" w:cs="Arial"/>
                <w:b/>
                <w:sz w:val="20"/>
                <w:szCs w:val="20"/>
              </w:rPr>
            </w:pPr>
            <w:r w:rsidRPr="00FA004C">
              <w:rPr>
                <w:rFonts w:ascii="Arial" w:eastAsia="Arial" w:hAnsi="Arial" w:cs="Arial"/>
                <w:b/>
                <w:sz w:val="20"/>
                <w:szCs w:val="20"/>
              </w:rPr>
              <w:t>Social Amelioration Program (SAP)</w:t>
            </w:r>
          </w:p>
          <w:p w14:paraId="165D3C63" w14:textId="77777777" w:rsidR="00C25871"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For the SAP – ESP Bayanihan 2 implementation, DSWD-FO CALABARZON provided assistance amounting to ₱</w:t>
            </w:r>
            <w:r w:rsidR="00F33956" w:rsidRPr="00FA004C">
              <w:rPr>
                <w:rFonts w:ascii="Arial" w:eastAsia="Arial" w:hAnsi="Arial" w:cs="Arial"/>
                <w:sz w:val="20"/>
                <w:szCs w:val="20"/>
              </w:rPr>
              <w:t xml:space="preserve">11,202,250.00 </w:t>
            </w:r>
            <w:r w:rsidRPr="00FA004C">
              <w:rPr>
                <w:rFonts w:ascii="Arial" w:eastAsia="Arial" w:hAnsi="Arial" w:cs="Arial"/>
                <w:sz w:val="20"/>
                <w:szCs w:val="20"/>
              </w:rPr>
              <w:t>for beneficiaries under granular lockdown, while it has disbursed ₱</w:t>
            </w:r>
            <w:r w:rsidR="00CA7A09" w:rsidRPr="00FA004C">
              <w:rPr>
                <w:rFonts w:ascii="Arial" w:eastAsia="Arial" w:hAnsi="Arial" w:cs="Arial"/>
                <w:sz w:val="20"/>
                <w:szCs w:val="20"/>
              </w:rPr>
              <w:t xml:space="preserve">866,807,500.00 </w:t>
            </w:r>
            <w:r w:rsidRPr="00FA004C">
              <w:rPr>
                <w:rFonts w:ascii="Arial" w:eastAsia="Arial" w:hAnsi="Arial" w:cs="Arial"/>
                <w:sz w:val="20"/>
                <w:szCs w:val="20"/>
              </w:rPr>
              <w:t>for additional families</w:t>
            </w:r>
            <w:r w:rsidR="00026769" w:rsidRPr="00FA004C">
              <w:rPr>
                <w:rFonts w:ascii="Arial" w:eastAsia="Arial" w:hAnsi="Arial" w:cs="Arial"/>
                <w:sz w:val="20"/>
                <w:szCs w:val="20"/>
              </w:rPr>
              <w:t>.</w:t>
            </w:r>
          </w:p>
          <w:p w14:paraId="40489568" w14:textId="6E4CE0E9"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17681277" w:rsidR="008E35DA" w:rsidRPr="002F1CA5" w:rsidRDefault="002E01D7"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F1CA5">
              <w:rPr>
                <w:rFonts w:ascii="Arial" w:eastAsia="Arial" w:hAnsi="Arial" w:cs="Arial"/>
                <w:sz w:val="20"/>
                <w:szCs w:val="20"/>
              </w:rPr>
              <w:t>05</w:t>
            </w:r>
            <w:r w:rsidR="00C71058" w:rsidRPr="002F1CA5">
              <w:rPr>
                <w:rFonts w:ascii="Arial" w:eastAsia="Arial" w:hAnsi="Arial" w:cs="Arial"/>
                <w:sz w:val="20"/>
                <w:szCs w:val="20"/>
              </w:rPr>
              <w:t xml:space="preserve"> </w:t>
            </w:r>
            <w:r w:rsidRPr="002F1CA5">
              <w:rPr>
                <w:rFonts w:ascii="Arial" w:eastAsia="Arial" w:hAnsi="Arial" w:cs="Arial"/>
                <w:sz w:val="20"/>
                <w:szCs w:val="20"/>
              </w:rPr>
              <w:t>April</w:t>
            </w:r>
            <w:r w:rsidR="008E35DA" w:rsidRPr="002F1CA5">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189F186" w:rsidR="00C71058" w:rsidRPr="002F1CA5" w:rsidRDefault="00C71058"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 xml:space="preserve">DSWD-FO VI provided </w:t>
            </w:r>
            <w:r w:rsidR="00E53832" w:rsidRPr="002F1CA5">
              <w:rPr>
                <w:rFonts w:ascii="Arial" w:eastAsia="Times New Roman" w:hAnsi="Arial" w:cs="Arial"/>
                <w:b/>
                <w:sz w:val="20"/>
                <w:szCs w:val="20"/>
              </w:rPr>
              <w:t>₱</w:t>
            </w:r>
            <w:r w:rsidR="002E01D7" w:rsidRPr="002F1CA5">
              <w:rPr>
                <w:rFonts w:ascii="Arial" w:eastAsia="Times New Roman" w:hAnsi="Arial" w:cs="Arial"/>
                <w:b/>
                <w:sz w:val="20"/>
                <w:szCs w:val="20"/>
              </w:rPr>
              <w:t xml:space="preserve">612,500.00 </w:t>
            </w:r>
            <w:r w:rsidRPr="002F1CA5">
              <w:rPr>
                <w:rFonts w:ascii="Arial" w:eastAsia="Times New Roman" w:hAnsi="Arial" w:cs="Arial"/>
                <w:sz w:val="20"/>
                <w:szCs w:val="20"/>
              </w:rPr>
              <w:t>worth of assistance to</w:t>
            </w:r>
            <w:r w:rsidR="00E53832" w:rsidRPr="002F1CA5">
              <w:t xml:space="preserve"> </w:t>
            </w:r>
            <w:r w:rsidR="002E01D7" w:rsidRPr="002F1CA5">
              <w:rPr>
                <w:rFonts w:ascii="Arial" w:eastAsia="Times New Roman" w:hAnsi="Arial" w:cs="Arial"/>
                <w:b/>
                <w:sz w:val="20"/>
                <w:szCs w:val="20"/>
              </w:rPr>
              <w:t>108</w:t>
            </w:r>
            <w:r w:rsidR="00625D7E" w:rsidRPr="002F1CA5">
              <w:rPr>
                <w:rFonts w:ascii="Arial" w:eastAsia="Times New Roman" w:hAnsi="Arial" w:cs="Arial"/>
                <w:b/>
                <w:sz w:val="20"/>
                <w:szCs w:val="20"/>
              </w:rPr>
              <w:t xml:space="preserve"> </w:t>
            </w:r>
            <w:r w:rsidRPr="002F1CA5">
              <w:rPr>
                <w:rFonts w:ascii="Arial" w:eastAsia="Times New Roman" w:hAnsi="Arial" w:cs="Arial"/>
                <w:b/>
                <w:sz w:val="20"/>
                <w:szCs w:val="20"/>
              </w:rPr>
              <w:t>individuals</w:t>
            </w:r>
            <w:r w:rsidRPr="002F1CA5">
              <w:rPr>
                <w:rFonts w:ascii="Arial" w:eastAsia="Times New Roman" w:hAnsi="Arial" w:cs="Arial"/>
                <w:sz w:val="20"/>
                <w:szCs w:val="20"/>
              </w:rPr>
              <w:t xml:space="preserve"> through </w:t>
            </w:r>
            <w:r w:rsidRPr="002F1CA5">
              <w:rPr>
                <w:rFonts w:ascii="Arial" w:eastAsia="Times New Roman" w:hAnsi="Arial" w:cs="Arial"/>
                <w:b/>
                <w:sz w:val="20"/>
                <w:szCs w:val="20"/>
              </w:rPr>
              <w:t>Assistance to Individuals in Crisis Situation (AICS</w:t>
            </w:r>
            <w:r w:rsidRPr="002F1CA5">
              <w:rPr>
                <w:rFonts w:ascii="Arial" w:eastAsia="Times New Roman" w:hAnsi="Arial" w:cs="Arial"/>
                <w:sz w:val="20"/>
                <w:szCs w:val="20"/>
              </w:rPr>
              <w:t xml:space="preserve">) </w:t>
            </w:r>
            <w:r w:rsidR="009F590F" w:rsidRPr="002F1CA5">
              <w:rPr>
                <w:rFonts w:ascii="Arial" w:eastAsia="Times New Roman" w:hAnsi="Arial" w:cs="Arial"/>
                <w:sz w:val="20"/>
                <w:szCs w:val="20"/>
              </w:rPr>
              <w:t>on</w:t>
            </w:r>
            <w:r w:rsidRPr="002F1CA5">
              <w:rPr>
                <w:rFonts w:ascii="Arial" w:eastAsia="Times New Roman" w:hAnsi="Arial" w:cs="Arial"/>
                <w:sz w:val="20"/>
                <w:szCs w:val="20"/>
              </w:rPr>
              <w:t xml:space="preserve"> </w:t>
            </w:r>
            <w:r w:rsidR="002E01D7" w:rsidRPr="002F1CA5">
              <w:rPr>
                <w:rFonts w:ascii="Arial" w:eastAsia="Times New Roman" w:hAnsi="Arial" w:cs="Arial"/>
                <w:sz w:val="20"/>
                <w:szCs w:val="20"/>
              </w:rPr>
              <w:t>31</w:t>
            </w:r>
            <w:r w:rsidR="009F590F" w:rsidRPr="002F1CA5">
              <w:rPr>
                <w:rFonts w:ascii="Arial" w:eastAsia="Times New Roman" w:hAnsi="Arial" w:cs="Arial"/>
                <w:sz w:val="20"/>
                <w:szCs w:val="20"/>
              </w:rPr>
              <w:t xml:space="preserve"> March 2021.</w:t>
            </w:r>
          </w:p>
          <w:p w14:paraId="20DFC1E5" w14:textId="533DB142" w:rsidR="002E01D7" w:rsidRPr="002F1CA5" w:rsidRDefault="002E01D7"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released 120 FFPs to Iloilo City and 1</w:t>
            </w:r>
            <w:r w:rsidR="004A7918">
              <w:rPr>
                <w:rFonts w:ascii="Arial" w:eastAsia="Times New Roman" w:hAnsi="Arial" w:cs="Arial"/>
                <w:sz w:val="20"/>
                <w:szCs w:val="20"/>
              </w:rPr>
              <w:t>,</w:t>
            </w:r>
            <w:r w:rsidRPr="002F1CA5">
              <w:rPr>
                <w:rFonts w:ascii="Arial" w:eastAsia="Times New Roman" w:hAnsi="Arial" w:cs="Arial"/>
                <w:sz w:val="20"/>
                <w:szCs w:val="20"/>
              </w:rPr>
              <w:t>000 FFPs to Malay, Aklan.</w:t>
            </w:r>
          </w:p>
          <w:p w14:paraId="15046EEC" w14:textId="0F31BC17" w:rsidR="002E744B" w:rsidRPr="002F1CA5"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F1CA5">
              <w:rPr>
                <w:rFonts w:ascii="Arial" w:eastAsia="Times New Roman" w:hAnsi="Arial" w:cs="Arial"/>
                <w:sz w:val="20"/>
                <w:szCs w:val="20"/>
              </w:rPr>
              <w:t>DSWD-FO VI is continuously repacking FFPs at the DSWD Regional Warehouse.</w:t>
            </w:r>
          </w:p>
          <w:p w14:paraId="1403E563" w14:textId="2963C771" w:rsidR="009B0332" w:rsidRPr="002F1CA5" w:rsidRDefault="009B0332" w:rsidP="00BA1F5A">
            <w:pPr>
              <w:spacing w:after="0" w:line="240" w:lineRule="auto"/>
              <w:jc w:val="both"/>
              <w:rPr>
                <w:rFonts w:ascii="Arial" w:eastAsia="Times New Roman" w:hAnsi="Arial" w:cs="Arial"/>
                <w:sz w:val="20"/>
                <w:szCs w:val="20"/>
              </w:rPr>
            </w:pPr>
          </w:p>
          <w:p w14:paraId="5106066D" w14:textId="127072C0" w:rsidR="008E35DA" w:rsidRPr="002F1CA5"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F1CA5">
              <w:rPr>
                <w:rFonts w:ascii="Arial" w:eastAsia="Times New Roman" w:hAnsi="Arial" w:cs="Arial"/>
                <w:b/>
                <w:bCs/>
                <w:sz w:val="20"/>
                <w:szCs w:val="20"/>
              </w:rPr>
              <w:t>Social Amelioration Program (SAP)</w:t>
            </w:r>
          </w:p>
          <w:p w14:paraId="6F316AEC"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To date, a total of </w:t>
            </w:r>
            <w:r w:rsidRPr="002F1CA5">
              <w:rPr>
                <w:rFonts w:ascii="Arial" w:eastAsia="Times New Roman" w:hAnsi="Arial" w:cs="Arial"/>
                <w:b/>
                <w:sz w:val="20"/>
                <w:szCs w:val="20"/>
              </w:rPr>
              <w:t>₱1,496,509,500.00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321,830 4Ps beneficiaries</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₱6,788,214,000.00</w:t>
            </w:r>
            <w:r w:rsidRPr="002F1CA5">
              <w:rPr>
                <w:rFonts w:ascii="Arial" w:eastAsia="Times New Roman" w:hAnsi="Arial" w:cs="Arial"/>
                <w:sz w:val="20"/>
                <w:szCs w:val="20"/>
              </w:rPr>
              <w:t xml:space="preserve"> was provided to </w:t>
            </w:r>
            <w:r w:rsidRPr="002F1CA5">
              <w:rPr>
                <w:rFonts w:ascii="Arial" w:eastAsia="Times New Roman" w:hAnsi="Arial" w:cs="Arial"/>
                <w:b/>
                <w:sz w:val="20"/>
                <w:szCs w:val="20"/>
              </w:rPr>
              <w:t>1,131,369 non-4Ps beneficiaries</w:t>
            </w:r>
            <w:r w:rsidRPr="002F1CA5">
              <w:rPr>
                <w:rFonts w:ascii="Arial" w:eastAsia="Times New Roman" w:hAnsi="Arial" w:cs="Arial"/>
                <w:sz w:val="20"/>
                <w:szCs w:val="20"/>
              </w:rPr>
              <w:t xml:space="preserve"> for the first tranche.</w:t>
            </w:r>
          </w:p>
          <w:p w14:paraId="55DFCC14"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 xml:space="preserve">DSWD-FO VI has served </w:t>
            </w:r>
            <w:r w:rsidRPr="002F1CA5">
              <w:rPr>
                <w:rFonts w:ascii="Arial" w:eastAsia="Times New Roman" w:hAnsi="Arial" w:cs="Arial"/>
                <w:b/>
                <w:sz w:val="20"/>
                <w:szCs w:val="20"/>
              </w:rPr>
              <w:t>103,608 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lastRenderedPageBreak/>
              <w:t>₱481,777,200.00</w:t>
            </w:r>
            <w:r w:rsidRPr="002F1CA5">
              <w:rPr>
                <w:rFonts w:ascii="Arial" w:eastAsia="Times New Roman" w:hAnsi="Arial" w:cs="Arial"/>
                <w:sz w:val="20"/>
                <w:szCs w:val="20"/>
              </w:rPr>
              <w:t xml:space="preserve"> and </w:t>
            </w:r>
            <w:r w:rsidRPr="002F1CA5">
              <w:rPr>
                <w:rFonts w:ascii="Arial" w:eastAsia="Times New Roman" w:hAnsi="Arial" w:cs="Arial"/>
                <w:b/>
                <w:sz w:val="20"/>
                <w:szCs w:val="20"/>
              </w:rPr>
              <w:t>437,403 non-4Ps beneficiaries</w:t>
            </w:r>
            <w:r w:rsidRPr="002F1CA5">
              <w:rPr>
                <w:rFonts w:ascii="Arial" w:eastAsia="Times New Roman" w:hAnsi="Arial" w:cs="Arial"/>
                <w:sz w:val="20"/>
                <w:szCs w:val="20"/>
              </w:rPr>
              <w:t xml:space="preserve"> amounting to </w:t>
            </w:r>
            <w:r w:rsidRPr="002F1CA5">
              <w:rPr>
                <w:rFonts w:ascii="Arial" w:eastAsia="Times New Roman" w:hAnsi="Arial" w:cs="Arial"/>
                <w:b/>
                <w:sz w:val="20"/>
                <w:szCs w:val="20"/>
              </w:rPr>
              <w:t xml:space="preserve">₱2,624,418,000.00 </w:t>
            </w:r>
            <w:r w:rsidRPr="002F1CA5">
              <w:rPr>
                <w:rFonts w:ascii="Arial" w:eastAsia="Times New Roman" w:hAnsi="Arial" w:cs="Arial"/>
                <w:sz w:val="20"/>
                <w:szCs w:val="20"/>
              </w:rPr>
              <w:t xml:space="preserve">for the second tranche, and </w:t>
            </w:r>
            <w:r w:rsidRPr="002F1CA5">
              <w:rPr>
                <w:rFonts w:ascii="Arial" w:eastAsia="Times New Roman" w:hAnsi="Arial" w:cs="Arial"/>
                <w:b/>
                <w:sz w:val="20"/>
                <w:szCs w:val="20"/>
              </w:rPr>
              <w:t>190,738 left-out/waitlisted</w:t>
            </w:r>
            <w:r w:rsidRPr="002F1CA5">
              <w:rPr>
                <w:rFonts w:ascii="Arial" w:eastAsia="Times New Roman" w:hAnsi="Arial" w:cs="Arial"/>
                <w:sz w:val="20"/>
                <w:szCs w:val="20"/>
              </w:rPr>
              <w:t xml:space="preserve"> beneficiaries amounting to </w:t>
            </w:r>
            <w:r w:rsidRPr="002F1CA5">
              <w:rPr>
                <w:rFonts w:ascii="Arial" w:eastAsia="Times New Roman" w:hAnsi="Arial" w:cs="Arial"/>
                <w:b/>
                <w:bCs/>
                <w:sz w:val="20"/>
                <w:szCs w:val="20"/>
              </w:rPr>
              <w:t>₱1,144,428,000.00.</w:t>
            </w:r>
          </w:p>
          <w:p w14:paraId="05A50E49" w14:textId="77777777" w:rsidR="008E35DA" w:rsidRPr="002F1CA5" w:rsidRDefault="008E35DA" w:rsidP="005B09E5">
            <w:pPr>
              <w:pStyle w:val="ListParagraph"/>
              <w:numPr>
                <w:ilvl w:val="0"/>
                <w:numId w:val="4"/>
              </w:numPr>
              <w:spacing w:after="0" w:line="240" w:lineRule="auto"/>
              <w:jc w:val="both"/>
              <w:rPr>
                <w:rFonts w:eastAsia="Times New Roman"/>
              </w:rPr>
            </w:pPr>
            <w:r w:rsidRPr="002F1CA5">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lastRenderedPageBreak/>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8D2A02B" w14:textId="26877BE8"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Bungao Tawi-Tawi last </w:t>
            </w:r>
            <w:r w:rsidR="008179F5">
              <w:rPr>
                <w:rFonts w:ascii="Arial" w:eastAsia="Arial" w:hAnsi="Arial" w:cs="Arial"/>
                <w:sz w:val="20"/>
                <w:szCs w:val="19"/>
              </w:rPr>
              <w:t xml:space="preserve">19-20 </w:t>
            </w:r>
            <w:r w:rsidRPr="00591E85">
              <w:rPr>
                <w:rFonts w:ascii="Arial" w:eastAsia="Arial" w:hAnsi="Arial" w:cs="Arial"/>
                <w:sz w:val="20"/>
                <w:szCs w:val="19"/>
              </w:rPr>
              <w:t>March 2021 in coordination with the concerned Local Government Unit in Bungao, Tawi-Tawi.</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2F98C030" w:rsidR="008E35DA" w:rsidRPr="00C76280" w:rsidRDefault="00177B67"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0D5515">
              <w:rPr>
                <w:rFonts w:ascii="Arial" w:eastAsia="Arial" w:hAnsi="Arial" w:cs="Arial"/>
                <w:sz w:val="20"/>
                <w:szCs w:val="19"/>
              </w:rPr>
              <w:t>6</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3D73F63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177B67">
              <w:rPr>
                <w:rFonts w:ascii="Arial" w:eastAsia="Arial" w:hAnsi="Arial" w:cs="Arial"/>
                <w:sz w:val="20"/>
                <w:szCs w:val="19"/>
              </w:rPr>
              <w:t>16</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lastRenderedPageBreak/>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39C3ADBB"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24A4099" w14:textId="60BCBE31"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0C67BB08" w:rsidR="000D6C56" w:rsidRDefault="000D6C56" w:rsidP="00705492">
      <w:pPr>
        <w:widowControl/>
        <w:spacing w:after="0" w:line="240" w:lineRule="auto"/>
        <w:contextualSpacing/>
        <w:rPr>
          <w:rFonts w:ascii="Arial" w:eastAsia="Arial" w:hAnsi="Arial" w:cs="Arial"/>
          <w:sz w:val="24"/>
          <w:szCs w:val="24"/>
          <w:highlight w:val="white"/>
        </w:rPr>
      </w:pPr>
    </w:p>
    <w:p w14:paraId="0B2AB402" w14:textId="2CE7DBE3" w:rsidR="00ED4DEE" w:rsidRPr="00BA1F5A"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t>Releasing Officer:</w:t>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16D4B60E" w14:textId="6A4688D5" w:rsidR="00170E82" w:rsidRDefault="00170E82" w:rsidP="00170E82">
      <w:pPr>
        <w:widowControl/>
        <w:spacing w:after="0" w:line="240" w:lineRule="auto"/>
        <w:contextualSpacing/>
        <w:rPr>
          <w:rFonts w:ascii="Arial" w:eastAsia="Arial" w:hAnsi="Arial" w:cs="Arial"/>
          <w:b/>
          <w:sz w:val="24"/>
          <w:szCs w:val="24"/>
        </w:rPr>
      </w:pPr>
      <w:r w:rsidRPr="00170E82">
        <w:rPr>
          <w:rFonts w:ascii="Arial" w:eastAsia="Arial" w:hAnsi="Arial" w:cs="Arial"/>
          <w:b/>
          <w:bCs/>
          <w:sz w:val="24"/>
          <w:szCs w:val="24"/>
        </w:rPr>
        <w:t>MARIEL B. FERRARIZ</w:t>
      </w:r>
      <w:r w:rsidR="00021E0B">
        <w:rPr>
          <w:rFonts w:ascii="Arial" w:eastAsia="Arial" w:hAnsi="Arial" w:cs="Arial"/>
          <w:b/>
          <w:bCs/>
          <w:sz w:val="24"/>
          <w:szCs w:val="24"/>
        </w:rPr>
        <w:tab/>
      </w:r>
      <w:r w:rsidR="00021E0B">
        <w:rPr>
          <w:rFonts w:ascii="Arial" w:eastAsia="Arial" w:hAnsi="Arial" w:cs="Arial"/>
          <w:b/>
          <w:bCs/>
          <w:sz w:val="24"/>
          <w:szCs w:val="24"/>
        </w:rPr>
        <w:tab/>
      </w:r>
      <w:r w:rsidR="00021E0B">
        <w:rPr>
          <w:rFonts w:ascii="Arial" w:eastAsia="Arial" w:hAnsi="Arial" w:cs="Arial"/>
          <w:b/>
          <w:bCs/>
          <w:sz w:val="24"/>
          <w:szCs w:val="24"/>
        </w:rPr>
        <w:tab/>
      </w:r>
      <w:r w:rsidR="00021E0B">
        <w:rPr>
          <w:rFonts w:ascii="Arial" w:eastAsia="Arial" w:hAnsi="Arial" w:cs="Arial"/>
          <w:b/>
          <w:bCs/>
          <w:sz w:val="24"/>
          <w:szCs w:val="24"/>
        </w:rPr>
        <w:tab/>
      </w:r>
      <w:r w:rsidR="00021E0B">
        <w:rPr>
          <w:rFonts w:ascii="Arial" w:eastAsia="Arial" w:hAnsi="Arial" w:cs="Arial"/>
          <w:b/>
          <w:sz w:val="24"/>
          <w:szCs w:val="24"/>
        </w:rPr>
        <w:t>RODEL V. CABADDU</w:t>
      </w:r>
    </w:p>
    <w:p w14:paraId="2EFC4905" w14:textId="61FA3F6A" w:rsidR="000D5515" w:rsidRDefault="000D5515" w:rsidP="00170E82">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040AAE0D" w14:textId="1FC10354" w:rsidR="00C6045E" w:rsidRDefault="00BE78C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580407D0" w14:textId="0D455009" w:rsidR="00BE78CD" w:rsidRDefault="00726C60" w:rsidP="00726C60">
      <w:pPr>
        <w:widowControl/>
        <w:spacing w:after="160" w:line="259" w:lineRule="auto"/>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2312891E" wp14:editId="6FABA5BB">
            <wp:extent cx="5739246" cy="4304581"/>
            <wp:effectExtent l="0" t="0" r="0" b="1270"/>
            <wp:docPr id="2" name="Picture 2"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58405" cy="4318951"/>
                    </a:xfrm>
                    <a:prstGeom prst="rect">
                      <a:avLst/>
                    </a:prstGeom>
                  </pic:spPr>
                </pic:pic>
              </a:graphicData>
            </a:graphic>
          </wp:inline>
        </w:drawing>
      </w:r>
    </w:p>
    <w:p w14:paraId="22A780F7" w14:textId="2701E169" w:rsidR="000C6A64" w:rsidRPr="00726C60" w:rsidRDefault="00726C60" w:rsidP="00726C60">
      <w:pPr>
        <w:widowControl/>
        <w:spacing w:after="160" w:line="259" w:lineRule="auto"/>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441ABE85" wp14:editId="6EFC6054">
            <wp:extent cx="5762247" cy="4321833"/>
            <wp:effectExtent l="0" t="0" r="0" b="2540"/>
            <wp:docPr id="4" name="Picture 4"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in a room&#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70924" cy="4328341"/>
                    </a:xfrm>
                    <a:prstGeom prst="rect">
                      <a:avLst/>
                    </a:prstGeom>
                  </pic:spPr>
                </pic:pic>
              </a:graphicData>
            </a:graphic>
          </wp:inline>
        </w:drawing>
      </w:r>
    </w:p>
    <w:sectPr w:rsidR="000C6A64" w:rsidRPr="00726C60" w:rsidSect="00C76280">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FF74" w14:textId="77777777" w:rsidR="00B31BBF" w:rsidRDefault="00B31BBF">
      <w:pPr>
        <w:spacing w:after="0" w:line="240" w:lineRule="auto"/>
      </w:pPr>
      <w:r>
        <w:separator/>
      </w:r>
    </w:p>
  </w:endnote>
  <w:endnote w:type="continuationSeparator" w:id="0">
    <w:p w14:paraId="419FF8CF" w14:textId="77777777" w:rsidR="00B31BBF" w:rsidRDefault="00B3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765C" w14:textId="77777777" w:rsidR="00E75488" w:rsidRDefault="00E7548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8" w14:textId="1D3E152C" w:rsidR="00E75488" w:rsidRDefault="00E75488">
    <w:pPr>
      <w:pBdr>
        <w:bottom w:val="single" w:sz="6" w:space="1" w:color="000000"/>
      </w:pBdr>
      <w:tabs>
        <w:tab w:val="left" w:pos="2371"/>
        <w:tab w:val="center" w:pos="5233"/>
      </w:tabs>
      <w:spacing w:after="0" w:line="240" w:lineRule="auto"/>
      <w:jc w:val="right"/>
      <w:rPr>
        <w:sz w:val="16"/>
        <w:szCs w:val="16"/>
      </w:rPr>
    </w:pPr>
  </w:p>
  <w:p w14:paraId="2B859230" w14:textId="3FC64A4A" w:rsidR="00E75488" w:rsidRDefault="00E75488"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51</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17</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90C" w14:textId="77777777" w:rsidR="00E75488" w:rsidRDefault="00E7548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CBB2" w14:textId="77777777" w:rsidR="00B31BBF" w:rsidRDefault="00B31BBF">
      <w:pPr>
        <w:spacing w:after="0" w:line="240" w:lineRule="auto"/>
      </w:pPr>
      <w:r>
        <w:separator/>
      </w:r>
    </w:p>
  </w:footnote>
  <w:footnote w:type="continuationSeparator" w:id="0">
    <w:p w14:paraId="1D59A025" w14:textId="77777777" w:rsidR="00B31BBF" w:rsidRDefault="00B31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505" w14:textId="77777777" w:rsidR="00E75488" w:rsidRDefault="00E7548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2FE" w14:textId="77777777" w:rsidR="00E75488" w:rsidRDefault="00E7548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E75488" w:rsidRDefault="00E75488">
    <w:pPr>
      <w:pBdr>
        <w:bottom w:val="single" w:sz="6" w:space="1" w:color="000000"/>
      </w:pBdr>
      <w:tabs>
        <w:tab w:val="center" w:pos="4680"/>
        <w:tab w:val="right" w:pos="9360"/>
      </w:tabs>
      <w:spacing w:after="0" w:line="240" w:lineRule="auto"/>
      <w:jc w:val="center"/>
      <w:rPr>
        <w:sz w:val="10"/>
      </w:rPr>
    </w:pPr>
  </w:p>
  <w:p w14:paraId="3A0C3660" w14:textId="77777777" w:rsidR="00E75488" w:rsidRDefault="00E7548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270" w14:textId="77777777" w:rsidR="00E75488" w:rsidRDefault="00E7548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A57"/>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5934AC1-9BE0-4757-A54F-58B22049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27692</Words>
  <Characters>157851</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13</cp:revision>
  <dcterms:created xsi:type="dcterms:W3CDTF">2021-04-16T08:33:00Z</dcterms:created>
  <dcterms:modified xsi:type="dcterms:W3CDTF">2021-04-17T08:17:00Z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