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596DC5" w14:textId="61C45B88" w:rsidR="00A3618B" w:rsidRPr="00F74B22" w:rsidRDefault="001E6399" w:rsidP="00F74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74B22">
        <w:rPr>
          <w:rFonts w:ascii="Arial" w:eastAsia="Arial" w:hAnsi="Arial" w:cs="Arial"/>
          <w:b/>
          <w:sz w:val="32"/>
          <w:szCs w:val="32"/>
        </w:rPr>
        <w:t>D</w:t>
      </w:r>
      <w:r w:rsidR="001149A2" w:rsidRPr="00F74B22">
        <w:rPr>
          <w:rFonts w:ascii="Arial" w:eastAsia="Arial" w:hAnsi="Arial" w:cs="Arial"/>
          <w:b/>
          <w:sz w:val="32"/>
          <w:szCs w:val="32"/>
        </w:rPr>
        <w:t>SWD DROMIC Report</w:t>
      </w:r>
      <w:r w:rsidR="00D811BC" w:rsidRPr="00F74B22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F74B22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F74B22">
        <w:rPr>
          <w:rFonts w:ascii="Arial" w:eastAsia="Arial" w:hAnsi="Arial" w:cs="Arial"/>
          <w:b/>
          <w:sz w:val="32"/>
          <w:szCs w:val="32"/>
        </w:rPr>
        <w:t xml:space="preserve">the </w:t>
      </w:r>
      <w:r w:rsidR="00A3618B" w:rsidRPr="00F74B22">
        <w:rPr>
          <w:rFonts w:ascii="Arial" w:eastAsia="Arial" w:hAnsi="Arial" w:cs="Arial"/>
          <w:b/>
          <w:sz w:val="32"/>
          <w:szCs w:val="32"/>
        </w:rPr>
        <w:t>Oil Spill Incident in</w:t>
      </w:r>
    </w:p>
    <w:p w14:paraId="5CD4CDD8" w14:textId="48DD92B4" w:rsidR="00163478" w:rsidRPr="00F74B22" w:rsidRDefault="00C73D8F" w:rsidP="00F74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F74B22">
        <w:rPr>
          <w:rFonts w:ascii="Arial" w:eastAsia="Arial" w:hAnsi="Arial" w:cs="Arial"/>
          <w:b/>
          <w:sz w:val="32"/>
          <w:szCs w:val="32"/>
        </w:rPr>
        <w:t>Jasaan</w:t>
      </w:r>
      <w:proofErr w:type="spellEnd"/>
      <w:r w:rsidRPr="00F74B22">
        <w:rPr>
          <w:rFonts w:ascii="Arial" w:eastAsia="Arial" w:hAnsi="Arial" w:cs="Arial"/>
          <w:b/>
          <w:sz w:val="32"/>
          <w:szCs w:val="32"/>
        </w:rPr>
        <w:t>, Misamis Oriental</w:t>
      </w:r>
    </w:p>
    <w:p w14:paraId="6AE9C8E8" w14:textId="14678670" w:rsidR="001149A2" w:rsidRPr="00F74B22" w:rsidRDefault="00C73D8F" w:rsidP="00F74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74B22">
        <w:rPr>
          <w:rFonts w:ascii="Arial" w:eastAsia="Arial" w:hAnsi="Arial" w:cs="Arial"/>
          <w:sz w:val="24"/>
          <w:szCs w:val="24"/>
        </w:rPr>
        <w:t>17 May</w:t>
      </w:r>
      <w:r w:rsidR="00F24B77" w:rsidRPr="00F74B22">
        <w:rPr>
          <w:rFonts w:ascii="Arial" w:eastAsia="Arial" w:hAnsi="Arial" w:cs="Arial"/>
          <w:sz w:val="24"/>
          <w:szCs w:val="24"/>
        </w:rPr>
        <w:t xml:space="preserve"> </w:t>
      </w:r>
      <w:r w:rsidRPr="00F74B22">
        <w:rPr>
          <w:rFonts w:ascii="Arial" w:eastAsia="Arial" w:hAnsi="Arial" w:cs="Arial"/>
          <w:sz w:val="24"/>
          <w:szCs w:val="24"/>
        </w:rPr>
        <w:t>2021</w:t>
      </w:r>
      <w:r w:rsidR="001149A2" w:rsidRPr="00F74B22">
        <w:rPr>
          <w:rFonts w:ascii="Arial" w:eastAsia="Arial" w:hAnsi="Arial" w:cs="Arial"/>
          <w:sz w:val="24"/>
          <w:szCs w:val="24"/>
        </w:rPr>
        <w:t xml:space="preserve">, </w:t>
      </w:r>
      <w:r w:rsidR="008B55DD" w:rsidRPr="00F74B22">
        <w:rPr>
          <w:rFonts w:ascii="Arial" w:eastAsia="Arial" w:hAnsi="Arial" w:cs="Arial"/>
          <w:sz w:val="24"/>
          <w:szCs w:val="24"/>
        </w:rPr>
        <w:t>6</w:t>
      </w:r>
      <w:r w:rsidR="00312730" w:rsidRPr="00F74B22">
        <w:rPr>
          <w:rFonts w:ascii="Arial" w:eastAsia="Arial" w:hAnsi="Arial" w:cs="Arial"/>
          <w:sz w:val="24"/>
          <w:szCs w:val="24"/>
        </w:rPr>
        <w:t>PM</w:t>
      </w:r>
    </w:p>
    <w:p w14:paraId="6649F9E2" w14:textId="6E21F680" w:rsidR="00D4233A" w:rsidRPr="00F74B22" w:rsidRDefault="00D4233A" w:rsidP="00F74B2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D4904AD" w14:textId="3A69072A" w:rsidR="00C73D8F" w:rsidRPr="00F74B22" w:rsidRDefault="00384D09" w:rsidP="00F74B22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>This is the</w:t>
      </w:r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first and</w:t>
      </w:r>
      <w:r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final report on the </w:t>
      </w:r>
      <w:r w:rsidR="00D4233A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oil spill incident </w:t>
      </w:r>
      <w:r w:rsidR="00EA70A1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caused by </w:t>
      </w:r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a sunken cargo ship on 03 April 2021 after the MV Tower 1 </w:t>
      </w:r>
      <w:r w:rsidR="00F74B22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Vessel </w:t>
      </w:r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>formerly known as MV Racal IV had a breach in its hull causing seawater to seep into it</w:t>
      </w:r>
      <w:r w:rsid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>, which</w:t>
      </w:r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affected the livelihood of most of the residents in </w:t>
      </w:r>
      <w:proofErr w:type="spellStart"/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>Brgys</w:t>
      </w:r>
      <w:proofErr w:type="spellEnd"/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. Lower </w:t>
      </w:r>
      <w:proofErr w:type="spellStart"/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>Jasaan</w:t>
      </w:r>
      <w:proofErr w:type="spellEnd"/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</w:t>
      </w:r>
      <w:proofErr w:type="spellStart"/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>Kimaya</w:t>
      </w:r>
      <w:proofErr w:type="spellEnd"/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Luz </w:t>
      </w:r>
      <w:proofErr w:type="spellStart"/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>Banzon</w:t>
      </w:r>
      <w:proofErr w:type="spellEnd"/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and Solana in </w:t>
      </w:r>
      <w:proofErr w:type="spellStart"/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>Jasaan</w:t>
      </w:r>
      <w:proofErr w:type="spellEnd"/>
      <w:r w:rsidR="00C73D8F" w:rsidRPr="00F74B22">
        <w:rPr>
          <w:rFonts w:ascii="Arial" w:eastAsia="Times New Roman" w:hAnsi="Arial" w:cs="Arial"/>
          <w:i/>
          <w:iCs/>
          <w:color w:val="222222"/>
          <w:sz w:val="24"/>
          <w:szCs w:val="24"/>
        </w:rPr>
        <w:t>, Misamis Oriental.</w:t>
      </w:r>
    </w:p>
    <w:p w14:paraId="51D7E86E" w14:textId="7904BB4F" w:rsidR="00384D09" w:rsidRPr="00F74B22" w:rsidRDefault="001149A2" w:rsidP="00F74B2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74B22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F74B22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C73D8F" w:rsidRPr="00F74B2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0757D493" w14:textId="77777777" w:rsidR="00384D09" w:rsidRPr="00F74B22" w:rsidRDefault="00384D09" w:rsidP="00F74B22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1A5E2FB" w14:textId="689EA1F3" w:rsidR="00384D09" w:rsidRPr="00F74B22" w:rsidRDefault="00384D09" w:rsidP="00F74B2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74B2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177F47C" w14:textId="77777777" w:rsidR="00FB0B95" w:rsidRPr="00F74B22" w:rsidRDefault="00FB0B95" w:rsidP="00F74B22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787195" w14:textId="670E7A55" w:rsidR="00BE4B76" w:rsidRPr="00F74B22" w:rsidRDefault="001E6399" w:rsidP="00F74B22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74B22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EAA16EE" w14:textId="4502B3ED" w:rsidR="001E6399" w:rsidRPr="00F74B22" w:rsidRDefault="001F4A76" w:rsidP="00F74B22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F74B22">
        <w:rPr>
          <w:rFonts w:ascii="Arial" w:eastAsia="Arial" w:hAnsi="Arial" w:cs="Arial"/>
          <w:sz w:val="24"/>
          <w:szCs w:val="24"/>
        </w:rPr>
        <w:t>A total of</w:t>
      </w:r>
      <w:r w:rsidR="004A2CD1" w:rsidRPr="00F74B22">
        <w:rPr>
          <w:rFonts w:ascii="Arial" w:eastAsia="Arial" w:hAnsi="Arial" w:cs="Arial"/>
          <w:sz w:val="24"/>
          <w:szCs w:val="24"/>
        </w:rPr>
        <w:t xml:space="preserve"> </w:t>
      </w:r>
      <w:r w:rsidR="001F238B" w:rsidRPr="00F74B22">
        <w:rPr>
          <w:rFonts w:ascii="Arial" w:eastAsia="Arial" w:hAnsi="Arial" w:cs="Arial"/>
          <w:b/>
          <w:sz w:val="24"/>
          <w:szCs w:val="24"/>
        </w:rPr>
        <w:t>223</w:t>
      </w:r>
      <w:r w:rsidR="004A2CD1" w:rsidRPr="00F74B22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F74B22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F74B22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F74B22">
        <w:rPr>
          <w:rFonts w:ascii="Arial" w:eastAsia="Arial" w:hAnsi="Arial" w:cs="Arial"/>
          <w:sz w:val="24"/>
          <w:szCs w:val="24"/>
        </w:rPr>
        <w:t>or</w:t>
      </w:r>
      <w:r w:rsidR="001E6399" w:rsidRPr="00F74B22">
        <w:rPr>
          <w:rFonts w:ascii="Arial" w:eastAsia="Arial" w:hAnsi="Arial" w:cs="Arial"/>
          <w:b/>
          <w:sz w:val="24"/>
          <w:szCs w:val="24"/>
        </w:rPr>
        <w:t xml:space="preserve"> </w:t>
      </w:r>
      <w:r w:rsidR="001F238B" w:rsidRPr="00F74B22">
        <w:rPr>
          <w:rFonts w:ascii="Arial" w:eastAsia="Arial" w:hAnsi="Arial" w:cs="Arial"/>
          <w:b/>
          <w:sz w:val="24"/>
          <w:szCs w:val="24"/>
        </w:rPr>
        <w:t>896</w:t>
      </w:r>
      <w:r w:rsidR="004A2CD1" w:rsidRPr="00F74B22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F74B22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F74B22">
        <w:rPr>
          <w:rFonts w:ascii="Arial" w:eastAsia="Arial" w:hAnsi="Arial" w:cs="Arial"/>
          <w:sz w:val="24"/>
          <w:szCs w:val="24"/>
        </w:rPr>
        <w:t>were affected in</w:t>
      </w:r>
      <w:r w:rsidR="00FF4C25" w:rsidRPr="00F74B22">
        <w:rPr>
          <w:rFonts w:ascii="Arial" w:eastAsia="Arial" w:hAnsi="Arial" w:cs="Arial"/>
          <w:sz w:val="24"/>
          <w:szCs w:val="24"/>
        </w:rPr>
        <w:t xml:space="preserve"> </w:t>
      </w:r>
      <w:r w:rsidR="001F238B" w:rsidRPr="00F74B22">
        <w:rPr>
          <w:rFonts w:ascii="Arial" w:eastAsia="Arial" w:hAnsi="Arial" w:cs="Arial"/>
          <w:b/>
          <w:sz w:val="24"/>
          <w:szCs w:val="24"/>
        </w:rPr>
        <w:t>4</w:t>
      </w:r>
      <w:r w:rsidR="004A2CD1" w:rsidRPr="00F74B22">
        <w:rPr>
          <w:rFonts w:ascii="Arial" w:eastAsia="Arial" w:hAnsi="Arial" w:cs="Arial"/>
          <w:b/>
          <w:sz w:val="24"/>
          <w:szCs w:val="24"/>
        </w:rPr>
        <w:t xml:space="preserve"> barangays </w:t>
      </w:r>
      <w:r w:rsidR="004A2CD1" w:rsidRPr="00F74B22">
        <w:rPr>
          <w:rFonts w:ascii="Arial" w:eastAsia="Arial" w:hAnsi="Arial" w:cs="Arial"/>
          <w:bCs/>
          <w:sz w:val="24"/>
          <w:szCs w:val="24"/>
        </w:rPr>
        <w:t>in</w:t>
      </w:r>
      <w:r w:rsidR="006244D0" w:rsidRPr="00F74B22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1F238B" w:rsidRPr="00F74B22">
        <w:rPr>
          <w:rFonts w:ascii="Arial" w:eastAsia="Arial" w:hAnsi="Arial" w:cs="Arial"/>
          <w:b/>
          <w:sz w:val="24"/>
          <w:szCs w:val="24"/>
        </w:rPr>
        <w:t>Jasaan</w:t>
      </w:r>
      <w:proofErr w:type="spellEnd"/>
      <w:r w:rsidR="001F238B" w:rsidRPr="00F74B22">
        <w:rPr>
          <w:rFonts w:ascii="Arial" w:eastAsia="Arial" w:hAnsi="Arial" w:cs="Arial"/>
          <w:b/>
          <w:sz w:val="24"/>
          <w:szCs w:val="24"/>
        </w:rPr>
        <w:t xml:space="preserve">, Misamis Oriental </w:t>
      </w:r>
      <w:r w:rsidR="001E6399" w:rsidRPr="00F74B22">
        <w:rPr>
          <w:rFonts w:ascii="Arial" w:eastAsia="Arial" w:hAnsi="Arial" w:cs="Arial"/>
          <w:sz w:val="24"/>
          <w:szCs w:val="24"/>
        </w:rPr>
        <w:t>(see Table 1).</w:t>
      </w:r>
    </w:p>
    <w:p w14:paraId="1E3E6BF9" w14:textId="77777777" w:rsidR="00BE4B76" w:rsidRPr="00F74B22" w:rsidRDefault="00BE4B76" w:rsidP="00F74B2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BC0FC2F" w14:textId="77777777" w:rsidR="001E6399" w:rsidRPr="00F74B22" w:rsidRDefault="001E6399" w:rsidP="00F74B22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F74B22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1F238B" w:rsidRPr="00F74B22" w14:paraId="673FDED8" w14:textId="77777777" w:rsidTr="001F238B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E5FAB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90D4B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9323D" w:rsidRPr="00F74B22" w14:paraId="75E20881" w14:textId="77777777" w:rsidTr="001F238B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C65A" w14:textId="77777777" w:rsidR="0029323D" w:rsidRPr="00F74B22" w:rsidRDefault="0029323D" w:rsidP="00F74B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53DF2" w14:textId="77777777" w:rsidR="0029323D" w:rsidRPr="00F74B22" w:rsidRDefault="0029323D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18D2" w14:textId="77777777" w:rsidR="0029323D" w:rsidRPr="00F74B22" w:rsidRDefault="0029323D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1B10" w14:textId="77777777" w:rsidR="0029323D" w:rsidRPr="00F74B22" w:rsidRDefault="0029323D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9323D" w:rsidRPr="00F74B22" w14:paraId="0A47D72C" w14:textId="77777777" w:rsidTr="001F238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1B59C" w14:textId="77777777" w:rsidR="0029323D" w:rsidRPr="00F74B22" w:rsidRDefault="0029323D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116DD" w14:textId="31760144" w:rsidR="0029323D" w:rsidRPr="00F74B22" w:rsidRDefault="0029323D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6D30E" w14:textId="72D114F2" w:rsidR="0029323D" w:rsidRPr="00F74B22" w:rsidRDefault="0029323D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BB7D3" w14:textId="62E5CF19" w:rsidR="0029323D" w:rsidRPr="00F74B22" w:rsidRDefault="0029323D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896 </w:t>
            </w:r>
          </w:p>
        </w:tc>
      </w:tr>
      <w:tr w:rsidR="0029323D" w:rsidRPr="00F74B22" w14:paraId="5125EA61" w14:textId="77777777" w:rsidTr="001F238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6B56" w14:textId="77777777" w:rsidR="0029323D" w:rsidRPr="00F74B22" w:rsidRDefault="0029323D" w:rsidP="00F74B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06622" w14:textId="7C8CA89E" w:rsidR="0029323D" w:rsidRPr="00F74B22" w:rsidRDefault="0029323D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B006A" w14:textId="64028164" w:rsidR="0029323D" w:rsidRPr="00F74B22" w:rsidRDefault="0029323D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BD48D" w14:textId="3440DE62" w:rsidR="0029323D" w:rsidRPr="00F74B22" w:rsidRDefault="0029323D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896 </w:t>
            </w:r>
          </w:p>
        </w:tc>
      </w:tr>
      <w:tr w:rsidR="0029323D" w:rsidRPr="00F74B22" w14:paraId="4378B4A4" w14:textId="77777777" w:rsidTr="001F238B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D7E2E" w14:textId="77777777" w:rsidR="0029323D" w:rsidRPr="00F74B22" w:rsidRDefault="0029323D" w:rsidP="00F74B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E769D" w14:textId="7653ABC0" w:rsidR="0029323D" w:rsidRPr="00F74B22" w:rsidRDefault="0029323D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3EF4" w14:textId="3D585352" w:rsidR="0029323D" w:rsidRPr="00F74B22" w:rsidRDefault="0029323D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0C8EA" w14:textId="175E3D57" w:rsidR="0029323D" w:rsidRPr="00F74B22" w:rsidRDefault="0029323D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896 </w:t>
            </w:r>
          </w:p>
        </w:tc>
      </w:tr>
      <w:tr w:rsidR="0029323D" w:rsidRPr="00F74B22" w14:paraId="5701BAE9" w14:textId="77777777" w:rsidTr="001F238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6C655" w14:textId="77777777" w:rsidR="0029323D" w:rsidRPr="00F74B22" w:rsidRDefault="0029323D" w:rsidP="00F74B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5AAE" w14:textId="77777777" w:rsidR="0029323D" w:rsidRPr="00F74B22" w:rsidRDefault="0029323D" w:rsidP="00F74B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4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C111" w14:textId="540D984E" w:rsidR="0029323D" w:rsidRPr="00F74B22" w:rsidRDefault="0029323D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D8CAF" w14:textId="792000A3" w:rsidR="0029323D" w:rsidRPr="00F74B22" w:rsidRDefault="0029323D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AD171" w14:textId="71137968" w:rsidR="0029323D" w:rsidRPr="00F74B22" w:rsidRDefault="0029323D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896 </w:t>
            </w:r>
          </w:p>
        </w:tc>
      </w:tr>
    </w:tbl>
    <w:p w14:paraId="029EBD5B" w14:textId="1289A38A" w:rsidR="005C3BB2" w:rsidRPr="00F74B22" w:rsidRDefault="00C73D8F" w:rsidP="00F74B2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74B22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2680ED24" w14:textId="77777777" w:rsidR="00C73D8F" w:rsidRPr="00F74B22" w:rsidRDefault="00C73D8F" w:rsidP="00F74B2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7FEF145" w14:textId="3202172B" w:rsidR="007E7535" w:rsidRPr="00F74B22" w:rsidRDefault="007E7535" w:rsidP="00F74B22">
      <w:pPr>
        <w:pStyle w:val="ListParagraph"/>
        <w:widowControl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74B22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64991980" w14:textId="6756F22F" w:rsidR="007E7535" w:rsidRPr="00F74B22" w:rsidRDefault="007E7535" w:rsidP="00F74B22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F74B22">
        <w:rPr>
          <w:rFonts w:ascii="Arial" w:eastAsia="Times New Roman" w:hAnsi="Arial" w:cs="Arial"/>
          <w:sz w:val="24"/>
          <w:szCs w:val="24"/>
        </w:rPr>
        <w:t>A total of </w:t>
      </w:r>
      <w:r w:rsidRPr="00F74B22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1F238B" w:rsidRPr="00F74B22">
        <w:rPr>
          <w:rFonts w:ascii="Arial" w:eastAsia="Times New Roman" w:hAnsi="Arial" w:cs="Arial"/>
          <w:b/>
          <w:bCs/>
          <w:sz w:val="24"/>
          <w:szCs w:val="24"/>
        </w:rPr>
        <w:t xml:space="preserve">119,235.00 </w:t>
      </w:r>
      <w:r w:rsidRPr="00F74B22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 w:rsidRPr="00F74B22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1F238B" w:rsidRPr="00F74B22">
        <w:rPr>
          <w:rFonts w:ascii="Arial" w:eastAsia="Times New Roman" w:hAnsi="Arial" w:cs="Arial"/>
          <w:b/>
          <w:bCs/>
          <w:sz w:val="24"/>
          <w:szCs w:val="24"/>
        </w:rPr>
        <w:t xml:space="preserve">99,235.00 </w:t>
      </w:r>
      <w:r w:rsidRPr="00F74B22">
        <w:rPr>
          <w:rFonts w:ascii="Arial" w:eastAsia="Times New Roman" w:hAnsi="Arial" w:cs="Arial"/>
          <w:sz w:val="24"/>
          <w:szCs w:val="24"/>
        </w:rPr>
        <w:t xml:space="preserve">from </w:t>
      </w:r>
      <w:r w:rsidRPr="00F74B22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F74B22">
        <w:rPr>
          <w:rFonts w:ascii="Arial" w:eastAsia="Times New Roman" w:hAnsi="Arial" w:cs="Arial"/>
          <w:sz w:val="24"/>
          <w:szCs w:val="24"/>
        </w:rPr>
        <w:t xml:space="preserve"> and </w:t>
      </w:r>
      <w:r w:rsidRPr="00F74B22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1F238B" w:rsidRPr="00F74B22">
        <w:rPr>
          <w:rFonts w:ascii="Arial" w:eastAsia="Times New Roman" w:hAnsi="Arial" w:cs="Arial"/>
          <w:b/>
          <w:bCs/>
          <w:sz w:val="24"/>
          <w:szCs w:val="24"/>
        </w:rPr>
        <w:t xml:space="preserve">20,000.00 </w:t>
      </w:r>
      <w:r w:rsidRPr="00F74B22">
        <w:rPr>
          <w:rFonts w:ascii="Arial" w:eastAsia="Times New Roman" w:hAnsi="Arial" w:cs="Arial"/>
          <w:sz w:val="24"/>
          <w:szCs w:val="24"/>
        </w:rPr>
        <w:t>from </w:t>
      </w:r>
      <w:r w:rsidRPr="00F74B22">
        <w:rPr>
          <w:rFonts w:ascii="Arial" w:eastAsia="Times New Roman" w:hAnsi="Arial" w:cs="Arial"/>
          <w:b/>
          <w:bCs/>
          <w:sz w:val="24"/>
          <w:szCs w:val="24"/>
        </w:rPr>
        <w:t>LGU</w:t>
      </w:r>
      <w:r w:rsidRPr="00F74B22">
        <w:rPr>
          <w:rFonts w:ascii="Arial" w:eastAsia="Times New Roman" w:hAnsi="Arial" w:cs="Arial"/>
          <w:sz w:val="24"/>
          <w:szCs w:val="24"/>
        </w:rPr>
        <w:t xml:space="preserve"> (see Table </w:t>
      </w:r>
      <w:r w:rsidR="001F238B" w:rsidRPr="00F74B22">
        <w:rPr>
          <w:rFonts w:ascii="Arial" w:eastAsia="Times New Roman" w:hAnsi="Arial" w:cs="Arial"/>
          <w:sz w:val="24"/>
          <w:szCs w:val="24"/>
        </w:rPr>
        <w:t>2</w:t>
      </w:r>
      <w:r w:rsidRPr="00F74B22">
        <w:rPr>
          <w:rFonts w:ascii="Arial" w:eastAsia="Times New Roman" w:hAnsi="Arial" w:cs="Arial"/>
          <w:sz w:val="24"/>
          <w:szCs w:val="24"/>
        </w:rPr>
        <w:t>).</w:t>
      </w:r>
    </w:p>
    <w:p w14:paraId="60743923" w14:textId="77777777" w:rsidR="007E7535" w:rsidRPr="00F74B22" w:rsidRDefault="007E7535" w:rsidP="00F74B22">
      <w:pPr>
        <w:widowControl/>
        <w:shd w:val="clear" w:color="auto" w:fill="FFFFFF"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74B2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</w:p>
    <w:p w14:paraId="65C0D44C" w14:textId="1A12471D" w:rsidR="007E7535" w:rsidRPr="00F74B22" w:rsidRDefault="007E7535" w:rsidP="00F74B22">
      <w:pPr>
        <w:widowControl/>
        <w:shd w:val="clear" w:color="auto" w:fill="FFFFFF"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74B2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1F238B" w:rsidRPr="00F74B22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F74B22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80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691"/>
        <w:gridCol w:w="1304"/>
        <w:gridCol w:w="1304"/>
        <w:gridCol w:w="1076"/>
        <w:gridCol w:w="1149"/>
        <w:gridCol w:w="1688"/>
      </w:tblGrid>
      <w:tr w:rsidR="001F238B" w:rsidRPr="00F74B22" w14:paraId="1368FA75" w14:textId="77777777" w:rsidTr="001F238B">
        <w:trPr>
          <w:trHeight w:val="43"/>
        </w:trPr>
        <w:tc>
          <w:tcPr>
            <w:tcW w:w="15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D9404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452CA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F238B" w:rsidRPr="00F74B22" w14:paraId="4C23F56B" w14:textId="77777777" w:rsidTr="001F238B">
        <w:trPr>
          <w:trHeight w:val="20"/>
        </w:trPr>
        <w:tc>
          <w:tcPr>
            <w:tcW w:w="15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AD67B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30BD7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2B2B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6F853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4A9E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474C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F238B" w:rsidRPr="00F74B22" w14:paraId="22E04C8E" w14:textId="77777777" w:rsidTr="001F238B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CF270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D81A9" w14:textId="011FED17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99,235.00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41B77" w14:textId="4DF78968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93BA" w14:textId="3DBA2B26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604D7" w14:textId="7F5684B3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45D69" w14:textId="4F2509A2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119,235.00 </w:t>
            </w:r>
          </w:p>
        </w:tc>
      </w:tr>
      <w:tr w:rsidR="001F238B" w:rsidRPr="00F74B22" w14:paraId="467CE049" w14:textId="77777777" w:rsidTr="001F238B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5B20A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E3EE" w14:textId="614526C9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99,235.00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3E112" w14:textId="7490BE04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E77E8" w14:textId="09CD6CBF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AEF99" w14:textId="6EDC493C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6A537" w14:textId="53BECC18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119,235.00 </w:t>
            </w:r>
          </w:p>
        </w:tc>
      </w:tr>
      <w:tr w:rsidR="001F238B" w:rsidRPr="00F74B22" w14:paraId="22CA453C" w14:textId="77777777" w:rsidTr="001F238B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517ED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3BCE9" w14:textId="63988A2E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99,235.00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2FA02" w14:textId="3AD63D8D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DD85" w14:textId="0420F0FE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7F309" w14:textId="0259CF57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37130" w14:textId="080ED52E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119,235.00 </w:t>
            </w:r>
          </w:p>
        </w:tc>
      </w:tr>
      <w:tr w:rsidR="001F238B" w:rsidRPr="00F74B22" w14:paraId="421934B2" w14:textId="77777777" w:rsidTr="001F238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EDFF2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15E3" w14:textId="77777777" w:rsidR="001F238B" w:rsidRPr="00F74B22" w:rsidRDefault="001F238B" w:rsidP="00F74B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4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E9089" w14:textId="022ECCE9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99,235.00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BC743" w14:textId="590EB334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839F8" w14:textId="3B79AD38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B6C3" w14:textId="0492DCEF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41E3E" w14:textId="266BE5A4" w:rsidR="001F238B" w:rsidRPr="00F74B22" w:rsidRDefault="001F238B" w:rsidP="00F74B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4B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119,235.00 </w:t>
            </w:r>
          </w:p>
        </w:tc>
      </w:tr>
    </w:tbl>
    <w:p w14:paraId="2C635B67" w14:textId="77777777" w:rsidR="00C73D8F" w:rsidRPr="00F74B22" w:rsidRDefault="00C73D8F" w:rsidP="00F74B2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74B22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79047909" w14:textId="6A44ACCC" w:rsidR="00D70946" w:rsidRDefault="00D70946" w:rsidP="00F74B2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A60671" w14:textId="77777777" w:rsidR="00F74B22" w:rsidRPr="00F74B22" w:rsidRDefault="00F74B22" w:rsidP="00F74B2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10FC5D" w14:textId="7897F7A5" w:rsidR="001E6399" w:rsidRPr="00F74B22" w:rsidRDefault="001E6399" w:rsidP="00F74B2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74B22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77D59F72" w14:textId="77777777" w:rsidR="00A3618B" w:rsidRPr="00F74B22" w:rsidRDefault="00A3618B" w:rsidP="00F74B2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F0C82F" w14:textId="0BBDF915" w:rsidR="001E6399" w:rsidRPr="00F74B22" w:rsidRDefault="001E6399" w:rsidP="00F74B2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4B2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73D8F" w:rsidRPr="00F74B22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E6399" w:rsidRPr="00F74B22" w14:paraId="381EB3DE" w14:textId="77777777" w:rsidTr="005C3BB2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C6DE5" w14:textId="77777777" w:rsidR="001E6399" w:rsidRPr="00F74B22" w:rsidRDefault="001E6399" w:rsidP="00F74B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4B2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0B438" w14:textId="77777777" w:rsidR="001E6399" w:rsidRPr="00F74B22" w:rsidRDefault="001E6399" w:rsidP="00F74B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4B2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F74B22" w14:paraId="263E2B27" w14:textId="77777777" w:rsidTr="005C3BB2">
        <w:trPr>
          <w:trHeight w:val="50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183B" w14:textId="756C0B2A" w:rsidR="001E6399" w:rsidRPr="00F74B22" w:rsidRDefault="0029323D" w:rsidP="00F74B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4B22">
              <w:rPr>
                <w:rFonts w:ascii="Arial" w:eastAsia="Arial" w:hAnsi="Arial" w:cs="Arial"/>
                <w:sz w:val="20"/>
                <w:szCs w:val="20"/>
              </w:rPr>
              <w:t xml:space="preserve">14 </w:t>
            </w:r>
            <w:r w:rsidR="00C73D8F" w:rsidRPr="00F74B22">
              <w:rPr>
                <w:rFonts w:ascii="Arial" w:eastAsia="Arial" w:hAnsi="Arial" w:cs="Arial"/>
                <w:sz w:val="20"/>
                <w:szCs w:val="20"/>
              </w:rPr>
              <w:t>May 2021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33E92F" w14:textId="77777777" w:rsidR="0029323D" w:rsidRPr="00F74B22" w:rsidRDefault="005C3BB2" w:rsidP="00F74B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F74B22"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 w:rsidR="00C73D8F" w:rsidRPr="00F74B22">
              <w:rPr>
                <w:rFonts w:ascii="Arial" w:hAnsi="Arial" w:cs="Arial"/>
                <w:sz w:val="20"/>
                <w:szCs w:val="20"/>
              </w:rPr>
              <w:t>X</w:t>
            </w:r>
            <w:r w:rsidRPr="00F74B22">
              <w:rPr>
                <w:rFonts w:ascii="Arial" w:hAnsi="Arial" w:cs="Arial"/>
                <w:sz w:val="20"/>
                <w:szCs w:val="20"/>
              </w:rPr>
              <w:t xml:space="preserve"> submitted their </w:t>
            </w:r>
            <w:r w:rsidRPr="00F74B22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</w:p>
          <w:p w14:paraId="48920E5F" w14:textId="5A30E6C8" w:rsidR="00C96B76" w:rsidRPr="00F74B22" w:rsidRDefault="00AF00F8" w:rsidP="00F74B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B22">
              <w:rPr>
                <w:rFonts w:ascii="Arial" w:hAnsi="Arial" w:cs="Arial"/>
                <w:sz w:val="20"/>
                <w:szCs w:val="20"/>
              </w:rPr>
              <w:t>DSWD-</w:t>
            </w:r>
            <w:r w:rsidR="005E2933" w:rsidRPr="00F74B22">
              <w:rPr>
                <w:rFonts w:ascii="Arial" w:hAnsi="Arial" w:cs="Arial"/>
                <w:sz w:val="20"/>
                <w:szCs w:val="20"/>
              </w:rPr>
              <w:t xml:space="preserve">FO </w:t>
            </w:r>
            <w:r w:rsidR="00C73D8F" w:rsidRPr="00F74B22">
              <w:rPr>
                <w:rFonts w:ascii="Arial" w:hAnsi="Arial" w:cs="Arial"/>
                <w:sz w:val="20"/>
                <w:szCs w:val="20"/>
              </w:rPr>
              <w:t>X</w:t>
            </w:r>
            <w:r w:rsidR="00B175BF" w:rsidRPr="00F74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DCC" w:rsidRPr="00F74B22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29323D" w:rsidRPr="00F74B22">
              <w:rPr>
                <w:rFonts w:ascii="Arial" w:hAnsi="Arial" w:cs="Arial"/>
                <w:sz w:val="20"/>
                <w:szCs w:val="20"/>
              </w:rPr>
              <w:t>223</w:t>
            </w:r>
            <w:r w:rsidR="005C3BB2" w:rsidRPr="00F74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23D" w:rsidRPr="00F74B22">
              <w:rPr>
                <w:rFonts w:ascii="Arial" w:hAnsi="Arial" w:cs="Arial"/>
                <w:sz w:val="20"/>
                <w:szCs w:val="20"/>
              </w:rPr>
              <w:t xml:space="preserve">family food packs </w:t>
            </w:r>
            <w:r w:rsidR="00F74B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74B22" w:rsidRPr="00F74B22">
              <w:rPr>
                <w:rFonts w:ascii="Arial" w:hAnsi="Arial" w:cs="Arial"/>
                <w:sz w:val="20"/>
                <w:szCs w:val="20"/>
              </w:rPr>
              <w:t>the affected familie</w:t>
            </w:r>
            <w:r w:rsidR="00F74B22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29323D" w:rsidRPr="00F74B22">
              <w:rPr>
                <w:rFonts w:ascii="Arial" w:hAnsi="Arial" w:cs="Arial"/>
                <w:sz w:val="20"/>
                <w:szCs w:val="20"/>
              </w:rPr>
              <w:t xml:space="preserve">amounting to </w:t>
            </w:r>
            <w:r w:rsidR="00F74B22">
              <w:rPr>
                <w:rFonts w:ascii="Arial" w:hAnsi="Arial" w:cs="Arial"/>
                <w:sz w:val="20"/>
                <w:szCs w:val="20"/>
              </w:rPr>
              <w:t xml:space="preserve">a total of </w:t>
            </w:r>
            <w:r w:rsidR="0029323D" w:rsidRPr="00F74B22">
              <w:rPr>
                <w:rFonts w:ascii="Arial" w:hAnsi="Arial" w:cs="Arial"/>
                <w:sz w:val="20"/>
                <w:szCs w:val="20"/>
              </w:rPr>
              <w:t>₱99,235.00</w:t>
            </w:r>
            <w:r w:rsidR="00F74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55685F9" w14:textId="77777777" w:rsidR="005C3BB2" w:rsidRPr="00F74B22" w:rsidRDefault="005C3BB2" w:rsidP="00F74B2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A0A4C70" w14:textId="629FBE5B" w:rsidR="00230F8C" w:rsidRPr="00F74B22" w:rsidRDefault="005C3BB2" w:rsidP="00F74B2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F74B22">
        <w:rPr>
          <w:rFonts w:ascii="Arial" w:eastAsia="Arial" w:hAnsi="Arial" w:cs="Arial"/>
          <w:i/>
          <w:sz w:val="20"/>
          <w:szCs w:val="20"/>
        </w:rPr>
        <w:t>*****</w:t>
      </w:r>
    </w:p>
    <w:p w14:paraId="777471B2" w14:textId="5990F3DC" w:rsidR="005C3BB2" w:rsidRPr="00F74B22" w:rsidRDefault="005C3BB2" w:rsidP="00F74B2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F74B22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</w:t>
      </w:r>
      <w:r w:rsidR="00C73D8F" w:rsidRPr="00F74B22">
        <w:rPr>
          <w:rFonts w:ascii="Arial" w:eastAsia="Arial" w:hAnsi="Arial" w:cs="Arial"/>
          <w:i/>
          <w:sz w:val="20"/>
          <w:szCs w:val="20"/>
        </w:rPr>
        <w:t>osely coordinate with DSWD-FO X</w:t>
      </w:r>
      <w:r w:rsidRPr="00F74B22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</w:t>
      </w:r>
      <w:r w:rsidR="00F74B22">
        <w:rPr>
          <w:rFonts w:ascii="Arial" w:eastAsia="Arial" w:hAnsi="Arial" w:cs="Arial"/>
          <w:i/>
          <w:sz w:val="20"/>
          <w:szCs w:val="20"/>
        </w:rPr>
        <w:t xml:space="preserve"> </w:t>
      </w:r>
      <w:r w:rsidRPr="00F74B22">
        <w:rPr>
          <w:rFonts w:ascii="Arial" w:eastAsia="Arial" w:hAnsi="Arial" w:cs="Arial"/>
          <w:i/>
          <w:sz w:val="20"/>
          <w:szCs w:val="20"/>
        </w:rPr>
        <w:t>Augmentation (TARA).</w:t>
      </w:r>
    </w:p>
    <w:p w14:paraId="493AB119" w14:textId="77777777" w:rsidR="005C3BB2" w:rsidRPr="00F74B22" w:rsidRDefault="005C3BB2" w:rsidP="00F74B2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A558F1" w14:textId="77777777" w:rsidR="003E0397" w:rsidRPr="00F74B22" w:rsidRDefault="003E0397" w:rsidP="00F74B2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A26E8D3" w14:textId="77777777" w:rsidR="005C3BB2" w:rsidRPr="00F74B22" w:rsidRDefault="005C3BB2" w:rsidP="00F74B2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4B22">
        <w:rPr>
          <w:rFonts w:ascii="Arial" w:eastAsia="Arial" w:hAnsi="Arial" w:cs="Arial"/>
          <w:sz w:val="24"/>
          <w:szCs w:val="24"/>
        </w:rPr>
        <w:t>Prepared by:</w:t>
      </w:r>
      <w:r w:rsidRPr="00F74B22">
        <w:rPr>
          <w:rFonts w:ascii="Arial" w:eastAsia="Arial" w:hAnsi="Arial" w:cs="Arial"/>
          <w:sz w:val="24"/>
          <w:szCs w:val="24"/>
        </w:rPr>
        <w:tab/>
      </w:r>
    </w:p>
    <w:p w14:paraId="54E76314" w14:textId="28E81A90" w:rsidR="005C3BB2" w:rsidRDefault="005C3BB2" w:rsidP="00F74B2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B4FBF68" w14:textId="77777777" w:rsidR="00F74B22" w:rsidRPr="00F74B22" w:rsidRDefault="00F74B22" w:rsidP="00F74B2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4376267" w14:textId="227A48D6" w:rsidR="005C3BB2" w:rsidRPr="00F74B22" w:rsidRDefault="005C3BB2" w:rsidP="00F74B2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74B22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8490173" w14:textId="77804371" w:rsidR="0029323D" w:rsidRPr="00F74B22" w:rsidRDefault="0029323D" w:rsidP="00F74B2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F74B22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11748BE9" w14:textId="77777777" w:rsidR="005C3BB2" w:rsidRPr="00F74B22" w:rsidRDefault="005C3BB2" w:rsidP="00F74B2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486F6AF" w14:textId="77777777" w:rsidR="005C3BB2" w:rsidRPr="00F74B22" w:rsidRDefault="005C3BB2" w:rsidP="00F74B2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C6EE92" w14:textId="3F283506" w:rsidR="005C3BB2" w:rsidRPr="00F74B22" w:rsidRDefault="005C3BB2" w:rsidP="00F74B2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74B22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2735F37" w14:textId="3D7C2C81" w:rsidR="00362AE7" w:rsidRPr="00F74B22" w:rsidRDefault="005C3BB2" w:rsidP="00F74B2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4B22">
        <w:rPr>
          <w:rFonts w:ascii="Arial" w:eastAsia="Arial" w:hAnsi="Arial" w:cs="Arial"/>
          <w:sz w:val="24"/>
          <w:szCs w:val="24"/>
        </w:rPr>
        <w:t>Releasing Officer</w:t>
      </w:r>
    </w:p>
    <w:sectPr w:rsidR="00362AE7" w:rsidRPr="00F74B22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5FF5B" w14:textId="77777777" w:rsidR="006E0483" w:rsidRDefault="006E0483">
      <w:pPr>
        <w:spacing w:after="0" w:line="240" w:lineRule="auto"/>
      </w:pPr>
      <w:r>
        <w:separator/>
      </w:r>
    </w:p>
  </w:endnote>
  <w:endnote w:type="continuationSeparator" w:id="0">
    <w:p w14:paraId="7A96E11E" w14:textId="77777777" w:rsidR="006E0483" w:rsidRDefault="006E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EB3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3E42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05B1210" w14:textId="47808EE5"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1F238B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1F238B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3E0397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Report </w:t>
    </w:r>
    <w:r w:rsidR="005C1B7F">
      <w:rPr>
        <w:rFonts w:ascii="Arial" w:eastAsia="Arial" w:hAnsi="Arial" w:cs="Arial"/>
        <w:sz w:val="14"/>
        <w:szCs w:val="18"/>
      </w:rPr>
      <w:t xml:space="preserve">on the </w:t>
    </w:r>
    <w:r w:rsidR="00A3618B">
      <w:rPr>
        <w:rFonts w:ascii="Arial" w:eastAsia="Arial" w:hAnsi="Arial" w:cs="Arial"/>
        <w:sz w:val="14"/>
        <w:szCs w:val="18"/>
      </w:rPr>
      <w:t>Oil Spill Incident</w:t>
    </w:r>
    <w:r w:rsidR="005C1B7F">
      <w:rPr>
        <w:rFonts w:ascii="Arial" w:eastAsia="Arial" w:hAnsi="Arial" w:cs="Arial"/>
        <w:sz w:val="14"/>
        <w:szCs w:val="18"/>
      </w:rPr>
      <w:t xml:space="preserve">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C73D8F" w:rsidRPr="00C73D8F">
      <w:rPr>
        <w:rFonts w:ascii="Arial" w:eastAsia="Arial" w:hAnsi="Arial" w:cs="Arial"/>
        <w:sz w:val="14"/>
        <w:szCs w:val="18"/>
      </w:rPr>
      <w:t>Jasaan</w:t>
    </w:r>
    <w:proofErr w:type="spellEnd"/>
    <w:r w:rsidR="00C73D8F" w:rsidRPr="00C73D8F">
      <w:rPr>
        <w:rFonts w:ascii="Arial" w:eastAsia="Arial" w:hAnsi="Arial" w:cs="Arial"/>
        <w:sz w:val="14"/>
        <w:szCs w:val="18"/>
      </w:rPr>
      <w:t>, Misamis Oriental</w:t>
    </w:r>
    <w:r w:rsidR="00C73D8F">
      <w:rPr>
        <w:rFonts w:ascii="Arial" w:eastAsia="Arial" w:hAnsi="Arial" w:cs="Arial"/>
        <w:sz w:val="14"/>
        <w:szCs w:val="18"/>
      </w:rPr>
      <w:t>, 17 May 2021</w:t>
    </w:r>
    <w:r w:rsidR="008B55DD">
      <w:rPr>
        <w:rFonts w:ascii="Arial" w:eastAsia="Arial" w:hAnsi="Arial" w:cs="Arial"/>
        <w:sz w:val="14"/>
        <w:szCs w:val="18"/>
      </w:rPr>
      <w:t>, 6</w:t>
    </w:r>
    <w:r w:rsidR="00312730">
      <w:rPr>
        <w:rFonts w:ascii="Arial" w:eastAsia="Arial" w:hAnsi="Arial" w:cs="Arial"/>
        <w:sz w:val="14"/>
        <w:szCs w:val="18"/>
      </w:rPr>
      <w:t>PM</w:t>
    </w:r>
  </w:p>
  <w:p w14:paraId="70D0D078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BA1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E84A2" w14:textId="77777777" w:rsidR="006E0483" w:rsidRDefault="006E0483">
      <w:pPr>
        <w:spacing w:after="0" w:line="240" w:lineRule="auto"/>
      </w:pPr>
      <w:r>
        <w:separator/>
      </w:r>
    </w:p>
  </w:footnote>
  <w:footnote w:type="continuationSeparator" w:id="0">
    <w:p w14:paraId="5BA024D2" w14:textId="77777777" w:rsidR="006E0483" w:rsidRDefault="006E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AAD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D22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1CBB" wp14:editId="2708F6C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9562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DF0A0D1" wp14:editId="335627F3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7AAED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6917EE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8FD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189468FE"/>
    <w:lvl w:ilvl="0" w:tplc="6BDEBA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002060"/>
      </w:rPr>
    </w:lvl>
    <w:lvl w:ilvl="1" w:tplc="244E214C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2C31"/>
    <w:multiLevelType w:val="hybridMultilevel"/>
    <w:tmpl w:val="3A6A3E0C"/>
    <w:lvl w:ilvl="0" w:tplc="EFDEBD6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6E57B15"/>
    <w:multiLevelType w:val="multilevel"/>
    <w:tmpl w:val="A460685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30654"/>
    <w:multiLevelType w:val="hybridMultilevel"/>
    <w:tmpl w:val="79B0C118"/>
    <w:lvl w:ilvl="0" w:tplc="ED94F3F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5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4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3160"/>
    <w:rsid w:val="00046FA7"/>
    <w:rsid w:val="0005421C"/>
    <w:rsid w:val="0005577C"/>
    <w:rsid w:val="0005749F"/>
    <w:rsid w:val="000641CC"/>
    <w:rsid w:val="000708D9"/>
    <w:rsid w:val="00076785"/>
    <w:rsid w:val="000773C9"/>
    <w:rsid w:val="00077BB4"/>
    <w:rsid w:val="00083789"/>
    <w:rsid w:val="0008794A"/>
    <w:rsid w:val="00090371"/>
    <w:rsid w:val="00093334"/>
    <w:rsid w:val="00096310"/>
    <w:rsid w:val="00097E2F"/>
    <w:rsid w:val="000A102E"/>
    <w:rsid w:val="000B4763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90EFF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38B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23D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1FC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2AE7"/>
    <w:rsid w:val="00367977"/>
    <w:rsid w:val="00371C7A"/>
    <w:rsid w:val="00373540"/>
    <w:rsid w:val="00375AE7"/>
    <w:rsid w:val="00375C00"/>
    <w:rsid w:val="00383077"/>
    <w:rsid w:val="003832F1"/>
    <w:rsid w:val="00384D09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E0397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1EAD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23D9"/>
    <w:rsid w:val="00474826"/>
    <w:rsid w:val="00475561"/>
    <w:rsid w:val="00476320"/>
    <w:rsid w:val="004864BA"/>
    <w:rsid w:val="0049181E"/>
    <w:rsid w:val="004A0F12"/>
    <w:rsid w:val="004A129A"/>
    <w:rsid w:val="004A2CD1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F0E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C3BB2"/>
    <w:rsid w:val="005E2933"/>
    <w:rsid w:val="005F7749"/>
    <w:rsid w:val="00604C05"/>
    <w:rsid w:val="00607187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0BFB"/>
    <w:rsid w:val="00672917"/>
    <w:rsid w:val="006752D3"/>
    <w:rsid w:val="00675A3F"/>
    <w:rsid w:val="00681432"/>
    <w:rsid w:val="0069567C"/>
    <w:rsid w:val="0069788A"/>
    <w:rsid w:val="006A103C"/>
    <w:rsid w:val="006A12B5"/>
    <w:rsid w:val="006A1B1F"/>
    <w:rsid w:val="006A20B9"/>
    <w:rsid w:val="006A58CC"/>
    <w:rsid w:val="006A6903"/>
    <w:rsid w:val="006B1FE5"/>
    <w:rsid w:val="006B5A89"/>
    <w:rsid w:val="006B6DC3"/>
    <w:rsid w:val="006B7F71"/>
    <w:rsid w:val="006C514D"/>
    <w:rsid w:val="006C7E5F"/>
    <w:rsid w:val="006E0483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6352E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2DCC"/>
    <w:rsid w:val="007D6598"/>
    <w:rsid w:val="007D6982"/>
    <w:rsid w:val="007E08EB"/>
    <w:rsid w:val="007E0B4B"/>
    <w:rsid w:val="007E4E5E"/>
    <w:rsid w:val="007E7535"/>
    <w:rsid w:val="007E75A9"/>
    <w:rsid w:val="007F2AB1"/>
    <w:rsid w:val="007F4FF3"/>
    <w:rsid w:val="007F5B94"/>
    <w:rsid w:val="008027EB"/>
    <w:rsid w:val="00806045"/>
    <w:rsid w:val="00807781"/>
    <w:rsid w:val="0081334A"/>
    <w:rsid w:val="00823A1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2A9F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2EF6"/>
    <w:rsid w:val="00985089"/>
    <w:rsid w:val="00992FA1"/>
    <w:rsid w:val="009A7847"/>
    <w:rsid w:val="009B5C96"/>
    <w:rsid w:val="009B5F25"/>
    <w:rsid w:val="009C11E2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48EF"/>
    <w:rsid w:val="009F6591"/>
    <w:rsid w:val="00A020E9"/>
    <w:rsid w:val="00A0559E"/>
    <w:rsid w:val="00A055F1"/>
    <w:rsid w:val="00A1129D"/>
    <w:rsid w:val="00A11538"/>
    <w:rsid w:val="00A11CE7"/>
    <w:rsid w:val="00A1443E"/>
    <w:rsid w:val="00A16BFB"/>
    <w:rsid w:val="00A1706A"/>
    <w:rsid w:val="00A3013B"/>
    <w:rsid w:val="00A3080E"/>
    <w:rsid w:val="00A3618B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36D5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5BF"/>
    <w:rsid w:val="00B17722"/>
    <w:rsid w:val="00B274F2"/>
    <w:rsid w:val="00B31859"/>
    <w:rsid w:val="00B3235F"/>
    <w:rsid w:val="00B4083F"/>
    <w:rsid w:val="00B408FC"/>
    <w:rsid w:val="00B40F59"/>
    <w:rsid w:val="00B45D6B"/>
    <w:rsid w:val="00B56338"/>
    <w:rsid w:val="00B62851"/>
    <w:rsid w:val="00B71705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0466"/>
    <w:rsid w:val="00C71876"/>
    <w:rsid w:val="00C71B5A"/>
    <w:rsid w:val="00C73D8F"/>
    <w:rsid w:val="00C81BAD"/>
    <w:rsid w:val="00C81C26"/>
    <w:rsid w:val="00C90531"/>
    <w:rsid w:val="00C9090C"/>
    <w:rsid w:val="00C94159"/>
    <w:rsid w:val="00C96B76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27A73"/>
    <w:rsid w:val="00D31D64"/>
    <w:rsid w:val="00D320DD"/>
    <w:rsid w:val="00D4233A"/>
    <w:rsid w:val="00D44D57"/>
    <w:rsid w:val="00D47291"/>
    <w:rsid w:val="00D517A7"/>
    <w:rsid w:val="00D60A04"/>
    <w:rsid w:val="00D61622"/>
    <w:rsid w:val="00D622B5"/>
    <w:rsid w:val="00D63CC6"/>
    <w:rsid w:val="00D63CF5"/>
    <w:rsid w:val="00D7094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1A5D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46B2"/>
    <w:rsid w:val="00E476B6"/>
    <w:rsid w:val="00E5358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A70A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4B22"/>
    <w:rsid w:val="00F75D3D"/>
    <w:rsid w:val="00F81168"/>
    <w:rsid w:val="00F90196"/>
    <w:rsid w:val="00FA0ED7"/>
    <w:rsid w:val="00FA1122"/>
    <w:rsid w:val="00FA2A4C"/>
    <w:rsid w:val="00FA639D"/>
    <w:rsid w:val="00FA665B"/>
    <w:rsid w:val="00FB0B95"/>
    <w:rsid w:val="00FB2AFD"/>
    <w:rsid w:val="00FB7B97"/>
    <w:rsid w:val="00FC3E81"/>
    <w:rsid w:val="00FC545B"/>
    <w:rsid w:val="00FC7CDE"/>
    <w:rsid w:val="00FD225D"/>
    <w:rsid w:val="00FD22B1"/>
    <w:rsid w:val="00FD2611"/>
    <w:rsid w:val="00FD790B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060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C09C-5BF7-4073-96E3-78AC273D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3</cp:revision>
  <dcterms:created xsi:type="dcterms:W3CDTF">2021-05-17T06:21:00Z</dcterms:created>
  <dcterms:modified xsi:type="dcterms:W3CDTF">2021-05-17T08:04:00Z</dcterms:modified>
</cp:coreProperties>
</file>