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6D7D8" w14:textId="6ACDAB7F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4E3350">
        <w:rPr>
          <w:rFonts w:ascii="Arial" w:eastAsia="Arial" w:hAnsi="Arial" w:cs="Arial"/>
          <w:b/>
          <w:sz w:val="32"/>
          <w:szCs w:val="24"/>
        </w:rPr>
        <w:t>1</w:t>
      </w:r>
      <w:r w:rsidR="00E916ED">
        <w:rPr>
          <w:rFonts w:ascii="Arial" w:eastAsia="Arial" w:hAnsi="Arial" w:cs="Arial"/>
          <w:b/>
          <w:sz w:val="32"/>
          <w:szCs w:val="24"/>
        </w:rPr>
        <w:t>3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7C1A83A2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4E3350">
        <w:rPr>
          <w:rFonts w:ascii="Arial" w:eastAsia="Arial" w:hAnsi="Arial" w:cs="Arial"/>
          <w:sz w:val="24"/>
          <w:szCs w:val="24"/>
        </w:rPr>
        <w:t>1</w:t>
      </w:r>
      <w:r w:rsidR="00E916ED">
        <w:rPr>
          <w:rFonts w:ascii="Arial" w:eastAsia="Arial" w:hAnsi="Arial" w:cs="Arial"/>
          <w:sz w:val="24"/>
          <w:szCs w:val="24"/>
        </w:rPr>
        <w:t>5</w:t>
      </w:r>
      <w:r w:rsidR="00DE608F">
        <w:rPr>
          <w:rFonts w:ascii="Arial" w:eastAsia="Arial" w:hAnsi="Arial" w:cs="Arial"/>
          <w:sz w:val="24"/>
          <w:szCs w:val="24"/>
        </w:rPr>
        <w:t xml:space="preserve"> 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A59C126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ulat</w:t>
      </w:r>
      <w:proofErr w:type="spellEnd"/>
      <w:r w:rsidR="002C476A" w:rsidRPr="002C476A">
        <w:rPr>
          <w:rFonts w:ascii="Arial" w:eastAsia="Times New Roman" w:hAnsi="Arial" w:cs="Arial"/>
          <w:color w:val="auto"/>
        </w:rPr>
        <w:t xml:space="preserve">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</w:t>
      </w:r>
      <w:proofErr w:type="spellStart"/>
      <w:r w:rsidR="002C476A">
        <w:rPr>
          <w:rFonts w:ascii="Arial" w:eastAsia="Times New Roman" w:hAnsi="Arial" w:cs="Arial"/>
          <w:color w:val="auto"/>
        </w:rPr>
        <w:t>Cataingan</w:t>
      </w:r>
      <w:proofErr w:type="spellEnd"/>
      <w:r w:rsidR="002C476A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Balud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r w:rsidR="00E7285D" w:rsidRPr="00E7285D">
        <w:rPr>
          <w:rFonts w:ascii="Arial" w:eastAsia="Times New Roman" w:hAnsi="Arial" w:cs="Arial"/>
          <w:color w:val="auto"/>
        </w:rPr>
        <w:t>Pola,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Tingloy</w:t>
      </w:r>
      <w:proofErr w:type="spellEnd"/>
      <w:r w:rsidR="00CC22F4">
        <w:rPr>
          <w:rFonts w:ascii="Arial" w:eastAsia="Times New Roman" w:hAnsi="Arial" w:cs="Arial"/>
          <w:color w:val="auto"/>
        </w:rPr>
        <w:t>, Batangas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Calatagan</w:t>
      </w:r>
      <w:proofErr w:type="spellEnd"/>
      <w:r w:rsidR="00CC22F4">
        <w:rPr>
          <w:rFonts w:ascii="Arial" w:eastAsia="Times New Roman" w:hAnsi="Arial" w:cs="Arial"/>
          <w:color w:val="auto"/>
        </w:rPr>
        <w:t>, Batangas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58255990" w:rsidR="00B23DDD" w:rsidRPr="00E1754A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E916E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916ED">
        <w:rPr>
          <w:rFonts w:ascii="Arial" w:eastAsia="Arial" w:hAnsi="Arial" w:cs="Arial"/>
          <w:b/>
          <w:color w:val="0070C0"/>
          <w:sz w:val="24"/>
          <w:szCs w:val="24"/>
        </w:rPr>
        <w:t>292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C32E6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E916ED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916ED">
        <w:rPr>
          <w:rFonts w:ascii="Arial" w:eastAsia="Arial" w:hAnsi="Arial" w:cs="Arial"/>
          <w:b/>
          <w:color w:val="0070C0"/>
          <w:sz w:val="24"/>
          <w:szCs w:val="24"/>
        </w:rPr>
        <w:t>205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were affected in </w:t>
      </w:r>
      <w:r w:rsidR="006C32E6" w:rsidRPr="006C32E6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E916ED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8C6C2C" w:rsidRPr="006C32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C32E6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6C32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4D53D5" w:rsidRPr="00E1754A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E1754A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proofErr w:type="spellStart"/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754A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Look w:val="04A0" w:firstRow="1" w:lastRow="0" w:firstColumn="1" w:lastColumn="0" w:noHBand="0" w:noVBand="1"/>
      </w:tblPr>
      <w:tblGrid>
        <w:gridCol w:w="283"/>
        <w:gridCol w:w="5059"/>
        <w:gridCol w:w="1693"/>
        <w:gridCol w:w="1304"/>
        <w:gridCol w:w="1293"/>
      </w:tblGrid>
      <w:tr w:rsidR="00E916ED" w:rsidRPr="00E916ED" w14:paraId="7F93C815" w14:textId="77777777" w:rsidTr="00E916ED">
        <w:trPr>
          <w:trHeight w:val="20"/>
          <w:tblHeader/>
        </w:trPr>
        <w:tc>
          <w:tcPr>
            <w:tcW w:w="27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2CD57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05CCE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916ED" w:rsidRPr="00E916ED" w14:paraId="71EFA57A" w14:textId="77777777" w:rsidTr="00E916ED">
        <w:trPr>
          <w:trHeight w:val="20"/>
          <w:tblHeader/>
        </w:trPr>
        <w:tc>
          <w:tcPr>
            <w:tcW w:w="27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FFD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28A92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EE07C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ADF3A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916ED" w:rsidRPr="00E916ED" w14:paraId="359F9E69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7ABC3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946A11" w14:textId="45FD15A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B5FC52" w14:textId="4E34630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32,292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9DB03B" w14:textId="5569C2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135,205 </w:t>
            </w:r>
          </w:p>
        </w:tc>
      </w:tr>
      <w:tr w:rsidR="00E916ED" w:rsidRPr="00E916ED" w14:paraId="5F491EEE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8CF35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13318" w14:textId="28F2868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F1E04E" w14:textId="28E1A12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370034" w14:textId="333028B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E916ED" w:rsidRPr="00E916ED" w14:paraId="2E8E9849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47BF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53F1F" w14:textId="53CE2BF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D37A88" w14:textId="3481019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066F4" w14:textId="2D1B92B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</w:tr>
      <w:tr w:rsidR="00E916ED" w:rsidRPr="00E916ED" w14:paraId="709EA450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4FE1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7C7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BF56" w14:textId="1D99951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44BD7" w14:textId="384590F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4BDA" w14:textId="4F70EA8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E916ED" w:rsidRPr="00E916ED" w14:paraId="2FA5A467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2928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8D2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D767" w14:textId="26A526B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8560" w14:textId="26C42A3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9090" w14:textId="22F1390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E916ED" w:rsidRPr="00E916ED" w14:paraId="470D57FE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0DFE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9A1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79DF" w14:textId="48EA81A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2073" w14:textId="4B798C7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3BDB5" w14:textId="415742C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E916ED" w:rsidRPr="00E916ED" w14:paraId="6D6BEBE1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5777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552BF" w14:textId="0F778C0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4318B" w14:textId="412CA36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D7843" w14:textId="508DC2A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E916ED" w:rsidRPr="00E916ED" w14:paraId="5FA32115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4FBF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1BD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7454" w14:textId="58F0ED7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9734" w14:textId="5C8FA75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73D1" w14:textId="40A7BC9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E916ED" w:rsidRPr="00E916ED" w14:paraId="28EB9111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9020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F0FB1" w14:textId="5FA0605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9FB01" w14:textId="7E4CA10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F1906" w14:textId="053B306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E916ED" w:rsidRPr="00E916ED" w14:paraId="0143FBEC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90B9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BEE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7BEA" w14:textId="1086BC1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968D" w14:textId="3D1861C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97131" w14:textId="4211E62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E916ED" w:rsidRPr="00E916ED" w14:paraId="37EBCDE8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2433A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D3F05" w14:textId="1A77052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76325" w14:textId="0EA3C41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3346BD" w14:textId="4B9A961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2,678 </w:t>
            </w:r>
          </w:p>
        </w:tc>
      </w:tr>
      <w:tr w:rsidR="00E916ED" w:rsidRPr="00E916ED" w14:paraId="09A5F193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701D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E76A9" w14:textId="0D16B91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B1E6A" w14:textId="522D18A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639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AAD6F" w14:textId="5A3D9FF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2,628 </w:t>
            </w:r>
          </w:p>
        </w:tc>
      </w:tr>
      <w:tr w:rsidR="00E916ED" w:rsidRPr="00E916ED" w14:paraId="5D7B3C6E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14D6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0AD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0B571" w14:textId="608FCE9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9A00" w14:textId="0883697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C5D9" w14:textId="1D0F740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E916ED" w:rsidRPr="00E916ED" w14:paraId="23A9FEC6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A1E9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ECB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A688" w14:textId="25401BE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9408" w14:textId="79F6FE0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F4F0" w14:textId="0196846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E916ED" w:rsidRPr="00E916ED" w14:paraId="5F03E553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FAD0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A24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DCAC" w14:textId="36F96CB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A7BF" w14:textId="1BFE571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2E91" w14:textId="31DD724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</w:tr>
      <w:tr w:rsidR="00E916ED" w:rsidRPr="00E916ED" w14:paraId="4660DDCE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17CB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50F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27CB" w14:textId="2E834F4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473A" w14:textId="30729C0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438F" w14:textId="7846A2D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208 </w:t>
            </w:r>
          </w:p>
        </w:tc>
      </w:tr>
      <w:tr w:rsidR="00E916ED" w:rsidRPr="00E916ED" w14:paraId="3D623EBE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A000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DE5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7D1C" w14:textId="7FF9222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8785" w14:textId="0F9EA05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9C5D1" w14:textId="029C3FA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E916ED" w:rsidRPr="00E916ED" w14:paraId="5721B9E6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DD74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0AA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4BC3" w14:textId="04E48C6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6B87" w14:textId="69A3CAD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80543" w14:textId="4A22195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</w:tr>
      <w:tr w:rsidR="00E916ED" w:rsidRPr="00E916ED" w14:paraId="3B727B0B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587D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3FE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7F1A" w14:textId="64E6C0E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B76D" w14:textId="7DE94E1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A62A" w14:textId="6E18C24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</w:tr>
      <w:tr w:rsidR="00E916ED" w:rsidRPr="00E916ED" w14:paraId="5C7B6622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7343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901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1906" w14:textId="6169F04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E460" w14:textId="3DDEA75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37FB" w14:textId="73E6E02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E916ED" w:rsidRPr="00E916ED" w14:paraId="7E0DE525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A1B5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BAA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9CC4" w14:textId="68FC89D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1EE08" w14:textId="48522FA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9926" w14:textId="05267AB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E916ED" w:rsidRPr="00E916ED" w14:paraId="1EC4805D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CADF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710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48CD" w14:textId="093C2A8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8B4D8" w14:textId="19D5492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E8A2C" w14:textId="4643823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E916ED" w:rsidRPr="00E916ED" w14:paraId="12FE1BB9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D301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1CE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6EDC" w14:textId="6D372D4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B674" w14:textId="3484BF7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5362" w14:textId="4444A59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</w:tr>
      <w:tr w:rsidR="00E916ED" w:rsidRPr="00E916ED" w14:paraId="7870A560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A436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88CED" w14:textId="70405EB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33705" w14:textId="4C1B85C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262E8" w14:textId="40ECE47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E916ED" w:rsidRPr="00E916ED" w14:paraId="75A8B8EC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55C3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A6D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D6AA8" w14:textId="0AB94C9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A619" w14:textId="5991521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B252" w14:textId="045A913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E916ED" w:rsidRPr="00E916ED" w14:paraId="046A05FD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2FD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347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54EA" w14:textId="2154DE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3CA6" w14:textId="4B00FC3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6327" w14:textId="082C2A0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E916ED" w:rsidRPr="00E916ED" w14:paraId="38BD9000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7473A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84D495" w14:textId="23EE320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43F4" w14:textId="58BCE35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27A9CE" w14:textId="55451B1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1,381 </w:t>
            </w:r>
          </w:p>
        </w:tc>
      </w:tr>
      <w:tr w:rsidR="00E916ED" w:rsidRPr="00E916ED" w14:paraId="5FC8D592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A1B0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AC862" w14:textId="27F051B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63B54" w14:textId="155AE85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EFCA8" w14:textId="10357E9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727 </w:t>
            </w:r>
          </w:p>
        </w:tc>
      </w:tr>
      <w:tr w:rsidR="00E916ED" w:rsidRPr="00E916ED" w14:paraId="2F8DB9FF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62FA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364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C0AC" w14:textId="3F64D23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4487" w14:textId="5A1A1FF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6B1CD" w14:textId="34D410E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</w:tr>
      <w:tr w:rsidR="00E916ED" w:rsidRPr="00E916ED" w14:paraId="448038A0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539A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FF6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D0F1" w14:textId="1DFCFD6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66F1" w14:textId="0E601E6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30FF" w14:textId="20A7831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E916ED" w:rsidRPr="00E916ED" w14:paraId="311D18FE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9367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E24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5580" w14:textId="096A02E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EBD0" w14:textId="15CA63A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5C04" w14:textId="29CDA29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172 </w:t>
            </w:r>
          </w:p>
        </w:tc>
      </w:tr>
      <w:tr w:rsidR="00E916ED" w:rsidRPr="00E916ED" w14:paraId="58649F72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9E5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4AA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9901C" w14:textId="465B632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641B" w14:textId="4F9425B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22DF" w14:textId="64B987E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E916ED" w:rsidRPr="00E916ED" w14:paraId="5F773A34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5CE3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690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C821" w14:textId="772E6C7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5A80" w14:textId="6031C65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C966" w14:textId="79113FE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E916ED" w:rsidRPr="00E916ED" w14:paraId="50E984B7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0D00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89E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8E3BE" w14:textId="566B9C5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C9CB" w14:textId="28DA72B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1517" w14:textId="4C29A79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</w:tr>
      <w:tr w:rsidR="00E916ED" w:rsidRPr="00E916ED" w14:paraId="51269404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52FD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8BF91" w14:textId="1AE0472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9F890" w14:textId="2450FEC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192D0" w14:textId="5CF7849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</w:tr>
      <w:tr w:rsidR="00E916ED" w:rsidRPr="00E916ED" w14:paraId="0C0DD9F0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944A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B2E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F64C" w14:textId="3707305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AC27" w14:textId="5530739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5F9C" w14:textId="4D44678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E916ED" w:rsidRPr="00E916ED" w14:paraId="39F1840B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E81C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EAC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E04A" w14:textId="3C844FC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4F98" w14:textId="486FE17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7CD2" w14:textId="5989170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E916ED" w:rsidRPr="00E916ED" w14:paraId="41695F43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3701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F0E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CF5D" w14:textId="0B976D7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101A" w14:textId="1A4EE1F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B62B" w14:textId="29328DC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</w:tr>
      <w:tr w:rsidR="00E916ED" w:rsidRPr="00E916ED" w14:paraId="16B9D4D4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85CE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531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DAFA" w14:textId="639B3E1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65AB9" w14:textId="7CC8A26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43FF" w14:textId="27433AD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E916ED" w:rsidRPr="00E916ED" w14:paraId="17FF1002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691F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BBA54" w14:textId="75F7033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8087F" w14:textId="066C11A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AE420" w14:textId="2F41980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</w:tr>
      <w:tr w:rsidR="00E916ED" w:rsidRPr="00E916ED" w14:paraId="12CF75DF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5D44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659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BFCD" w14:textId="0C4BB9B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D7A5" w14:textId="24C8A40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82F3" w14:textId="47FD2AA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E916ED" w:rsidRPr="00E916ED" w14:paraId="76842A37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99EE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511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BFE4" w14:textId="4CC0086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B7F6C" w14:textId="3A4B27E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13CC" w14:textId="145E3A1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E916ED" w:rsidRPr="00E916ED" w14:paraId="6F4557EB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46E4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5BA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408E8" w14:textId="7E18BCB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9410" w14:textId="7F53A24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CCE1" w14:textId="4B11CBD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E916ED" w:rsidRPr="00E916ED" w14:paraId="20D628E9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AC1C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401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A1A8" w14:textId="275DA6E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6CF1" w14:textId="4A70CC5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33B43" w14:textId="090E65F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E916ED" w:rsidRPr="00E916ED" w14:paraId="09F4AA6D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C41D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D51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69C3" w14:textId="06D3424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1D3B" w14:textId="17B491B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2D89" w14:textId="32F5B20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E916ED" w:rsidRPr="00E916ED" w14:paraId="33113010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ACC9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E6F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4B9B" w14:textId="3A5EED9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4F06" w14:textId="73AC362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99197" w14:textId="6B8F559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E916ED" w:rsidRPr="00E916ED" w14:paraId="08583DE3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D9F5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C78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95D5" w14:textId="3058BEC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D5A8" w14:textId="3B13E83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58099" w14:textId="2313AC6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327 </w:t>
            </w:r>
          </w:p>
        </w:tc>
      </w:tr>
      <w:tr w:rsidR="00E916ED" w:rsidRPr="00E916ED" w14:paraId="284C78F5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4ADDD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2E7487" w14:textId="06E8D02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92194" w14:textId="0764746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A0FFF" w14:textId="3FBE433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E916ED" w:rsidRPr="00E916ED" w14:paraId="0192CDF7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9097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C4E53" w14:textId="5859CB4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5C649" w14:textId="5CB0EA7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48302" w14:textId="06282CA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E916ED" w:rsidRPr="00E916ED" w14:paraId="69064544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41D5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D38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5694" w14:textId="470AE88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4DB2" w14:textId="73442B0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8F04" w14:textId="066B8D2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E916ED" w:rsidRPr="00E916ED" w14:paraId="62DFA0DF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C2EE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13C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783CE" w14:textId="1E63580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31B4" w14:textId="11E3AB5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A541" w14:textId="591C376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1,284 </w:t>
            </w:r>
          </w:p>
        </w:tc>
      </w:tr>
      <w:tr w:rsidR="00E916ED" w:rsidRPr="00E916ED" w14:paraId="15266D8B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B725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E399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225C" w14:textId="7FCB72A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E86D" w14:textId="6D8A303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A8F8" w14:textId="692D541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E916ED" w:rsidRPr="00E916ED" w14:paraId="19051F71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526F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B7C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B5CC7" w14:textId="4269751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3386D" w14:textId="65A7E8B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8A6E" w14:textId="7914996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</w:tr>
      <w:tr w:rsidR="00E916ED" w:rsidRPr="00E916ED" w14:paraId="6CDEA9FA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93E8E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5A97E5" w14:textId="5FB30BD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820C06" w14:textId="6FD66CE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4,522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4283B" w14:textId="2DD786C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20,448 </w:t>
            </w:r>
          </w:p>
        </w:tc>
      </w:tr>
      <w:tr w:rsidR="00E916ED" w:rsidRPr="00E916ED" w14:paraId="73DBA3DB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BC0C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E5300" w14:textId="1CB1F01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30B40" w14:textId="13F9F4F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397CE" w14:textId="53AFCA8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E916ED" w:rsidRPr="00E916ED" w14:paraId="0A688750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9F06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BCB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B642" w14:textId="5E30C6C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C171" w14:textId="23584B5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E020" w14:textId="4CACDCF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E916ED" w:rsidRPr="00E916ED" w14:paraId="36557466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BB97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F26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1949" w14:textId="6B5D85D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EF9E" w14:textId="3CBA38E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56207" w14:textId="6A1269B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E916ED" w:rsidRPr="00E916ED" w14:paraId="7BD4C69A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F3BE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03D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79C0" w14:textId="07F2B22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786B" w14:textId="00923FC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6727" w14:textId="5D5EBBB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E916ED" w:rsidRPr="00E916ED" w14:paraId="530C45C8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408A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D5260" w14:textId="423E476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E06F0" w14:textId="3058397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D0BC3" w14:textId="57B00B5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2,677 </w:t>
            </w:r>
          </w:p>
        </w:tc>
      </w:tr>
      <w:tr w:rsidR="00E916ED" w:rsidRPr="00E916ED" w14:paraId="432B8BA8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DF13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592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A095" w14:textId="3DEA1F3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3A2F" w14:textId="1EE005C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16E9" w14:textId="7E7B20C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2,677 </w:t>
            </w:r>
          </w:p>
        </w:tc>
      </w:tr>
      <w:tr w:rsidR="00E916ED" w:rsidRPr="00E916ED" w14:paraId="1EA94954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978A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7A472" w14:textId="140B5BB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C7F5B" w14:textId="2068983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EAD03" w14:textId="2F6C761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2,269 </w:t>
            </w:r>
          </w:p>
        </w:tc>
      </w:tr>
      <w:tr w:rsidR="00E916ED" w:rsidRPr="00E916ED" w14:paraId="78A89F0B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EDE9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9D0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EA191" w14:textId="37B2A78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E0BC" w14:textId="170A3C9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27AD1" w14:textId="19515FC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2,269 </w:t>
            </w:r>
          </w:p>
        </w:tc>
      </w:tr>
      <w:tr w:rsidR="00E916ED" w:rsidRPr="00E916ED" w14:paraId="3CD366E5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A742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64864" w14:textId="3B5E6B0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410E6" w14:textId="0FA6805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3,196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9290A" w14:textId="1098ED2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15,470 </w:t>
            </w:r>
          </w:p>
        </w:tc>
      </w:tr>
      <w:tr w:rsidR="00E916ED" w:rsidRPr="00E916ED" w14:paraId="2E2EF949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F292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54F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8B55" w14:textId="4D25726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2DC5" w14:textId="3474B40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BC00" w14:textId="72E0A2A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</w:tr>
      <w:tr w:rsidR="00E916ED" w:rsidRPr="00E916ED" w14:paraId="14717648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E1F5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155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98CB" w14:textId="4A157A6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91D1" w14:textId="33F4C66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2,509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CD23F" w14:textId="32593E3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12,494 </w:t>
            </w:r>
          </w:p>
        </w:tc>
      </w:tr>
      <w:tr w:rsidR="00E916ED" w:rsidRPr="00E916ED" w14:paraId="74C4EEE3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355C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F19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D59A" w14:textId="347AD1B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25F2" w14:textId="2158C44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AD2C" w14:textId="0A98E2A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1,091 </w:t>
            </w:r>
          </w:p>
        </w:tc>
      </w:tr>
      <w:tr w:rsidR="00E916ED" w:rsidRPr="00E916ED" w14:paraId="3B9112A3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D699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615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ACEF" w14:textId="1D7B267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349A" w14:textId="134FE7D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C160" w14:textId="5F1DA00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E916ED" w:rsidRPr="00E916ED" w14:paraId="0A28037E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4C01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34F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8B93" w14:textId="6D3ED6C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730D" w14:textId="1867377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7BE3" w14:textId="5EDEF0F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</w:tr>
      <w:tr w:rsidR="00E916ED" w:rsidRPr="00E916ED" w14:paraId="248E69E0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1A9D5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12DEA8" w14:textId="183BAFA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F4BAE2" w14:textId="571D86F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B24080" w14:textId="3163575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2,851 </w:t>
            </w:r>
          </w:p>
        </w:tc>
      </w:tr>
      <w:tr w:rsidR="00E916ED" w:rsidRPr="00E916ED" w14:paraId="5C04C55F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07BD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B82D5" w14:textId="3DB6959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6E0CC" w14:textId="6583AC1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ACD85" w14:textId="794B9DF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1,415 </w:t>
            </w:r>
          </w:p>
        </w:tc>
      </w:tr>
      <w:tr w:rsidR="00E916ED" w:rsidRPr="00E916ED" w14:paraId="2384F850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4A39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3FD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B601" w14:textId="14F6927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2639" w14:textId="64F499E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14B9" w14:textId="39CD6E3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756 </w:t>
            </w:r>
          </w:p>
        </w:tc>
      </w:tr>
      <w:tr w:rsidR="00E916ED" w:rsidRPr="00E916ED" w14:paraId="0489DDDA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6E7B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F20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F5BD" w14:textId="4D3436F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4AA5" w14:textId="08DA3DE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86DD" w14:textId="6ABA533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</w:tr>
      <w:tr w:rsidR="00E916ED" w:rsidRPr="00E916ED" w14:paraId="2BBEA978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0A0A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0F4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4D33" w14:textId="6714A23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6EF9" w14:textId="4B83DDC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314F" w14:textId="10D7DBB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E916ED" w:rsidRPr="00E916ED" w14:paraId="5D4DD7FC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82F0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199A8" w14:textId="69F4A2B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081A5" w14:textId="6B0DCB5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A78F3" w14:textId="06462B6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</w:tr>
      <w:tr w:rsidR="00E916ED" w:rsidRPr="00E916ED" w14:paraId="4095B676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3D5C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4CF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8EBF" w14:textId="4A27F44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FD05" w14:textId="34C0579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752C" w14:textId="18CE0C8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E916ED" w:rsidRPr="00E916ED" w14:paraId="7AD91B21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5A46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237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3F61" w14:textId="7BFB869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2EDA" w14:textId="6322F05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2708" w14:textId="1659079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E916ED" w:rsidRPr="00E916ED" w14:paraId="5586E734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2C4A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8C2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2FC59" w14:textId="557BA7D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AFE2" w14:textId="74F60FA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4ADE" w14:textId="702149D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  <w:tr w:rsidR="00E916ED" w:rsidRPr="00E916ED" w14:paraId="11B837E1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0AA1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9D1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0F35" w14:textId="3186B2D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969A1" w14:textId="764D189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0540" w14:textId="77DF154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E916ED" w:rsidRPr="00E916ED" w14:paraId="6E87A240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471A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E9D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B255" w14:textId="0483040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F21B4" w14:textId="3334A24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C9A0F" w14:textId="7E38719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</w:tr>
      <w:tr w:rsidR="00E916ED" w:rsidRPr="00E916ED" w14:paraId="4396D0FD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85A7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2C885" w14:textId="0680AA9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34884" w14:textId="2ED946D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1E49D" w14:textId="105DF7F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E916ED" w:rsidRPr="00E916ED" w14:paraId="04C804F2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C570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38B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41D1" w14:textId="633AEC9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A746" w14:textId="3860CDC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F2AF" w14:textId="1845B3A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E916ED" w:rsidRPr="00E916ED" w14:paraId="6AF04ABE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8726A6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94EAF" w14:textId="0189E4F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FC51CF" w14:textId="3AB06B1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13,631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B61EA" w14:textId="6FDD737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52,358 </w:t>
            </w:r>
          </w:p>
        </w:tc>
      </w:tr>
      <w:tr w:rsidR="00E916ED" w:rsidRPr="00E916ED" w14:paraId="2EF43F7F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04CC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DCADA" w14:textId="2CFA99A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BEA43" w14:textId="71D1D0B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2,268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6B062" w14:textId="0ECCF5F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9,402 </w:t>
            </w:r>
          </w:p>
        </w:tc>
      </w:tr>
      <w:tr w:rsidR="00E916ED" w:rsidRPr="00E916ED" w14:paraId="3230FAB0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4B8F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912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98CE" w14:textId="62A983B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03C9" w14:textId="003F773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ED8B" w14:textId="7E7BA9A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772 </w:t>
            </w:r>
          </w:p>
        </w:tc>
      </w:tr>
      <w:tr w:rsidR="00E916ED" w:rsidRPr="00E916ED" w14:paraId="4DA3D765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DEE0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81C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DBCAC" w14:textId="38D7BC5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0C2A" w14:textId="5774DE0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BA6DD" w14:textId="2AB5033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</w:tr>
      <w:tr w:rsidR="00E916ED" w:rsidRPr="00E916ED" w14:paraId="7E797CE5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B2F4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C51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8DFF" w14:textId="2CB2504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E41B0" w14:textId="2CAD1A0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AC72" w14:textId="51E9CDB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3,159 </w:t>
            </w:r>
          </w:p>
        </w:tc>
      </w:tr>
      <w:tr w:rsidR="00E916ED" w:rsidRPr="00E916ED" w14:paraId="462BF4E0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95B3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614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3316" w14:textId="0357FF0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B47A" w14:textId="15ECACC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82DE" w14:textId="013DB3E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5,025 </w:t>
            </w:r>
          </w:p>
        </w:tc>
      </w:tr>
      <w:tr w:rsidR="00E916ED" w:rsidRPr="00E916ED" w14:paraId="48A5AA2F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E197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50E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1C514" w14:textId="24E6DDA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6B9A" w14:textId="28A4385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6DCE5" w14:textId="5FBE751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E916ED" w:rsidRPr="00E916ED" w14:paraId="74F644E7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E9F2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3E2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57F9" w14:textId="15C2330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B915" w14:textId="4E67DC2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B3B5E" w14:textId="32EEE0F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E916ED" w:rsidRPr="00E916ED" w14:paraId="1DE71DBD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E3E7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022E4" w14:textId="19E6116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76ABB" w14:textId="4B3412D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8,217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662F8" w14:textId="4F14C6E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29,047 </w:t>
            </w:r>
          </w:p>
        </w:tc>
      </w:tr>
      <w:tr w:rsidR="00E916ED" w:rsidRPr="00E916ED" w14:paraId="5FE7C3CF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C977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150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2B039" w14:textId="38502CA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25CB" w14:textId="733D1E4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4,069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A13A" w14:textId="746BBDC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12,771 </w:t>
            </w:r>
          </w:p>
        </w:tc>
      </w:tr>
      <w:tr w:rsidR="00E916ED" w:rsidRPr="00E916ED" w14:paraId="0C24E86E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FB2B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F4F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A989" w14:textId="3583884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3D0E0" w14:textId="179ADDA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4,148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EEA1" w14:textId="754D3E0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16,276 </w:t>
            </w:r>
          </w:p>
        </w:tc>
      </w:tr>
      <w:tr w:rsidR="00E916ED" w:rsidRPr="00E916ED" w14:paraId="7F53AC2E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5799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7319C" w14:textId="1A77A37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702B8" w14:textId="5DC272C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0068A" w14:textId="48A3A8E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E916ED" w:rsidRPr="00E916ED" w14:paraId="4AD75B8F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14E0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635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F0A06" w14:textId="6FDC0FF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671D" w14:textId="6E13317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A2B1" w14:textId="636ED78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2,271 </w:t>
            </w:r>
          </w:p>
        </w:tc>
      </w:tr>
      <w:tr w:rsidR="00E916ED" w:rsidRPr="00E916ED" w14:paraId="63064F61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06CD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6F0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6F54" w14:textId="3C3937B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D929" w14:textId="2C4A42F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DC619" w14:textId="19F0341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</w:tr>
      <w:tr w:rsidR="00E916ED" w:rsidRPr="00E916ED" w14:paraId="516A715C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0397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891E5" w14:textId="4EBB968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1E2F8" w14:textId="7B7D547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D29B3" w14:textId="49A7B70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2,005 </w:t>
            </w:r>
          </w:p>
        </w:tc>
      </w:tr>
      <w:tr w:rsidR="00E916ED" w:rsidRPr="00E916ED" w14:paraId="6E0D4103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BB91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FCC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3794" w14:textId="73277A3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FCD6" w14:textId="5E88E5D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D6FF1" w14:textId="1C0097A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E916ED" w:rsidRPr="00E916ED" w14:paraId="1193F6DE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404D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29C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C5A9" w14:textId="497BCE4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9C5D" w14:textId="26A2441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8FEE" w14:textId="32A9A0F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E916ED" w:rsidRPr="00E916ED" w14:paraId="11DCEA45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252A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A13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C507" w14:textId="6819612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B80E6" w14:textId="4938A7C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CBD9" w14:textId="1CE3667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1,665 </w:t>
            </w:r>
          </w:p>
        </w:tc>
      </w:tr>
      <w:tr w:rsidR="00E916ED" w:rsidRPr="00E916ED" w14:paraId="2B226FD0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40B9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A3D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A46E" w14:textId="7ABD59F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FFAE" w14:textId="3C1BFC6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8962" w14:textId="03B5761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305 </w:t>
            </w:r>
          </w:p>
        </w:tc>
      </w:tr>
      <w:tr w:rsidR="00E916ED" w:rsidRPr="00E916ED" w14:paraId="247C7098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851C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74479" w14:textId="21E0202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A9A5F" w14:textId="61C6344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1,933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0DBC4" w14:textId="728456B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9,408 </w:t>
            </w:r>
          </w:p>
        </w:tc>
      </w:tr>
      <w:tr w:rsidR="00E916ED" w:rsidRPr="00E916ED" w14:paraId="5E301A0F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84CD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855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E1AC7" w14:textId="042577E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FD8A" w14:textId="59B834E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1,933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6849" w14:textId="54DBCCD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9,408 </w:t>
            </w:r>
          </w:p>
        </w:tc>
      </w:tr>
      <w:tr w:rsidR="00E916ED" w:rsidRPr="00E916ED" w14:paraId="48DF0B61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64A10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2020E" w14:textId="4F977B5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58044" w14:textId="4475FC0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6,225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69ED9" w14:textId="4B6B751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30,828 </w:t>
            </w:r>
          </w:p>
        </w:tc>
      </w:tr>
      <w:tr w:rsidR="00E916ED" w:rsidRPr="00E916ED" w14:paraId="5217710E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46F4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D542E" w14:textId="3A64D85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31F56" w14:textId="5E94377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5E9AE" w14:textId="265C301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</w:tr>
      <w:tr w:rsidR="00E916ED" w:rsidRPr="00E916ED" w14:paraId="0BE7B870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8F76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478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4F6B" w14:textId="2CFFE11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AC1C" w14:textId="41D75A6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B245" w14:textId="37BCF85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E916ED" w:rsidRPr="00E916ED" w14:paraId="463FE812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B57E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5A7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35262" w14:textId="197036D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5A8F" w14:textId="39FB0DC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FB70" w14:textId="4D458D5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E916ED" w:rsidRPr="00E916ED" w14:paraId="05FBCEC6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6D10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04B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4CF4" w14:textId="4EB87D5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105F" w14:textId="79564B0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DD49" w14:textId="1AD8097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E916ED" w:rsidRPr="00E916ED" w14:paraId="27A29919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822D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C88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5AEA5" w14:textId="2006B1A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D459" w14:textId="1F47446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41D18" w14:textId="5668BCB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E916ED" w:rsidRPr="00E916ED" w14:paraId="41827D46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8221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05CD7" w14:textId="388C71D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67C72" w14:textId="00FE6F7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5,971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1012C" w14:textId="5D6E93B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29,855 </w:t>
            </w:r>
          </w:p>
        </w:tc>
      </w:tr>
      <w:tr w:rsidR="00E916ED" w:rsidRPr="00E916ED" w14:paraId="7C63052C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CABE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0BE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F1CA" w14:textId="448051F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ADDE" w14:textId="0BC64C6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5,971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158A" w14:textId="0F84B38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29,855 </w:t>
            </w:r>
          </w:p>
        </w:tc>
      </w:tr>
      <w:tr w:rsidR="00E916ED" w:rsidRPr="00E916ED" w14:paraId="3073FE8A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A5A5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901CA" w14:textId="5DA2D93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68D28" w14:textId="1BD6246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20B27" w14:textId="6787C06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E916ED" w:rsidRPr="00E916ED" w14:paraId="0322EC9C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8C9A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E2A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1CB9" w14:textId="57755DB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49DB5" w14:textId="1BFF85C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DA95" w14:textId="51F58A3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612 </w:t>
            </w:r>
          </w:p>
        </w:tc>
      </w:tr>
      <w:tr w:rsidR="00E916ED" w:rsidRPr="00E916ED" w14:paraId="21347C3B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DBBC4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355C1" w14:textId="7097277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8D82B0" w14:textId="5DEE8C8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DB6EE8" w14:textId="711B6E4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2,995 </w:t>
            </w:r>
          </w:p>
        </w:tc>
      </w:tr>
      <w:tr w:rsidR="00E916ED" w:rsidRPr="00E916ED" w14:paraId="26362E04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E994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C362D" w14:textId="252519F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74B77" w14:textId="5997BF3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6FC75" w14:textId="17D72A0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2,995 </w:t>
            </w:r>
          </w:p>
        </w:tc>
      </w:tr>
      <w:tr w:rsidR="00E916ED" w:rsidRPr="00E916ED" w14:paraId="77AA9ED1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018E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703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C1B5" w14:textId="49966B7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05A8" w14:textId="1AAF32D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F41D" w14:textId="00F629E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2,030 </w:t>
            </w:r>
          </w:p>
        </w:tc>
      </w:tr>
      <w:tr w:rsidR="00E916ED" w:rsidRPr="00E916ED" w14:paraId="28577688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BA74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D8E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2A20" w14:textId="6307E6E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F267" w14:textId="03DF45D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63F05" w14:textId="5E73A6C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965 </w:t>
            </w:r>
          </w:p>
        </w:tc>
      </w:tr>
      <w:tr w:rsidR="00E916ED" w:rsidRPr="00E916ED" w14:paraId="077B9F32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E6AFBB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47CA84" w14:textId="0A69B5E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30E96B" w14:textId="0516D73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5,019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7781F0" w14:textId="1E9A628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19,720 </w:t>
            </w:r>
          </w:p>
        </w:tc>
      </w:tr>
      <w:tr w:rsidR="00E916ED" w:rsidRPr="00E916ED" w14:paraId="010D8F75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6F28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38CDF" w14:textId="14F9872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020B3" w14:textId="293A2E3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3,827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35D21" w14:textId="7638C6A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14,971 </w:t>
            </w:r>
          </w:p>
        </w:tc>
      </w:tr>
      <w:tr w:rsidR="00E916ED" w:rsidRPr="00E916ED" w14:paraId="677004EF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527F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F10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E8BA" w14:textId="3F1FD8A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F379" w14:textId="17A9668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42DF" w14:textId="26EDD6C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</w:tr>
      <w:tr w:rsidR="00E916ED" w:rsidRPr="00E916ED" w14:paraId="1953DEC3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A39C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C29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DEC6" w14:textId="7F5F40B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0E53" w14:textId="76A734E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4911" w14:textId="5730888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</w:tr>
      <w:tr w:rsidR="00E916ED" w:rsidRPr="00E916ED" w14:paraId="0373D681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5AD8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872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DA14" w14:textId="0F926CD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1538" w14:textId="455F62B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EB06" w14:textId="5FED7A1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1,847 </w:t>
            </w:r>
          </w:p>
        </w:tc>
      </w:tr>
      <w:tr w:rsidR="00E916ED" w:rsidRPr="00E916ED" w14:paraId="2C7069D1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8CF8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595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62BC" w14:textId="062F9A6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9C3E" w14:textId="64B98DD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B71C" w14:textId="0918B84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</w:tr>
      <w:tr w:rsidR="00E916ED" w:rsidRPr="00E916ED" w14:paraId="0DACA22B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40F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BC2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F63E9" w14:textId="0F2AD1F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8B485" w14:textId="242E562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01BF" w14:textId="199CA94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</w:tr>
      <w:tr w:rsidR="00E916ED" w:rsidRPr="00E916ED" w14:paraId="6B8E3802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6059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24880" w14:textId="4E404EF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448FF" w14:textId="592F636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100BB" w14:textId="28AA190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</w:tr>
      <w:tr w:rsidR="00E916ED" w:rsidRPr="00E916ED" w14:paraId="79E9806E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78F2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95C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638E" w14:textId="447C20F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393F" w14:textId="7BDEAF5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E6B2" w14:textId="1DD1B83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E916ED" w:rsidRPr="00E916ED" w14:paraId="740801ED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0E68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EE7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C131" w14:textId="20FEE6B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41C0" w14:textId="721D289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2517F" w14:textId="0301E3E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</w:tr>
      <w:tr w:rsidR="00E916ED" w:rsidRPr="00E916ED" w14:paraId="565BD586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ECB1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3EF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4BBA5" w14:textId="38D10AA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57ED" w14:textId="5119DBB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CE4E" w14:textId="3744948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E916ED" w:rsidRPr="00E916ED" w14:paraId="71D54CAC" w14:textId="77777777" w:rsidTr="00E916ED">
        <w:trPr>
          <w:trHeight w:val="20"/>
        </w:trPr>
        <w:tc>
          <w:tcPr>
            <w:tcW w:w="2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B6BE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7E1F9" w14:textId="4EADA10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4F1DC" w14:textId="334C679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F6E0B" w14:textId="4E38F09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3,455 </w:t>
            </w:r>
          </w:p>
        </w:tc>
      </w:tr>
      <w:tr w:rsidR="00E916ED" w:rsidRPr="00E916ED" w14:paraId="72D1BCC3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B56C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C02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3471" w14:textId="20E2BBC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D8CC" w14:textId="3655A11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ECCB" w14:textId="46680BE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</w:tr>
      <w:tr w:rsidR="00E916ED" w:rsidRPr="00E916ED" w14:paraId="2FFD41B4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37F4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72C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07BE" w14:textId="1591F45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00ED" w14:textId="7127A98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C7C83" w14:textId="71A3023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1,867 </w:t>
            </w:r>
          </w:p>
        </w:tc>
      </w:tr>
      <w:tr w:rsidR="00E916ED" w:rsidRPr="00E916ED" w14:paraId="16E5DE98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E640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CE3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CE04" w14:textId="4066AFB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73B3" w14:textId="67F0E3C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8ACB" w14:textId="17778BA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721 </w:t>
            </w:r>
          </w:p>
        </w:tc>
      </w:tr>
      <w:tr w:rsidR="00E916ED" w:rsidRPr="00E916ED" w14:paraId="5CD0077F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936E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F80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1244" w14:textId="2764D5B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AB18" w14:textId="4D07F83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A33D" w14:textId="4DBA7EF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E916ED" w:rsidRPr="00E916ED" w14:paraId="0FCF350C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C7AF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0C4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08B7" w14:textId="2E2945B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4268" w14:textId="01524D1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2ECE" w14:textId="15C10EE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</w:tbl>
    <w:p w14:paraId="62438898" w14:textId="3AC5F166" w:rsidR="00A03E1B" w:rsidRPr="00A03E1B" w:rsidRDefault="00A03E1B" w:rsidP="002E7B1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D9341A">
        <w:rPr>
          <w:rFonts w:ascii="Arial" w:eastAsia="Times New Roman" w:hAnsi="Arial" w:cs="Arial"/>
          <w:i/>
          <w:iCs/>
          <w:color w:val="auto"/>
          <w:sz w:val="16"/>
          <w:szCs w:val="16"/>
        </w:rPr>
        <w:t>O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ngoing assessment and validation being conducted.</w:t>
      </w:r>
    </w:p>
    <w:p w14:paraId="52A014F8" w14:textId="5FB26078" w:rsidR="003D1351" w:rsidRDefault="008C6C2C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30F18101" w14:textId="004E2754" w:rsidR="00B670A0" w:rsidRPr="005921AA" w:rsidRDefault="00B670A0" w:rsidP="008167E7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610AC17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1DCE4481" w14:textId="3B9FA1D8" w:rsidR="0005705F" w:rsidRPr="0005705F" w:rsidRDefault="00C27375" w:rsidP="008167E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2A0FAFC5" w:rsidR="0005705F" w:rsidRPr="00A66581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66581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="00C27375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17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3D1351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E002E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currently taking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E002E" w:rsidRPr="00A66581">
        <w:rPr>
          <w:rFonts w:ascii="Arial" w:eastAsia="Times New Roman" w:hAnsi="Arial" w:cs="Arial"/>
          <w:b/>
          <w:color w:val="auto"/>
          <w:sz w:val="24"/>
          <w:szCs w:val="24"/>
        </w:rPr>
        <w:t>two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(</w:t>
      </w:r>
      <w:r w:rsidR="004E002E" w:rsidRPr="00A66581">
        <w:rPr>
          <w:rFonts w:ascii="Arial" w:eastAsia="Times New Roman" w:hAnsi="Arial" w:cs="Arial"/>
          <w:b/>
          <w:color w:val="auto"/>
          <w:sz w:val="24"/>
          <w:szCs w:val="24"/>
        </w:rPr>
        <w:t>2</w:t>
      </w:r>
      <w:r w:rsidR="00444D56" w:rsidRPr="00A66581">
        <w:rPr>
          <w:rFonts w:ascii="Arial" w:eastAsia="Times New Roman" w:hAnsi="Arial" w:cs="Arial"/>
          <w:b/>
          <w:color w:val="auto"/>
          <w:sz w:val="24"/>
          <w:szCs w:val="24"/>
        </w:rPr>
        <w:t>)</w:t>
      </w:r>
      <w:r w:rsidR="003D135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E11B8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3D1351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89" w:type="pct"/>
        <w:tblInd w:w="703" w:type="dxa"/>
        <w:tblLook w:val="04A0" w:firstRow="1" w:lastRow="0" w:firstColumn="1" w:lastColumn="0" w:noHBand="0" w:noVBand="1"/>
      </w:tblPr>
      <w:tblGrid>
        <w:gridCol w:w="704"/>
        <w:gridCol w:w="3127"/>
        <w:gridCol w:w="911"/>
        <w:gridCol w:w="915"/>
        <w:gridCol w:w="913"/>
        <w:gridCol w:w="915"/>
        <w:gridCol w:w="913"/>
        <w:gridCol w:w="902"/>
      </w:tblGrid>
      <w:tr w:rsidR="002E7B11" w:rsidRPr="002E7B11" w14:paraId="3B8BBF67" w14:textId="77777777" w:rsidTr="002E7B11">
        <w:trPr>
          <w:trHeight w:val="20"/>
          <w:tblHeader/>
        </w:trPr>
        <w:tc>
          <w:tcPr>
            <w:tcW w:w="20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20C4B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28257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731C62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E7B11" w:rsidRPr="002E7B11" w14:paraId="75333DF0" w14:textId="77777777" w:rsidTr="002E7B11">
        <w:trPr>
          <w:trHeight w:val="20"/>
          <w:tblHeader/>
        </w:trPr>
        <w:tc>
          <w:tcPr>
            <w:tcW w:w="2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A83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F8A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476309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E7B11" w:rsidRPr="002E7B11" w14:paraId="3D304FCA" w14:textId="77777777" w:rsidTr="002E7B11">
        <w:trPr>
          <w:trHeight w:val="20"/>
          <w:tblHeader/>
        </w:trPr>
        <w:tc>
          <w:tcPr>
            <w:tcW w:w="2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C10C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D88F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FCA60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793D44" w14:textId="56EE269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2E7B11" w:rsidRPr="002E7B11" w14:paraId="54D4A299" w14:textId="77777777" w:rsidTr="002E7B11">
        <w:trPr>
          <w:trHeight w:val="20"/>
          <w:tblHeader/>
        </w:trPr>
        <w:tc>
          <w:tcPr>
            <w:tcW w:w="2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1DC6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2194C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55F1C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2885C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A1849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67796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A85BC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E7B11" w:rsidRPr="002E7B11" w14:paraId="7EDDC55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3847B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23E735" w14:textId="516E62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69D138" w14:textId="251B6AA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8C1994" w14:textId="5ECA68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BDFA24" w14:textId="39F204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31F379" w14:textId="2E57099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26,748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562BDE" w14:textId="72A22A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2E7B11" w:rsidRPr="002E7B11" w14:paraId="4F50B92B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E9088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F80B9D" w14:textId="6E8785F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E25C33" w14:textId="32472E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F80C62" w14:textId="5D9E407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FEF2E" w14:textId="3B45645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7A0E9" w14:textId="326322A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4E561" w14:textId="10ABA38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55C74C6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C751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41433" w14:textId="157239E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7A825" w14:textId="2A5FAF6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A4F16" w14:textId="51E331E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8C8F2" w14:textId="3BA225A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1D078" w14:textId="56E4627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75C4B" w14:textId="07AABED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3193D79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8AD5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B60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244D" w14:textId="5D9447A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7E2F" w14:textId="5F49148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8D3E" w14:textId="5CD6A6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57E5" w14:textId="5B448F0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B3E6" w14:textId="724C64E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51E0" w14:textId="78100F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29EB6C0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388B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9BE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EB0C" w14:textId="00D520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F39A6" w14:textId="460A9B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36CBE" w14:textId="6837FC7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B440" w14:textId="280C51F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2E594" w14:textId="4FABC68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08A6" w14:textId="4E5372E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C09CAF2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5B3B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AC9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49DE" w14:textId="404036C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8CC9" w14:textId="4B2318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CB44" w14:textId="54059C7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DE25" w14:textId="6CACA50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279B" w14:textId="4C30DF9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2A05" w14:textId="78CB33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4B05389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B8A8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ECE29" w14:textId="1CF860E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7E8AB" w14:textId="66A01DE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59FA4" w14:textId="47733EC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A4745" w14:textId="2EE51E3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D0319" w14:textId="09CA36A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CB889" w14:textId="20CBF0B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4825823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17AA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F26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0BB3" w14:textId="31F7E68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80F0" w14:textId="5ECF13E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1F6D" w14:textId="45E1873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60D4" w14:textId="71A69B8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82C1" w14:textId="56F06DE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4E281" w14:textId="1AB7D28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DAE6242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C186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1BBAD" w14:textId="32FC49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9D0F7" w14:textId="15CCC35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2439C" w14:textId="0744C18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89422" w14:textId="51CAC3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7BBBD" w14:textId="48E13AC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9FDE6" w14:textId="3970FCF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D4202E4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C41A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E4E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5D7C" w14:textId="019908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3E68" w14:textId="7D0F73C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E5E3" w14:textId="69003DE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0197" w14:textId="406058E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ECAD" w14:textId="71D7551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7534" w14:textId="4047B10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6BFDF0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75A4B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DE48A" w14:textId="0D23C81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7561F7" w14:textId="51DDEA2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C26C8" w14:textId="2D52BB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8AFA1" w14:textId="6827EF0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69FAF" w14:textId="120A248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8E180" w14:textId="43498AE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1ACA0C75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C601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5E596D" w14:textId="6DA2ADC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957C8" w14:textId="074160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95B70" w14:textId="50B1984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5B1FB" w14:textId="518E6CC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998F1" w14:textId="368C97D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D1637" w14:textId="75B4801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5A348386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C9B2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046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8F5A" w14:textId="3DC222E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7404" w14:textId="7B1DF7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B543" w14:textId="426B0D5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B631" w14:textId="41B3879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2A07" w14:textId="4D0450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192B" w14:textId="70B289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CBB1274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6A41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DC3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56B2" w14:textId="53DCC7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91ED" w14:textId="4606CD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11D5" w14:textId="1B726F9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DEF5" w14:textId="4562165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6141" w14:textId="592A81D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8C505" w14:textId="6C1340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5D3919B5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FCA7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78F1A" w14:textId="030D6B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997C3" w14:textId="31DF0D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FD9F9" w14:textId="420DE3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9FFE5" w14:textId="2E965A5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AD73F" w14:textId="46CC1EA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06AAB" w14:textId="7988E36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3D3103C8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C0AB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359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CB80D" w14:textId="391F22B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B9C3" w14:textId="3667A4A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7589" w14:textId="12EB95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E0CF" w14:textId="18D9B59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4F73" w14:textId="08BF37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B7FB" w14:textId="105081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568D6A7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AE33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09A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E5C7" w14:textId="7E16360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B20C" w14:textId="233E02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5D64" w14:textId="345A37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6F70" w14:textId="1E1E46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F8AC" w14:textId="765E3A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DF4A" w14:textId="0009607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73BF4A3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FF840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7A008C" w14:textId="6100B8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3F79D" w14:textId="3F3CC7E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EF2C81" w14:textId="15D88B8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B5557" w14:textId="69A109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55A379" w14:textId="50419D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6D53FD" w14:textId="2A73397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8DD1388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5085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E3757" w14:textId="21194D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DEBDC" w14:textId="32C226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E1617" w14:textId="458E107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2288D" w14:textId="5B3CC53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A8BE7" w14:textId="0FC52AE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5FF3A" w14:textId="7783B56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FE9F01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42D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044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E1C6" w14:textId="74B520A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6709" w14:textId="3AADC6E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92A5" w14:textId="619FBD3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9DA1" w14:textId="2018452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1396" w14:textId="546E2F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64320" w14:textId="105DDA1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5F77857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CE83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615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7078" w14:textId="69EFCA8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7CF8" w14:textId="1016E1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F39C" w14:textId="546CA2F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8662" w14:textId="2500A0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27DA" w14:textId="4A7C3AA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D69F" w14:textId="5A456FA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5544DD5C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06EB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EC1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51F9" w14:textId="307626B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725B" w14:textId="5CBDAB0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F00A" w14:textId="65A130D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8772" w14:textId="22CDCD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1C1F" w14:textId="1AC0AE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A6E9" w14:textId="6B7CA3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868AE28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CEC6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57C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5842" w14:textId="2122A8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D150" w14:textId="268A7D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D523" w14:textId="445C2B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A68D9" w14:textId="520CF46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0B19" w14:textId="2000142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95BF" w14:textId="0B91045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70BBC1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E125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27D55" w14:textId="76C0E2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EE4BF" w14:textId="118DC3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A3614" w14:textId="31B3861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943B4" w14:textId="2B20E53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73132" w14:textId="1D71AEB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73F13" w14:textId="0E272D5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44A5327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C298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0D0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49E4" w14:textId="53437F4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77D6" w14:textId="3B1032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1592" w14:textId="15D7EB4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7128" w14:textId="72FA344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F3C1" w14:textId="0B75064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265B" w14:textId="7C4F77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7C813FF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E156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511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3FFE" w14:textId="6841062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BC2E" w14:textId="763339F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006F" w14:textId="770475B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865B" w14:textId="28EE549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1758" w14:textId="2D9D7E8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4CFA" w14:textId="1242D4E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40690C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3FD2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4B2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5D5B" w14:textId="4A5E217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3066" w14:textId="5120254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5F57" w14:textId="481829B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85D7" w14:textId="14CE1D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5EE6" w14:textId="0BBBAF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7691" w14:textId="7682B2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B2A34FF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D4F7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E63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93FC" w14:textId="3B47BCE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B19BE" w14:textId="145199F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56C8" w14:textId="1F305D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F872" w14:textId="5B22FA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F353" w14:textId="5997E3C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7CB0" w14:textId="5A0A9B6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EAAA45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FD1E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999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2E311" w14:textId="0A931A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E482" w14:textId="7DDF1A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2732" w14:textId="70AD3AC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6615" w14:textId="4B62DD0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00F5" w14:textId="7D6C145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7BDD" w14:textId="0AD5E8F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4B89CF6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6FED1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7170B" w14:textId="25B032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BE7B8" w14:textId="0AF49D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A57F40" w14:textId="2B2B4C4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0F6209" w14:textId="7A8A621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0DE6A" w14:textId="1FE88E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D18A6F" w14:textId="27FE039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1BD7C873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A850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D1F9A" w14:textId="211824F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21F2E" w14:textId="24F0E1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2DF16" w14:textId="4E334D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50B62" w14:textId="36BF49D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297E0" w14:textId="246AF0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96516" w14:textId="1AFEF7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45FD61D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193E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101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AED5" w14:textId="21098C2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DEBE" w14:textId="156F898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1628" w14:textId="5F0A64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F58A" w14:textId="4A5300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9675" w14:textId="132109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F2DA" w14:textId="7531331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169F0C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F94B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933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4B16" w14:textId="2D5BD92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831A" w14:textId="3854C09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5CCE" w14:textId="4CFAA7C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1517" w14:textId="07711A8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ED6C" w14:textId="7FA6EAF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0873" w14:textId="1C1536C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3ED6587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7DE3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98A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0D04" w14:textId="222F34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1298" w14:textId="525473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1746" w14:textId="26483BB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D244" w14:textId="547378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3B84" w14:textId="5D27BA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155E" w14:textId="4370F2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6D8147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CD69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43E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02F0" w14:textId="310D89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863C" w14:textId="432CEF2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657F" w14:textId="3420AA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675F" w14:textId="6EF9633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5DC2" w14:textId="74CC74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C8CD" w14:textId="7E21D49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A6D5813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96420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082E6" w14:textId="40BA0E2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AA8C5" w14:textId="282E336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0940BF" w14:textId="59672DC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05952F" w14:textId="47B3E04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915F3" w14:textId="50B846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3,036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BD814" w14:textId="5B357E4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2E7B11" w:rsidRPr="002E7B11" w14:paraId="30FCE11F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89E7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3A1E7" w14:textId="46434F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70BFC" w14:textId="2A48472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3A021" w14:textId="4A3EEA9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30D2C" w14:textId="3AC853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D1C23" w14:textId="0DCEA8E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D4BAC" w14:textId="5DEA95C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96ACFF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541B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196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F52A" w14:textId="78C8529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8172F" w14:textId="272A15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E587E" w14:textId="47FC872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9B43" w14:textId="5A6330C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29BD" w14:textId="298E80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192E" w14:textId="372D4B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162CC98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8A01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E4D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7B9F" w14:textId="6DF0FB3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751B" w14:textId="646312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477B" w14:textId="2FF054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F5C6" w14:textId="51FE74B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A0B1" w14:textId="4C77D9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9892" w14:textId="3EEE848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59525D9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F957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FE6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AA61" w14:textId="39A4AD4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739D5" w14:textId="490D91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7E1E" w14:textId="61C203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014B" w14:textId="7006168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5D28" w14:textId="0C5C07E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A93C" w14:textId="4187538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A5229E7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DD20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05F9E" w14:textId="698B6D6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105E5" w14:textId="6D0B675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BDF55" w14:textId="7C425C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3A21D" w14:textId="4B83C5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EEB07" w14:textId="445029F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B6A19" w14:textId="0D9F0B7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7479EBB6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E879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863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1487" w14:textId="568934D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3944" w14:textId="51F7248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9E5A" w14:textId="602E45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A275" w14:textId="0FAD3C9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5272" w14:textId="3F6D65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C77D" w14:textId="3998C4C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4C0E3E6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4952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2879" w14:textId="353C16A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F6BBF" w14:textId="4569DDC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5444B" w14:textId="4F9B24D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9DD25" w14:textId="4E21882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59D80" w14:textId="712C2E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7EECD" w14:textId="11E2254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3178B4B1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3B59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1CD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A29E" w14:textId="6662A96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6AAF" w14:textId="1E31046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6289" w14:textId="6FAC373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0CFE" w14:textId="25649A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4358" w14:textId="279D010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3CFE" w14:textId="2646EE2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99A3C50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8AAA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816B9" w14:textId="7FC0757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C7E77" w14:textId="1129005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C6B1B" w14:textId="57E4B44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5B669" w14:textId="62E83D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3BE8D" w14:textId="31694C5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2,383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1E9FC" w14:textId="38B854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2E7B11" w:rsidRPr="002E7B11" w14:paraId="47E0816F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8CC1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428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5EFC" w14:textId="6F17AB9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9B87" w14:textId="2246745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4371" w14:textId="2DBC1E0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FEC5" w14:textId="25F3B47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B8AB" w14:textId="3FE886D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1737" w14:textId="0C819D7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13D69D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251C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DEB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9DAD" w14:textId="18A006E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CC55A" w14:textId="5723044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B675" w14:textId="4D5444B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7927" w14:textId="4AD2754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8E0E" w14:textId="7FA287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9476" w14:textId="044A4B6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F8F6E4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2BB1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4F7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20203" w14:textId="3FDEAD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40402" w14:textId="0DDC58B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8F2E" w14:textId="7AF3ED3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9202" w14:textId="625A58F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1658" w14:textId="369470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009D" w14:textId="73AB81B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2E7B11" w:rsidRPr="002E7B11" w14:paraId="5A3749E3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6CBE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072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3445" w14:textId="1294BF8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31C9F" w14:textId="3ED168A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ECC9" w14:textId="14BCE83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9983" w14:textId="52C352B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AFCCD" w14:textId="352F24F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FF84" w14:textId="1D6337C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54080046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A68A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8FD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795A" w14:textId="289318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5A85" w14:textId="1E81BD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7E95" w14:textId="7E1FF33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BA93" w14:textId="0829BF3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65D5" w14:textId="138C83B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65D9" w14:textId="15D16FE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70771AE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FF55B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876674" w14:textId="2DD6345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725359" w14:textId="0DE88FC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443B0" w14:textId="19AB24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5A648" w14:textId="48BD9E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58EED9" w14:textId="71C284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FDABD" w14:textId="0D0D0CB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8CEFF2C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1051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C2361" w14:textId="47FBAFC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64802" w14:textId="7629216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553A9" w14:textId="32FE61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7598E" w14:textId="48B91E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36A49" w14:textId="0DBBB8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15A38" w14:textId="5E1405E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9C242B4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FF2E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8EE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4D13" w14:textId="5C7A699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8FDE" w14:textId="4D6BBB9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919CE" w14:textId="5B7850E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CBBA" w14:textId="44802FF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7AE2" w14:textId="0E62E12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018C" w14:textId="6416D16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006DC8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5F47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5E5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FDE8" w14:textId="36C6250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8000" w14:textId="1430223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6E38" w14:textId="68B2118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3B99" w14:textId="26EF53D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53F0" w14:textId="2ABE7C0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2C06" w14:textId="25998B6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A16D0F9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7657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B4239" w14:textId="7260999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83198" w14:textId="23B5D5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3571E" w14:textId="21798F4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212B9" w14:textId="4CA595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505F8" w14:textId="7C2264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2CEDE" w14:textId="5544820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1F1F576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BAE6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BBD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2A02" w14:textId="598254C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4ECA" w14:textId="3992B25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80D6" w14:textId="4407865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6956" w14:textId="4F229D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C8AE" w14:textId="66E276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9D25" w14:textId="5283CC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F77A10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9D94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22C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1529" w14:textId="6AF75B9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B7EF" w14:textId="5CEF2A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3732" w14:textId="2F7D6BB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5E3E" w14:textId="1E50815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4BA3" w14:textId="79620E2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8141" w14:textId="50C7BF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D291BC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9AB0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7CA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45E4B" w14:textId="3565FA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3E5C" w14:textId="2623D5D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2478" w14:textId="75DC36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C94B" w14:textId="7465EB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F079" w14:textId="4C5C30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54EE" w14:textId="28E853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5BCABAF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BA21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55C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6BB7" w14:textId="474524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1CB5" w14:textId="13F924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FB55" w14:textId="4410511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D2D4" w14:textId="50C4F55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FEE3" w14:textId="5BF02AA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0536" w14:textId="1D5A48E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982EF48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2FB7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DCF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323F" w14:textId="685E82F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630A" w14:textId="597789E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73C4" w14:textId="16DC98F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5E6B8" w14:textId="5F2E00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E361" w14:textId="182C144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FE578" w14:textId="2E97CC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C5518C7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269F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7BCD0" w14:textId="798176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3451D" w14:textId="5EFA830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F434D" w14:textId="4545727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5ABAC" w14:textId="6379B3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7E95B" w14:textId="1BC748B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03C45" w14:textId="75DF58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75E7C3E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471D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468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B74C" w14:textId="658430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E928" w14:textId="045DCA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5177" w14:textId="0DCDC0B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02F7" w14:textId="2A0D70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EBB89" w14:textId="5E2A6E4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4FB6" w14:textId="613B5EC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B267B4D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530CA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19EC4A" w14:textId="5EA2ED1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8AA981" w14:textId="467B641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956C71" w14:textId="777D10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DF5D5" w14:textId="77C744B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CAA7F" w14:textId="12D1D59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986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A593DE" w14:textId="130F59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0C03FB68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4EFA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B63E3" w14:textId="0E76B5C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3E377" w14:textId="6126D1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A2A90" w14:textId="27E6BA6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FCA73" w14:textId="21B325E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68C73" w14:textId="4E9647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6D632" w14:textId="294F2FA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B2C1E64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083F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B97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39A3" w14:textId="60B4C3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0485" w14:textId="047160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4825" w14:textId="7BE53B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8783" w14:textId="1643EFA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7ECA" w14:textId="23E0E59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C8D2" w14:textId="150F0EF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F41379B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6D72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60D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D226" w14:textId="67E0B33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B354" w14:textId="690256F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67D9" w14:textId="14DA8CD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AA81" w14:textId="29A8586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D2F5" w14:textId="6013F1A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CE68" w14:textId="1FA4AA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A9A2811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F2E9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C403B" w14:textId="1BF8E6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919A9" w14:textId="462717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A368B" w14:textId="5035BA5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B5DA4" w14:textId="37E2AB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45309" w14:textId="6FE0DFB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28737" w14:textId="271BB4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7CADEE7D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FDAE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E21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E7E5" w14:textId="370A281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1DF9" w14:textId="2CE875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B4DF" w14:textId="1006CB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9991" w14:textId="6931776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1F40" w14:textId="17725AE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B059" w14:textId="7180B2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87BBC4B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33F6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40DFD" w14:textId="1A7045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965E5" w14:textId="5054E9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6EADD" w14:textId="7EE5AC2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D16F9" w14:textId="444E0F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71D81" w14:textId="3107DDE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3CFE7" w14:textId="65EACA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40A2CCA6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347E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A39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70D7" w14:textId="3E0C7D7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A16C" w14:textId="308EE6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AAB7" w14:textId="039C53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F955" w14:textId="147825C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1D53" w14:textId="47B28DB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E51F" w14:textId="07433B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A3D75BF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91D5D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59BA2" w14:textId="65A1733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0595C" w14:textId="56C1FEB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A11183" w14:textId="78AFA0B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29A86E" w14:textId="343D0DC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F55A3" w14:textId="6D603B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F5013E" w14:textId="75C4085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B0D1547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B128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1AAEA" w14:textId="0296F5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6BADC" w14:textId="4F9362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B5A52" w14:textId="1279A9A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4D1CE" w14:textId="7B8083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1B9C1" w14:textId="2E81530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00CEF" w14:textId="233D7BD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2AA4663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6003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F30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4476" w14:textId="3BE493F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3271" w14:textId="3439C6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EF25" w14:textId="66B5BED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2CF8" w14:textId="23CDAF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E75C" w14:textId="6D0E824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6FE9" w14:textId="19443D7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1CA9B25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B30D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D58A8" w14:textId="044981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F19D8" w14:textId="2D233E7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F5434" w14:textId="313987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E157A" w14:textId="7D581E0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AA0D8" w14:textId="57F4DD1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948CD" w14:textId="75776E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0871004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E968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D32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0AD1" w14:textId="25EE636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A082" w14:textId="5517077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77FE" w14:textId="5CDD8C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F9CE" w14:textId="1B12762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25F5" w14:textId="61E7F8A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1BD9" w14:textId="6CE02C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D0BE706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3FF8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EBB2D" w14:textId="29A3E0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FA528" w14:textId="59CF32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FDA62" w14:textId="5A2B14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995D4" w14:textId="7C46B74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5B0A4" w14:textId="5328C9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6807C" w14:textId="75823D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9EF33CC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A79B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459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58BF" w14:textId="1E2D228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5546" w14:textId="3C824E9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5FFC" w14:textId="54004C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FC46" w14:textId="2BDEB7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7C5F9" w14:textId="1BED4B4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B24E" w14:textId="3B31C8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E550FCF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A314A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CABC1" w14:textId="1DA75CE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5D777" w14:textId="53C2B1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7CD98" w14:textId="3C416CB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70023" w14:textId="0FA02D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CEFDE" w14:textId="6F133F9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AF77C" w14:textId="2628EB7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1BDC2D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C682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4154E" w14:textId="3D84F50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21E37" w14:textId="1F787C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DE564" w14:textId="3241F40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61D20" w14:textId="1B46205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80867" w14:textId="077500F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71E99" w14:textId="2E697A4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6E69260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8F4E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BF6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98B3" w14:textId="1707947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F366" w14:textId="572F51D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913C" w14:textId="513293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63F8" w14:textId="7E47E94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EB47" w14:textId="2ED2EB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AF86" w14:textId="1E2122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4CE40F3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68A5FE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D80B2" w14:textId="6BF1152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F28D2" w14:textId="06B5EA8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1DD962" w14:textId="276B041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4,796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2936F4" w14:textId="4604F8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E0AE0" w14:textId="75C9EE4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18,847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42437" w14:textId="6BE2D6B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AACF3CF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E849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083CB" w14:textId="568C66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CE9C5" w14:textId="34F501F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12168" w14:textId="55A661E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B498F" w14:textId="2B8751C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19DF5" w14:textId="5D7AF2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14,719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5A3E2" w14:textId="5F01560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F580341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23CD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F7F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8B7D" w14:textId="5BAB828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076F" w14:textId="4A5749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230A" w14:textId="6D804C9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F7D3" w14:textId="118B3E1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0E2E" w14:textId="69AE9E8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BAD9" w14:textId="14053BE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4470EA3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1A81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14C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0140" w14:textId="26FA548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A2A2" w14:textId="1802078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E50A" w14:textId="7F0253D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6F5A" w14:textId="38C703F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8471" w14:textId="782A982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4DE76" w14:textId="5927EA3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809F8B0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95EC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DC4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4290" w14:textId="0E07F87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7AD0" w14:textId="58A8DD0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31A4" w14:textId="69C0BA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1D44" w14:textId="4E448C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BEDA" w14:textId="497DDD6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1,595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827F" w14:textId="1EDECED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B8339D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6346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43A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87FB" w14:textId="0C408E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7D01" w14:textId="294FF95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5A85" w14:textId="503173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5AEA" w14:textId="72D7648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7822" w14:textId="0649752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81DF" w14:textId="5848D61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C234E2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E507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700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75BF" w14:textId="57C523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DDC1" w14:textId="510C7E4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05E2" w14:textId="7347AD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A7F7" w14:textId="59F567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61C2" w14:textId="6E14D78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1DB3" w14:textId="68A3DED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273788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9AD7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1A2A1" w14:textId="4C2133D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8A486" w14:textId="37E9F8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7EB3" w14:textId="580CD1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56095" w14:textId="601446D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71FDF" w14:textId="09FA7DE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EB5DA" w14:textId="605F2EC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D2D1D72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401D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D91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3456" w14:textId="3860D24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71F4" w14:textId="21901E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65A6" w14:textId="25FAD78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5A24" w14:textId="3B6E7B6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B977" w14:textId="65E370F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18BF" w14:textId="542BEC5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ABCF091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F71E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D24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CC33" w14:textId="43D6AFF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BBA3" w14:textId="38AED22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2066" w14:textId="2DD03A5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CE22" w14:textId="5E92FD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BC976" w14:textId="4463FB1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AF45" w14:textId="1C91833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8F4FE4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59FF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0CB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71DE" w14:textId="0C7B4C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44F3A" w14:textId="2F469E1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4E66" w14:textId="5E69BE6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48F1" w14:textId="327635E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0DA2" w14:textId="6B907CB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CFA7" w14:textId="08C62B5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021B067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CB88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EC8E4" w14:textId="69DF86A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D83C1" w14:textId="7EC0A10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7468" w14:textId="4AC8F64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285D6" w14:textId="110EAAD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5243A" w14:textId="49D7322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BBBD5" w14:textId="42F9C08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4CC2F56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9009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4C6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94BE" w14:textId="2ECE16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F7C4" w14:textId="63625B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03A1" w14:textId="203F10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00C5" w14:textId="1751140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51C4" w14:textId="6EFB70D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C1FD" w14:textId="2C3E812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B0825A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E53B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ED7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1763" w14:textId="21FC718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1D29" w14:textId="5DC4A61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92D4" w14:textId="2F7FDF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75D3" w14:textId="07AFEA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234D" w14:textId="1B630B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1,552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205C" w14:textId="3B3FBD4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711AE02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9C61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70B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03B1" w14:textId="754B2E0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D5F89" w14:textId="746F3B0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FA7C" w14:textId="5F1D767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60A9" w14:textId="4936463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CDF4D" w14:textId="5524389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77C0" w14:textId="62211DB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78793D1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D517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8B7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0FE7" w14:textId="00EB3C2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F480" w14:textId="53EDA71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956A" w14:textId="333FB32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BEDA" w14:textId="4DF8494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85A3" w14:textId="2CF0AD1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B341" w14:textId="49F24E7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E1CFF2D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E6C2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DD7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7712" w14:textId="09C2618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E101" w14:textId="4AC8101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B9C2" w14:textId="04447B6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40B83" w14:textId="4460D9B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77BB" w14:textId="1F6533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244A" w14:textId="636748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39DE9F2A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68AA4AE5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108845F3" w:rsidR="003D1351" w:rsidRPr="00181616" w:rsidRDefault="00B30078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18161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are </w:t>
      </w:r>
      <w:r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21</w:t>
      </w:r>
      <w:r w:rsidR="00EE75CE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105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81616">
        <w:rPr>
          <w:rFonts w:ascii="Arial" w:eastAsia="Times New Roman" w:hAnsi="Arial" w:cs="Arial"/>
          <w:color w:val="auto"/>
          <w:sz w:val="24"/>
          <w:szCs w:val="24"/>
        </w:rPr>
        <w:t>temporarily staying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266BB0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XII 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Pr="004A7872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Look w:val="04A0" w:firstRow="1" w:lastRow="0" w:firstColumn="1" w:lastColumn="0" w:noHBand="0" w:noVBand="1"/>
      </w:tblPr>
      <w:tblGrid>
        <w:gridCol w:w="283"/>
        <w:gridCol w:w="4407"/>
        <w:gridCol w:w="1131"/>
        <w:gridCol w:w="1131"/>
        <w:gridCol w:w="1131"/>
        <w:gridCol w:w="1125"/>
      </w:tblGrid>
      <w:tr w:rsidR="00E916ED" w:rsidRPr="00E916ED" w14:paraId="18595C5A" w14:textId="77777777" w:rsidTr="00E916ED">
        <w:trPr>
          <w:trHeight w:val="20"/>
          <w:tblHeader/>
        </w:trPr>
        <w:tc>
          <w:tcPr>
            <w:tcW w:w="25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E0973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173BA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E916ED" w:rsidRPr="00E916ED" w14:paraId="27BE70AB" w14:textId="77777777" w:rsidTr="00E916ED">
        <w:trPr>
          <w:trHeight w:val="20"/>
          <w:tblHeader/>
        </w:trPr>
        <w:tc>
          <w:tcPr>
            <w:tcW w:w="25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8AFE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C013A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916ED" w:rsidRPr="00E916ED" w14:paraId="346B712A" w14:textId="77777777" w:rsidTr="00E916ED">
        <w:trPr>
          <w:trHeight w:val="20"/>
          <w:tblHeader/>
        </w:trPr>
        <w:tc>
          <w:tcPr>
            <w:tcW w:w="25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50DC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1EC4A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6B962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916ED" w:rsidRPr="00E916ED" w14:paraId="2AFB8F0A" w14:textId="77777777" w:rsidTr="00E916ED">
        <w:trPr>
          <w:trHeight w:val="20"/>
          <w:tblHeader/>
        </w:trPr>
        <w:tc>
          <w:tcPr>
            <w:tcW w:w="25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37C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2630E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2FC73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F98D8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B6342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916ED" w:rsidRPr="00E916ED" w14:paraId="781C9EDC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0EBA6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10CBA4" w14:textId="6BC9F21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5,587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613975" w14:textId="5906692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E6001D" w14:textId="0F2D3D0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23,216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9F44BC" w14:textId="54E538F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E916ED" w:rsidRPr="00E916ED" w14:paraId="651F2C1F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07517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CCF94E" w14:textId="6528EC5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84EC4A" w14:textId="27569E6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9D39C" w14:textId="6B3795A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7E3E9" w14:textId="28AD40D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1402B7B2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C903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601A6" w14:textId="2981984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A0B74" w14:textId="71E457B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64C4A" w14:textId="2BF613D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982FB" w14:textId="7B54CE0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643CAB0D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DD95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C8D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42C4" w14:textId="2A8F36D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1E71" w14:textId="56C8141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823B" w14:textId="5F2620D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FF94" w14:textId="49AD8F2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2E6E0EA9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0D3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6AE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89D9" w14:textId="65CB413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0075" w14:textId="75E414B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4BF1" w14:textId="505FF96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224F" w14:textId="573B680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1D95C780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53AB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753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27B73" w14:textId="03AFC90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B4A8" w14:textId="118DA36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6E9D" w14:textId="3F8A67E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7839" w14:textId="02ACEF5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778AC91C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3341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669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A1F2" w14:textId="1FC634D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F9AC0" w14:textId="7A6059D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AFC9" w14:textId="7B3B856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8B8F" w14:textId="4D418E9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19FCC53E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2210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962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F83B4" w14:textId="0059004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5DF0" w14:textId="253BD2F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C051" w14:textId="791B1C5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AE47" w14:textId="46D9EE0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7E0A7867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7A12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656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ED69" w14:textId="5BDE0BD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D7AC" w14:textId="132BEF4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A525" w14:textId="7C5EE89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571A" w14:textId="26CC1DD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60DF81E9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A004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7D2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4260" w14:textId="03F3DBC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2F98" w14:textId="0DB95AC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C870" w14:textId="5EBF1CA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51F3" w14:textId="70D05A8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7EFF40AD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7AF0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2C4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C185" w14:textId="4E50B1A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D797" w14:textId="7150E8F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B89D" w14:textId="365904E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2311" w14:textId="4DCBDFD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79725530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136A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0CE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56F5" w14:textId="2DE723D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C8B3" w14:textId="6938142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50BF" w14:textId="55894E0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0816F" w14:textId="5075F07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26FD00D7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B18C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A4B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0E8B" w14:textId="2D7D88E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D353" w14:textId="7701D70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CF0D" w14:textId="2B8F848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EC88" w14:textId="4E8DD06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35857152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15ED0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22259" w14:textId="1DF735B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5C61CA" w14:textId="727B602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20315C" w14:textId="665C8BC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12925A" w14:textId="3979D72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12042B35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91C8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904D3" w14:textId="09FA0CC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ABD96" w14:textId="655C1AB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80066" w14:textId="23B3EA5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45240" w14:textId="59F54D1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3409EB98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A4E7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3C1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EF011" w14:textId="58E1A30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7340" w14:textId="3E4EF00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2522" w14:textId="33AF32F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5CBE" w14:textId="0E01775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0CF5DA3D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008B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821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A71E" w14:textId="6CAA7E9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0B27" w14:textId="32B3BD7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CE87" w14:textId="28EB92F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F884" w14:textId="6944610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1C746BA3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21A6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66E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1C5D" w14:textId="1404856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F133" w14:textId="08FD5A5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346E" w14:textId="24FE0E0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2007" w14:textId="3EA9188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5B1B4BE5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1FD7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BED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9321" w14:textId="0F938A1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1BFA" w14:textId="43FF459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0823" w14:textId="74C2253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D0AC" w14:textId="292F22F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55B16957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B823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FFCCF" w14:textId="286BFC5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24FD7" w14:textId="754F590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DBF3F" w14:textId="1C1C595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ED36B" w14:textId="02AC6E6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0191944D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314A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5A0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5C490" w14:textId="153BDAC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86E0" w14:textId="229948A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32EA" w14:textId="0E0DD20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1872" w14:textId="3E5F315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3EA2C6A6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2FB0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359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1009" w14:textId="5B38DC9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F5A0" w14:textId="6125106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B21F" w14:textId="2E6919B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358A" w14:textId="6845990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7ADCB3C5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BAE2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45AC5" w14:textId="4DD6BF8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AFA2E" w14:textId="3FB4E48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C7C8B" w14:textId="609E31C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2C56C" w14:textId="6666944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6D45F92C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9905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2D1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3F3F" w14:textId="1C74DF5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36F2" w14:textId="02BA676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9A56" w14:textId="3146FBC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A678" w14:textId="24A4F00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2663E3B2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4F3F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07D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B226" w14:textId="4B4E2A6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3CFC" w14:textId="28A32BE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F7FF0" w14:textId="5AAC03C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05B6" w14:textId="72B4D0F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05B4D0E6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2EF9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679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BE47E" w14:textId="2FC22A2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B168" w14:textId="047D2B2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B188" w14:textId="126EDC0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8492" w14:textId="361B947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261B601C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EC4C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A2C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13F2" w14:textId="0E9241A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DD1E" w14:textId="0D19D10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9633" w14:textId="0CF687B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F540" w14:textId="25053CC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2623B3DC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42CD1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C1D62D" w14:textId="1415078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23D64" w14:textId="7F3C47B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39E2EC" w14:textId="54D2AC5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C3370C" w14:textId="0D02FC0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72F51CAF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7B2F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AC3B2" w14:textId="0EB74CC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23C15" w14:textId="49B7FEB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7E938" w14:textId="38E2C8A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AB8EC" w14:textId="0C70269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547649EA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A557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B13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14D4" w14:textId="60C6DC3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CE2E" w14:textId="64B6179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960ED" w14:textId="6EBA0FD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2FFF" w14:textId="766BF83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6DFD4D81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E6EA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AB9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Pio V. 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DF500" w14:textId="7598667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EF99" w14:textId="12019F0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77F3" w14:textId="51B2A9E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AE66" w14:textId="6706E6E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65B63DBD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932E8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6C8A72" w14:textId="4BD50DF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0800FE" w14:textId="61C5B0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1AF859" w14:textId="0F00030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14,744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B653B5" w14:textId="34AA900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2E0A2B79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B669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B43B1" w14:textId="13D4819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07D73" w14:textId="768DB01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95556" w14:textId="2E40AA5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B8356" w14:textId="0EEB471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4D0B71CE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2816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E19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7A1D" w14:textId="27D1CB6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F6CD8" w14:textId="7B99C69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9128" w14:textId="1A2A5AE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7A94" w14:textId="2A38888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5E5C3DEF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9D73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F14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451E" w14:textId="60D28D7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8F6C" w14:textId="3876391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286F" w14:textId="1952CC5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EA17" w14:textId="0E68C88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05C2699D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0E1E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719DB" w14:textId="3C25EB9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7D693" w14:textId="21702EC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FB472" w14:textId="3759927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A5A98" w14:textId="48762E4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7A70F07D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A713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57B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DFED" w14:textId="2DD0B52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26104" w14:textId="46ED3E2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088BB" w14:textId="1F74C77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A4333" w14:textId="1F49763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6A6910C3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6DA1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9160B" w14:textId="0533601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F8999" w14:textId="534ACE6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E981B" w14:textId="3929CF8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1,775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E48BB" w14:textId="7C36872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464CF96C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4F91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783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AACD" w14:textId="6D6F914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945A0" w14:textId="35D4E8A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EC16" w14:textId="004F922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1,775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BD1D" w14:textId="308F817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05116F3F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97B2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6559F" w14:textId="7B927A5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F6F0F" w14:textId="5C03289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45210" w14:textId="39A2F44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12,514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D11D2" w14:textId="0AE0734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5B1F966A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5821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09F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1442" w14:textId="11AB3DB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0569" w14:textId="3894756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7A64" w14:textId="478B54B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12,320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21B9" w14:textId="59A9B90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0E679B09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A430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AB0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0D12" w14:textId="03312D0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3EDD" w14:textId="0B569E3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62A9" w14:textId="6B7630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AE2B1" w14:textId="3A87DBF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5B87A945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B3702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15CE1" w14:textId="21C2585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51B19" w14:textId="03D77DF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DD758F" w14:textId="602E733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3C2DF" w14:textId="09E9C23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55D1476C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5A81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F3788" w14:textId="012502A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20B88" w14:textId="218225E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16A47" w14:textId="6AA3A9C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6F8BD" w14:textId="16F0E7F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042E77B1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DCF2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F71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CA01" w14:textId="793C9AF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A97" w14:textId="7442909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9102" w14:textId="309418A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BE82" w14:textId="5E78A62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0B89BAD1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B27B8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97C54" w14:textId="67CF24E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636247" w14:textId="26CDB74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E2DBD" w14:textId="24AEB72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3,230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ED6D60" w14:textId="1BB5FB6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0BE71FBF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0AD9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FF5D0" w14:textId="093D32E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5E761" w14:textId="0527CE6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A64A1" w14:textId="0600913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1,385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36002" w14:textId="1F0B019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20122C9F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98EF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9CD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5275" w14:textId="6AEEE9B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FE43" w14:textId="19302D3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2D2D" w14:textId="20006DE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FF335" w14:textId="3481DB2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454F0786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6869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E70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3DED" w14:textId="278CA4C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6CC9" w14:textId="08EBF40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F43FF" w14:textId="6805143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1,254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5378" w14:textId="6F95A22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5F4DF618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06CD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Southern Leyte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CEAD8" w14:textId="5C2B4B6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A3FC8" w14:textId="171D826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D90ED" w14:textId="5531BD2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1,845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DD9EC" w14:textId="461F525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1F59ED9C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6DBD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DC1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55A5" w14:textId="0A33B48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F5503" w14:textId="6CB3A47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2529" w14:textId="0DCB9B3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1,845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78443" w14:textId="511439A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345330EA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FD496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F58BB9" w14:textId="3AC51D4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DFE7E" w14:textId="14B9570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18E9C9" w14:textId="1F1ACBC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CD9ED5" w14:textId="5500BDC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E916ED" w:rsidRPr="00E916ED" w14:paraId="7C9D1CA7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84B2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94388" w14:textId="0FE246A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0A32F" w14:textId="31E98F7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0EF56" w14:textId="2F3D8A7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A5EA0" w14:textId="342A368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E916ED" w:rsidRPr="00E916ED" w14:paraId="067A53DE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12E8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AE4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4032C" w14:textId="23565EA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B016" w14:textId="1B2EFC5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14A3" w14:textId="65673DE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E601F" w14:textId="213BE8E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</w:tr>
      <w:tr w:rsidR="00E916ED" w:rsidRPr="00E916ED" w14:paraId="3D64DA9E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DF00D8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435EB1" w14:textId="6CB8A2E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468B2" w14:textId="6551A36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813794" w14:textId="2F9EDD8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3DE41D" w14:textId="0960910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48684D6B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3AE1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D9DE1A" w14:textId="2EF3622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A6510" w14:textId="55513DA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3D394" w14:textId="11BBF3A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8BA84" w14:textId="4CE689D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1D00B5C9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ED84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6CB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765CE" w14:textId="3517DA0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4CD3" w14:textId="577319D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5354F" w14:textId="41BA1D2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FEE0" w14:textId="744EF0E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4A65D00A" w14:textId="77777777" w:rsidTr="00E916ED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AB4C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58764" w14:textId="0DCE62D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7C60B" w14:textId="16A5A00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56F1D" w14:textId="5E19343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45A37" w14:textId="3C596C3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916ED" w:rsidRPr="00E916ED" w14:paraId="3EA69A40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AE43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61A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3D89" w14:textId="074726C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64C5" w14:textId="7441CFE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B5A6" w14:textId="7C83A33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AA93" w14:textId="64956FB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47A2A4CB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862B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DBA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437B" w14:textId="5D3417F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8920A" w14:textId="44D4DA4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40A0" w14:textId="3198849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46C4" w14:textId="4A8E1B6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916ED" w:rsidRPr="00E916ED" w14:paraId="687E02B0" w14:textId="77777777" w:rsidTr="00E916E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8E68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6AC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AB0BC" w14:textId="11BAB9D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DE9C" w14:textId="6EC7925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D6FE" w14:textId="0C40D49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C3AF" w14:textId="5FF09FA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068CE6C" w14:textId="043D7721" w:rsidR="003D1351" w:rsidRPr="00A03E1B" w:rsidRDefault="003D135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AA438AC" w14:textId="3A2E28D4" w:rsidR="0076757D" w:rsidRDefault="00EE75CE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17E1291B" w14:textId="77777777" w:rsidR="0076757D" w:rsidRPr="0076757D" w:rsidRDefault="0076757D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0F31AFC4" w:rsidR="00270CD9" w:rsidRPr="00E916ED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916ED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44784E" w:rsidRPr="00E916ED">
        <w:rPr>
          <w:rFonts w:ascii="Arial" w:hAnsi="Arial" w:cs="Arial"/>
          <w:b/>
          <w:color w:val="auto"/>
          <w:sz w:val="24"/>
          <w:szCs w:val="24"/>
        </w:rPr>
        <w:t>3,</w:t>
      </w:r>
      <w:r w:rsidR="00052E6B" w:rsidRPr="00E916ED">
        <w:rPr>
          <w:rFonts w:ascii="Arial" w:hAnsi="Arial" w:cs="Arial"/>
          <w:b/>
          <w:color w:val="auto"/>
          <w:sz w:val="24"/>
          <w:szCs w:val="24"/>
        </w:rPr>
        <w:t>7</w:t>
      </w:r>
      <w:r w:rsidR="006C32E6" w:rsidRPr="00E916ED">
        <w:rPr>
          <w:rFonts w:ascii="Arial" w:hAnsi="Arial" w:cs="Arial"/>
          <w:b/>
          <w:color w:val="auto"/>
          <w:sz w:val="24"/>
          <w:szCs w:val="24"/>
        </w:rPr>
        <w:t>50</w:t>
      </w:r>
      <w:r w:rsidR="00052E6B" w:rsidRPr="00E916E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916ED">
        <w:rPr>
          <w:rFonts w:ascii="Arial" w:hAnsi="Arial" w:cs="Arial"/>
          <w:b/>
          <w:color w:val="auto"/>
          <w:sz w:val="24"/>
          <w:szCs w:val="24"/>
        </w:rPr>
        <w:t>damaged</w:t>
      </w:r>
      <w:r w:rsidRPr="00E916ED">
        <w:rPr>
          <w:rFonts w:ascii="Arial" w:hAnsi="Arial" w:cs="Arial"/>
          <w:color w:val="auto"/>
          <w:sz w:val="24"/>
          <w:szCs w:val="24"/>
        </w:rPr>
        <w:t xml:space="preserve"> </w:t>
      </w:r>
      <w:r w:rsidRPr="00E916ED">
        <w:rPr>
          <w:rFonts w:ascii="Arial" w:hAnsi="Arial" w:cs="Arial"/>
          <w:b/>
          <w:color w:val="auto"/>
          <w:sz w:val="24"/>
          <w:szCs w:val="24"/>
        </w:rPr>
        <w:t xml:space="preserve">houses; </w:t>
      </w:r>
      <w:r w:rsidRPr="00E916ED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E916ED">
        <w:rPr>
          <w:rFonts w:ascii="Arial" w:hAnsi="Arial" w:cs="Arial"/>
          <w:color w:val="auto"/>
          <w:sz w:val="24"/>
          <w:szCs w:val="24"/>
        </w:rPr>
        <w:t xml:space="preserve"> </w:t>
      </w:r>
      <w:r w:rsidR="00DE1220" w:rsidRPr="00E916ED">
        <w:rPr>
          <w:rFonts w:ascii="Arial" w:hAnsi="Arial" w:cs="Arial"/>
          <w:b/>
          <w:color w:val="auto"/>
          <w:sz w:val="24"/>
          <w:szCs w:val="24"/>
        </w:rPr>
        <w:t>1</w:t>
      </w:r>
      <w:r w:rsidR="0044784E" w:rsidRPr="00E916ED">
        <w:rPr>
          <w:rFonts w:ascii="Arial" w:hAnsi="Arial" w:cs="Arial"/>
          <w:b/>
          <w:color w:val="auto"/>
          <w:sz w:val="24"/>
          <w:szCs w:val="24"/>
        </w:rPr>
        <w:t>6</w:t>
      </w:r>
      <w:r w:rsidR="006C32E6" w:rsidRPr="00E916ED">
        <w:rPr>
          <w:rFonts w:ascii="Arial" w:hAnsi="Arial" w:cs="Arial"/>
          <w:b/>
          <w:color w:val="auto"/>
          <w:sz w:val="24"/>
          <w:szCs w:val="24"/>
        </w:rPr>
        <w:t>9</w:t>
      </w:r>
      <w:r w:rsidR="00AA41CD" w:rsidRPr="00E916E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E916ED">
        <w:rPr>
          <w:rFonts w:ascii="Arial" w:hAnsi="Arial" w:cs="Arial"/>
          <w:color w:val="auto"/>
          <w:sz w:val="24"/>
          <w:szCs w:val="24"/>
        </w:rPr>
        <w:t>were</w:t>
      </w:r>
      <w:r w:rsidR="00AA41CD" w:rsidRPr="00E916ED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AA41CD" w:rsidRPr="00E916ED">
        <w:rPr>
          <w:rFonts w:ascii="Arial" w:hAnsi="Arial" w:cs="Arial"/>
          <w:color w:val="auto"/>
          <w:sz w:val="24"/>
          <w:szCs w:val="24"/>
        </w:rPr>
        <w:t xml:space="preserve"> and </w:t>
      </w:r>
      <w:r w:rsidR="00DE1220" w:rsidRPr="00E916ED">
        <w:rPr>
          <w:rFonts w:ascii="Arial" w:hAnsi="Arial" w:cs="Arial"/>
          <w:b/>
          <w:color w:val="auto"/>
          <w:sz w:val="24"/>
          <w:szCs w:val="24"/>
        </w:rPr>
        <w:t>3,</w:t>
      </w:r>
      <w:r w:rsidR="0044784E" w:rsidRPr="00E916ED">
        <w:rPr>
          <w:rFonts w:ascii="Arial" w:hAnsi="Arial" w:cs="Arial"/>
          <w:b/>
          <w:color w:val="auto"/>
          <w:sz w:val="24"/>
          <w:szCs w:val="24"/>
        </w:rPr>
        <w:t>5</w:t>
      </w:r>
      <w:r w:rsidR="006C32E6" w:rsidRPr="00E916ED">
        <w:rPr>
          <w:rFonts w:ascii="Arial" w:hAnsi="Arial" w:cs="Arial"/>
          <w:b/>
          <w:color w:val="auto"/>
          <w:sz w:val="24"/>
          <w:szCs w:val="24"/>
        </w:rPr>
        <w:t xml:space="preserve">81 </w:t>
      </w:r>
      <w:r w:rsidR="00AA41CD" w:rsidRPr="00E916ED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 w:rsidRPr="00E916ED">
        <w:rPr>
          <w:rFonts w:ascii="Arial" w:hAnsi="Arial" w:cs="Arial"/>
          <w:b/>
          <w:color w:val="auto"/>
          <w:sz w:val="24"/>
          <w:szCs w:val="24"/>
        </w:rPr>
        <w:t xml:space="preserve">partially damaged </w:t>
      </w:r>
      <w:r w:rsidRPr="00E916ED">
        <w:rPr>
          <w:rFonts w:ascii="Arial" w:hAnsi="Arial" w:cs="Arial"/>
          <w:color w:val="auto"/>
          <w:sz w:val="24"/>
          <w:szCs w:val="24"/>
        </w:rPr>
        <w:t>(see Table 4).</w:t>
      </w:r>
    </w:p>
    <w:p w14:paraId="24CAEE28" w14:textId="77777777" w:rsidR="00270CD9" w:rsidRPr="004A7872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59" w:type="pct"/>
        <w:tblInd w:w="279" w:type="dxa"/>
        <w:tblLook w:val="04A0" w:firstRow="1" w:lastRow="0" w:firstColumn="1" w:lastColumn="0" w:noHBand="0" w:noVBand="1"/>
      </w:tblPr>
      <w:tblGrid>
        <w:gridCol w:w="284"/>
        <w:gridCol w:w="4989"/>
        <w:gridCol w:w="1269"/>
        <w:gridCol w:w="1462"/>
        <w:gridCol w:w="1628"/>
      </w:tblGrid>
      <w:tr w:rsidR="006C32E6" w:rsidRPr="00D9341A" w14:paraId="0D4B94F7" w14:textId="77777777" w:rsidTr="006C32E6">
        <w:trPr>
          <w:trHeight w:val="20"/>
          <w:tblHeader/>
        </w:trPr>
        <w:tc>
          <w:tcPr>
            <w:tcW w:w="2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9DBBF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3FD7ED" w14:textId="740089D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NO. OF DAMAGED HOUSES </w:t>
            </w:r>
          </w:p>
        </w:tc>
      </w:tr>
      <w:tr w:rsidR="006C32E6" w:rsidRPr="00D9341A" w14:paraId="11CED29D" w14:textId="77777777" w:rsidTr="006C32E6">
        <w:trPr>
          <w:trHeight w:val="20"/>
          <w:tblHeader/>
        </w:trPr>
        <w:tc>
          <w:tcPr>
            <w:tcW w:w="2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D7D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21ABB9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Total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C5B6C5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Totally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015FE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Partially </w:t>
            </w:r>
          </w:p>
        </w:tc>
      </w:tr>
      <w:tr w:rsidR="006C32E6" w:rsidRPr="00D9341A" w14:paraId="50FDD5A9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EC64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GRAND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95BBE" w14:textId="674E8D6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3,750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E192F1" w14:textId="2164091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169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CEF865" w14:textId="0D95DAF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3,581 </w:t>
            </w:r>
          </w:p>
        </w:tc>
      </w:tr>
      <w:tr w:rsidR="006C32E6" w:rsidRPr="00D9341A" w14:paraId="33C8CD09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FA89F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V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8B8CD8" w14:textId="23E487D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295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6F238" w14:textId="5BAA588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70736" w14:textId="27A48C8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264 </w:t>
            </w:r>
          </w:p>
        </w:tc>
      </w:tr>
      <w:tr w:rsidR="006C32E6" w:rsidRPr="00D9341A" w14:paraId="2DEB1B1F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EA30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Masbate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1AF7E" w14:textId="7DAB72E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295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64E16" w14:textId="259ABF74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E8F9E" w14:textId="79BE55A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264 </w:t>
            </w:r>
          </w:p>
        </w:tc>
      </w:tr>
      <w:tr w:rsidR="006C32E6" w:rsidRPr="00D9341A" w14:paraId="4968E6DB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C2E2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8436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Esperanza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DBDE" w14:textId="6CE1AB8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292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9BBA" w14:textId="6ABAF2E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28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624BC" w14:textId="25CDDC2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264 </w:t>
            </w:r>
          </w:p>
        </w:tc>
      </w:tr>
      <w:tr w:rsidR="006C32E6" w:rsidRPr="00D9341A" w14:paraId="6616E9B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D443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BD1A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Mandaon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7C37" w14:textId="0133A9C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27DD" w14:textId="4816289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39FA" w14:textId="3B4C4904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- </w:t>
            </w:r>
          </w:p>
        </w:tc>
      </w:tr>
      <w:tr w:rsidR="006C32E6" w:rsidRPr="00D9341A" w14:paraId="77231436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1158F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VI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DF442" w14:textId="42508F8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2,634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E07899" w14:textId="581C871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81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F395B" w14:textId="6F0626A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2,553 </w:t>
            </w:r>
          </w:p>
        </w:tc>
      </w:tr>
      <w:tr w:rsidR="006C32E6" w:rsidRPr="00D9341A" w14:paraId="2569B9FB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B51B5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Aklan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A4A6B" w14:textId="4C675CA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5D785" w14:textId="3012337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9CB7A" w14:textId="3A278C1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 </w:t>
            </w:r>
          </w:p>
        </w:tc>
      </w:tr>
      <w:tr w:rsidR="006C32E6" w:rsidRPr="00D9341A" w14:paraId="6461CF64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0AB1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B56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New Washington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14E7" w14:textId="1D1FBF1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855C" w14:textId="165E0B1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F10A" w14:textId="64D61E3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</w:tr>
      <w:tr w:rsidR="006C32E6" w:rsidRPr="00D9341A" w14:paraId="188D8A5D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E297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Negros Occidental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9708E" w14:textId="36C2449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2,633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FC582" w14:textId="632E82A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81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908D5" w14:textId="41F2D9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2,552 </w:t>
            </w:r>
          </w:p>
        </w:tc>
      </w:tr>
      <w:tr w:rsidR="006C32E6" w:rsidRPr="00D9341A" w14:paraId="2247A59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1CA0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64BD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City of </w:t>
            </w: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Himamaylan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5E7B" w14:textId="7ABD477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2,509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7AE2" w14:textId="2E094BF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45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2703" w14:textId="6920327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2,464 </w:t>
            </w:r>
          </w:p>
        </w:tc>
      </w:tr>
      <w:tr w:rsidR="006C32E6" w:rsidRPr="00D9341A" w14:paraId="354C2C6C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98DBE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88B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Hinoba</w:t>
            </w:r>
            <w:proofErr w:type="spellEnd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-an (Asia)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B463" w14:textId="4BDCF97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119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26FC" w14:textId="5E1BAA9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767A" w14:textId="626C596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85 </w:t>
            </w:r>
          </w:p>
        </w:tc>
      </w:tr>
      <w:tr w:rsidR="006C32E6" w:rsidRPr="00D9341A" w14:paraId="2BEC2C45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10A8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5223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Isabela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C1CF" w14:textId="63BC4FF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0BC7" w14:textId="50F4C59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8238" w14:textId="3882CBF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3F6BF731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6B148E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VIII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05BFD" w14:textId="18D92E9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812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5A890" w14:textId="3DCE241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54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08A3B" w14:textId="49856495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758 </w:t>
            </w:r>
          </w:p>
        </w:tc>
      </w:tr>
      <w:tr w:rsidR="006C32E6" w:rsidRPr="00D9341A" w14:paraId="32EBCFC1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6F8C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Biliran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2CC4D" w14:textId="0DE9020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328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46FEE" w14:textId="7D3361E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6BBA6" w14:textId="3F07DC3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295 </w:t>
            </w:r>
          </w:p>
        </w:tc>
      </w:tr>
      <w:tr w:rsidR="006C32E6" w:rsidRPr="00D9341A" w14:paraId="0CEE88AA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DDD2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0A4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Kawayan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B303" w14:textId="34AF022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161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7D24" w14:textId="6CFCB7B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5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9C15" w14:textId="24395D6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156 </w:t>
            </w:r>
          </w:p>
        </w:tc>
      </w:tr>
      <w:tr w:rsidR="006C32E6" w:rsidRPr="00D9341A" w14:paraId="3CB11133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9B2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064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Naval (capital)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B258" w14:textId="0D31138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C5CA" w14:textId="45BB916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BEE9" w14:textId="477EBA3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30 </w:t>
            </w:r>
          </w:p>
        </w:tc>
      </w:tr>
      <w:tr w:rsidR="006C32E6" w:rsidRPr="00D9341A" w14:paraId="7E9A9D0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D9C7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008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Biliran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2F83" w14:textId="57DD6904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90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8BF5" w14:textId="78D7ED9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20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07E6" w14:textId="38D819A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70 </w:t>
            </w:r>
          </w:p>
        </w:tc>
      </w:tr>
      <w:tr w:rsidR="006C32E6" w:rsidRPr="00D9341A" w14:paraId="2D332C91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8155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F91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Cabucgayan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4BA2" w14:textId="4D3D0DE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857BF" w14:textId="6BB2B98F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B28AF" w14:textId="4C60554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06CCB2C9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17817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D3C9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Culaba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A029" w14:textId="714A95A6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0C14" w14:textId="3053D5C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242C" w14:textId="47DE1E46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</w:tr>
      <w:tr w:rsidR="006C32E6" w:rsidRPr="00D9341A" w14:paraId="1D6B3650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38F6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4539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Maripipi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C30" w14:textId="4005083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94EC" w14:textId="328E4D45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E025" w14:textId="62EDD56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35 </w:t>
            </w:r>
          </w:p>
        </w:tc>
      </w:tr>
      <w:tr w:rsidR="006C32E6" w:rsidRPr="00D9341A" w14:paraId="772B79DD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F534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Leyte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9EDA9" w14:textId="5D6E790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77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F2856" w14:textId="0A40E64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B5112" w14:textId="0628D9A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63 </w:t>
            </w:r>
          </w:p>
        </w:tc>
      </w:tr>
      <w:tr w:rsidR="006C32E6" w:rsidRPr="00D9341A" w14:paraId="61BA6AFF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F1D7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C2E2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Calubian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267A" w14:textId="071595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47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F003" w14:textId="411EEB3B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66D4" w14:textId="668A2F7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34 </w:t>
            </w:r>
          </w:p>
        </w:tc>
      </w:tr>
      <w:tr w:rsidR="006C32E6" w:rsidRPr="00D9341A" w14:paraId="6EA86408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7A8B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DD96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Matalom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7A30" w14:textId="662BD4A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7434" w14:textId="3EEEC18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D6E4" w14:textId="2046C7DA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29 </w:t>
            </w:r>
          </w:p>
        </w:tc>
      </w:tr>
      <w:tr w:rsidR="006C32E6" w:rsidRPr="00D9341A" w14:paraId="1CEB4931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27593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Western Samar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56D2E" w14:textId="248CC0D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394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A6351" w14:textId="00A290A5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0D997" w14:textId="4708D5C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388 </w:t>
            </w:r>
          </w:p>
        </w:tc>
      </w:tr>
      <w:tr w:rsidR="006C32E6" w:rsidRPr="00D9341A" w14:paraId="47181606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398B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96DA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City of Catbalogan (capital)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FD43" w14:textId="3C6E762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333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EBE7" w14:textId="731472C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4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BA70" w14:textId="25CD7BE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329 </w:t>
            </w:r>
          </w:p>
        </w:tc>
      </w:tr>
      <w:tr w:rsidR="006C32E6" w:rsidRPr="00D9341A" w14:paraId="237D83ED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1CCE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9DC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Daram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C00C" w14:textId="604E381F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61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4921" w14:textId="7CB69315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3660" w14:textId="64684799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59 </w:t>
            </w:r>
          </w:p>
        </w:tc>
      </w:tr>
      <w:tr w:rsidR="006C32E6" w:rsidRPr="00D9341A" w14:paraId="3E8C9B1F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AD82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Southern Leyte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39E85" w14:textId="7235858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5374B" w14:textId="52450C0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7366D" w14:textId="710FE076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12 </w:t>
            </w:r>
          </w:p>
        </w:tc>
      </w:tr>
      <w:tr w:rsidR="006C32E6" w:rsidRPr="00D9341A" w14:paraId="602B9BF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7B85F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F2A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City of </w:t>
            </w: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Maasin</w:t>
            </w:r>
            <w:proofErr w:type="spellEnd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(capital)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9CFF" w14:textId="0B7888E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B74E" w14:textId="59D9D30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0EEB" w14:textId="1291634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12 </w:t>
            </w:r>
          </w:p>
        </w:tc>
      </w:tr>
      <w:tr w:rsidR="006C32E6" w:rsidRPr="00D9341A" w14:paraId="7689AF71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0C37D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XI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C70167" w14:textId="5E4EDCA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8DC580" w14:textId="11488411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DEADB9" w14:textId="4273AE8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535DC526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C697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Davao de Oro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65418" w14:textId="11FCFB5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4E51A" w14:textId="6DE915D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5DBC1" w14:textId="47F3FAF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7B32260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11D7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5630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Maco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6839" w14:textId="3F876788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250E" w14:textId="39D40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5577" w14:textId="63F3626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65BFF28C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AE018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E00B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Mawab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F258" w14:textId="5CAD371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E679" w14:textId="12D1DEA2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74E4" w14:textId="52CED49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- </w:t>
            </w:r>
          </w:p>
        </w:tc>
      </w:tr>
      <w:tr w:rsidR="006C32E6" w:rsidRPr="00D9341A" w14:paraId="4DD81C34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FC8E40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CARAGA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02A4C" w14:textId="10F4932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36BF8" w14:textId="5834F5E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11D212" w14:textId="15E373CD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31963CA8" w14:textId="77777777" w:rsidTr="006C32E6">
        <w:trPr>
          <w:trHeight w:val="20"/>
        </w:trPr>
        <w:tc>
          <w:tcPr>
            <w:tcW w:w="27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EC483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Agusan</w:t>
            </w:r>
            <w:proofErr w:type="spellEnd"/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del Norte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5DCB0" w14:textId="717935EE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01299" w14:textId="4E2D7450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63612" w14:textId="5C71D763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 </w:t>
            </w:r>
          </w:p>
        </w:tc>
      </w:tr>
      <w:tr w:rsidR="006C32E6" w:rsidRPr="00D9341A" w14:paraId="30FE312E" w14:textId="77777777" w:rsidTr="006C32E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1B891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lastRenderedPageBreak/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9414" w14:textId="77777777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Tubay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916A" w14:textId="2C0B308F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3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27AA8" w14:textId="3659E246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4F22" w14:textId="121724AC" w:rsidR="006C32E6" w:rsidRPr="00D9341A" w:rsidRDefault="006C32E6" w:rsidP="006C32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D9341A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</w:tr>
    </w:tbl>
    <w:p w14:paraId="13504E87" w14:textId="77777777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3DA166A9" w14:textId="21B3BB20" w:rsidR="00B670A0" w:rsidRDefault="00EE75CE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071E8628" w14:textId="77777777" w:rsidR="004A7872" w:rsidRPr="0009444A" w:rsidRDefault="004A7872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96819A1" w14:textId="456C4056" w:rsidR="004F073E" w:rsidRPr="00CF0B32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F0B32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₱</w:t>
      </w:r>
      <w:r w:rsidR="00E916ED" w:rsidRPr="00E916ED">
        <w:rPr>
          <w:rFonts w:ascii="Arial" w:hAnsi="Arial" w:cs="Arial"/>
          <w:b/>
          <w:color w:val="0070C0"/>
          <w:sz w:val="24"/>
          <w:szCs w:val="27"/>
        </w:rPr>
        <w:t xml:space="preserve">5,905,426.84 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₱</w:t>
      </w:r>
      <w:r w:rsidR="00E916ED" w:rsidRPr="00E916ED">
        <w:rPr>
          <w:rFonts w:ascii="Arial" w:hAnsi="Arial" w:cs="Arial"/>
          <w:b/>
          <w:color w:val="0070C0"/>
          <w:sz w:val="24"/>
          <w:szCs w:val="27"/>
        </w:rPr>
        <w:t xml:space="preserve">3,149,803.03 </w:t>
      </w:r>
      <w:r w:rsidRPr="00CF0B32">
        <w:rPr>
          <w:rFonts w:ascii="Arial" w:hAnsi="Arial" w:cs="Arial"/>
          <w:color w:val="auto"/>
          <w:sz w:val="24"/>
          <w:szCs w:val="27"/>
        </w:rPr>
        <w:t>from</w:t>
      </w:r>
      <w:r w:rsidRPr="00CF0B32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DSWD</w:t>
      </w:r>
      <w:r w:rsidR="008322A2" w:rsidRPr="00CF0B32">
        <w:rPr>
          <w:rFonts w:ascii="Arial" w:hAnsi="Arial" w:cs="Arial"/>
          <w:color w:val="auto"/>
          <w:sz w:val="24"/>
          <w:szCs w:val="27"/>
        </w:rPr>
        <w:t>,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₱</w:t>
      </w:r>
      <w:r w:rsidR="00E916ED" w:rsidRPr="00E916ED">
        <w:rPr>
          <w:rFonts w:ascii="Arial" w:hAnsi="Arial" w:cs="Arial"/>
          <w:b/>
          <w:color w:val="0070C0"/>
          <w:sz w:val="24"/>
          <w:szCs w:val="27"/>
        </w:rPr>
        <w:t xml:space="preserve">2,710,165.81 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LGU</w:t>
      </w:r>
      <w:r w:rsidR="00AA41CD" w:rsidRPr="00E916ED">
        <w:rPr>
          <w:rFonts w:ascii="Arial" w:hAnsi="Arial" w:cs="Arial"/>
          <w:b/>
          <w:color w:val="0070C0"/>
          <w:sz w:val="24"/>
          <w:szCs w:val="27"/>
        </w:rPr>
        <w:t>s</w:t>
      </w:r>
      <w:r w:rsidRPr="00CF0B32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8322A2" w:rsidRPr="00CF0B32">
        <w:rPr>
          <w:rFonts w:ascii="Arial" w:hAnsi="Arial" w:cs="Arial"/>
          <w:bCs/>
          <w:color w:val="auto"/>
          <w:sz w:val="24"/>
          <w:szCs w:val="27"/>
        </w:rPr>
        <w:t xml:space="preserve">and 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₱45,458.00 </w:t>
      </w:r>
      <w:r w:rsidR="008322A2" w:rsidRPr="00CF0B32">
        <w:rPr>
          <w:rFonts w:ascii="Arial" w:hAnsi="Arial" w:cs="Arial"/>
          <w:bCs/>
          <w:color w:val="auto"/>
          <w:sz w:val="24"/>
          <w:szCs w:val="27"/>
        </w:rPr>
        <w:t xml:space="preserve">from </w:t>
      </w:r>
      <w:r w:rsidR="00D9341A" w:rsidRPr="00CF0B32">
        <w:rPr>
          <w:rFonts w:ascii="Arial" w:hAnsi="Arial" w:cs="Arial"/>
          <w:b/>
          <w:color w:val="auto"/>
          <w:sz w:val="24"/>
          <w:szCs w:val="27"/>
        </w:rPr>
        <w:t xml:space="preserve">other 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Partners </w:t>
      </w:r>
      <w:r w:rsidR="00AA41CD" w:rsidRPr="00CF0B32">
        <w:rPr>
          <w:rFonts w:ascii="Arial" w:hAnsi="Arial" w:cs="Arial"/>
          <w:color w:val="auto"/>
          <w:sz w:val="24"/>
          <w:szCs w:val="27"/>
        </w:rPr>
        <w:t>(see Table 5</w:t>
      </w:r>
      <w:r w:rsidRPr="00CF0B32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59" w:type="pct"/>
        <w:tblInd w:w="279" w:type="dxa"/>
        <w:tblLook w:val="04A0" w:firstRow="1" w:lastRow="0" w:firstColumn="1" w:lastColumn="0" w:noHBand="0" w:noVBand="1"/>
      </w:tblPr>
      <w:tblGrid>
        <w:gridCol w:w="272"/>
        <w:gridCol w:w="3207"/>
        <w:gridCol w:w="1384"/>
        <w:gridCol w:w="1384"/>
        <w:gridCol w:w="783"/>
        <w:gridCol w:w="1162"/>
        <w:gridCol w:w="1440"/>
      </w:tblGrid>
      <w:tr w:rsidR="00E916ED" w:rsidRPr="00E916ED" w14:paraId="2AF0F7A0" w14:textId="77777777" w:rsidTr="00E916ED">
        <w:trPr>
          <w:trHeight w:val="20"/>
          <w:tblHeader/>
        </w:trPr>
        <w:tc>
          <w:tcPr>
            <w:tcW w:w="21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BAA26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F541F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E916ED" w:rsidRPr="00E916ED" w14:paraId="25931DEA" w14:textId="77777777" w:rsidTr="00E916ED">
        <w:trPr>
          <w:trHeight w:val="20"/>
          <w:tblHeader/>
        </w:trPr>
        <w:tc>
          <w:tcPr>
            <w:tcW w:w="21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0DC9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EA754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A1ED0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0EDCEA" w14:textId="40B13E3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3DDFC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BE251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916ED" w:rsidRPr="00E916ED" w14:paraId="4B7B4B9D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9814D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1653229" w14:textId="6AAB823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3,149,803.03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423181" w14:textId="50AF5C7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2,710,165.81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071D6D6" w14:textId="0BD31CF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A4BB9B1" w14:textId="3D0B4F6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61FA5FF" w14:textId="5FD75C9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5,905,426.84 </w:t>
            </w:r>
          </w:p>
        </w:tc>
      </w:tr>
      <w:tr w:rsidR="00E916ED" w:rsidRPr="00E916ED" w14:paraId="2006C2C9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10A2C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D424101" w14:textId="5CE9FED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1C4957D" w14:textId="2131E0A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DA792E2" w14:textId="27C9AA9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0BAC3F6" w14:textId="15B4B7F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7FCA8BA" w14:textId="414B721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15,450.00 </w:t>
            </w:r>
          </w:p>
        </w:tc>
      </w:tr>
      <w:tr w:rsidR="00E916ED" w:rsidRPr="00E916ED" w14:paraId="55AF01BF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B526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458B98" w14:textId="0F4947A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090CF4" w14:textId="24C52BD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742B219" w14:textId="069B2B2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4B75189" w14:textId="5EA6592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7BFB031" w14:textId="6CC21AF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14,950.00 </w:t>
            </w:r>
          </w:p>
        </w:tc>
      </w:tr>
      <w:tr w:rsidR="00E916ED" w:rsidRPr="00E916ED" w14:paraId="54F976FA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2F25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303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AF6A" w14:textId="13BFC7C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36C5" w14:textId="057DCF8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056C" w14:textId="1436824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E29E" w14:textId="5B56F63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08DE9" w14:textId="27B438D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</w:tr>
      <w:tr w:rsidR="00E916ED" w:rsidRPr="00E916ED" w14:paraId="1A816100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6357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6F4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989E" w14:textId="6422DAD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BAD1" w14:textId="6ADAC9B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C076" w14:textId="589A353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5539" w14:textId="6760EC8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23D3" w14:textId="65E2413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</w:tr>
      <w:tr w:rsidR="00E916ED" w:rsidRPr="00E916ED" w14:paraId="0D778368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2FC1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63DD5F3" w14:textId="2F5BF2A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D458BCB" w14:textId="09A2359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010AD48" w14:textId="6652D23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AD48862" w14:textId="31D1E12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8100A7" w14:textId="7B4FF4D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500.00 </w:t>
            </w:r>
          </w:p>
        </w:tc>
      </w:tr>
      <w:tr w:rsidR="00E916ED" w:rsidRPr="00E916ED" w14:paraId="1D364717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8D3F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AAD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84A0" w14:textId="7D697CD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CBA3" w14:textId="15F6E50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FA11" w14:textId="1307F39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D2D73" w14:textId="14FAFB4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755D" w14:textId="5B6D274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500.00 </w:t>
            </w:r>
          </w:p>
        </w:tc>
      </w:tr>
      <w:tr w:rsidR="00E916ED" w:rsidRPr="00E916ED" w14:paraId="7549B6B1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5206E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E0E6E6" w14:textId="7CBD1EF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606EADB" w14:textId="0526529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26CC395" w14:textId="3A69F30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197CD86" w14:textId="56B755D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7B44F78" w14:textId="66A207D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</w:tr>
      <w:tr w:rsidR="00E916ED" w:rsidRPr="00E916ED" w14:paraId="6D3A1AAC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2948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39763C" w14:textId="0AEEC59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7799830" w14:textId="7DA40FA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ED052B6" w14:textId="4B9C21B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01F1D3" w14:textId="786FE8D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AA70018" w14:textId="73E166C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</w:tr>
      <w:tr w:rsidR="00E916ED" w:rsidRPr="00E916ED" w14:paraId="3440A39C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E387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E9F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5C164" w14:textId="3F48575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8E66D" w14:textId="0DB64D8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E047" w14:textId="38CF029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E739" w14:textId="6FB1B45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510C" w14:textId="3B42A1F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</w:tr>
      <w:tr w:rsidR="00E916ED" w:rsidRPr="00E916ED" w14:paraId="3A57704E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D16D7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361473F" w14:textId="70CCFC4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5,250.00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5F70DA2" w14:textId="36212C5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1D2E035" w14:textId="72E4169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F041B8" w14:textId="02DA9FF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9162256" w14:textId="458C5E8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</w:tr>
      <w:tr w:rsidR="00E916ED" w:rsidRPr="00E916ED" w14:paraId="5047F1E2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C36B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4C67F9" w14:textId="3E61B70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5,250.00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3D6C3D" w14:textId="73FA6E7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06E1D28" w14:textId="5015630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614C77" w14:textId="06791D6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BF4F44" w14:textId="2A16DE4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</w:tr>
      <w:tr w:rsidR="00E916ED" w:rsidRPr="00E916ED" w14:paraId="7C5EBD13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74E4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F30E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04F81" w14:textId="78B0CEB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6E585" w14:textId="451E708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2177" w14:textId="3D92740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BFB3" w14:textId="295ACB6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71E54" w14:textId="362C4F1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5,250.00 </w:t>
            </w:r>
          </w:p>
        </w:tc>
      </w:tr>
      <w:tr w:rsidR="00E916ED" w:rsidRPr="00E916ED" w14:paraId="6EC64119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88721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28CF33B" w14:textId="1CE6493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45BFE57" w14:textId="41EDB3B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666,464.00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8393CA0" w14:textId="3CC59DA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6D7AAFA" w14:textId="043CE1B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AC72564" w14:textId="7B5B413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891,922.00 </w:t>
            </w:r>
          </w:p>
        </w:tc>
      </w:tr>
      <w:tr w:rsidR="00E916ED" w:rsidRPr="00E916ED" w14:paraId="496DD578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C5D7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35B2C32" w14:textId="489F378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BBB6550" w14:textId="3C39007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2A7E28" w14:textId="28E7AF3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36CB68" w14:textId="1CA9B96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D260675" w14:textId="2341DAB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8,578.00 </w:t>
            </w:r>
          </w:p>
        </w:tc>
      </w:tr>
      <w:tr w:rsidR="00E916ED" w:rsidRPr="00E916ED" w14:paraId="24E8C43A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32FC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3D8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6CC2" w14:textId="5110DB1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921B9" w14:textId="001C286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887B" w14:textId="1C8212A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9B18" w14:textId="3771D45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1BB56" w14:textId="2F1EC84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</w:tr>
      <w:tr w:rsidR="00E916ED" w:rsidRPr="00E916ED" w14:paraId="46CB3C8E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CBA9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09D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7928" w14:textId="2D9A4B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D264" w14:textId="15BD10B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1,138.00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1E84" w14:textId="246E355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EA622" w14:textId="13C0999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8740B" w14:textId="04F96FE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1,138.00 </w:t>
            </w:r>
          </w:p>
        </w:tc>
      </w:tr>
      <w:tr w:rsidR="00E916ED" w:rsidRPr="00E916ED" w14:paraId="267518E6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EFAC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E93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F10FF" w14:textId="5950D67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CAE6" w14:textId="5E5FC87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39F3D" w14:textId="1FB274A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BE26" w14:textId="322F134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B396" w14:textId="12B130F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</w:tr>
      <w:tr w:rsidR="00E916ED" w:rsidRPr="00E916ED" w14:paraId="77648670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8E7A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ECB390" w14:textId="54F61A0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BB15B5F" w14:textId="6AB6145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E0B5754" w14:textId="1D7F808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220941" w14:textId="6911A27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8C9F75A" w14:textId="4FC1BBF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135,400.00 </w:t>
            </w:r>
          </w:p>
        </w:tc>
      </w:tr>
      <w:tr w:rsidR="00E916ED" w:rsidRPr="00E916ED" w14:paraId="7BF13E3E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6767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9B5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9E6B" w14:textId="08AE848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36BA" w14:textId="700119F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135,400.00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5ED3" w14:textId="6F94EAB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BC2B" w14:textId="4EFCE1A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664F" w14:textId="56F73CB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135,400.00 </w:t>
            </w:r>
          </w:p>
        </w:tc>
      </w:tr>
      <w:tr w:rsidR="00E916ED" w:rsidRPr="00E916ED" w14:paraId="2A74EAC8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DDBE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0198DF8" w14:textId="1FC3A2D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F6862B3" w14:textId="0E4C9ED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29F2D65" w14:textId="4BA4CA5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9D304B" w14:textId="1FC9C35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C52745B" w14:textId="3A01D04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280,000.00 </w:t>
            </w:r>
          </w:p>
        </w:tc>
      </w:tr>
      <w:tr w:rsidR="00E916ED" w:rsidRPr="00E916ED" w14:paraId="430B6E0A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FB8C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4DA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1C0A" w14:textId="206EEA0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180,000.00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AF0E" w14:textId="4336C33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9D01" w14:textId="174CA5B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BFF03" w14:textId="506257A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2F327" w14:textId="4454C7B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280,000.00 </w:t>
            </w:r>
          </w:p>
        </w:tc>
      </w:tr>
      <w:tr w:rsidR="00E916ED" w:rsidRPr="00E916ED" w14:paraId="41E690CB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953F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7671EDF" w14:textId="70614A2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A181952" w14:textId="210666E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422,486.00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9901D21" w14:textId="5C1C04C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BA59A0" w14:textId="39F0CDE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00D1268" w14:textId="0548F27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467,944.00 </w:t>
            </w:r>
          </w:p>
        </w:tc>
      </w:tr>
      <w:tr w:rsidR="00E916ED" w:rsidRPr="00E916ED" w14:paraId="31F853C5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D934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512C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1EB0A" w14:textId="5F9772C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2A13F" w14:textId="0343500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0B3B9" w14:textId="6FE23A8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B7EC5" w14:textId="54EB572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45,458.00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B3F1B" w14:textId="33B5408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45,458.00 </w:t>
            </w:r>
          </w:p>
        </w:tc>
      </w:tr>
      <w:tr w:rsidR="00E916ED" w:rsidRPr="00E916ED" w14:paraId="7FE068A4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27FF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E09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B49F0" w14:textId="3A34D7A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2A31" w14:textId="2A87A41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130,000.00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87E0" w14:textId="6EE00FD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54F2" w14:textId="6C9FDF0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A713" w14:textId="71BE2BF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130,000.00 </w:t>
            </w:r>
          </w:p>
        </w:tc>
      </w:tr>
      <w:tr w:rsidR="00E916ED" w:rsidRPr="00E916ED" w14:paraId="47DB71B2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B6AC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BF8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DEE9" w14:textId="0FC7426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758F4" w14:textId="4F0A825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266,558.00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46FC" w14:textId="2C511ED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E9D1" w14:textId="64D0F88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E093" w14:textId="1DE8CC6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266,558.00 </w:t>
            </w:r>
          </w:p>
        </w:tc>
      </w:tr>
      <w:tr w:rsidR="00E916ED" w:rsidRPr="00E916ED" w14:paraId="6C7B119F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58A36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1D93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F4FB7" w14:textId="3CE1F4F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0BFB" w14:textId="1F84359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25,928.00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25043" w14:textId="4BD9703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DD709" w14:textId="6FBD921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2CB1" w14:textId="3BD159A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25,928.00 </w:t>
            </w:r>
          </w:p>
        </w:tc>
      </w:tr>
      <w:tr w:rsidR="00E916ED" w:rsidRPr="00E916ED" w14:paraId="6B1E44A8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5FE7C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24C00EF" w14:textId="1C80162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523,804.59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8CC8E6A" w14:textId="26F87DB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566,460.00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A805E30" w14:textId="42D30FF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9AA1D91" w14:textId="1FD991C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E3D447A" w14:textId="35DF82D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1,090,264.59 </w:t>
            </w:r>
          </w:p>
        </w:tc>
      </w:tr>
      <w:tr w:rsidR="00E916ED" w:rsidRPr="00E916ED" w14:paraId="20E9E082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CD89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4EFB57" w14:textId="75C474A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523,804.59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10D1F90" w14:textId="2D63151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566,460.00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F809174" w14:textId="30DE68D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590D8C" w14:textId="63E23C4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D69835C" w14:textId="3E1EC98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1,090,264.59 </w:t>
            </w:r>
          </w:p>
        </w:tc>
      </w:tr>
      <w:tr w:rsidR="00E916ED" w:rsidRPr="00E916ED" w14:paraId="3A54CB05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69C30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C9C8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3F085" w14:textId="6C4ACC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523,804.59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099D" w14:textId="7AC3D26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566,460.00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AA11" w14:textId="543ECEA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4CCF" w14:textId="15A34C2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53C7" w14:textId="34ACC9E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1,090,264.59 </w:t>
            </w:r>
          </w:p>
        </w:tc>
      </w:tr>
      <w:tr w:rsidR="00E916ED" w:rsidRPr="00E916ED" w14:paraId="43EA10B8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FD488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CD4F282" w14:textId="7311093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068424A" w14:textId="0113ECC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AC3DB49" w14:textId="32D24EE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6C06786" w14:textId="2485FC4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E5037A7" w14:textId="0C4CD6A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</w:tr>
      <w:tr w:rsidR="00E916ED" w:rsidRPr="00E916ED" w14:paraId="33E01A9D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0478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B15A47F" w14:textId="2F250C4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8545F6C" w14:textId="0227F9E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7DD906C" w14:textId="771FA44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FA3F13" w14:textId="44585FD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528C74" w14:textId="243BE83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</w:tr>
      <w:tr w:rsidR="00E916ED" w:rsidRPr="00E916ED" w14:paraId="4932D0B7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9BF2B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AF0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3B581" w14:textId="5E6789B6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F4CD" w14:textId="4EEFD57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1544" w14:textId="6A7394C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C5C6" w14:textId="43CBF82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EEE8" w14:textId="4987BCD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</w:tr>
      <w:tr w:rsidR="00E916ED" w:rsidRPr="00E916ED" w14:paraId="6022A95E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7DE99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276983A" w14:textId="7357C50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958,416.00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ABAAB28" w14:textId="0665167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203,000.00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644FF51" w14:textId="0CCB702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0037B7A" w14:textId="0283004F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0A4C1DF" w14:textId="48A7E2C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1,161,416.00 </w:t>
            </w:r>
          </w:p>
        </w:tc>
      </w:tr>
      <w:tr w:rsidR="00E916ED" w:rsidRPr="00E916ED" w14:paraId="3536F246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700A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7EF0E6" w14:textId="5347669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958,416.00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0EC630C" w14:textId="55E701D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203,000.00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A0A5BD" w14:textId="601FF74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9033074" w14:textId="13B09E5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A66C875" w14:textId="58636B2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1,161,416.00 </w:t>
            </w:r>
          </w:p>
        </w:tc>
      </w:tr>
      <w:tr w:rsidR="00E916ED" w:rsidRPr="00E916ED" w14:paraId="2DBD4556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92672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B40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A832" w14:textId="3064174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851,429.00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415B" w14:textId="01754F5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203,000.00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2CEE" w14:textId="42FD6FF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9462" w14:textId="2A4C8D2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9390F" w14:textId="55CF3A2D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1,054,429.00 </w:t>
            </w:r>
          </w:p>
        </w:tc>
      </w:tr>
      <w:tr w:rsidR="00E916ED" w:rsidRPr="00E916ED" w14:paraId="6512F175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9CFA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2A9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8C11" w14:textId="7DF25D7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3E45" w14:textId="33B57A0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1AB98" w14:textId="593988A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A77B" w14:textId="40993AF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FB89" w14:textId="1F0D639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</w:tr>
      <w:tr w:rsidR="00E916ED" w:rsidRPr="00E916ED" w14:paraId="3CFF7841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2C612C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3CB7779" w14:textId="448816C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571,132.44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FB31740" w14:textId="727AE49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48FD83B" w14:textId="1FF5744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D670B14" w14:textId="5616A85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520C839" w14:textId="65ACF70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1,804,924.25 </w:t>
            </w:r>
          </w:p>
        </w:tc>
      </w:tr>
      <w:tr w:rsidR="00E916ED" w:rsidRPr="00E916ED" w14:paraId="7E0C29CF" w14:textId="77777777" w:rsidTr="00E916ED">
        <w:trPr>
          <w:trHeight w:val="20"/>
        </w:trPr>
        <w:tc>
          <w:tcPr>
            <w:tcW w:w="218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5212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2C53F83" w14:textId="2CA04F7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571,132.44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2271D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1,233,791.81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875F223" w14:textId="197B9CF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FD70900" w14:textId="302019B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810823" w14:textId="7082B7B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1,804,924.25 </w:t>
            </w:r>
          </w:p>
        </w:tc>
      </w:tr>
      <w:tr w:rsidR="00E916ED" w:rsidRPr="00E916ED" w14:paraId="54CF7B4A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CE05D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147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1544" w14:textId="0A46A3B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B655" w14:textId="5DE4E75E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B28C" w14:textId="3D18A9D3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6C44" w14:textId="139696B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4A83" w14:textId="6FDBA44C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</w:tr>
      <w:tr w:rsidR="00E916ED" w:rsidRPr="00E916ED" w14:paraId="378788BB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9AEEF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D3A1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81EF" w14:textId="69D451C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571,132.44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7B60" w14:textId="261F60C9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805,200.00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DEBA3" w14:textId="6B88A4D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BD48" w14:textId="5CCB0FC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50AA" w14:textId="75285B3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1,376,332.44 </w:t>
            </w:r>
          </w:p>
        </w:tc>
      </w:tr>
      <w:tr w:rsidR="00E916ED" w:rsidRPr="00E916ED" w14:paraId="513C707D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54E84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FCF7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4F7E" w14:textId="68190C84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084B8" w14:textId="00BC098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175,231.81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48B4" w14:textId="6A6BE315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14A2" w14:textId="57DC0CE0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4C44" w14:textId="0B55C8A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175,231.81 </w:t>
            </w:r>
          </w:p>
        </w:tc>
      </w:tr>
      <w:tr w:rsidR="00E916ED" w:rsidRPr="00E916ED" w14:paraId="312C1DBE" w14:textId="77777777" w:rsidTr="00E916E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458F5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77E9" w14:textId="77777777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5F55E" w14:textId="1E24565A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2FB2E" w14:textId="00ECE671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153,360.00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ADA12" w14:textId="6A39C6D8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CAD84" w14:textId="6D2A1B22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99E02" w14:textId="1A6CDE1B" w:rsidR="00E916ED" w:rsidRPr="00E916ED" w:rsidRDefault="00E916ED" w:rsidP="00E916E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16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153,360.00 </w:t>
            </w:r>
          </w:p>
        </w:tc>
      </w:tr>
    </w:tbl>
    <w:p w14:paraId="5D764779" w14:textId="4ED6FF65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D49B187" w14:textId="57EDB862" w:rsidR="004D77FE" w:rsidRDefault="00EE75CE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39F4A1" wp14:editId="66C951BD">
            <wp:simplePos x="0" y="0"/>
            <wp:positionH relativeFrom="column">
              <wp:posOffset>139065</wp:posOffset>
            </wp:positionH>
            <wp:positionV relativeFrom="paragraph">
              <wp:posOffset>305435</wp:posOffset>
            </wp:positionV>
            <wp:extent cx="5965190" cy="4217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55C771EC" w14:textId="77777777" w:rsidR="008322A2" w:rsidRPr="008322A2" w:rsidRDefault="008322A2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27F4932" w14:textId="7FBAD350" w:rsidR="00A81C78" w:rsidRPr="00D46740" w:rsidRDefault="00A81C78" w:rsidP="008167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687AAB0A" w:rsidR="00376584" w:rsidRPr="003D1351" w:rsidRDefault="00A3759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E916ED">
              <w:rPr>
                <w:rFonts w:ascii="Arial" w:eastAsia="Arial" w:hAnsi="Arial" w:cs="Arial"/>
                <w:color w:val="auto"/>
                <w:sz w:val="20"/>
                <w:szCs w:val="24"/>
              </w:rPr>
              <w:t>5</w:t>
            </w:r>
            <w:r w:rsidR="00DE608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FA07B1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3D1351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49AD5BF8" w14:textId="77777777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76294" w14:textId="65BEE374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0260FF37" w:rsidR="00DE608F" w:rsidRPr="00230D37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DE608F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B7F96" w14:textId="31F618C2" w:rsidR="00DE608F" w:rsidRPr="00230D37" w:rsidRDefault="008167E7" w:rsidP="00A3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terminal report. </w:t>
            </w:r>
          </w:p>
        </w:tc>
      </w:tr>
    </w:tbl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1372C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6D8A157B" w:rsidR="0061372C" w:rsidRPr="00230D37" w:rsidRDefault="0061372C" w:rsidP="006137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10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CDA24" w14:textId="02A56539" w:rsidR="0061372C" w:rsidRPr="00230D37" w:rsidRDefault="0061372C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terminal report. 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127106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BD5DAE" w14:paraId="138068C5" w14:textId="77777777" w:rsidTr="00127106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BD5DAE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BD5DAE" w:rsidRDefault="002B2D78" w:rsidP="001271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Pr="00BD5DAE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F227B8C" w14:textId="77777777" w:rsidR="008322A2" w:rsidRDefault="008322A2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3F5DFA" w14:textId="5F6A6145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530851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3D51" w14:textId="0B578037" w:rsidR="000635CA" w:rsidRPr="00530851" w:rsidRDefault="000635CA" w:rsidP="005308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30851" w:rsidRPr="00530851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4050BB32" w:rsidR="000635CA" w:rsidRPr="00D024BB" w:rsidRDefault="00D570A5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099E0" w14:textId="641B1182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  <w:p w14:paraId="436EF56B" w14:textId="798A4BCD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</w:t>
            </w:r>
            <w:r w:rsidR="00D9341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evacuation centers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Provinces of Marinduque,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Romblon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Occidental Mindoro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already closed.</w:t>
            </w:r>
          </w:p>
          <w:p w14:paraId="53083780" w14:textId="00C286BE" w:rsidR="00BF2031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54 out of 92 total number of activated evacuation center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private houses whose owners pledged/committed to utilize their houses as temporary shelter during disaster phase and tied up with BLGU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 forged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 of Understanding/Agreement (MOU/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13B2F62" w14:textId="2D2EFDFB" w:rsidR="00D570A5" w:rsidRPr="00D024BB" w:rsidRDefault="00D570A5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Disaster Response Management Division and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Social Welfare and Development Team (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h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ave not yet received any </w:t>
            </w:r>
            <w:r w:rsidR="00F7587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request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from the LGUs for relief au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gmentation to affected populace.</w:t>
            </w:r>
          </w:p>
          <w:p w14:paraId="3B0F8A09" w14:textId="1565809A" w:rsidR="00D570A5" w:rsidRPr="00D024BB" w:rsidRDefault="00D9341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conducts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validation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of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data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and close coordination with LGUs regarding their rehabilitation plan for inclusion to terminal report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conducted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16157BE9" w14:textId="46C3A1E1" w:rsidR="00D570A5" w:rsidRPr="00D024BB" w:rsidRDefault="00F7587F" w:rsidP="00F758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 MIMAROPA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deactivated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Emergency Operation Center. However, the DRMD and its Provincial staff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should continue to monitor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 situation and eventualities on the affected Provinces and populace.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588E1E99" w:rsidR="005237A1" w:rsidRPr="00230D37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53085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E3273" w14:textId="49E4E54E" w:rsidR="00D04DF3" w:rsidRPr="00230D37" w:rsidRDefault="00D04DF3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submitted their </w:t>
            </w:r>
            <w:r w:rsidRPr="00230D3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BF49F83" w14:textId="103E97B2" w:rsidR="005237A1" w:rsidRPr="00230D37" w:rsidRDefault="00B7080C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05D7A482" w:rsidR="00045AC1" w:rsidRPr="00230D37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691269EE" w:rsidR="004E449E" w:rsidRPr="00230D37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provided 500 FFPs to </w:t>
            </w:r>
            <w:proofErr w:type="spellStart"/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Balasan</w:t>
            </w:r>
            <w:proofErr w:type="spellEnd"/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LGU.</w:t>
            </w:r>
          </w:p>
          <w:p w14:paraId="2B9C3FD5" w14:textId="33740102" w:rsidR="004E449E" w:rsidRPr="00230D37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of family food packs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was conducted in the regional warehouse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D365A8E" w14:textId="01E81BF1" w:rsidR="004E449E" w:rsidRPr="00230D37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Division closely </w:t>
            </w:r>
            <w:r w:rsidR="000E6858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with PSWDO for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 reports on the status of affected families, assistance, and relief efforts.</w:t>
            </w:r>
          </w:p>
          <w:p w14:paraId="2D3FB3D5" w14:textId="29221CCB" w:rsidR="00045AC1" w:rsidRPr="00230D37" w:rsidRDefault="000E6858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provided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counterparts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on DROMIC Report.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603E6E4" w:rsidR="00BC1D37" w:rsidRPr="00D024BB" w:rsidRDefault="00BC1D3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024BB" w:rsidRPr="00D024BB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4D22E695" w:rsidR="00BC1D37" w:rsidRPr="00D024BB" w:rsidRDefault="008E111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1111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86020D" w:rsidRPr="008E1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4 </w:t>
            </w:r>
            <w:r w:rsidR="00BC1D37" w:rsidRPr="008E1111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D024BB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17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53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our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(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) evacuation centers</w:t>
            </w:r>
            <w:r w:rsidR="00DC36E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VII.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0F1A0897" w14:textId="6D97C1D8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VII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QRT was deactivated.</w:t>
            </w:r>
          </w:p>
          <w:p w14:paraId="4623C890" w14:textId="77777777" w:rsidR="008E1111" w:rsidRDefault="000E6858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at the warehouses for stock replenishment with the help from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Philippine Coast Guard (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and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FO personnel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ongoing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79DC54EA" w14:textId="65A38484" w:rsidR="008E1111" w:rsidRPr="008E1111" w:rsidRDefault="008E1111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111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</w:t>
            </w:r>
            <w:r w:rsidRPr="008E1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Pr="008E1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coordinati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ng</w:t>
            </w:r>
            <w:r w:rsidRPr="008E1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E1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LGUs </w:t>
            </w:r>
            <w:proofErr w:type="spellStart"/>
            <w:r w:rsidRPr="008E1111">
              <w:rPr>
                <w:rFonts w:ascii="Arial" w:eastAsia="Arial" w:hAnsi="Arial" w:cs="Arial"/>
                <w:color w:val="0070C0"/>
                <w:sz w:val="20"/>
                <w:szCs w:val="24"/>
              </w:rPr>
              <w:t>Loay</w:t>
            </w:r>
            <w:proofErr w:type="spellEnd"/>
            <w:r w:rsidRPr="008E1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Lila, on</w:t>
            </w:r>
            <w:r w:rsidRPr="008E11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E1111">
              <w:rPr>
                <w:rFonts w:ascii="Arial" w:eastAsia="Arial" w:hAnsi="Arial" w:cs="Arial"/>
                <w:color w:val="0070C0"/>
                <w:sz w:val="20"/>
                <w:szCs w:val="24"/>
              </w:rPr>
              <w:t>their request for augmentation support.</w:t>
            </w:r>
          </w:p>
        </w:tc>
      </w:tr>
    </w:tbl>
    <w:p w14:paraId="4D9474DF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3FFBB304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5DEF4A70" w:rsidR="005237A1" w:rsidRPr="00BD5DAE" w:rsidRDefault="00CF0B32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1</w:t>
            </w:r>
            <w:r w:rsidR="008E1111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4</w:t>
            </w:r>
            <w:r w:rsidR="005237A1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9E11" w14:textId="7789806D" w:rsidR="000E34C2" w:rsidRPr="00BD5DAE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700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families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or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2,588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persons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h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ave pre-emptively evacuated in</w:t>
            </w:r>
            <w:r w:rsidR="004E17BC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50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evacuation centers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 Region VIII. All of these families have returned home.</w:t>
            </w:r>
          </w:p>
          <w:p w14:paraId="292CDA70" w14:textId="24AD2E23" w:rsidR="000E34C2" w:rsidRPr="0061372C" w:rsidRDefault="005237A1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VIII prepositioned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FFPs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Samar Island, Biliran and Southern Leyte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which </w:t>
            </w:r>
            <w:r w:rsidR="00D9341A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could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be distributed immediately by the P/C/MATs to Local Government Units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(LGUs)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that need augmentation support.</w:t>
            </w:r>
          </w:p>
        </w:tc>
      </w:tr>
    </w:tbl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4474342E" w:rsidR="009D6B2E" w:rsidRPr="00CF18B3" w:rsidRDefault="00E916E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16ED"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9D6B2E" w:rsidRPr="00E916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FAA70" w14:textId="781E67D5" w:rsidR="002C1BD1" w:rsidRPr="00CF18B3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14 families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57 persons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Mahinog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Camiguin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 All of these families have returned home.</w:t>
            </w:r>
          </w:p>
          <w:p w14:paraId="2BCAFABF" w14:textId="635F4903" w:rsidR="009D6B2E" w:rsidRPr="00CF18B3" w:rsidRDefault="009D6B2E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16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 </w:t>
            </w:r>
            <w:r w:rsidR="00E916ED" w:rsidRPr="00E916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E916ED" w:rsidRPr="00E916ED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  <w:r w:rsidR="00E916ED" w:rsidRPr="00E916ED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A748B9">
        <w:trPr>
          <w:trHeight w:val="1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1F3D80DC" w:rsidR="009F631B" w:rsidRPr="00230D37" w:rsidRDefault="00A748B9" w:rsidP="00A74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09 </w:t>
            </w:r>
            <w:r w:rsidR="00315F2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4E2117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0A339ECE" w:rsidR="004E2117" w:rsidRPr="00230D37" w:rsidRDefault="009F631B" w:rsidP="00A748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r w:rsidR="00086C8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XI</w:t>
            </w:r>
            <w:r w:rsidR="00A748B9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provided 2,000 family food packs to the affected families in Carmen, Davao del Norte.</w:t>
            </w:r>
          </w:p>
        </w:tc>
      </w:tr>
    </w:tbl>
    <w:p w14:paraId="02F023D7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104D5CDC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5FE2E6FA" w:rsidR="00E76D3A" w:rsidRPr="00530851" w:rsidRDefault="00251B8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07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2E9A22FF" w:rsidR="00E76D3A" w:rsidRPr="00530851" w:rsidRDefault="00065F2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82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D684E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42 hygiene kits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for the affected families in LGU o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 </w:t>
            </w:r>
            <w:proofErr w:type="spellStart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Norala</w:t>
            </w:r>
            <w:proofErr w:type="spellEnd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14:paraId="68A27754" w14:textId="5088D7A9" w:rsidR="00E76D3A" w:rsidRPr="00530851" w:rsidRDefault="00E76D3A" w:rsidP="00065F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released 170 kitchen kits and 170 family kits to LGU of Banga.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Caraga</w:t>
      </w:r>
      <w:proofErr w:type="spellEnd"/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BD5DAE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07</w:t>
            </w:r>
            <w:r w:rsidR="00E02FFD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D149BB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BD5DAE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Caraga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submitted their </w:t>
            </w:r>
            <w:r w:rsidR="002B2D78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64D70691" w14:textId="305093F8" w:rsidR="00974651" w:rsidRDefault="00974651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496E15" w14:textId="77777777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E004BD" w14:textId="2D0B3902" w:rsidR="001D684E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651C7A40" w14:textId="73A144F9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D8394F0" w14:textId="71C85253" w:rsidR="00651B57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EDE5386" w14:textId="32A8FBD6" w:rsidR="00A37591" w:rsidRDefault="008E1111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A8705B6" w14:textId="2296C923" w:rsidR="00284A34" w:rsidRDefault="00284A3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AEFB2A" w14:textId="77777777" w:rsidR="006C32E6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6BC8675" w14:textId="37811389" w:rsidR="00651B57" w:rsidRDefault="008E1111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5544228" w14:textId="64D3C120" w:rsidR="00D12813" w:rsidRDefault="00651B5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68FD5C35" w14:textId="080633CA" w:rsidR="00D12813" w:rsidRPr="002F5321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12813" w:rsidRPr="002F5321" w:rsidSect="004A7872">
      <w:headerReference w:type="default" r:id="rId9"/>
      <w:footerReference w:type="default" r:id="rId10"/>
      <w:pgSz w:w="11907" w:h="16839" w:code="9"/>
      <w:pgMar w:top="737" w:right="851" w:bottom="567" w:left="1134" w:header="284" w:footer="2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B1B88" w14:textId="77777777" w:rsidR="000E6BF6" w:rsidRDefault="000E6BF6">
      <w:pPr>
        <w:spacing w:after="0" w:line="240" w:lineRule="auto"/>
      </w:pPr>
      <w:r>
        <w:separator/>
      </w:r>
    </w:p>
  </w:endnote>
  <w:endnote w:type="continuationSeparator" w:id="0">
    <w:p w14:paraId="6DB0EBCC" w14:textId="77777777" w:rsidR="000E6BF6" w:rsidRDefault="000E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E916ED" w:rsidRDefault="00E916ED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4D2256AB" w:rsidR="00E916ED" w:rsidRDefault="00E916ED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 xml:space="preserve">rt #13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15 June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EFBA" w14:textId="77777777" w:rsidR="000E6BF6" w:rsidRDefault="000E6BF6">
      <w:pPr>
        <w:spacing w:after="0" w:line="240" w:lineRule="auto"/>
      </w:pPr>
      <w:r>
        <w:separator/>
      </w:r>
    </w:p>
  </w:footnote>
  <w:footnote w:type="continuationSeparator" w:id="0">
    <w:p w14:paraId="4F9C0221" w14:textId="77777777" w:rsidR="000E6BF6" w:rsidRDefault="000E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E916ED" w:rsidRDefault="00E916ED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E916ED" w:rsidRDefault="00E916ED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E916ED" w:rsidRDefault="00E916ED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E916ED" w:rsidRDefault="00E916ED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42F"/>
    <w:multiLevelType w:val="hybridMultilevel"/>
    <w:tmpl w:val="CCA446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B30B4"/>
    <w:multiLevelType w:val="hybridMultilevel"/>
    <w:tmpl w:val="1D38566E"/>
    <w:lvl w:ilvl="0" w:tplc="CE4A8B3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2"/>
  </w:num>
  <w:num w:numId="6">
    <w:abstractNumId w:val="2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29"/>
  </w:num>
  <w:num w:numId="16">
    <w:abstractNumId w:val="32"/>
  </w:num>
  <w:num w:numId="17">
    <w:abstractNumId w:val="25"/>
  </w:num>
  <w:num w:numId="18">
    <w:abstractNumId w:val="20"/>
  </w:num>
  <w:num w:numId="19">
    <w:abstractNumId w:val="5"/>
  </w:num>
  <w:num w:numId="20">
    <w:abstractNumId w:val="11"/>
  </w:num>
  <w:num w:numId="21">
    <w:abstractNumId w:val="6"/>
  </w:num>
  <w:num w:numId="22">
    <w:abstractNumId w:val="27"/>
  </w:num>
  <w:num w:numId="23">
    <w:abstractNumId w:val="26"/>
  </w:num>
  <w:num w:numId="24">
    <w:abstractNumId w:val="3"/>
  </w:num>
  <w:num w:numId="25">
    <w:abstractNumId w:val="30"/>
  </w:num>
  <w:num w:numId="26">
    <w:abstractNumId w:val="28"/>
  </w:num>
  <w:num w:numId="27">
    <w:abstractNumId w:val="15"/>
  </w:num>
  <w:num w:numId="28">
    <w:abstractNumId w:val="19"/>
  </w:num>
  <w:num w:numId="29">
    <w:abstractNumId w:val="12"/>
  </w:num>
  <w:num w:numId="30">
    <w:abstractNumId w:val="18"/>
  </w:num>
  <w:num w:numId="31">
    <w:abstractNumId w:val="0"/>
  </w:num>
  <w:num w:numId="32">
    <w:abstractNumId w:val="17"/>
  </w:num>
  <w:num w:numId="33">
    <w:abstractNumId w:val="10"/>
  </w:num>
  <w:num w:numId="34">
    <w:abstractNumId w:val="8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2E6B"/>
    <w:rsid w:val="00054288"/>
    <w:rsid w:val="0005705F"/>
    <w:rsid w:val="00060449"/>
    <w:rsid w:val="000635CA"/>
    <w:rsid w:val="00063DEC"/>
    <w:rsid w:val="00065318"/>
    <w:rsid w:val="00065F2C"/>
    <w:rsid w:val="00066C8B"/>
    <w:rsid w:val="0006799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072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E6BF6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27106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1616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4A5A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0D37"/>
    <w:rsid w:val="002338D6"/>
    <w:rsid w:val="00235815"/>
    <w:rsid w:val="002446E2"/>
    <w:rsid w:val="0024676B"/>
    <w:rsid w:val="00247E14"/>
    <w:rsid w:val="00251556"/>
    <w:rsid w:val="00251B8B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6005"/>
    <w:rsid w:val="002C7253"/>
    <w:rsid w:val="002D0802"/>
    <w:rsid w:val="002D3418"/>
    <w:rsid w:val="002D4160"/>
    <w:rsid w:val="002E09D9"/>
    <w:rsid w:val="002E12DB"/>
    <w:rsid w:val="002E25AE"/>
    <w:rsid w:val="002E7B11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374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A787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7FE"/>
    <w:rsid w:val="004D7896"/>
    <w:rsid w:val="004E002E"/>
    <w:rsid w:val="004E17BC"/>
    <w:rsid w:val="004E1B3F"/>
    <w:rsid w:val="004E2117"/>
    <w:rsid w:val="004E2DCF"/>
    <w:rsid w:val="004E3350"/>
    <w:rsid w:val="004E417E"/>
    <w:rsid w:val="004E449E"/>
    <w:rsid w:val="004E4F17"/>
    <w:rsid w:val="004F073E"/>
    <w:rsid w:val="004F27B7"/>
    <w:rsid w:val="004F68F5"/>
    <w:rsid w:val="004F732B"/>
    <w:rsid w:val="004F7919"/>
    <w:rsid w:val="005001EC"/>
    <w:rsid w:val="005027D0"/>
    <w:rsid w:val="00503D2C"/>
    <w:rsid w:val="00506CC0"/>
    <w:rsid w:val="005073A3"/>
    <w:rsid w:val="00507E4A"/>
    <w:rsid w:val="005101BD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0851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6D05"/>
    <w:rsid w:val="005E78C4"/>
    <w:rsid w:val="005F7E3F"/>
    <w:rsid w:val="0060485F"/>
    <w:rsid w:val="0060627A"/>
    <w:rsid w:val="00606AB1"/>
    <w:rsid w:val="006079C8"/>
    <w:rsid w:val="00611D34"/>
    <w:rsid w:val="0061372C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647E"/>
    <w:rsid w:val="006A73E5"/>
    <w:rsid w:val="006B6490"/>
    <w:rsid w:val="006C1A4B"/>
    <w:rsid w:val="006C2CB0"/>
    <w:rsid w:val="006C32E6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82E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6757D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22A2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11"/>
    <w:rsid w:val="008E1123"/>
    <w:rsid w:val="008E3FFC"/>
    <w:rsid w:val="008E4DF8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2CB0"/>
    <w:rsid w:val="00A13E55"/>
    <w:rsid w:val="00A14AF1"/>
    <w:rsid w:val="00A1727B"/>
    <w:rsid w:val="00A17457"/>
    <w:rsid w:val="00A177FC"/>
    <w:rsid w:val="00A23FF0"/>
    <w:rsid w:val="00A254E0"/>
    <w:rsid w:val="00A26DFC"/>
    <w:rsid w:val="00A278DF"/>
    <w:rsid w:val="00A329E3"/>
    <w:rsid w:val="00A35FC5"/>
    <w:rsid w:val="00A360D4"/>
    <w:rsid w:val="00A3643A"/>
    <w:rsid w:val="00A37591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3F52"/>
    <w:rsid w:val="00A6544C"/>
    <w:rsid w:val="00A65587"/>
    <w:rsid w:val="00A65ECB"/>
    <w:rsid w:val="00A66581"/>
    <w:rsid w:val="00A66832"/>
    <w:rsid w:val="00A73F06"/>
    <w:rsid w:val="00A748B9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0078"/>
    <w:rsid w:val="00B31369"/>
    <w:rsid w:val="00B34276"/>
    <w:rsid w:val="00B34D3A"/>
    <w:rsid w:val="00B34F91"/>
    <w:rsid w:val="00B35A11"/>
    <w:rsid w:val="00B36314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10D0"/>
    <w:rsid w:val="00BD5A8C"/>
    <w:rsid w:val="00BD5DAE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0B32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04DF3"/>
    <w:rsid w:val="00D12813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570A5"/>
    <w:rsid w:val="00D636B4"/>
    <w:rsid w:val="00D63FBA"/>
    <w:rsid w:val="00D653F8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1A"/>
    <w:rsid w:val="00D93477"/>
    <w:rsid w:val="00D93FEC"/>
    <w:rsid w:val="00D955FB"/>
    <w:rsid w:val="00DA0433"/>
    <w:rsid w:val="00DA1FDD"/>
    <w:rsid w:val="00DA4074"/>
    <w:rsid w:val="00DA447B"/>
    <w:rsid w:val="00DA7AF7"/>
    <w:rsid w:val="00DB255D"/>
    <w:rsid w:val="00DB38A9"/>
    <w:rsid w:val="00DC0B44"/>
    <w:rsid w:val="00DC1779"/>
    <w:rsid w:val="00DC36EF"/>
    <w:rsid w:val="00DC45D6"/>
    <w:rsid w:val="00DC7570"/>
    <w:rsid w:val="00DD13B3"/>
    <w:rsid w:val="00DD6DF3"/>
    <w:rsid w:val="00DE1220"/>
    <w:rsid w:val="00DE1846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B1E"/>
    <w:rsid w:val="00E90FE4"/>
    <w:rsid w:val="00E916ED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E78A5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40EF-3DCD-4DA8-9CE9-E3866B7E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8</cp:revision>
  <dcterms:created xsi:type="dcterms:W3CDTF">2021-06-11T01:23:00Z</dcterms:created>
  <dcterms:modified xsi:type="dcterms:W3CDTF">2021-06-15T03:40:00Z</dcterms:modified>
</cp:coreProperties>
</file>