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98253" w14:textId="77777777" w:rsidR="00C15E09" w:rsidRDefault="002C151A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6F547F">
        <w:rPr>
          <w:rFonts w:ascii="Arial" w:hAnsi="Arial" w:cs="Arial"/>
          <w:b/>
          <w:sz w:val="32"/>
          <w:szCs w:val="32"/>
        </w:rPr>
        <w:t>1</w:t>
      </w:r>
      <w:r w:rsidR="00523A8B">
        <w:rPr>
          <w:rFonts w:ascii="Arial" w:hAnsi="Arial" w:cs="Arial"/>
          <w:b/>
          <w:sz w:val="32"/>
          <w:szCs w:val="32"/>
        </w:rPr>
        <w:t xml:space="preserve"> </w:t>
      </w:r>
      <w:r w:rsidR="00C15E09">
        <w:rPr>
          <w:rFonts w:ascii="Arial" w:hAnsi="Arial" w:cs="Arial"/>
          <w:b/>
          <w:sz w:val="32"/>
          <w:szCs w:val="32"/>
        </w:rPr>
        <w:t>Social Disorganization in</w:t>
      </w:r>
    </w:p>
    <w:p w14:paraId="210115C9" w14:textId="44862796" w:rsidR="00274C90" w:rsidRPr="000C753A" w:rsidRDefault="00C15E09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15E09">
        <w:rPr>
          <w:rFonts w:ascii="Arial" w:hAnsi="Arial" w:cs="Arial"/>
          <w:b/>
          <w:sz w:val="32"/>
          <w:szCs w:val="32"/>
        </w:rPr>
        <w:t>Polomolok, South Cotabato</w:t>
      </w:r>
    </w:p>
    <w:p w14:paraId="663B3B84" w14:textId="68745A85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15E09">
        <w:rPr>
          <w:rFonts w:ascii="Arial" w:eastAsia="Arial" w:hAnsi="Arial" w:cs="Arial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 xml:space="preserve"> July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743A02B" w14:textId="57314ADB" w:rsidR="00523A8B" w:rsidRDefault="00523A8B" w:rsidP="005D6493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On </w:t>
      </w:r>
      <w:r w:rsidR="005D6493" w:rsidRPr="005D6493">
        <w:rPr>
          <w:rFonts w:ascii="Arial" w:eastAsiaTheme="minorHAnsi" w:hAnsi="Arial" w:cs="Arial"/>
          <w:lang w:eastAsia="en-US"/>
        </w:rPr>
        <w:t>24 July 2021</w:t>
      </w:r>
      <w:r>
        <w:rPr>
          <w:rFonts w:ascii="Arial" w:eastAsiaTheme="minorHAnsi" w:hAnsi="Arial" w:cs="Arial"/>
          <w:lang w:eastAsia="en-US"/>
        </w:rPr>
        <w:t xml:space="preserve">, </w:t>
      </w:r>
      <w:r w:rsidR="005D6493">
        <w:rPr>
          <w:rFonts w:ascii="Arial" w:eastAsiaTheme="minorHAnsi" w:hAnsi="Arial" w:cs="Arial"/>
          <w:lang w:eastAsia="en-US"/>
        </w:rPr>
        <w:t xml:space="preserve">affected </w:t>
      </w:r>
      <w:r w:rsidR="005D6493" w:rsidRPr="005D6493">
        <w:rPr>
          <w:rFonts w:ascii="Arial" w:eastAsiaTheme="minorHAnsi" w:hAnsi="Arial" w:cs="Arial"/>
          <w:lang w:eastAsia="en-US"/>
        </w:rPr>
        <w:t>families at P</w:t>
      </w:r>
      <w:r w:rsidR="005D6493">
        <w:rPr>
          <w:rFonts w:ascii="Arial" w:eastAsiaTheme="minorHAnsi" w:hAnsi="Arial" w:cs="Arial"/>
          <w:lang w:eastAsia="en-US"/>
        </w:rPr>
        <w:t>u</w:t>
      </w:r>
      <w:r w:rsidR="005D6493" w:rsidRPr="005D6493">
        <w:rPr>
          <w:rFonts w:ascii="Arial" w:eastAsiaTheme="minorHAnsi" w:hAnsi="Arial" w:cs="Arial"/>
          <w:lang w:eastAsia="en-US"/>
        </w:rPr>
        <w:t>r</w:t>
      </w:r>
      <w:r w:rsidR="005D6493">
        <w:rPr>
          <w:rFonts w:ascii="Arial" w:eastAsiaTheme="minorHAnsi" w:hAnsi="Arial" w:cs="Arial"/>
          <w:lang w:eastAsia="en-US"/>
        </w:rPr>
        <w:t xml:space="preserve">ok 1, 2, and 6 of Barangay Lapu and Purok Datu Tinimbang of </w:t>
      </w:r>
      <w:r w:rsidR="005D6493" w:rsidRPr="005D6493">
        <w:rPr>
          <w:rFonts w:ascii="Arial" w:eastAsiaTheme="minorHAnsi" w:hAnsi="Arial" w:cs="Arial"/>
          <w:lang w:eastAsia="en-US"/>
        </w:rPr>
        <w:t>Barangay Bentung</w:t>
      </w:r>
      <w:r w:rsidR="005D6493">
        <w:rPr>
          <w:rFonts w:ascii="Arial" w:eastAsiaTheme="minorHAnsi" w:hAnsi="Arial" w:cs="Arial"/>
          <w:lang w:eastAsia="en-US"/>
        </w:rPr>
        <w:t xml:space="preserve"> in Polomolok, South Cotabato</w:t>
      </w:r>
      <w:r w:rsidR="005D6493" w:rsidRPr="005D6493">
        <w:rPr>
          <w:rFonts w:ascii="Arial" w:eastAsiaTheme="minorHAnsi" w:hAnsi="Arial" w:cs="Arial"/>
          <w:lang w:eastAsia="en-US"/>
        </w:rPr>
        <w:t xml:space="preserve"> were displaced and forced to vacate their</w:t>
      </w:r>
      <w:r w:rsidR="005D6493">
        <w:rPr>
          <w:rFonts w:ascii="Arial" w:eastAsiaTheme="minorHAnsi" w:hAnsi="Arial" w:cs="Arial"/>
          <w:lang w:eastAsia="en-US"/>
        </w:rPr>
        <w:t xml:space="preserve"> residences due to the presence </w:t>
      </w:r>
      <w:r w:rsidR="005D6493" w:rsidRPr="005D6493">
        <w:rPr>
          <w:rFonts w:ascii="Arial" w:eastAsiaTheme="minorHAnsi" w:hAnsi="Arial" w:cs="Arial"/>
          <w:lang w:eastAsia="en-US"/>
        </w:rPr>
        <w:t>of alleged armed group.</w:t>
      </w:r>
    </w:p>
    <w:p w14:paraId="47FB310F" w14:textId="77777777" w:rsidR="005D6493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31E47E9" w14:textId="0B62B4F5" w:rsidR="00E0043D" w:rsidRPr="00AA42FD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="00E0043D"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7D88D8AA" w:rsidR="002C151A" w:rsidRPr="00624314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24314">
        <w:rPr>
          <w:rFonts w:ascii="Arial" w:eastAsia="Arial" w:hAnsi="Arial" w:cs="Arial"/>
          <w:sz w:val="24"/>
          <w:szCs w:val="24"/>
        </w:rPr>
        <w:t>A total of</w:t>
      </w:r>
      <w:r w:rsidRPr="00624314">
        <w:rPr>
          <w:rFonts w:ascii="Arial" w:eastAsia="Arial" w:hAnsi="Arial" w:cs="Arial"/>
          <w:b/>
          <w:sz w:val="24"/>
          <w:szCs w:val="24"/>
        </w:rPr>
        <w:t xml:space="preserve"> </w:t>
      </w:r>
      <w:r w:rsidR="003803FF">
        <w:rPr>
          <w:rFonts w:ascii="Arial" w:eastAsia="Arial" w:hAnsi="Arial" w:cs="Arial"/>
          <w:b/>
          <w:color w:val="0070C0"/>
          <w:sz w:val="24"/>
          <w:szCs w:val="24"/>
        </w:rPr>
        <w:t xml:space="preserve">341 </w:t>
      </w:r>
      <w:r w:rsidRPr="006F547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6F547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24314">
        <w:rPr>
          <w:rFonts w:ascii="Arial" w:eastAsia="Arial" w:hAnsi="Arial" w:cs="Arial"/>
          <w:sz w:val="24"/>
          <w:szCs w:val="24"/>
        </w:rPr>
        <w:t>or</w:t>
      </w:r>
      <w:r w:rsidRPr="00624314">
        <w:rPr>
          <w:rFonts w:ascii="Arial" w:eastAsia="Arial" w:hAnsi="Arial" w:cs="Arial"/>
          <w:b/>
          <w:sz w:val="24"/>
          <w:szCs w:val="24"/>
        </w:rPr>
        <w:t xml:space="preserve"> </w:t>
      </w:r>
      <w:r w:rsidR="003803FF">
        <w:rPr>
          <w:rFonts w:ascii="Arial" w:eastAsia="Arial" w:hAnsi="Arial" w:cs="Arial"/>
          <w:b/>
          <w:color w:val="0070C0"/>
          <w:sz w:val="24"/>
          <w:szCs w:val="24"/>
        </w:rPr>
        <w:t>1,705</w:t>
      </w:r>
      <w:r w:rsidRPr="006F547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6F547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803FF">
        <w:rPr>
          <w:rFonts w:ascii="Arial" w:eastAsia="Arial" w:hAnsi="Arial" w:cs="Arial"/>
          <w:sz w:val="24"/>
          <w:szCs w:val="24"/>
        </w:rPr>
        <w:t xml:space="preserve">were affected in </w:t>
      </w:r>
      <w:r w:rsidR="003803FF" w:rsidRPr="003803FF">
        <w:rPr>
          <w:rFonts w:ascii="Arial" w:eastAsia="Arial" w:hAnsi="Arial" w:cs="Arial"/>
          <w:b/>
          <w:color w:val="0070C0"/>
          <w:sz w:val="24"/>
          <w:szCs w:val="24"/>
        </w:rPr>
        <w:t>Polomolok, South Cotabato</w:t>
      </w:r>
      <w:r w:rsidR="003803F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24314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3803FF" w:rsidRPr="003803FF" w14:paraId="0EE917EA" w14:textId="77777777" w:rsidTr="003803FF">
        <w:trPr>
          <w:trHeight w:val="43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90C00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E1BB1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3803FF" w:rsidRPr="003803FF" w14:paraId="4D80649C" w14:textId="77777777" w:rsidTr="003803FF">
        <w:trPr>
          <w:trHeight w:val="43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67AB3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E0455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932E1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1C145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803FF" w:rsidRPr="003803FF" w14:paraId="28D6FA2D" w14:textId="77777777" w:rsidTr="003803F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3872E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5B46B" w14:textId="6173D32B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75C5D" w14:textId="395A9EDD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F406A" w14:textId="181BA67C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1,705 </w:t>
            </w:r>
          </w:p>
        </w:tc>
      </w:tr>
      <w:tr w:rsidR="003803FF" w:rsidRPr="003803FF" w14:paraId="779D5B1C" w14:textId="77777777" w:rsidTr="003803F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857C1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B64ED" w14:textId="683795F7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B9B75" w14:textId="5DAE7DC7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7BCA8" w14:textId="69188C1A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1,705 </w:t>
            </w:r>
          </w:p>
        </w:tc>
      </w:tr>
      <w:tr w:rsidR="003803FF" w:rsidRPr="003803FF" w14:paraId="3165F0E8" w14:textId="77777777" w:rsidTr="003803FF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D3875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BC0EF" w14:textId="58E53243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58843" w14:textId="64CF3359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93A7F" w14:textId="11730CFE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1,705 </w:t>
            </w:r>
          </w:p>
        </w:tc>
      </w:tr>
      <w:tr w:rsidR="003803FF" w:rsidRPr="003803FF" w14:paraId="17923554" w14:textId="77777777" w:rsidTr="003803F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B4CC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FB8A6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B772C" w14:textId="2EBEEDBE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795AB" w14:textId="71CA2032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5B44A" w14:textId="3E934BE6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1,705 </w:t>
            </w:r>
          </w:p>
        </w:tc>
      </w:tr>
    </w:tbl>
    <w:p w14:paraId="2A6F6194" w14:textId="77777777" w:rsidR="00D41206" w:rsidRPr="00D748B7" w:rsidRDefault="00D41206" w:rsidP="00D4120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670DFC3F" w14:textId="3A0B8D46" w:rsidR="00717E54" w:rsidRPr="003803FF" w:rsidRDefault="00D41206" w:rsidP="003803F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5D6493">
        <w:rPr>
          <w:rFonts w:ascii="Arial" w:eastAsia="Arial" w:hAnsi="Arial" w:cs="Arial"/>
          <w:i/>
          <w:color w:val="0070C0"/>
          <w:sz w:val="16"/>
        </w:rPr>
        <w:t>Source: DSWD-FO X</w:t>
      </w:r>
      <w:r w:rsidR="005D6493" w:rsidRPr="00AA42FD">
        <w:rPr>
          <w:rFonts w:ascii="Arial" w:eastAsia="Arial" w:hAnsi="Arial" w:cs="Arial"/>
          <w:i/>
          <w:color w:val="0070C0"/>
          <w:sz w:val="16"/>
        </w:rPr>
        <w:t>I</w:t>
      </w:r>
      <w:r w:rsidR="005D6493">
        <w:rPr>
          <w:rFonts w:ascii="Arial" w:eastAsia="Arial" w:hAnsi="Arial" w:cs="Arial"/>
          <w:i/>
          <w:color w:val="0070C0"/>
          <w:sz w:val="16"/>
        </w:rPr>
        <w:t>I</w:t>
      </w:r>
    </w:p>
    <w:p w14:paraId="362CCCAA" w14:textId="77777777" w:rsidR="003803FF" w:rsidRDefault="003803FF" w:rsidP="003803FF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3B4DE3E6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6C130DD1" w:rsidR="002C151A" w:rsidRPr="002C151A" w:rsidRDefault="003803FF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Pr="003803FF">
        <w:rPr>
          <w:rFonts w:ascii="Arial" w:hAnsi="Arial" w:cs="Arial"/>
          <w:b/>
          <w:bCs/>
          <w:color w:val="0070C0"/>
          <w:sz w:val="24"/>
          <w:szCs w:val="24"/>
        </w:rPr>
        <w:t>112</w:t>
      </w:r>
      <w:r w:rsidRPr="003803F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2C151A" w:rsidRPr="002C151A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2C151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560</w:t>
      </w:r>
      <w:r w:rsidR="002C151A" w:rsidRPr="00621F4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2C151A" w:rsidRPr="00621F4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="002C151A" w:rsidRPr="002C151A">
        <w:rPr>
          <w:rFonts w:ascii="Arial" w:hAnsi="Arial" w:cs="Arial"/>
          <w:sz w:val="24"/>
          <w:szCs w:val="24"/>
        </w:rPr>
        <w:t xml:space="preserve"> temporary shelter </w:t>
      </w:r>
      <w:r>
        <w:rPr>
          <w:rFonts w:ascii="Arial" w:hAnsi="Arial" w:cs="Arial"/>
          <w:sz w:val="24"/>
          <w:szCs w:val="24"/>
        </w:rPr>
        <w:t>in</w:t>
      </w:r>
      <w:r w:rsidR="002C151A" w:rsidRPr="002C15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two (2) evacuation centers </w:t>
      </w:r>
      <w:r w:rsidR="002C151A" w:rsidRPr="002C151A">
        <w:rPr>
          <w:rFonts w:ascii="Arial" w:hAnsi="Arial" w:cs="Arial"/>
          <w:sz w:val="24"/>
          <w:szCs w:val="24"/>
        </w:rPr>
        <w:t xml:space="preserve">(see Table 2). 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561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256"/>
        <w:gridCol w:w="913"/>
        <w:gridCol w:w="915"/>
        <w:gridCol w:w="913"/>
        <w:gridCol w:w="915"/>
        <w:gridCol w:w="913"/>
        <w:gridCol w:w="911"/>
      </w:tblGrid>
      <w:tr w:rsidR="003803FF" w:rsidRPr="003803FF" w14:paraId="5CC94D76" w14:textId="77777777" w:rsidTr="003803FF">
        <w:trPr>
          <w:trHeight w:val="20"/>
        </w:trPr>
        <w:tc>
          <w:tcPr>
            <w:tcW w:w="1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8CD4E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912C2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18C1E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803FF" w:rsidRPr="003803FF" w14:paraId="1192580C" w14:textId="77777777" w:rsidTr="003803FF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9DBB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DE0E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BB818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3803FF" w:rsidRPr="003803FF" w14:paraId="74A50A9F" w14:textId="77777777" w:rsidTr="003803FF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8A58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1E79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DCCE3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A24DC" w14:textId="174BC44E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803FF" w:rsidRPr="003803FF" w14:paraId="4A7B2094" w14:textId="77777777" w:rsidTr="003803FF">
        <w:trPr>
          <w:trHeight w:val="20"/>
        </w:trPr>
        <w:tc>
          <w:tcPr>
            <w:tcW w:w="1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7BF4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14C21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27E02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8DB68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605F7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9EC3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A63FF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803FF" w:rsidRPr="003803FF" w14:paraId="39E4EC20" w14:textId="77777777" w:rsidTr="003803FF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71B8C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8942F" w14:textId="547E8DF0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9D679" w14:textId="62098A4B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59C20" w14:textId="2EABB6C5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34BFF" w14:textId="1373B452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73D59" w14:textId="03250ABF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560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92C49" w14:textId="585C3A0F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803FF" w:rsidRPr="003803FF" w14:paraId="3A393B50" w14:textId="77777777" w:rsidTr="003803FF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347FE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D8FE0" w14:textId="42AB580E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54B7B" w14:textId="751635D8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D95FD" w14:textId="10BCC6EE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FB864" w14:textId="7854B504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1B7FC" w14:textId="6B0C9A07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C085A" w14:textId="5EEA31C2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803FF" w:rsidRPr="003803FF" w14:paraId="194A6F73" w14:textId="77777777" w:rsidTr="003803FF">
        <w:trPr>
          <w:trHeight w:val="20"/>
        </w:trPr>
        <w:tc>
          <w:tcPr>
            <w:tcW w:w="1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54501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50225" w14:textId="3F9A5D7C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0038F" w14:textId="053928B1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54EAF" w14:textId="06A6D96F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838DB" w14:textId="3EB16A9A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A2CFC" w14:textId="74D9D6BD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CA107" w14:textId="0629F127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803FF" w:rsidRPr="003803FF" w14:paraId="6064A411" w14:textId="77777777" w:rsidTr="003803F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24373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28738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A2D2A" w14:textId="774CF335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3521E" w14:textId="5FBA0926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202AB" w14:textId="1C7D62FC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D35AF" w14:textId="6F075BB1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5310" w14:textId="7C9459E6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C7A82" w14:textId="72DAEE7F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5F62C79" w14:textId="70AC1AAD" w:rsidR="00E0043D" w:rsidRPr="00D748B7" w:rsidRDefault="00E0043D" w:rsidP="00E0043D">
      <w:pPr>
        <w:spacing w:after="0" w:line="240" w:lineRule="auto"/>
        <w:ind w:left="720" w:right="27" w:firstLine="27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59FF7E3D" w14:textId="5D2E7141" w:rsidR="005D6493" w:rsidRPr="00AA42FD" w:rsidRDefault="005D6493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0CF51B7A" w14:textId="3CB278E2" w:rsidR="00B65458" w:rsidRDefault="00B65458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i/>
          <w:iCs/>
          <w:color w:val="0070C0"/>
        </w:rPr>
      </w:pPr>
    </w:p>
    <w:p w14:paraId="25D448C0" w14:textId="77777777" w:rsidR="003803FF" w:rsidRPr="000C753A" w:rsidRDefault="003803FF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i/>
          <w:iCs/>
          <w:color w:val="0070C0"/>
        </w:rPr>
      </w:pPr>
    </w:p>
    <w:p w14:paraId="02DD501E" w14:textId="11913E76" w:rsidR="00333C2B" w:rsidRPr="00621F47" w:rsidRDefault="00D41206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2B69DAEF" w14:textId="4BD5E9DE" w:rsidR="002C151A" w:rsidRPr="002C151A" w:rsidRDefault="003803FF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2C151A" w:rsidRPr="002C151A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229</w:t>
      </w:r>
      <w:r w:rsidR="002C151A" w:rsidRPr="00621F47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2C151A" w:rsidRPr="00621F4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2C151A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  <w:szCs w:val="24"/>
        </w:rPr>
        <w:t>1,145</w:t>
      </w:r>
      <w:r w:rsidR="002C151A" w:rsidRPr="00621F47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2C151A" w:rsidRPr="00621F4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803FF"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>
        <w:rPr>
          <w:rFonts w:ascii="Arial" w:eastAsia="Arial" w:hAnsi="Arial" w:cs="Arial"/>
          <w:sz w:val="24"/>
          <w:szCs w:val="24"/>
        </w:rPr>
        <w:t>temporarily stay</w:t>
      </w:r>
      <w:r>
        <w:rPr>
          <w:rFonts w:ascii="Arial" w:eastAsia="Arial" w:hAnsi="Arial" w:cs="Arial"/>
          <w:sz w:val="24"/>
          <w:szCs w:val="24"/>
        </w:rPr>
        <w:t xml:space="preserve">ed </w:t>
      </w:r>
      <w:r w:rsidR="002C151A" w:rsidRPr="002C151A">
        <w:rPr>
          <w:rFonts w:ascii="Arial" w:eastAsia="Arial" w:hAnsi="Arial" w:cs="Arial"/>
          <w:sz w:val="24"/>
          <w:szCs w:val="24"/>
        </w:rPr>
        <w:t xml:space="preserve">with their relatives and/or friends (see Table 3). </w:t>
      </w:r>
    </w:p>
    <w:p w14:paraId="3883ABB7" w14:textId="0639D27E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5FB5DD00" w14:textId="77777777" w:rsidR="003803FF" w:rsidRDefault="003803FF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468E94AD" w14:textId="77777777" w:rsidR="003803FF" w:rsidRDefault="003803FF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5B234F7" w14:textId="77777777" w:rsidR="003803FF" w:rsidRDefault="003803FF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83AE153" w14:textId="77777777" w:rsidR="003803FF" w:rsidRDefault="003803FF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6F9A299A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502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106"/>
        <w:gridCol w:w="1129"/>
        <w:gridCol w:w="1129"/>
        <w:gridCol w:w="1129"/>
        <w:gridCol w:w="1126"/>
      </w:tblGrid>
      <w:tr w:rsidR="003803FF" w:rsidRPr="003803FF" w14:paraId="50C13602" w14:textId="77777777" w:rsidTr="003803FF">
        <w:trPr>
          <w:trHeight w:val="20"/>
        </w:trPr>
        <w:tc>
          <w:tcPr>
            <w:tcW w:w="2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4A8FA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36F49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803FF" w:rsidRPr="003803FF" w14:paraId="08C9C11C" w14:textId="77777777" w:rsidTr="003803FF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1D98C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39C23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803FF" w:rsidRPr="003803FF" w14:paraId="72FC35A7" w14:textId="77777777" w:rsidTr="003803FF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21335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7AF65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0990C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803FF" w:rsidRPr="003803FF" w14:paraId="280DB4CC" w14:textId="77777777" w:rsidTr="003803FF">
        <w:trPr>
          <w:trHeight w:val="20"/>
        </w:trPr>
        <w:tc>
          <w:tcPr>
            <w:tcW w:w="2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2EC5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61303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40C97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3E707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2E024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803FF" w:rsidRPr="003803FF" w14:paraId="0F4F1DA9" w14:textId="77777777" w:rsidTr="003803FF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B1B30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EB03F" w14:textId="45BE6A91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C1004" w14:textId="13EB8116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F4CF6" w14:textId="686C2CD1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1,145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8353C" w14:textId="51F32528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803FF" w:rsidRPr="003803FF" w14:paraId="1ACC2733" w14:textId="77777777" w:rsidTr="003803FF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199AF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1BEBE" w14:textId="1062A2F6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F55A4" w14:textId="3E1D9D70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54D84" w14:textId="3BE4382B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1,145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BB219" w14:textId="005201EF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803FF" w:rsidRPr="003803FF" w14:paraId="30C39825" w14:textId="77777777" w:rsidTr="003803FF">
        <w:trPr>
          <w:trHeight w:val="20"/>
        </w:trPr>
        <w:tc>
          <w:tcPr>
            <w:tcW w:w="2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89942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C48A0" w14:textId="0C0FD9E9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AFF2F" w14:textId="3E044669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C9ED8" w14:textId="3A03BFB5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1,145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6861A" w14:textId="06431408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803FF" w:rsidRPr="003803FF" w14:paraId="304CCB91" w14:textId="77777777" w:rsidTr="003803F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0914A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2B985" w14:textId="77777777" w:rsidR="003803FF" w:rsidRPr="003803FF" w:rsidRDefault="003803FF" w:rsidP="003803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403E6" w14:textId="486A3550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229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66D91" w14:textId="25DCDA1C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61371" w14:textId="0D9D4DDE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1,145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49FA1" w14:textId="48B02C28" w:rsidR="003803FF" w:rsidRPr="003803FF" w:rsidRDefault="003803FF" w:rsidP="003803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80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47E92CB" w14:textId="6B16F8B8" w:rsidR="00E0043D" w:rsidRPr="00D748B7" w:rsidRDefault="00E0043D" w:rsidP="00E0043D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7DA18AD" w14:textId="77777777" w:rsidR="005D6493" w:rsidRPr="00AA42FD" w:rsidRDefault="005D6493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1E090FDE" w14:textId="77777777" w:rsidR="00D41206" w:rsidRDefault="00D41206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AA726" w14:textId="2BEA2B59" w:rsidR="00333C2B" w:rsidRPr="00621F47" w:rsidRDefault="00DA2693" w:rsidP="00621F4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03C2E6CC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D748B7">
        <w:rPr>
          <w:rFonts w:ascii="Arial" w:hAnsi="Arial" w:cs="Arial"/>
          <w:sz w:val="24"/>
          <w:szCs w:val="24"/>
        </w:rPr>
        <w:t xml:space="preserve">A total of </w:t>
      </w:r>
      <w:r w:rsidR="008B78A9">
        <w:rPr>
          <w:rFonts w:ascii="Arial" w:hAnsi="Arial" w:cs="Arial"/>
          <w:b/>
          <w:bCs/>
          <w:color w:val="0070C0"/>
          <w:sz w:val="24"/>
          <w:szCs w:val="24"/>
        </w:rPr>
        <w:t>341</w:t>
      </w:r>
      <w:r w:rsidR="00112F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Pr="00D748B7">
        <w:rPr>
          <w:rFonts w:ascii="Arial" w:hAnsi="Arial" w:cs="Arial"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sz w:val="24"/>
          <w:szCs w:val="24"/>
        </w:rPr>
        <w:t xml:space="preserve">or </w:t>
      </w:r>
      <w:r w:rsidR="008B78A9">
        <w:rPr>
          <w:rFonts w:ascii="Arial" w:hAnsi="Arial" w:cs="Arial"/>
          <w:b/>
          <w:bCs/>
          <w:color w:val="0070C0"/>
          <w:sz w:val="24"/>
          <w:szCs w:val="24"/>
        </w:rPr>
        <w:t>1,705</w:t>
      </w:r>
      <w:r w:rsidR="00621F4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Pr="00D748B7">
        <w:rPr>
          <w:rFonts w:ascii="Arial" w:hAnsi="Arial" w:cs="Arial"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sz w:val="24"/>
          <w:szCs w:val="24"/>
        </w:rPr>
        <w:t xml:space="preserve">are displaced in </w:t>
      </w:r>
      <w:r w:rsidR="008B78A9" w:rsidRPr="008B78A9">
        <w:rPr>
          <w:rFonts w:ascii="Arial" w:hAnsi="Arial" w:cs="Arial"/>
          <w:b/>
          <w:bCs/>
          <w:color w:val="0070C0"/>
          <w:sz w:val="24"/>
          <w:szCs w:val="24"/>
        </w:rPr>
        <w:t xml:space="preserve">Polomolok, South </w:t>
      </w:r>
      <w:r w:rsidR="005A242E">
        <w:rPr>
          <w:rFonts w:ascii="Arial" w:hAnsi="Arial" w:cs="Arial"/>
          <w:sz w:val="24"/>
          <w:szCs w:val="24"/>
        </w:rPr>
        <w:t>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79E3F86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97" w:type="pct"/>
        <w:tblInd w:w="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03"/>
        <w:gridCol w:w="1129"/>
        <w:gridCol w:w="1130"/>
        <w:gridCol w:w="1130"/>
        <w:gridCol w:w="1121"/>
      </w:tblGrid>
      <w:tr w:rsidR="008B78A9" w:rsidRPr="008B78A9" w14:paraId="3BA646D6" w14:textId="77777777" w:rsidTr="008B78A9">
        <w:trPr>
          <w:trHeight w:val="20"/>
        </w:trPr>
        <w:tc>
          <w:tcPr>
            <w:tcW w:w="24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DF972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774BD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8B78A9" w:rsidRPr="008B78A9" w14:paraId="367300AC" w14:textId="77777777" w:rsidTr="008B78A9">
        <w:trPr>
          <w:trHeight w:val="20"/>
        </w:trPr>
        <w:tc>
          <w:tcPr>
            <w:tcW w:w="2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840DA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E57A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C63F2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B78A9" w:rsidRPr="008B78A9" w14:paraId="01E35040" w14:textId="77777777" w:rsidTr="008B78A9">
        <w:trPr>
          <w:trHeight w:val="20"/>
        </w:trPr>
        <w:tc>
          <w:tcPr>
            <w:tcW w:w="2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DA471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A7AB6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2751B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8B78A9" w:rsidRPr="008B78A9" w14:paraId="088BE3A3" w14:textId="77777777" w:rsidTr="008B78A9">
        <w:trPr>
          <w:trHeight w:val="20"/>
        </w:trPr>
        <w:tc>
          <w:tcPr>
            <w:tcW w:w="24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46A7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51CE6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28A87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91EAE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AD78D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B78A9" w:rsidRPr="008B78A9" w14:paraId="1391B71F" w14:textId="77777777" w:rsidTr="008B78A9">
        <w:trPr>
          <w:trHeight w:val="20"/>
        </w:trPr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A06A0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CEE68" w14:textId="796106BF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2F428" w14:textId="2DC882AD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D7D57" w14:textId="449F02D8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1,705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E7880" w14:textId="246D08A9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78A9" w:rsidRPr="008B78A9" w14:paraId="67D63C7E" w14:textId="77777777" w:rsidTr="008B78A9">
        <w:trPr>
          <w:trHeight w:val="20"/>
        </w:trPr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AD409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54AD0" w14:textId="1458E841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3FCD6" w14:textId="7CD28FC1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7472D" w14:textId="04B9332D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1,705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27457" w14:textId="596331CF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78A9" w:rsidRPr="008B78A9" w14:paraId="19CA12A5" w14:textId="77777777" w:rsidTr="008B78A9">
        <w:trPr>
          <w:trHeight w:val="20"/>
        </w:trPr>
        <w:tc>
          <w:tcPr>
            <w:tcW w:w="24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B969A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49D8" w14:textId="6C3D80E2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6AA47" w14:textId="4068EE93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F3239" w14:textId="6711C367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1,705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672AC" w14:textId="163992ED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78A9" w:rsidRPr="008B78A9" w14:paraId="5469CCBA" w14:textId="77777777" w:rsidTr="008B78A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9F59E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098A5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CE1A8" w14:textId="106BF13D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341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9E391" w14:textId="387FE7A8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BFCFC" w14:textId="61EF6CE3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1,705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4F1B7" w14:textId="7A972D85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98BE612" w14:textId="2C079041" w:rsidR="00D748B7" w:rsidRPr="00D748B7" w:rsidRDefault="00D748B7" w:rsidP="00061D74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ote: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1037F928" w14:textId="77777777" w:rsidR="005D6493" w:rsidRPr="00AA42FD" w:rsidRDefault="005D6493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  <w:r>
        <w:rPr>
          <w:rFonts w:ascii="Arial" w:eastAsia="Arial" w:hAnsi="Arial" w:cs="Arial"/>
          <w:i/>
          <w:color w:val="0070C0"/>
          <w:sz w:val="16"/>
        </w:rPr>
        <w:t>I</w:t>
      </w:r>
    </w:p>
    <w:p w14:paraId="3774CAEA" w14:textId="2AA1A323" w:rsidR="00E0043D" w:rsidRDefault="00E0043D" w:rsidP="008B78A9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486F71A9" w14:textId="3A5F5DA6" w:rsidR="002C151A" w:rsidRDefault="002C151A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78A9" w:rsidRPr="008B78A9">
        <w:rPr>
          <w:rFonts w:ascii="Arial" w:eastAsia="Arial" w:hAnsi="Arial" w:cs="Arial"/>
          <w:b/>
          <w:color w:val="0070C0"/>
          <w:sz w:val="24"/>
          <w:szCs w:val="24"/>
        </w:rPr>
        <w:t xml:space="preserve">108,380.00 </w:t>
      </w:r>
      <w:r>
        <w:rPr>
          <w:rFonts w:ascii="Arial" w:eastAsia="Arial" w:hAnsi="Arial" w:cs="Arial"/>
          <w:sz w:val="24"/>
          <w:szCs w:val="24"/>
        </w:rPr>
        <w:t>worth of assistance was provided</w:t>
      </w:r>
      <w:r w:rsidR="008B78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the affected families; </w:t>
      </w:r>
      <w:r w:rsidR="008B78A9">
        <w:rPr>
          <w:rFonts w:ascii="Arial" w:eastAsia="Arial" w:hAnsi="Arial" w:cs="Arial"/>
          <w:sz w:val="24"/>
          <w:szCs w:val="24"/>
        </w:rPr>
        <w:t xml:space="preserve">of which, </w:t>
      </w:r>
      <w:r w:rsidR="008B78A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78A9" w:rsidRPr="008B78A9">
        <w:rPr>
          <w:rFonts w:ascii="Arial" w:eastAsia="Arial" w:hAnsi="Arial" w:cs="Arial"/>
          <w:b/>
          <w:color w:val="0070C0"/>
          <w:sz w:val="24"/>
          <w:szCs w:val="24"/>
        </w:rPr>
        <w:t xml:space="preserve">61,900.00 </w:t>
      </w:r>
      <w:r w:rsidR="008B78A9" w:rsidRPr="008B78A9">
        <w:rPr>
          <w:rFonts w:ascii="Arial" w:eastAsia="Arial" w:hAnsi="Arial" w:cs="Arial"/>
          <w:sz w:val="24"/>
          <w:szCs w:val="24"/>
        </w:rPr>
        <w:t>from</w:t>
      </w:r>
      <w:r w:rsidR="008B78A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B78A9">
        <w:rPr>
          <w:rFonts w:ascii="Arial" w:eastAsia="Arial" w:hAnsi="Arial" w:cs="Arial"/>
          <w:b/>
          <w:color w:val="0070C0"/>
          <w:sz w:val="24"/>
          <w:szCs w:val="24"/>
        </w:rPr>
        <w:t>LGU,</w:t>
      </w:r>
      <w:r w:rsidR="008B78A9" w:rsidRPr="008265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B78A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78A9" w:rsidRPr="008B78A9">
        <w:rPr>
          <w:rFonts w:ascii="Arial" w:eastAsia="Arial" w:hAnsi="Arial" w:cs="Arial"/>
          <w:b/>
          <w:color w:val="0070C0"/>
          <w:sz w:val="24"/>
          <w:szCs w:val="24"/>
        </w:rPr>
        <w:t>33,600.00</w:t>
      </w:r>
      <w:r w:rsidR="008B78A9" w:rsidRPr="008B78A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B78A9" w:rsidRPr="008B78A9">
        <w:rPr>
          <w:rFonts w:ascii="Arial" w:eastAsia="Arial" w:hAnsi="Arial" w:cs="Arial"/>
          <w:sz w:val="24"/>
          <w:szCs w:val="24"/>
        </w:rPr>
        <w:t>from</w:t>
      </w:r>
      <w:r w:rsidR="008B78A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B78A9" w:rsidRPr="008B78A9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="008B78A9" w:rsidRPr="008265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B78A9" w:rsidRPr="008B78A9">
        <w:rPr>
          <w:rFonts w:ascii="Arial" w:eastAsia="Arial" w:hAnsi="Arial" w:cs="Arial"/>
          <w:sz w:val="24"/>
          <w:szCs w:val="24"/>
        </w:rPr>
        <w:t>and</w:t>
      </w:r>
      <w:r w:rsidR="008B78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78A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78A9" w:rsidRPr="008B78A9">
        <w:rPr>
          <w:rFonts w:ascii="Arial" w:eastAsia="Arial" w:hAnsi="Arial" w:cs="Arial"/>
          <w:b/>
          <w:color w:val="0070C0"/>
          <w:sz w:val="24"/>
          <w:szCs w:val="24"/>
        </w:rPr>
        <w:t xml:space="preserve">12,880.00 </w:t>
      </w:r>
      <w:r w:rsidR="008B78A9" w:rsidRPr="008B78A9">
        <w:rPr>
          <w:rFonts w:ascii="Arial" w:eastAsia="Arial" w:hAnsi="Arial" w:cs="Arial"/>
          <w:sz w:val="24"/>
          <w:szCs w:val="24"/>
        </w:rPr>
        <w:t>from</w:t>
      </w:r>
      <w:r w:rsidR="008B78A9">
        <w:rPr>
          <w:rFonts w:ascii="Arial" w:eastAsia="Arial" w:hAnsi="Arial" w:cs="Arial"/>
          <w:b/>
          <w:color w:val="0070C0"/>
          <w:sz w:val="24"/>
          <w:szCs w:val="24"/>
        </w:rPr>
        <w:t xml:space="preserve"> Other Partners</w:t>
      </w:r>
      <w:r w:rsidR="008B78A9" w:rsidRPr="008265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0066D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see Table 5).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1C3B12D6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3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114"/>
        <w:gridCol w:w="1135"/>
        <w:gridCol w:w="1135"/>
        <w:gridCol w:w="1135"/>
        <w:gridCol w:w="1181"/>
        <w:gridCol w:w="1380"/>
      </w:tblGrid>
      <w:tr w:rsidR="008B78A9" w:rsidRPr="008B78A9" w14:paraId="66089435" w14:textId="77777777" w:rsidTr="008B78A9">
        <w:trPr>
          <w:trHeight w:val="43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056A6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8F8AA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B78A9" w:rsidRPr="008B78A9" w14:paraId="1BC6F8AD" w14:textId="77777777" w:rsidTr="008B78A9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F44F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524E2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4D60E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4BCEA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03114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79E77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B78A9" w:rsidRPr="008B78A9" w14:paraId="67D73D13" w14:textId="77777777" w:rsidTr="008B78A9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14315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75041" w14:textId="6A3B7FD2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E7601" w14:textId="07A38637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61,900.00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1B42B" w14:textId="2760A72D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33,600.00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9AB1E" w14:textId="41FA2FDB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12,880.00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66681" w14:textId="7E946BAE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108,380.00 </w:t>
            </w:r>
          </w:p>
        </w:tc>
      </w:tr>
      <w:tr w:rsidR="008B78A9" w:rsidRPr="008B78A9" w14:paraId="6FA4F4BB" w14:textId="77777777" w:rsidTr="008B78A9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EF66A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02BA8" w14:textId="24C2A7DE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79C22" w14:textId="5AAEB807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61,900.00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D7E7E" w14:textId="7BD6D036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33,600.00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AA62D" w14:textId="7AFEA87E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12,880.00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5F6AD" w14:textId="3CEECB5B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108,380.00 </w:t>
            </w:r>
          </w:p>
        </w:tc>
      </w:tr>
      <w:tr w:rsidR="008B78A9" w:rsidRPr="008B78A9" w14:paraId="6A6AB6DE" w14:textId="77777777" w:rsidTr="008B78A9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D9861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B9131" w14:textId="4572A41B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DB102" w14:textId="5A0E8ABB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61,900.00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C7A02" w14:textId="7AED097D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33,600.00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1883A" w14:textId="7291ED47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12,880.00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3E951" w14:textId="455FA6C4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108,380.00 </w:t>
            </w:r>
          </w:p>
        </w:tc>
      </w:tr>
      <w:tr w:rsidR="008B78A9" w:rsidRPr="008B78A9" w14:paraId="2C13E2F7" w14:textId="77777777" w:rsidTr="008B78A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58D0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9E832" w14:textId="77777777" w:rsidR="008B78A9" w:rsidRPr="008B78A9" w:rsidRDefault="008B78A9" w:rsidP="008B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DAEB1" w14:textId="1E7B7FE7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37EC3" w14:textId="02E69597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61,900.00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2DD1B" w14:textId="63057F12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33,600.00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8F540" w14:textId="64E8BEBD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12,880.00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58B0B" w14:textId="133CA680" w:rsidR="008B78A9" w:rsidRPr="008B78A9" w:rsidRDefault="008B78A9" w:rsidP="008B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7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108,380.00 </w:t>
            </w:r>
          </w:p>
        </w:tc>
      </w:tr>
    </w:tbl>
    <w:p w14:paraId="5D0BC3E1" w14:textId="77777777" w:rsidR="005D6493" w:rsidRPr="00AA42FD" w:rsidRDefault="00E0043D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>
        <w:rPr>
          <w:rFonts w:ascii="Arial" w:hAnsi="Arial" w:cs="Arial"/>
          <w:bCs/>
          <w:i/>
          <w:color w:val="002060"/>
          <w:sz w:val="16"/>
        </w:rPr>
        <w:t xml:space="preserve">   </w:t>
      </w:r>
      <w:r w:rsidR="005D6493">
        <w:rPr>
          <w:rFonts w:ascii="Arial" w:eastAsia="Arial" w:hAnsi="Arial" w:cs="Arial"/>
          <w:i/>
          <w:color w:val="0070C0"/>
          <w:sz w:val="16"/>
        </w:rPr>
        <w:t>Source: DSWD-FO X</w:t>
      </w:r>
      <w:r w:rsidR="005D6493" w:rsidRPr="00AA42FD">
        <w:rPr>
          <w:rFonts w:ascii="Arial" w:eastAsia="Arial" w:hAnsi="Arial" w:cs="Arial"/>
          <w:i/>
          <w:color w:val="0070C0"/>
          <w:sz w:val="16"/>
        </w:rPr>
        <w:t>I</w:t>
      </w:r>
      <w:r w:rsidR="005D6493">
        <w:rPr>
          <w:rFonts w:ascii="Arial" w:eastAsia="Arial" w:hAnsi="Arial" w:cs="Arial"/>
          <w:i/>
          <w:color w:val="0070C0"/>
          <w:sz w:val="16"/>
        </w:rPr>
        <w:t>I</w:t>
      </w:r>
    </w:p>
    <w:p w14:paraId="0E126A52" w14:textId="0BB9E4CB" w:rsidR="0082658D" w:rsidRDefault="0082658D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44F8B85" w14:textId="5A0D1918" w:rsidR="00443495" w:rsidRPr="00905D0C" w:rsidRDefault="00443495" w:rsidP="00905D0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3BD3C65D" w14:textId="77777777" w:rsidR="00905D0C" w:rsidRDefault="00905D0C" w:rsidP="00905D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D1C15" w14:textId="3C1D20CB" w:rsidR="00905D0C" w:rsidRDefault="00905D0C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47FDFE4" w14:textId="1981CC6B" w:rsidR="00905D0C" w:rsidRDefault="00905D0C" w:rsidP="00905D0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</w:t>
      </w:r>
    </w:p>
    <w:p w14:paraId="6DAC10A2" w14:textId="1AB5822A" w:rsidR="00905D0C" w:rsidRDefault="00905D0C" w:rsidP="00905D0C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</w:t>
      </w:r>
      <w:r w:rsidRPr="00905D0C">
        <w:rPr>
          <w:rFonts w:ascii="Arial" w:hAnsi="Arial" w:cs="Arial"/>
          <w:sz w:val="24"/>
          <w:szCs w:val="24"/>
        </w:rPr>
        <w:t>FO XII has a total</w:t>
      </w:r>
      <w:r>
        <w:rPr>
          <w:rFonts w:ascii="Arial" w:hAnsi="Arial" w:cs="Arial"/>
          <w:sz w:val="24"/>
          <w:szCs w:val="24"/>
        </w:rPr>
        <w:t xml:space="preserve"> standby funds amounting to ₱3,</w:t>
      </w:r>
      <w:r w:rsidRPr="00905D0C">
        <w:rPr>
          <w:rFonts w:ascii="Arial" w:hAnsi="Arial" w:cs="Arial"/>
          <w:sz w:val="24"/>
          <w:szCs w:val="24"/>
        </w:rPr>
        <w:t>000,969.85</w:t>
      </w:r>
      <w:r>
        <w:rPr>
          <w:rFonts w:ascii="Arial" w:hAnsi="Arial" w:cs="Arial"/>
          <w:sz w:val="24"/>
          <w:szCs w:val="24"/>
        </w:rPr>
        <w:t>.</w:t>
      </w:r>
    </w:p>
    <w:p w14:paraId="404F4120" w14:textId="77777777" w:rsidR="00905D0C" w:rsidRPr="00905D0C" w:rsidRDefault="00905D0C" w:rsidP="00905D0C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4CBB38D3" w14:textId="77777777" w:rsidR="006C578E" w:rsidRPr="006C578E" w:rsidRDefault="00905D0C" w:rsidP="006C578E">
      <w:pPr>
        <w:pStyle w:val="ListParagraph"/>
        <w:numPr>
          <w:ilvl w:val="1"/>
          <w:numId w:val="14"/>
        </w:numPr>
        <w:ind w:hanging="4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Prepositioned FFPs and Other Relief Items </w:t>
      </w:r>
    </w:p>
    <w:p w14:paraId="12978D19" w14:textId="0CB2FEFD" w:rsidR="006C578E" w:rsidRDefault="006C578E" w:rsidP="006C578E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DSWD-</w:t>
      </w:r>
      <w:r w:rsidRPr="006C578E">
        <w:rPr>
          <w:rFonts w:ascii="Arial" w:hAnsi="Arial" w:cs="Arial"/>
          <w:sz w:val="24"/>
          <w:szCs w:val="24"/>
        </w:rPr>
        <w:t>FO XII has a total of 13,786 family food packs amounting to 9,567,920.00</w:t>
      </w:r>
      <w:r>
        <w:rPr>
          <w:rFonts w:ascii="Arial" w:hAnsi="Arial" w:cs="Arial"/>
          <w:sz w:val="24"/>
          <w:szCs w:val="24"/>
        </w:rPr>
        <w:t xml:space="preserve"> </w:t>
      </w:r>
      <w:r w:rsidRPr="006C578E">
        <w:rPr>
          <w:rFonts w:ascii="Arial" w:hAnsi="Arial" w:cs="Arial"/>
          <w:sz w:val="24"/>
          <w:szCs w:val="24"/>
        </w:rPr>
        <w:t xml:space="preserve">prepositioned in </w:t>
      </w:r>
      <w:r>
        <w:rPr>
          <w:rFonts w:ascii="Arial" w:hAnsi="Arial" w:cs="Arial"/>
          <w:sz w:val="24"/>
          <w:szCs w:val="24"/>
        </w:rPr>
        <w:t xml:space="preserve">the </w:t>
      </w:r>
      <w:r w:rsidRPr="006C578E">
        <w:rPr>
          <w:rFonts w:ascii="Arial" w:hAnsi="Arial" w:cs="Arial"/>
          <w:sz w:val="24"/>
          <w:szCs w:val="24"/>
        </w:rPr>
        <w:t>warehouses readily available for release to Local</w:t>
      </w:r>
      <w:r>
        <w:rPr>
          <w:rFonts w:ascii="Arial" w:hAnsi="Arial" w:cs="Arial"/>
          <w:sz w:val="24"/>
          <w:szCs w:val="24"/>
        </w:rPr>
        <w:t xml:space="preserve"> </w:t>
      </w:r>
      <w:r w:rsidRPr="006C578E">
        <w:rPr>
          <w:rFonts w:ascii="Arial" w:hAnsi="Arial" w:cs="Arial"/>
          <w:sz w:val="24"/>
          <w:szCs w:val="24"/>
        </w:rPr>
        <w:t>Government Unit (LGUs) for possible relief augmentation.</w:t>
      </w:r>
      <w:r w:rsidRPr="006C578E">
        <w:rPr>
          <w:rFonts w:ascii="Arial" w:hAnsi="Arial" w:cs="Arial"/>
          <w:sz w:val="24"/>
          <w:szCs w:val="24"/>
        </w:rPr>
        <w:t xml:space="preserve"> </w:t>
      </w:r>
    </w:p>
    <w:p w14:paraId="49ECE88E" w14:textId="6DCDA7E4" w:rsidR="006C578E" w:rsidRDefault="006C578E" w:rsidP="006C578E">
      <w:pPr>
        <w:pStyle w:val="ListParagraph"/>
        <w:ind w:left="2160"/>
        <w:jc w:val="both"/>
        <w:rPr>
          <w:rFonts w:ascii="Arial" w:hAnsi="Arial" w:cs="Arial"/>
          <w:sz w:val="24"/>
          <w:szCs w:val="24"/>
        </w:rPr>
      </w:pPr>
    </w:p>
    <w:p w14:paraId="05AEC134" w14:textId="79750A4D" w:rsidR="006C578E" w:rsidRDefault="006C578E" w:rsidP="006C578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6C578E">
        <w:rPr>
          <w:rFonts w:ascii="Arial" w:hAnsi="Arial" w:cs="Arial"/>
          <w:b/>
          <w:sz w:val="24"/>
          <w:szCs w:val="24"/>
        </w:rPr>
        <w:t>Food and Non-Food Items (FNIs)</w:t>
      </w:r>
    </w:p>
    <w:p w14:paraId="7E15725F" w14:textId="2193D81A" w:rsidR="006C578E" w:rsidRDefault="006C578E" w:rsidP="006C578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B1582">
        <w:rPr>
          <w:rFonts w:ascii="Arial" w:hAnsi="Arial" w:cs="Arial"/>
          <w:sz w:val="24"/>
          <w:szCs w:val="24"/>
        </w:rPr>
        <w:t>LGU</w:t>
      </w:r>
      <w:r>
        <w:rPr>
          <w:rFonts w:ascii="Arial" w:hAnsi="Arial" w:cs="Arial"/>
          <w:sz w:val="24"/>
          <w:szCs w:val="24"/>
        </w:rPr>
        <w:t xml:space="preserve"> </w:t>
      </w:r>
      <w:r w:rsidRPr="006C578E">
        <w:rPr>
          <w:rFonts w:ascii="Arial" w:hAnsi="Arial" w:cs="Arial"/>
          <w:sz w:val="24"/>
          <w:szCs w:val="24"/>
        </w:rPr>
        <w:t xml:space="preserve">of Polomolok </w:t>
      </w:r>
      <w:r>
        <w:rPr>
          <w:rFonts w:ascii="Arial" w:hAnsi="Arial" w:cs="Arial"/>
          <w:sz w:val="24"/>
          <w:szCs w:val="24"/>
        </w:rPr>
        <w:t>provided 326 packs of 5</w:t>
      </w:r>
      <w:r w:rsidRPr="006C578E">
        <w:rPr>
          <w:rFonts w:ascii="Arial" w:hAnsi="Arial" w:cs="Arial"/>
          <w:sz w:val="24"/>
          <w:szCs w:val="24"/>
        </w:rPr>
        <w:t xml:space="preserve">kg rice amounting to </w:t>
      </w:r>
      <w:r>
        <w:rPr>
          <w:rFonts w:ascii="Arial" w:hAnsi="Arial" w:cs="Arial"/>
          <w:sz w:val="24"/>
          <w:szCs w:val="24"/>
        </w:rPr>
        <w:t>₱</w:t>
      </w:r>
      <w:r w:rsidRPr="006C578E">
        <w:rPr>
          <w:rFonts w:ascii="Arial" w:hAnsi="Arial" w:cs="Arial"/>
          <w:sz w:val="24"/>
          <w:szCs w:val="24"/>
        </w:rPr>
        <w:t xml:space="preserve">48,900 </w:t>
      </w:r>
      <w:r w:rsidR="001B1582">
        <w:rPr>
          <w:rFonts w:ascii="Arial" w:hAnsi="Arial" w:cs="Arial"/>
          <w:sz w:val="24"/>
          <w:szCs w:val="24"/>
        </w:rPr>
        <w:t>to the affected families.</w:t>
      </w:r>
    </w:p>
    <w:p w14:paraId="16FA1413" w14:textId="2F9FA9FC" w:rsidR="006C578E" w:rsidRDefault="006C578E" w:rsidP="006C578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6C578E">
        <w:rPr>
          <w:rFonts w:ascii="Arial" w:hAnsi="Arial" w:cs="Arial"/>
          <w:sz w:val="24"/>
          <w:szCs w:val="24"/>
        </w:rPr>
        <w:t>Provincial Government Office</w:t>
      </w:r>
      <w:r>
        <w:rPr>
          <w:rFonts w:ascii="Arial" w:hAnsi="Arial" w:cs="Arial"/>
          <w:sz w:val="24"/>
          <w:szCs w:val="24"/>
        </w:rPr>
        <w:t xml:space="preserve"> </w:t>
      </w:r>
      <w:r w:rsidRPr="006C578E">
        <w:rPr>
          <w:rFonts w:ascii="Arial" w:hAnsi="Arial" w:cs="Arial"/>
          <w:sz w:val="24"/>
          <w:szCs w:val="24"/>
        </w:rPr>
        <w:t>of South Cotabato</w:t>
      </w:r>
      <w:r w:rsidRPr="006C57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extended 150</w:t>
      </w:r>
      <w:r w:rsidRPr="006C578E">
        <w:rPr>
          <w:rFonts w:ascii="Arial" w:hAnsi="Arial" w:cs="Arial"/>
          <w:sz w:val="24"/>
          <w:szCs w:val="24"/>
        </w:rPr>
        <w:t>kg of cooked rice</w:t>
      </w:r>
      <w:r>
        <w:rPr>
          <w:rFonts w:ascii="Arial" w:hAnsi="Arial" w:cs="Arial"/>
          <w:sz w:val="24"/>
          <w:szCs w:val="24"/>
        </w:rPr>
        <w:t xml:space="preserve"> </w:t>
      </w:r>
      <w:r w:rsidRPr="006C578E">
        <w:rPr>
          <w:rFonts w:ascii="Arial" w:hAnsi="Arial" w:cs="Arial"/>
          <w:sz w:val="24"/>
          <w:szCs w:val="24"/>
        </w:rPr>
        <w:t xml:space="preserve">and 15 borrowed modular tents </w:t>
      </w:r>
      <w:r>
        <w:rPr>
          <w:rFonts w:ascii="Arial" w:hAnsi="Arial" w:cs="Arial"/>
          <w:sz w:val="24"/>
          <w:szCs w:val="24"/>
        </w:rPr>
        <w:t>to the affected families.</w:t>
      </w:r>
    </w:p>
    <w:p w14:paraId="1B490024" w14:textId="5CE5F26E" w:rsidR="001B1582" w:rsidRPr="001B1582" w:rsidRDefault="001B1582" w:rsidP="001B1582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6C578E">
        <w:rPr>
          <w:rFonts w:ascii="Arial" w:hAnsi="Arial" w:cs="Arial"/>
          <w:sz w:val="24"/>
          <w:szCs w:val="24"/>
        </w:rPr>
        <w:t>Armed Forces of the Philippines (Special</w:t>
      </w:r>
      <w:r>
        <w:rPr>
          <w:rFonts w:ascii="Arial" w:hAnsi="Arial" w:cs="Arial"/>
          <w:sz w:val="24"/>
          <w:szCs w:val="24"/>
        </w:rPr>
        <w:t xml:space="preserve"> </w:t>
      </w:r>
      <w:r w:rsidRPr="006C578E">
        <w:rPr>
          <w:rFonts w:ascii="Arial" w:hAnsi="Arial" w:cs="Arial"/>
          <w:sz w:val="24"/>
          <w:szCs w:val="24"/>
        </w:rPr>
        <w:t xml:space="preserve">Force Infantry) </w:t>
      </w:r>
      <w:r>
        <w:rPr>
          <w:rFonts w:ascii="Arial" w:hAnsi="Arial" w:cs="Arial"/>
          <w:sz w:val="24"/>
          <w:szCs w:val="24"/>
        </w:rPr>
        <w:t xml:space="preserve">provided </w:t>
      </w:r>
      <w:r w:rsidRPr="006C578E">
        <w:rPr>
          <w:rFonts w:ascii="Arial" w:hAnsi="Arial" w:cs="Arial"/>
          <w:sz w:val="24"/>
          <w:szCs w:val="24"/>
        </w:rPr>
        <w:t>112 food packs the to the affected families</w:t>
      </w:r>
      <w:r>
        <w:rPr>
          <w:rFonts w:ascii="Arial" w:hAnsi="Arial" w:cs="Arial"/>
          <w:b/>
          <w:sz w:val="24"/>
          <w:szCs w:val="24"/>
        </w:rPr>
        <w:t>.</w:t>
      </w:r>
    </w:p>
    <w:p w14:paraId="03E3D5AA" w14:textId="77777777" w:rsidR="006C578E" w:rsidRDefault="006C578E" w:rsidP="006C578E">
      <w:pPr>
        <w:pStyle w:val="ListParagraph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6C578E">
        <w:rPr>
          <w:rFonts w:ascii="Arial" w:hAnsi="Arial" w:cs="Arial"/>
          <w:sz w:val="24"/>
          <w:szCs w:val="24"/>
        </w:rPr>
        <w:t>Mahintana Foundation (NGO)</w:t>
      </w:r>
      <w:r>
        <w:rPr>
          <w:rFonts w:ascii="Arial" w:hAnsi="Arial" w:cs="Arial"/>
          <w:sz w:val="24"/>
          <w:szCs w:val="24"/>
        </w:rPr>
        <w:t xml:space="preserve"> served </w:t>
      </w:r>
      <w:r w:rsidRPr="006C578E">
        <w:rPr>
          <w:rFonts w:ascii="Arial" w:hAnsi="Arial" w:cs="Arial"/>
          <w:sz w:val="24"/>
          <w:szCs w:val="24"/>
        </w:rPr>
        <w:t xml:space="preserve">224 hot meals amounting to </w:t>
      </w:r>
      <w:r>
        <w:rPr>
          <w:rFonts w:ascii="Arial" w:hAnsi="Arial" w:cs="Arial"/>
          <w:sz w:val="24"/>
          <w:szCs w:val="24"/>
        </w:rPr>
        <w:t>₱</w:t>
      </w:r>
      <w:r w:rsidRPr="006C578E">
        <w:rPr>
          <w:rFonts w:ascii="Arial" w:hAnsi="Arial" w:cs="Arial"/>
          <w:sz w:val="24"/>
          <w:szCs w:val="24"/>
        </w:rPr>
        <w:t>33,600.00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the affected families.</w:t>
      </w:r>
    </w:p>
    <w:p w14:paraId="2BDCA7F7" w14:textId="77777777" w:rsidR="001B1582" w:rsidRPr="001B1582" w:rsidRDefault="001B1582" w:rsidP="001B1582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4162434B" w14:textId="6B74D713" w:rsidR="001B1582" w:rsidRDefault="001B1582" w:rsidP="001B1582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b/>
          <w:sz w:val="24"/>
          <w:szCs w:val="24"/>
        </w:rPr>
      </w:pPr>
      <w:r w:rsidRPr="001B1582"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29786098" w14:textId="407631AE" w:rsidR="001B1582" w:rsidRDefault="001B1582" w:rsidP="001B1582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6C578E">
        <w:rPr>
          <w:rFonts w:ascii="Arial" w:hAnsi="Arial" w:cs="Arial"/>
          <w:sz w:val="24"/>
          <w:szCs w:val="24"/>
        </w:rPr>
        <w:t>Medical Check-up and Medicines was conducted by the</w:t>
      </w:r>
      <w:r>
        <w:rPr>
          <w:rFonts w:ascii="Arial" w:hAnsi="Arial" w:cs="Arial"/>
          <w:sz w:val="24"/>
          <w:szCs w:val="24"/>
        </w:rPr>
        <w:t xml:space="preserve"> </w:t>
      </w:r>
      <w:r w:rsidRPr="006C578E">
        <w:rPr>
          <w:rFonts w:ascii="Arial" w:hAnsi="Arial" w:cs="Arial"/>
          <w:sz w:val="24"/>
          <w:szCs w:val="24"/>
        </w:rPr>
        <w:t>Municipal Health Office of Polomolok to the</w:t>
      </w:r>
      <w:r>
        <w:rPr>
          <w:rFonts w:ascii="Arial" w:hAnsi="Arial" w:cs="Arial"/>
          <w:sz w:val="24"/>
          <w:szCs w:val="24"/>
        </w:rPr>
        <w:t xml:space="preserve"> affected</w:t>
      </w:r>
      <w:r w:rsidRPr="006C578E">
        <w:rPr>
          <w:rFonts w:ascii="Arial" w:hAnsi="Arial" w:cs="Arial"/>
          <w:sz w:val="24"/>
          <w:szCs w:val="24"/>
        </w:rPr>
        <w:t xml:space="preserve"> families inside evacuation center</w:t>
      </w:r>
      <w:r>
        <w:rPr>
          <w:rFonts w:ascii="Arial" w:hAnsi="Arial" w:cs="Arial"/>
          <w:sz w:val="24"/>
          <w:szCs w:val="24"/>
        </w:rPr>
        <w:t>s.</w:t>
      </w:r>
    </w:p>
    <w:p w14:paraId="115CBC9A" w14:textId="77777777" w:rsidR="00834AE7" w:rsidRDefault="00834AE7" w:rsidP="00834AE7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268B53FD" w14:textId="60E36640" w:rsidR="00BA3B63" w:rsidRDefault="001B1582" w:rsidP="001B1582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Photo </w:t>
      </w:r>
      <w:r w:rsidRPr="001B1582">
        <w:rPr>
          <w:rFonts w:ascii="Arial" w:hAnsi="Arial" w:cs="Arial"/>
          <w:b/>
          <w:sz w:val="28"/>
          <w:szCs w:val="24"/>
        </w:rPr>
        <w:t>Documentation</w:t>
      </w:r>
    </w:p>
    <w:p w14:paraId="04BB2E38" w14:textId="052E521F" w:rsidR="001B1582" w:rsidRDefault="001B1582" w:rsidP="001B158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PH"/>
        </w:rPr>
        <w:drawing>
          <wp:anchor distT="0" distB="0" distL="114300" distR="114300" simplePos="0" relativeHeight="251658240" behindDoc="0" locked="0" layoutInCell="1" allowOverlap="1" wp14:anchorId="6C0B6493" wp14:editId="472B07CD">
            <wp:simplePos x="0" y="0"/>
            <wp:positionH relativeFrom="column">
              <wp:posOffset>480060</wp:posOffset>
            </wp:positionH>
            <wp:positionV relativeFrom="paragraph">
              <wp:posOffset>50800</wp:posOffset>
            </wp:positionV>
            <wp:extent cx="5234305" cy="392557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REPORT PHOTO] Social Disorganization in Polomolok, South Cotaba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4305" cy="392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D17D4" w14:textId="20FBA34D" w:rsidR="001B1582" w:rsidRPr="000C753A" w:rsidRDefault="001B1582" w:rsidP="001B158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1E61A" w14:textId="529254F6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DCA58D7" w14:textId="00A78680" w:rsidR="00BA3B63" w:rsidRDefault="00BA3B63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35DF7D8B" w14:textId="3C789636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79276975" w14:textId="2AD80003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3B853015" w14:textId="2E62FE8A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6CBB147" w14:textId="0384601A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08677FBE" w14:textId="22FEDD16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674623F" w14:textId="3FD6058B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109F6EB4" w14:textId="340FE369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60941440" w14:textId="15BAD039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3AD2E676" w14:textId="2890B1FB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5208C419" w14:textId="00C2A6FF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468D2EAC" w14:textId="1F0A70C7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6E954A85" w14:textId="2BB77B30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38FDBAE0" w14:textId="1166B113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BA3D230" w14:textId="708ACF9F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184C00E6" w14:textId="0CBC357C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B5C9A02" w14:textId="62B3509C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  <w:bookmarkStart w:id="2" w:name="_GoBack"/>
      <w:bookmarkEnd w:id="2"/>
    </w:p>
    <w:p w14:paraId="1428651D" w14:textId="3D6C5704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0052FDBD" w14:textId="6B1D6455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619EF80E" w14:textId="1BAC0D61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3289F3FE" w14:textId="1CFF8CCE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12C98A57" w14:textId="1161A327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69BCC63D" w14:textId="35548479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066AE922" w14:textId="11B1F18A" w:rsidR="001B1582" w:rsidRDefault="001B1582" w:rsidP="001B1582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528D289D" w:rsidR="007F2E58" w:rsidRPr="000B51D8" w:rsidRDefault="007F2E58" w:rsidP="001B158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018A0840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5D649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C151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5D649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2DCB4709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1A162C9E" w:rsidR="002C151A" w:rsidRPr="008F6E9B" w:rsidRDefault="005D649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493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FB684FC" w:rsidR="007F2E58" w:rsidRPr="00D23BDC" w:rsidRDefault="005D649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493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553A672C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834AE7">
      <w:headerReference w:type="default" r:id="rId9"/>
      <w:footerReference w:type="default" r:id="rId10"/>
      <w:pgSz w:w="11907" w:h="16839" w:code="9"/>
      <w:pgMar w:top="360" w:right="1080" w:bottom="720" w:left="1080" w:header="36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ADF7C" w14:textId="77777777" w:rsidR="00D9612B" w:rsidRDefault="00D9612B" w:rsidP="00C12445">
      <w:pPr>
        <w:spacing w:after="0" w:line="240" w:lineRule="auto"/>
      </w:pPr>
      <w:r>
        <w:separator/>
      </w:r>
    </w:p>
  </w:endnote>
  <w:endnote w:type="continuationSeparator" w:id="0">
    <w:p w14:paraId="686E9550" w14:textId="77777777" w:rsidR="00D9612B" w:rsidRDefault="00D9612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9187305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66143731"/>
          <w:docPartObj>
            <w:docPartGallery w:val="Page Numbers (Top of Page)"/>
            <w:docPartUnique/>
          </w:docPartObj>
        </w:sdtPr>
        <w:sdtContent>
          <w:p w14:paraId="3EA3B59A" w14:textId="3944AE1B" w:rsidR="003803FF" w:rsidRPr="00CE07E2" w:rsidRDefault="003803FF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F60B276" w:rsidR="003803FF" w:rsidRPr="006F547F" w:rsidRDefault="003803FF" w:rsidP="00C15E09">
            <w:pPr>
              <w:pStyle w:val="Footer"/>
              <w:jc w:val="right"/>
              <w:rPr>
                <w:sz w:val="16"/>
                <w:szCs w:val="20"/>
              </w:rPr>
            </w:pPr>
            <w:r w:rsidRPr="006F547F">
              <w:rPr>
                <w:sz w:val="16"/>
                <w:szCs w:val="20"/>
              </w:rPr>
              <w:t xml:space="preserve">DSWD DROMIC Report #1 </w:t>
            </w:r>
            <w:r w:rsidRPr="00C15E09">
              <w:rPr>
                <w:sz w:val="16"/>
                <w:szCs w:val="20"/>
              </w:rPr>
              <w:t>Social Disorganization in</w:t>
            </w:r>
            <w:r>
              <w:rPr>
                <w:sz w:val="16"/>
                <w:szCs w:val="20"/>
              </w:rPr>
              <w:t xml:space="preserve"> </w:t>
            </w:r>
            <w:r w:rsidRPr="00C15E09">
              <w:rPr>
                <w:sz w:val="16"/>
                <w:szCs w:val="20"/>
              </w:rPr>
              <w:t>Polomolok, South Cotabato</w:t>
            </w:r>
            <w:r>
              <w:rPr>
                <w:sz w:val="16"/>
                <w:szCs w:val="20"/>
              </w:rPr>
              <w:t xml:space="preserve"> as of 27</w:t>
            </w:r>
            <w:r w:rsidRPr="006F547F">
              <w:rPr>
                <w:sz w:val="16"/>
                <w:szCs w:val="20"/>
              </w:rPr>
              <w:t xml:space="preserve"> July 2021, 6PM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34AE7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834AE7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1F153" w14:textId="77777777" w:rsidR="00D9612B" w:rsidRDefault="00D9612B" w:rsidP="00C12445">
      <w:pPr>
        <w:spacing w:after="0" w:line="240" w:lineRule="auto"/>
      </w:pPr>
      <w:r>
        <w:separator/>
      </w:r>
    </w:p>
  </w:footnote>
  <w:footnote w:type="continuationSeparator" w:id="0">
    <w:p w14:paraId="6AC11B1E" w14:textId="77777777" w:rsidR="00D9612B" w:rsidRDefault="00D9612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803FF" w:rsidRDefault="003803FF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803FF" w:rsidRDefault="00380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7A4"/>
    <w:multiLevelType w:val="hybridMultilevel"/>
    <w:tmpl w:val="CC88F636"/>
    <w:lvl w:ilvl="0" w:tplc="0442CD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2190A"/>
    <w:multiLevelType w:val="hybridMultilevel"/>
    <w:tmpl w:val="2DCC501A"/>
    <w:lvl w:ilvl="0" w:tplc="A08A7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0433B"/>
    <w:multiLevelType w:val="hybridMultilevel"/>
    <w:tmpl w:val="CFD822B2"/>
    <w:lvl w:ilvl="0" w:tplc="64FC8C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459F8"/>
    <w:multiLevelType w:val="hybridMultilevel"/>
    <w:tmpl w:val="48DEDC0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0100B"/>
    <w:multiLevelType w:val="hybridMultilevel"/>
    <w:tmpl w:val="ABE2A24E"/>
    <w:lvl w:ilvl="0" w:tplc="F8264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11AAFEFA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68C6C3E">
      <w:start w:val="1"/>
      <w:numFmt w:val="decimal"/>
      <w:lvlText w:val="%2."/>
      <w:lvlJc w:val="left"/>
      <w:pPr>
        <w:ind w:left="1440" w:hanging="720"/>
      </w:pPr>
      <w:rPr>
        <w:rFonts w:hint="default"/>
        <w:b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BFC1E54"/>
    <w:multiLevelType w:val="hybridMultilevel"/>
    <w:tmpl w:val="72DC052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8731F6"/>
    <w:multiLevelType w:val="hybridMultilevel"/>
    <w:tmpl w:val="C1D828B4"/>
    <w:lvl w:ilvl="0" w:tplc="22B6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"/>
  </w:num>
  <w:num w:numId="4">
    <w:abstractNumId w:val="30"/>
  </w:num>
  <w:num w:numId="5">
    <w:abstractNumId w:val="23"/>
  </w:num>
  <w:num w:numId="6">
    <w:abstractNumId w:val="13"/>
  </w:num>
  <w:num w:numId="7">
    <w:abstractNumId w:val="13"/>
  </w:num>
  <w:num w:numId="8">
    <w:abstractNumId w:val="4"/>
  </w:num>
  <w:num w:numId="9">
    <w:abstractNumId w:val="21"/>
  </w:num>
  <w:num w:numId="10">
    <w:abstractNumId w:val="0"/>
  </w:num>
  <w:num w:numId="11">
    <w:abstractNumId w:val="24"/>
  </w:num>
  <w:num w:numId="12">
    <w:abstractNumId w:val="22"/>
  </w:num>
  <w:num w:numId="13">
    <w:abstractNumId w:val="36"/>
  </w:num>
  <w:num w:numId="14">
    <w:abstractNumId w:val="27"/>
  </w:num>
  <w:num w:numId="15">
    <w:abstractNumId w:val="12"/>
  </w:num>
  <w:num w:numId="16">
    <w:abstractNumId w:val="34"/>
  </w:num>
  <w:num w:numId="17">
    <w:abstractNumId w:val="7"/>
  </w:num>
  <w:num w:numId="18">
    <w:abstractNumId w:val="26"/>
  </w:num>
  <w:num w:numId="19">
    <w:abstractNumId w:val="17"/>
  </w:num>
  <w:num w:numId="20">
    <w:abstractNumId w:val="8"/>
  </w:num>
  <w:num w:numId="21">
    <w:abstractNumId w:val="10"/>
  </w:num>
  <w:num w:numId="22">
    <w:abstractNumId w:val="35"/>
  </w:num>
  <w:num w:numId="23">
    <w:abstractNumId w:val="31"/>
  </w:num>
  <w:num w:numId="24">
    <w:abstractNumId w:val="6"/>
  </w:num>
  <w:num w:numId="25">
    <w:abstractNumId w:val="9"/>
  </w:num>
  <w:num w:numId="26">
    <w:abstractNumId w:val="1"/>
  </w:num>
  <w:num w:numId="27">
    <w:abstractNumId w:val="37"/>
  </w:num>
  <w:num w:numId="28">
    <w:abstractNumId w:val="3"/>
  </w:num>
  <w:num w:numId="29">
    <w:abstractNumId w:val="38"/>
  </w:num>
  <w:num w:numId="30">
    <w:abstractNumId w:val="20"/>
  </w:num>
  <w:num w:numId="31">
    <w:abstractNumId w:val="18"/>
  </w:num>
  <w:num w:numId="32">
    <w:abstractNumId w:val="14"/>
  </w:num>
  <w:num w:numId="33">
    <w:abstractNumId w:val="25"/>
  </w:num>
  <w:num w:numId="34">
    <w:abstractNumId w:val="29"/>
  </w:num>
  <w:num w:numId="35">
    <w:abstractNumId w:val="32"/>
  </w:num>
  <w:num w:numId="36">
    <w:abstractNumId w:val="15"/>
  </w:num>
  <w:num w:numId="37">
    <w:abstractNumId w:val="19"/>
  </w:num>
  <w:num w:numId="38">
    <w:abstractNumId w:val="33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B1582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03F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0814"/>
    <w:rsid w:val="00597F5C"/>
    <w:rsid w:val="005A242E"/>
    <w:rsid w:val="005A4529"/>
    <w:rsid w:val="005B2DC1"/>
    <w:rsid w:val="005B75DF"/>
    <w:rsid w:val="005C63D4"/>
    <w:rsid w:val="005D6493"/>
    <w:rsid w:val="005E3B3F"/>
    <w:rsid w:val="005E56E2"/>
    <w:rsid w:val="005F3285"/>
    <w:rsid w:val="006029CC"/>
    <w:rsid w:val="00604A42"/>
    <w:rsid w:val="0061301A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C578E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153ED"/>
    <w:rsid w:val="0082658D"/>
    <w:rsid w:val="00832FE7"/>
    <w:rsid w:val="00834AE7"/>
    <w:rsid w:val="00834EF4"/>
    <w:rsid w:val="00844A6E"/>
    <w:rsid w:val="0085601D"/>
    <w:rsid w:val="0086171B"/>
    <w:rsid w:val="008740FD"/>
    <w:rsid w:val="0088127C"/>
    <w:rsid w:val="008829C7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8A9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5D0C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2A8B"/>
    <w:rsid w:val="00A537BA"/>
    <w:rsid w:val="00A64291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5E09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12B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648C-3E66-41FA-987E-E57D3E0D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2021-07-27T07:36:00Z</dcterms:created>
  <dcterms:modified xsi:type="dcterms:W3CDTF">2021-07-27T07:36:00Z</dcterms:modified>
</cp:coreProperties>
</file>