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5D9B" w14:textId="06F48A54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727A15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112DC59B" w14:textId="24028D53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Brgy. Buru-un, Iligan City, Lanao del Norte </w:t>
      </w:r>
    </w:p>
    <w:p w14:paraId="663B3B84" w14:textId="2934CB4B" w:rsidR="00D41206" w:rsidRDefault="00D41206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8A1B50">
        <w:rPr>
          <w:rFonts w:ascii="Arial" w:eastAsia="Arial" w:hAnsi="Arial" w:cs="Arial"/>
          <w:sz w:val="24"/>
          <w:szCs w:val="24"/>
        </w:rPr>
        <w:t>2</w:t>
      </w:r>
      <w:r w:rsidR="00727A15">
        <w:rPr>
          <w:rFonts w:ascii="Arial" w:eastAsia="Arial" w:hAnsi="Arial" w:cs="Arial"/>
          <w:sz w:val="24"/>
          <w:szCs w:val="24"/>
        </w:rPr>
        <w:t>8</w:t>
      </w:r>
      <w:r w:rsidR="008A1B50">
        <w:rPr>
          <w:rFonts w:ascii="Arial" w:eastAsia="Arial" w:hAnsi="Arial" w:cs="Arial"/>
          <w:sz w:val="24"/>
          <w:szCs w:val="24"/>
        </w:rPr>
        <w:t xml:space="preserve"> </w:t>
      </w:r>
      <w:r w:rsidR="008B67DD">
        <w:rPr>
          <w:rFonts w:ascii="Arial" w:eastAsia="Arial" w:hAnsi="Arial" w:cs="Arial"/>
          <w:sz w:val="24"/>
          <w:szCs w:val="24"/>
        </w:rPr>
        <w:t xml:space="preserve">August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46655BA7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19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Pr="006C51FD">
        <w:rPr>
          <w:rFonts w:ascii="Arial" w:hAnsi="Arial" w:cs="Arial"/>
          <w:sz w:val="24"/>
          <w:szCs w:val="24"/>
          <w:lang w:val="en-US"/>
        </w:rPr>
        <w:t>, a fire incident occurred in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</w:t>
      </w:r>
      <w:r w:rsidR="006C51FD">
        <w:rPr>
          <w:rFonts w:ascii="Arial" w:hAnsi="Arial" w:cs="Arial"/>
          <w:sz w:val="24"/>
          <w:szCs w:val="24"/>
          <w:lang w:val="en-US"/>
        </w:rPr>
        <w:t xml:space="preserve">Purok 1, </w:t>
      </w:r>
      <w:r w:rsidR="008A1B50" w:rsidRPr="006C51FD">
        <w:rPr>
          <w:rFonts w:ascii="Arial" w:hAnsi="Arial" w:cs="Arial"/>
          <w:sz w:val="24"/>
          <w:szCs w:val="24"/>
          <w:lang w:val="en-US"/>
        </w:rPr>
        <w:t xml:space="preserve">Brgy. Buru-un, Iligan City, Lanao del Norte affecting 86 families and 314 individuals in total. 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5CF1D9F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2E53069D" w:rsidR="00E0043D" w:rsidRPr="00727A15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27A15">
        <w:rPr>
          <w:rFonts w:ascii="Arial" w:eastAsia="Arial" w:hAnsi="Arial" w:cs="Arial"/>
          <w:sz w:val="24"/>
          <w:szCs w:val="24"/>
        </w:rPr>
        <w:t xml:space="preserve">A total of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86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727A15">
        <w:rPr>
          <w:rFonts w:ascii="Arial" w:eastAsia="Arial" w:hAnsi="Arial" w:cs="Arial"/>
          <w:sz w:val="24"/>
          <w:szCs w:val="24"/>
        </w:rPr>
        <w:t>or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314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727A15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727A15">
        <w:rPr>
          <w:rFonts w:ascii="Arial" w:eastAsia="Arial" w:hAnsi="Arial" w:cs="Arial"/>
          <w:sz w:val="24"/>
          <w:szCs w:val="24"/>
        </w:rPr>
        <w:t xml:space="preserve">in </w:t>
      </w:r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 xml:space="preserve">Brgy. Buru-un, Iligan City, Lanao del Norte </w:t>
      </w:r>
      <w:r w:rsidRPr="00727A1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AF5905" w:rsidRPr="00AF5905" w14:paraId="5CFF0F20" w14:textId="77777777" w:rsidTr="00AF5905">
        <w:trPr>
          <w:trHeight w:val="3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F5905" w:rsidRPr="00AF5905" w14:paraId="09240D4C" w14:textId="77777777" w:rsidTr="00AF5905">
        <w:trPr>
          <w:trHeight w:val="3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A479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5905" w:rsidRPr="00AF5905" w14:paraId="166A921C" w14:textId="77777777" w:rsidTr="00F0317A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377C7" w14:textId="0C703076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6FE6F" w14:textId="4410807F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BCCF5" w14:textId="13E42F50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</w:tr>
      <w:tr w:rsidR="00AF5905" w:rsidRPr="00AF5905" w14:paraId="2FAE9F31" w14:textId="77777777" w:rsidTr="00F0317A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5DE20" w14:textId="46FFCCA6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7306B" w14:textId="5345071A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93497" w14:textId="5DC99DC9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</w:tr>
      <w:tr w:rsidR="00AF5905" w:rsidRPr="00AF5905" w14:paraId="6FBD55DD" w14:textId="77777777" w:rsidTr="00F0317A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22FC43F2" w:rsidR="00AF5905" w:rsidRPr="00AF5905" w:rsidRDefault="00F0317A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B2637" w14:textId="5E5AD578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60E22" w14:textId="7B6C1521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F562" w14:textId="00BA5F64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</w:tr>
      <w:tr w:rsidR="00AF5905" w:rsidRPr="00AF5905" w14:paraId="08DA2403" w14:textId="77777777" w:rsidTr="00F0317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63A4C50C" w:rsidR="00AF5905" w:rsidRPr="00AF5905" w:rsidRDefault="00F0317A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8FCCB" w14:textId="5DBC3C47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6E969" w14:textId="793BAC9C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5500A" w14:textId="18D3A4B1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314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62C57A94" w:rsidR="00524481" w:rsidRPr="00727A15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>There are</w:t>
      </w:r>
      <w:r w:rsidR="00524481" w:rsidRPr="00727A15">
        <w:rPr>
          <w:rFonts w:ascii="Arial" w:hAnsi="Arial" w:cs="Arial"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86</w:t>
      </w:r>
      <w:r w:rsidR="00524481" w:rsidRPr="00727A1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24481" w:rsidRPr="00727A15">
        <w:rPr>
          <w:rFonts w:ascii="Arial" w:eastAsia="Arial" w:hAnsi="Arial" w:cs="Arial"/>
          <w:sz w:val="24"/>
          <w:szCs w:val="24"/>
        </w:rPr>
        <w:t>or</w:t>
      </w:r>
      <w:r w:rsidR="00524481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314</w:t>
      </w:r>
      <w:r w:rsidR="00524481" w:rsidRPr="00727A1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24481" w:rsidRPr="00727A15">
        <w:rPr>
          <w:rFonts w:ascii="Arial" w:hAnsi="Arial" w:cs="Arial"/>
          <w:sz w:val="24"/>
          <w:szCs w:val="24"/>
        </w:rPr>
        <w:t xml:space="preserve">currently taking temporary shelter </w:t>
      </w:r>
      <w:r w:rsidRPr="00727A15">
        <w:rPr>
          <w:rFonts w:ascii="Arial" w:hAnsi="Arial" w:cs="Arial"/>
          <w:sz w:val="24"/>
          <w:szCs w:val="24"/>
        </w:rPr>
        <w:t>in</w:t>
      </w:r>
      <w:r w:rsidR="00524481" w:rsidRPr="00727A15">
        <w:rPr>
          <w:rFonts w:ascii="Arial" w:hAnsi="Arial" w:cs="Arial"/>
          <w:sz w:val="24"/>
          <w:szCs w:val="24"/>
        </w:rPr>
        <w:t xml:space="preserve"> </w:t>
      </w:r>
      <w:r w:rsidRPr="00727A15">
        <w:rPr>
          <w:rFonts w:ascii="Arial" w:hAnsi="Arial" w:cs="Arial"/>
          <w:b/>
          <w:bCs/>
          <w:sz w:val="24"/>
          <w:szCs w:val="24"/>
        </w:rPr>
        <w:t>two (2) evacuation centers</w:t>
      </w:r>
      <w:r w:rsidR="00524481" w:rsidRPr="00727A15">
        <w:rPr>
          <w:rFonts w:ascii="Arial" w:hAnsi="Arial" w:cs="Arial"/>
          <w:sz w:val="24"/>
          <w:szCs w:val="24"/>
        </w:rPr>
        <w:t xml:space="preserve"> 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44" w:type="pct"/>
        <w:tblInd w:w="988" w:type="dxa"/>
        <w:tblLook w:val="04A0" w:firstRow="1" w:lastRow="0" w:firstColumn="1" w:lastColumn="0" w:noHBand="0" w:noVBand="1"/>
      </w:tblPr>
      <w:tblGrid>
        <w:gridCol w:w="332"/>
        <w:gridCol w:w="3073"/>
        <w:gridCol w:w="908"/>
        <w:gridCol w:w="910"/>
        <w:gridCol w:w="908"/>
        <w:gridCol w:w="910"/>
        <w:gridCol w:w="908"/>
        <w:gridCol w:w="905"/>
      </w:tblGrid>
      <w:tr w:rsidR="00524481" w:rsidRPr="00524481" w14:paraId="2FEA48DE" w14:textId="77777777" w:rsidTr="00524481">
        <w:trPr>
          <w:trHeight w:val="20"/>
        </w:trPr>
        <w:tc>
          <w:tcPr>
            <w:tcW w:w="1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FA6A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0A44CA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DFDE29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524481" w:rsidRPr="00524481" w14:paraId="0C17F099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4537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1D48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6F625E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524481" w:rsidRPr="00524481" w14:paraId="26344E7A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D87B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915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19B7D4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AE0CF7" w14:textId="6009167F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 </w:t>
            </w:r>
          </w:p>
        </w:tc>
      </w:tr>
      <w:tr w:rsidR="00524481" w:rsidRPr="00524481" w14:paraId="5A95F4AF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63C7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07B1B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3AA7C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44654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ED12C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F7386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3BEA3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24481" w:rsidRPr="00524481" w14:paraId="56EFC970" w14:textId="77777777" w:rsidTr="00F0317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DFCAE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2781C72" w14:textId="53182E43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4E8060D" w14:textId="52E63EB8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43CE2E2" w14:textId="331B5B2E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ED8E0DA" w14:textId="5F703634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136E2A3" w14:textId="7570B542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1A16014" w14:textId="11141D0E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24481" w:rsidRPr="00524481" w14:paraId="76D1BD24" w14:textId="77777777" w:rsidTr="00F0317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0FB65D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DD3DE1C" w14:textId="61B3A02C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3FCA738" w14:textId="6600FDC5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EA80162" w14:textId="18030233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E49F7F9" w14:textId="15B3522F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6BAF089" w14:textId="2D724E27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CAA92E2" w14:textId="61F009C4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24481" w:rsidRPr="00524481" w14:paraId="1E52223E" w14:textId="77777777" w:rsidTr="00F0317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2147F" w14:textId="74C93078" w:rsidR="00524481" w:rsidRPr="00524481" w:rsidRDefault="00F0317A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2E9473E" w14:textId="43149E09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A5F0012" w14:textId="4F14621B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992979F" w14:textId="06F2E691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7CF6383" w14:textId="7A30A264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A296DA2" w14:textId="6073D653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25FBFE9" w14:textId="29457F9B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24481" w:rsidRPr="00524481" w14:paraId="60E752F1" w14:textId="77777777" w:rsidTr="00F0317A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85AC5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24E4" w14:textId="7CBA2494" w:rsidR="00524481" w:rsidRPr="00524481" w:rsidRDefault="00F0317A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Iligan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6F2D5" w14:textId="08FFA83F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E8B1A" w14:textId="5C048318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475A" w14:textId="73FA6685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D188C" w14:textId="52BEE2AB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365F6" w14:textId="3BFA057F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B638F" w14:textId="06931C21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</w:tbl>
    <w:p w14:paraId="6C41F7EE" w14:textId="77777777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Hlk80626230"/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73497257" w:rsidR="00580E7C" w:rsidRPr="00727A15" w:rsidRDefault="006C51FD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>There are</w:t>
      </w:r>
      <w:r w:rsidR="00580E7C" w:rsidRPr="00727A15">
        <w:rPr>
          <w:rFonts w:ascii="Arial" w:hAnsi="Arial" w:cs="Arial"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86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80E7C" w:rsidRPr="00727A15">
        <w:rPr>
          <w:rFonts w:ascii="Arial" w:eastAsia="Arial" w:hAnsi="Arial" w:cs="Arial"/>
          <w:sz w:val="24"/>
          <w:szCs w:val="24"/>
        </w:rPr>
        <w:t>or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314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80E7C" w:rsidRPr="00727A15">
        <w:rPr>
          <w:rFonts w:ascii="Arial" w:hAnsi="Arial" w:cs="Arial"/>
          <w:sz w:val="24"/>
          <w:szCs w:val="24"/>
        </w:rPr>
        <w:t xml:space="preserve">displaced </w:t>
      </w:r>
      <w:r w:rsidR="00580E7C" w:rsidRPr="00727A15">
        <w:rPr>
          <w:rFonts w:ascii="Arial" w:eastAsia="Arial" w:hAnsi="Arial" w:cs="Arial"/>
          <w:sz w:val="24"/>
          <w:szCs w:val="24"/>
        </w:rPr>
        <w:t xml:space="preserve">in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Iligan City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,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Lanao del Norte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 w:rsidRPr="00727A15">
        <w:rPr>
          <w:rFonts w:ascii="Arial" w:hAnsi="Arial" w:cs="Arial"/>
          <w:sz w:val="24"/>
          <w:szCs w:val="24"/>
        </w:rPr>
        <w:t xml:space="preserve">due to the fire incident (see Table </w:t>
      </w:r>
      <w:r w:rsidR="00F0317A" w:rsidRPr="00727A15">
        <w:rPr>
          <w:rFonts w:ascii="Arial" w:hAnsi="Arial" w:cs="Arial"/>
          <w:sz w:val="24"/>
          <w:szCs w:val="24"/>
        </w:rPr>
        <w:t>3</w:t>
      </w:r>
      <w:r w:rsidR="00580E7C" w:rsidRPr="00727A15">
        <w:rPr>
          <w:rFonts w:ascii="Arial" w:hAnsi="Arial" w:cs="Arial"/>
          <w:sz w:val="24"/>
          <w:szCs w:val="24"/>
        </w:rPr>
        <w:t>).</w:t>
      </w:r>
    </w:p>
    <w:p w14:paraId="0AB6149C" w14:textId="273B3757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5C6C964" w14:textId="5628D16D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6F7231A" w14:textId="020A9ADA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BE36127" w14:textId="0D130BB6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EB4F6F2" w14:textId="6F7273BC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4CEDAA0" w14:textId="77777777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3C691AF0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Table </w:t>
      </w:r>
      <w:r w:rsidR="00F031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80E7C" w:rsidRPr="00580E7C" w14:paraId="567BEBFF" w14:textId="77777777" w:rsidTr="00580E7C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DBA8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BAC748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580E7C" w:rsidRPr="00580E7C" w14:paraId="56EC3EFE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837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5EA7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096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80E7C" w:rsidRPr="00580E7C" w14:paraId="552C95DD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70B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5D92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4BC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580E7C" w:rsidRPr="00580E7C" w14:paraId="1AAD6ECC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1C3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C8CF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DC8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DD918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252FF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80E7C" w:rsidRPr="00580E7C" w14:paraId="56C04B43" w14:textId="77777777" w:rsidTr="00F0317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98667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696148E" w14:textId="5A78DA1E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69F5E3B" w14:textId="14EB1F88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AEEE4B0" w14:textId="793A82D1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9C7F2F5" w14:textId="3929F0E8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80E7C" w:rsidRPr="00580E7C" w14:paraId="2E2DE556" w14:textId="77777777" w:rsidTr="00F0317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14344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425CFE5" w14:textId="6E35657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9A57111" w14:textId="04137A7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AEF49BA" w14:textId="4E3ECC94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8EC5962" w14:textId="3F37C9C1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80E7C" w:rsidRPr="00580E7C" w14:paraId="4B339F7E" w14:textId="77777777" w:rsidTr="00F0317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3DAD3" w14:textId="33EC974B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1AEAE8A" w14:textId="6CB62CDE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56AAE76" w14:textId="3165FC90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8B3C5E6" w14:textId="6F31F09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3BBEB03" w14:textId="7A090F2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80E7C" w:rsidRPr="00580E7C" w14:paraId="66AA3919" w14:textId="77777777" w:rsidTr="00F0317A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A709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6E3" w14:textId="3A21A4B8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Iligan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8596" w14:textId="03B5FE4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C6E6" w14:textId="2B6EF730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459D" w14:textId="629BBF80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E6CA2" w14:textId="41F3EBEA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</w:tbl>
    <w:p w14:paraId="019515BC" w14:textId="77777777" w:rsidR="00580E7C" w:rsidRPr="00D748B7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bookmarkEnd w:id="2"/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CD5C8B4" w:rsidR="00E0043D" w:rsidRPr="00727A15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 xml:space="preserve">A total of </w:t>
      </w:r>
      <w:r w:rsidR="00F0317A" w:rsidRPr="00727A15">
        <w:rPr>
          <w:rFonts w:ascii="Arial" w:hAnsi="Arial" w:cs="Arial"/>
          <w:b/>
          <w:sz w:val="24"/>
          <w:szCs w:val="24"/>
        </w:rPr>
        <w:t>65</w:t>
      </w:r>
      <w:r w:rsidRPr="00727A15">
        <w:rPr>
          <w:rFonts w:ascii="Arial" w:hAnsi="Arial" w:cs="Arial"/>
          <w:b/>
          <w:sz w:val="24"/>
          <w:szCs w:val="24"/>
        </w:rPr>
        <w:t xml:space="preserve"> houses </w:t>
      </w:r>
      <w:r w:rsidRPr="00727A15">
        <w:rPr>
          <w:rFonts w:ascii="Arial" w:hAnsi="Arial" w:cs="Arial"/>
          <w:sz w:val="24"/>
          <w:szCs w:val="24"/>
        </w:rPr>
        <w:t>were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 </w:t>
      </w:r>
      <w:r w:rsidRPr="00727A15">
        <w:rPr>
          <w:rFonts w:ascii="Arial" w:hAnsi="Arial" w:cs="Arial"/>
          <w:sz w:val="24"/>
          <w:szCs w:val="24"/>
        </w:rPr>
        <w:t>damaged</w:t>
      </w:r>
      <w:r w:rsidR="00D01516" w:rsidRPr="00727A15">
        <w:rPr>
          <w:rFonts w:ascii="Arial" w:hAnsi="Arial" w:cs="Arial"/>
          <w:sz w:val="24"/>
          <w:szCs w:val="24"/>
        </w:rPr>
        <w:t xml:space="preserve"> by the </w:t>
      </w:r>
      <w:r w:rsidR="00B10967" w:rsidRPr="00727A15">
        <w:rPr>
          <w:rFonts w:ascii="Arial" w:hAnsi="Arial" w:cs="Arial"/>
          <w:sz w:val="24"/>
          <w:szCs w:val="24"/>
        </w:rPr>
        <w:t>fire</w:t>
      </w:r>
      <w:r w:rsidR="00F0317A" w:rsidRPr="00727A15">
        <w:rPr>
          <w:rFonts w:ascii="Arial" w:hAnsi="Arial" w:cs="Arial"/>
          <w:sz w:val="24"/>
          <w:szCs w:val="24"/>
        </w:rPr>
        <w:t xml:space="preserve">; of which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54 </w:t>
      </w:r>
      <w:r w:rsidR="006C51FD" w:rsidRPr="00727A15">
        <w:rPr>
          <w:rFonts w:ascii="Arial" w:hAnsi="Arial" w:cs="Arial"/>
          <w:bCs/>
          <w:sz w:val="24"/>
          <w:szCs w:val="24"/>
        </w:rPr>
        <w:t>we</w:t>
      </w:r>
      <w:r w:rsidR="00F0317A" w:rsidRPr="00727A15">
        <w:rPr>
          <w:rFonts w:ascii="Arial" w:hAnsi="Arial" w:cs="Arial"/>
          <w:bCs/>
          <w:sz w:val="24"/>
          <w:szCs w:val="24"/>
        </w:rPr>
        <w:t xml:space="preserve">re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totally damaged </w:t>
      </w:r>
      <w:r w:rsidR="00F0317A" w:rsidRPr="00727A15">
        <w:rPr>
          <w:rFonts w:ascii="Arial" w:hAnsi="Arial" w:cs="Arial"/>
          <w:bCs/>
          <w:sz w:val="24"/>
          <w:szCs w:val="24"/>
        </w:rPr>
        <w:t xml:space="preserve">and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11 </w:t>
      </w:r>
      <w:r w:rsidR="006C51FD" w:rsidRPr="00727A15">
        <w:rPr>
          <w:rFonts w:ascii="Arial" w:hAnsi="Arial" w:cs="Arial"/>
          <w:bCs/>
          <w:sz w:val="24"/>
          <w:szCs w:val="24"/>
        </w:rPr>
        <w:t>we</w:t>
      </w:r>
      <w:r w:rsidR="00F0317A" w:rsidRPr="00727A15">
        <w:rPr>
          <w:rFonts w:ascii="Arial" w:hAnsi="Arial" w:cs="Arial"/>
          <w:bCs/>
          <w:sz w:val="24"/>
          <w:szCs w:val="24"/>
        </w:rPr>
        <w:t>re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 partially damaged </w:t>
      </w:r>
      <w:r w:rsidRPr="00727A15">
        <w:rPr>
          <w:rFonts w:ascii="Arial" w:hAnsi="Arial" w:cs="Arial"/>
          <w:sz w:val="24"/>
          <w:szCs w:val="24"/>
        </w:rPr>
        <w:t xml:space="preserve">(see Table </w:t>
      </w:r>
      <w:r w:rsidR="00F0317A" w:rsidRPr="00727A15">
        <w:rPr>
          <w:rFonts w:ascii="Arial" w:hAnsi="Arial" w:cs="Arial"/>
          <w:sz w:val="24"/>
          <w:szCs w:val="24"/>
        </w:rPr>
        <w:t>4</w:t>
      </w:r>
      <w:r w:rsidRPr="00727A15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0438CF1A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F0317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218"/>
        <w:gridCol w:w="1276"/>
        <w:gridCol w:w="1276"/>
        <w:gridCol w:w="1276"/>
      </w:tblGrid>
      <w:tr w:rsidR="00580E7C" w:rsidRPr="00580E7C" w14:paraId="3D07B80F" w14:textId="77777777" w:rsidTr="00580E7C">
        <w:trPr>
          <w:trHeight w:val="35"/>
        </w:trPr>
        <w:tc>
          <w:tcPr>
            <w:tcW w:w="2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580E7C">
        <w:trPr>
          <w:trHeight w:val="20"/>
        </w:trPr>
        <w:tc>
          <w:tcPr>
            <w:tcW w:w="2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F0317A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D5F63" w14:textId="67A1A223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137C0" w14:textId="593ADA08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491F8" w14:textId="0D35AADA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3C743AFF" w14:textId="77777777" w:rsidTr="00F0317A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EF6E" w14:textId="354A8F45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438D5" w14:textId="2EFC027F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53678" w14:textId="4F4EB39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7EBBE682" w14:textId="77777777" w:rsidTr="00F0317A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35F03F15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E34C5" w14:textId="76B9D9E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B3552" w14:textId="1FFD7D93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956C4" w14:textId="09993F67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3BAE8E3F" w14:textId="77777777" w:rsidTr="00F0317A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2EDF226C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EE03D" w14:textId="42A6DAEE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D3949" w14:textId="24EEDDF4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770C" w14:textId="3CC9E17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74ED7A43" w14:textId="77777777" w:rsidR="00F825C1" w:rsidRDefault="00F825C1" w:rsidP="00F825C1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8B125DF" w14:textId="347483B5" w:rsidR="00727A15" w:rsidRPr="00621F47" w:rsidRDefault="00727A15" w:rsidP="00727A15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F06C057" w14:textId="0C9E6EEE" w:rsidR="00727A15" w:rsidRDefault="00727A15" w:rsidP="00727A15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E3F14">
        <w:rPr>
          <w:rFonts w:ascii="Arial" w:eastAsia="Arial" w:hAnsi="Arial" w:cs="Arial"/>
          <w:sz w:val="24"/>
          <w:szCs w:val="24"/>
        </w:rPr>
        <w:t xml:space="preserve">A total of </w:t>
      </w:r>
      <w:r w:rsidRPr="00727A15">
        <w:rPr>
          <w:rFonts w:ascii="Arial" w:eastAsia="Arial" w:hAnsi="Arial" w:cs="Arial"/>
          <w:b/>
          <w:color w:val="0070C0"/>
          <w:sz w:val="24"/>
          <w:szCs w:val="24"/>
        </w:rPr>
        <w:t xml:space="preserve">₱694,886.94 </w:t>
      </w:r>
      <w:r w:rsidRPr="004E3F14">
        <w:rPr>
          <w:rFonts w:ascii="Arial" w:eastAsia="Arial" w:hAnsi="Arial" w:cs="Arial"/>
          <w:sz w:val="24"/>
          <w:szCs w:val="24"/>
        </w:rPr>
        <w:t>worth of assistance was provided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to the affected families</w:t>
      </w:r>
      <w:r>
        <w:rPr>
          <w:rFonts w:ascii="Arial" w:eastAsia="Arial" w:hAnsi="Arial" w:cs="Arial"/>
          <w:sz w:val="24"/>
          <w:szCs w:val="24"/>
        </w:rPr>
        <w:t xml:space="preserve">; of which </w:t>
      </w:r>
      <w:r w:rsidRPr="00727A15">
        <w:rPr>
          <w:rFonts w:ascii="Arial" w:eastAsia="Arial" w:hAnsi="Arial" w:cs="Arial"/>
          <w:b/>
          <w:color w:val="0070C0"/>
          <w:sz w:val="24"/>
          <w:szCs w:val="24"/>
        </w:rPr>
        <w:t>₱594,886.94</w:t>
      </w:r>
      <w:r w:rsidRPr="00727A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was provided by </w:t>
      </w:r>
      <w:r w:rsidRPr="00727A15"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="00F825C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727A1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825C1">
        <w:rPr>
          <w:rFonts w:ascii="Arial" w:eastAsia="Arial" w:hAnsi="Arial" w:cs="Arial"/>
          <w:b/>
          <w:color w:val="0070C0"/>
          <w:sz w:val="24"/>
          <w:szCs w:val="24"/>
        </w:rPr>
        <w:t>100,000.00</w:t>
      </w:r>
      <w:r>
        <w:rPr>
          <w:rFonts w:ascii="Arial" w:eastAsia="Arial" w:hAnsi="Arial" w:cs="Arial"/>
          <w:bCs/>
          <w:sz w:val="24"/>
          <w:szCs w:val="24"/>
        </w:rPr>
        <w:t xml:space="preserve"> from the </w:t>
      </w:r>
      <w:r w:rsidRPr="00727A15">
        <w:rPr>
          <w:rFonts w:ascii="Arial" w:eastAsia="Arial" w:hAnsi="Arial" w:cs="Arial"/>
          <w:b/>
          <w:color w:val="0070C0"/>
          <w:sz w:val="24"/>
          <w:szCs w:val="24"/>
        </w:rPr>
        <w:t>Local Government Unit (LGU)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5</w:t>
      </w:r>
      <w:r w:rsidRPr="004E3F14">
        <w:rPr>
          <w:rFonts w:ascii="Arial" w:eastAsia="Arial" w:hAnsi="Arial" w:cs="Arial"/>
          <w:sz w:val="24"/>
          <w:szCs w:val="24"/>
        </w:rPr>
        <w:t>).</w:t>
      </w:r>
    </w:p>
    <w:p w14:paraId="510DABC3" w14:textId="77777777" w:rsidR="00727A15" w:rsidRPr="00E44B39" w:rsidRDefault="00727A15" w:rsidP="00727A15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4832FBC" w14:textId="182FE459" w:rsidR="00727A15" w:rsidRDefault="00727A15" w:rsidP="00727A15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76"/>
        <w:gridCol w:w="1113"/>
        <w:gridCol w:w="1088"/>
        <w:gridCol w:w="931"/>
        <w:gridCol w:w="934"/>
        <w:gridCol w:w="1088"/>
      </w:tblGrid>
      <w:tr w:rsidR="00727A15" w:rsidRPr="00621F47" w14:paraId="0036FEBB" w14:textId="77777777" w:rsidTr="00727A15">
        <w:trPr>
          <w:trHeight w:val="20"/>
        </w:trPr>
        <w:tc>
          <w:tcPr>
            <w:tcW w:w="2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AF540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F4356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27A15" w:rsidRPr="00621F47" w14:paraId="2D5551E5" w14:textId="77777777" w:rsidTr="00727A15">
        <w:trPr>
          <w:trHeight w:val="20"/>
        </w:trPr>
        <w:tc>
          <w:tcPr>
            <w:tcW w:w="22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0028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DEF86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ACC9C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49DA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E71F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4936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27A15" w:rsidRPr="00621F47" w14:paraId="531F5D87" w14:textId="77777777" w:rsidTr="00727A15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774A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41517" w14:textId="6932349D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594,886.94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A10EF" w14:textId="4986C812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88B25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F00FA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55E4C" w14:textId="00FAB521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694,886.94</w:t>
            </w:r>
          </w:p>
        </w:tc>
      </w:tr>
      <w:tr w:rsidR="00727A15" w:rsidRPr="00621F47" w14:paraId="631F3BA7" w14:textId="77777777" w:rsidTr="00727A15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3EEAA" w14:textId="016AD42B" w:rsidR="00727A15" w:rsidRPr="00621F47" w:rsidRDefault="00727A15" w:rsidP="000479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7DBCE" w14:textId="0AB5FC74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594,886.94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844FA" w14:textId="05E1BC12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B0E2E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A8A5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182AF" w14:textId="1517D67A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694,886.94</w:t>
            </w:r>
          </w:p>
        </w:tc>
      </w:tr>
      <w:tr w:rsidR="00727A15" w:rsidRPr="00621F47" w14:paraId="02998CA7" w14:textId="77777777" w:rsidTr="00727A15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06BD5" w14:textId="72C1C522" w:rsidR="00727A15" w:rsidRPr="00621F47" w:rsidRDefault="00727A15" w:rsidP="000479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58F04" w14:textId="02A29362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594,886.94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C4E9D" w14:textId="3FF8AD25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0C5C9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9E64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92B29" w14:textId="4E8BB5E6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694,886.94</w:t>
            </w:r>
          </w:p>
        </w:tc>
      </w:tr>
      <w:tr w:rsidR="00727A15" w:rsidRPr="00621F47" w14:paraId="6EA00166" w14:textId="77777777" w:rsidTr="00727A1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5A474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2E269" w14:textId="4BD73218" w:rsidR="00727A15" w:rsidRPr="00621F47" w:rsidRDefault="00727A15" w:rsidP="000479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4D90B" w14:textId="31FCD4A5" w:rsidR="00727A15" w:rsidRPr="00727A15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594,886.94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7616C" w14:textId="42173D88" w:rsidR="00727A15" w:rsidRPr="00727A15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151B0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A487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FB5D9" w14:textId="60CE1F81" w:rsidR="00727A15" w:rsidRPr="00727A15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694,886.94</w:t>
            </w:r>
          </w:p>
        </w:tc>
      </w:tr>
    </w:tbl>
    <w:p w14:paraId="75D2A994" w14:textId="2DC09571" w:rsidR="00727A15" w:rsidRDefault="00727A15" w:rsidP="00727A15">
      <w:pPr>
        <w:pStyle w:val="m-238788826140140219gmail-msonormal"/>
        <w:shd w:val="clear" w:color="auto" w:fill="FFFFFF"/>
        <w:spacing w:before="0" w:beforeAutospacing="0" w:after="0" w:afterAutospacing="0"/>
        <w:ind w:firstLine="709"/>
        <w:contextualSpacing/>
        <w:rPr>
          <w:rFonts w:ascii="Arial" w:hAnsi="Arial" w:cs="Arial"/>
          <w:bCs/>
          <w:i/>
          <w:color w:val="002060"/>
          <w:sz w:val="16"/>
        </w:rPr>
      </w:pPr>
      <w:r w:rsidRPr="008F02A9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conducted.</w:t>
      </w:r>
    </w:p>
    <w:p w14:paraId="0B628F68" w14:textId="7C038DAD" w:rsidR="00727A15" w:rsidRPr="00151749" w:rsidRDefault="00727A15" w:rsidP="00727A1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52F18B74" w14:textId="77777777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359CF8" w14:textId="77777777" w:rsidR="00D6698C" w:rsidRDefault="00D6698C" w:rsidP="00D6698C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CD3B39B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952" w:type="dxa"/>
        <w:tblInd w:w="895" w:type="dxa"/>
        <w:tblLook w:val="04A0" w:firstRow="1" w:lastRow="0" w:firstColumn="1" w:lastColumn="0" w:noHBand="0" w:noVBand="1"/>
      </w:tblPr>
      <w:tblGrid>
        <w:gridCol w:w="2331"/>
        <w:gridCol w:w="1164"/>
        <w:gridCol w:w="1802"/>
        <w:gridCol w:w="2106"/>
        <w:gridCol w:w="1549"/>
      </w:tblGrid>
      <w:tr w:rsidR="00D6698C" w:rsidRPr="0070789B" w14:paraId="6E1DDB55" w14:textId="77777777" w:rsidTr="00047953">
        <w:trPr>
          <w:trHeight w:val="270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E0F28" w14:textId="77777777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B8672A" w14:textId="77777777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ABD5B" w14:textId="1D9C4696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 w:rsidR="00F825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1F12B8" w14:textId="77777777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D6698C" w:rsidRPr="0070789B" w14:paraId="6C242E53" w14:textId="77777777" w:rsidTr="00047953">
        <w:trPr>
          <w:trHeight w:val="37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3874" w14:textId="77777777" w:rsidR="00D6698C" w:rsidRPr="0070789B" w:rsidRDefault="00D6698C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A67543" w14:textId="77777777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D4AE1" w14:textId="77777777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74C7" w14:textId="77777777" w:rsidR="00D6698C" w:rsidRPr="0070789B" w:rsidRDefault="00D6698C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C45F" w14:textId="77777777" w:rsidR="00D6698C" w:rsidRPr="0070789B" w:rsidRDefault="00D6698C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6698C" w:rsidRPr="0070789B" w14:paraId="403B9123" w14:textId="77777777" w:rsidTr="00047953">
        <w:trPr>
          <w:trHeight w:val="411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0BC" w14:textId="1321E54F" w:rsidR="00D6698C" w:rsidRPr="0070789B" w:rsidRDefault="00D6698C" w:rsidP="00047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C6E" w14:textId="4B467BE4" w:rsidR="00D6698C" w:rsidRPr="0070789B" w:rsidRDefault="00D6698C" w:rsidP="00047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25,023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385" w14:textId="292C222F" w:rsidR="00D6698C" w:rsidRPr="0070789B" w:rsidRDefault="00D6698C" w:rsidP="00047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D669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13,084,042.69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42C" w14:textId="5ED9D04F" w:rsidR="00D6698C" w:rsidRPr="0070789B" w:rsidRDefault="00D6698C" w:rsidP="00047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D669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80,579,795.08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364" w14:textId="4E0DE87E" w:rsidR="00D6698C" w:rsidRPr="0070789B" w:rsidRDefault="00A7104D" w:rsidP="00047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71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93,663,837.77</w:t>
            </w:r>
          </w:p>
        </w:tc>
      </w:tr>
    </w:tbl>
    <w:p w14:paraId="483BD570" w14:textId="3860AF8A" w:rsidR="00D6698C" w:rsidRPr="0070789B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>Summary is as of 27 August 2021, 11AM.</w:t>
      </w:r>
    </w:p>
    <w:p w14:paraId="3A780ED7" w14:textId="703B1DBE" w:rsidR="00D6698C" w:rsidRPr="00A57FDC" w:rsidRDefault="00D6698C" w:rsidP="00D669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ADE3030" w14:textId="77777777" w:rsidR="00D6698C" w:rsidRDefault="00D6698C" w:rsidP="00D6698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28EB725D" w14:textId="77777777" w:rsidR="00D6698C" w:rsidRDefault="00D6698C" w:rsidP="00D6698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lastRenderedPageBreak/>
        <w:t>Prepositioned FFPs and Other Relief Items</w:t>
      </w:r>
    </w:p>
    <w:p w14:paraId="6B8F13DA" w14:textId="77777777" w:rsidR="00D6698C" w:rsidRPr="009E5C35" w:rsidRDefault="00D6698C" w:rsidP="00D6698C">
      <w:pPr>
        <w:pStyle w:val="NoSpacing"/>
        <w:ind w:left="14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F989A1" w14:textId="5099A7F2" w:rsidR="00D6698C" w:rsidRDefault="00D6698C" w:rsidP="00D6698C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25,023 FFPs available at 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X.</w:t>
      </w:r>
    </w:p>
    <w:p w14:paraId="0221D403" w14:textId="79C9A8D3" w:rsidR="00D6698C" w:rsidRPr="00B94724" w:rsidRDefault="00D6698C" w:rsidP="00D6698C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Pr="00D6698C">
        <w:rPr>
          <w:rFonts w:ascii="Arial" w:hAnsi="Arial" w:cs="Arial"/>
          <w:sz w:val="24"/>
          <w:szCs w:val="24"/>
        </w:rPr>
        <w:t>80,579,795.08</w:t>
      </w:r>
      <w:r w:rsidR="00F825C1"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 w:rsidR="00F825C1"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>Is readily available at DSWD-FO X.</w:t>
      </w:r>
    </w:p>
    <w:p w14:paraId="4859EF14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1863A0" w14:textId="4D313F0D" w:rsidR="00AB50B1" w:rsidRDefault="00AB50B1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Food and Non-Food Items </w:t>
      </w:r>
    </w:p>
    <w:p w14:paraId="754CBADF" w14:textId="27662A4F" w:rsidR="00AB50B1" w:rsidRPr="00AB50B1" w:rsidRDefault="00AB50B1" w:rsidP="00AB50B1">
      <w:pPr>
        <w:pStyle w:val="NoSpacing"/>
        <w:numPr>
          <w:ilvl w:val="0"/>
          <w:numId w:val="40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X provided 258 family food packs, 86 kitchen kits, 86 sleeping kits, 86 family kits and 86 hygiene kits to the affected families.</w:t>
      </w:r>
    </w:p>
    <w:p w14:paraId="74840C9A" w14:textId="5234B84B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77777777" w:rsidR="0085601D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24748BF8" w:rsidR="008B67DD" w:rsidRPr="008F6E9B" w:rsidRDefault="0089055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5E10919" w:rsidR="007F2E58" w:rsidRPr="00D23BDC" w:rsidRDefault="0089055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CAA5" w14:textId="77777777" w:rsidR="00BE4254" w:rsidRDefault="00BE4254" w:rsidP="00C12445">
      <w:pPr>
        <w:spacing w:after="0" w:line="240" w:lineRule="auto"/>
      </w:pPr>
      <w:r>
        <w:separator/>
      </w:r>
    </w:p>
  </w:endnote>
  <w:endnote w:type="continuationSeparator" w:id="0">
    <w:p w14:paraId="7CEDAD52" w14:textId="77777777" w:rsidR="00BE4254" w:rsidRDefault="00BE425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7660365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</w:t>
            </w:r>
            <w:r w:rsidR="00A23753">
              <w:rPr>
                <w:sz w:val="16"/>
                <w:szCs w:val="20"/>
              </w:rPr>
              <w:t>2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Fire Incident in </w:t>
            </w:r>
            <w:r w:rsidR="006C51FD" w:rsidRPr="006C51FD">
              <w:rPr>
                <w:sz w:val="16"/>
                <w:szCs w:val="20"/>
              </w:rPr>
              <w:t xml:space="preserve">Brgy. Buru-un, Iligan City, Lanao del Norte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6C51FD">
              <w:rPr>
                <w:sz w:val="16"/>
                <w:szCs w:val="20"/>
              </w:rPr>
              <w:t>2</w:t>
            </w:r>
            <w:r w:rsidR="00A23753">
              <w:rPr>
                <w:sz w:val="16"/>
                <w:szCs w:val="20"/>
              </w:rPr>
              <w:t xml:space="preserve">8 </w:t>
            </w:r>
            <w:r w:rsidR="00580E7C">
              <w:rPr>
                <w:sz w:val="16"/>
                <w:szCs w:val="20"/>
              </w:rPr>
              <w:t>August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825C1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825C1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7EF2" w14:textId="77777777" w:rsidR="00BE4254" w:rsidRDefault="00BE4254" w:rsidP="00C12445">
      <w:pPr>
        <w:spacing w:after="0" w:line="240" w:lineRule="auto"/>
      </w:pPr>
      <w:r>
        <w:separator/>
      </w:r>
    </w:p>
  </w:footnote>
  <w:footnote w:type="continuationSeparator" w:id="0">
    <w:p w14:paraId="4E1AA7DA" w14:textId="77777777" w:rsidR="00BE4254" w:rsidRDefault="00BE425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0A91"/>
    <w:multiLevelType w:val="hybridMultilevel"/>
    <w:tmpl w:val="057A8152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70137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26F24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008C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7A15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23753"/>
    <w:rsid w:val="00A33265"/>
    <w:rsid w:val="00A52A8B"/>
    <w:rsid w:val="00A537BA"/>
    <w:rsid w:val="00A57FDC"/>
    <w:rsid w:val="00A64291"/>
    <w:rsid w:val="00A7104D"/>
    <w:rsid w:val="00A8572E"/>
    <w:rsid w:val="00A87137"/>
    <w:rsid w:val="00A9338A"/>
    <w:rsid w:val="00A97774"/>
    <w:rsid w:val="00AB1B7A"/>
    <w:rsid w:val="00AB40B3"/>
    <w:rsid w:val="00AB50B1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254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805EA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60E0"/>
    <w:rsid w:val="00D6698C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825C1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0DBD-1212-4EB4-927C-008543BF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2021-08-28T08:54:00Z</dcterms:created>
  <dcterms:modified xsi:type="dcterms:W3CDTF">2021-08-28T08:54:00Z</dcterms:modified>
</cp:coreProperties>
</file>