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A32E" w14:textId="77777777" w:rsidR="0036307C" w:rsidRDefault="006D31E6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834E4D">
        <w:rPr>
          <w:rFonts w:ascii="Arial" w:hAnsi="Arial" w:cs="Arial"/>
          <w:b/>
          <w:sz w:val="32"/>
          <w:szCs w:val="32"/>
        </w:rPr>
        <w:t xml:space="preserve"> </w:t>
      </w:r>
      <w:r w:rsidR="0036307C" w:rsidRPr="0036307C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06AD253" w14:textId="7D13A9DE" w:rsidR="0036307C" w:rsidRDefault="0036307C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6307C">
        <w:rPr>
          <w:rFonts w:ascii="Arial" w:hAnsi="Arial" w:cs="Arial"/>
          <w:b/>
          <w:sz w:val="32"/>
          <w:szCs w:val="32"/>
        </w:rPr>
        <w:t>in Barangay Sabang, Puerto Galera, Oriental Mindoro</w:t>
      </w:r>
    </w:p>
    <w:p w14:paraId="663B3B84" w14:textId="30204103" w:rsidR="00D41206" w:rsidRDefault="00907BBA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 xml:space="preserve">s of </w:t>
      </w:r>
      <w:r w:rsidR="00815373">
        <w:rPr>
          <w:rFonts w:ascii="Arial" w:eastAsia="Arial" w:hAnsi="Arial" w:cs="Arial"/>
          <w:sz w:val="24"/>
          <w:szCs w:val="24"/>
        </w:rPr>
        <w:t>15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1E65E124" w:rsidR="00523A8B" w:rsidRDefault="00523A8B" w:rsidP="006D31E6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815373">
        <w:rPr>
          <w:rFonts w:ascii="Arial" w:eastAsiaTheme="minorHAnsi" w:hAnsi="Arial" w:cs="Arial"/>
          <w:lang w:eastAsia="en-US"/>
        </w:rPr>
        <w:t>1</w:t>
      </w:r>
      <w:r w:rsidR="00A04B39">
        <w:rPr>
          <w:rFonts w:ascii="Arial" w:eastAsiaTheme="minorHAnsi" w:hAnsi="Arial" w:cs="Arial"/>
          <w:lang w:eastAsia="en-US"/>
        </w:rPr>
        <w:t>2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815373">
        <w:rPr>
          <w:rFonts w:ascii="Arial" w:eastAsiaTheme="minorHAnsi" w:hAnsi="Arial" w:cs="Arial"/>
          <w:lang w:eastAsia="en-US"/>
        </w:rPr>
        <w:t>September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 w:rsidR="006D31E6">
        <w:rPr>
          <w:rFonts w:ascii="Arial" w:eastAsiaTheme="minorHAnsi" w:hAnsi="Arial" w:cs="Arial"/>
          <w:lang w:eastAsia="en-US"/>
        </w:rPr>
        <w:t xml:space="preserve"> at</w:t>
      </w:r>
      <w:r w:rsidR="00815373">
        <w:rPr>
          <w:rFonts w:ascii="Arial" w:eastAsiaTheme="minorHAnsi" w:hAnsi="Arial" w:cs="Arial"/>
          <w:lang w:eastAsia="en-US"/>
        </w:rPr>
        <w:t xml:space="preserve"> around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A04B39">
        <w:rPr>
          <w:rFonts w:ascii="Arial" w:eastAsiaTheme="minorHAnsi" w:hAnsi="Arial" w:cs="Arial"/>
          <w:lang w:eastAsia="en-US"/>
        </w:rPr>
        <w:t>4</w:t>
      </w:r>
      <w:r w:rsidR="006D31E6">
        <w:rPr>
          <w:rFonts w:ascii="Arial" w:eastAsiaTheme="minorHAnsi" w:hAnsi="Arial" w:cs="Arial"/>
          <w:lang w:eastAsia="en-US"/>
        </w:rPr>
        <w:t>:</w:t>
      </w:r>
      <w:r w:rsidR="00815373">
        <w:rPr>
          <w:rFonts w:ascii="Arial" w:eastAsiaTheme="minorHAnsi" w:hAnsi="Arial" w:cs="Arial"/>
          <w:lang w:eastAsia="en-US"/>
        </w:rPr>
        <w:t>0</w:t>
      </w:r>
      <w:r w:rsidR="006D31E6">
        <w:rPr>
          <w:rFonts w:ascii="Arial" w:eastAsiaTheme="minorHAnsi" w:hAnsi="Arial" w:cs="Arial"/>
          <w:lang w:eastAsia="en-US"/>
        </w:rPr>
        <w:t xml:space="preserve">0 </w:t>
      </w:r>
      <w:r w:rsidR="00A04B39">
        <w:rPr>
          <w:rFonts w:ascii="Arial" w:eastAsiaTheme="minorHAnsi" w:hAnsi="Arial" w:cs="Arial"/>
          <w:lang w:eastAsia="en-US"/>
        </w:rPr>
        <w:t>A</w:t>
      </w:r>
      <w:r w:rsidR="006D31E6">
        <w:rPr>
          <w:rFonts w:ascii="Arial" w:eastAsiaTheme="minorHAnsi" w:hAnsi="Arial" w:cs="Arial"/>
          <w:lang w:eastAsia="en-US"/>
        </w:rPr>
        <w:t>M</w:t>
      </w:r>
      <w:r>
        <w:rPr>
          <w:rFonts w:ascii="Arial" w:eastAsiaTheme="minorHAnsi" w:hAnsi="Arial" w:cs="Arial"/>
          <w:lang w:eastAsia="en-US"/>
        </w:rPr>
        <w:t>,</w:t>
      </w:r>
      <w:r w:rsidR="006D31E6">
        <w:rPr>
          <w:rFonts w:ascii="Arial" w:eastAsiaTheme="minorHAnsi" w:hAnsi="Arial" w:cs="Arial"/>
          <w:lang w:eastAsia="en-US"/>
        </w:rPr>
        <w:t xml:space="preserve"> a</w:t>
      </w:r>
      <w:r w:rsidR="006D31E6" w:rsidRPr="006D31E6">
        <w:rPr>
          <w:rFonts w:ascii="Arial" w:eastAsiaTheme="minorHAnsi" w:hAnsi="Arial" w:cs="Arial"/>
          <w:lang w:eastAsia="en-US"/>
        </w:rPr>
        <w:t xml:space="preserve"> </w:t>
      </w:r>
      <w:r w:rsidR="00815373" w:rsidRPr="00815373">
        <w:rPr>
          <w:rFonts w:ascii="Arial" w:eastAsiaTheme="minorHAnsi" w:hAnsi="Arial" w:cs="Arial"/>
          <w:lang w:eastAsia="en-US"/>
        </w:rPr>
        <w:t xml:space="preserve">Landslide Incident </w:t>
      </w:r>
      <w:r w:rsidR="006D31E6" w:rsidRPr="006D31E6">
        <w:rPr>
          <w:rFonts w:ascii="Arial" w:eastAsiaTheme="minorHAnsi" w:hAnsi="Arial" w:cs="Arial"/>
          <w:lang w:eastAsia="en-US"/>
        </w:rPr>
        <w:t xml:space="preserve">occurred </w:t>
      </w:r>
      <w:r w:rsidR="00A04B39" w:rsidRPr="00A04B39">
        <w:rPr>
          <w:rFonts w:ascii="Arial" w:eastAsiaTheme="minorHAnsi" w:hAnsi="Arial" w:cs="Arial"/>
          <w:lang w:eastAsia="en-US"/>
        </w:rPr>
        <w:t>in Barangay Sabang, Puerto Galera, Oriental Mindoro</w:t>
      </w:r>
      <w:r w:rsidR="00A04B39">
        <w:rPr>
          <w:rFonts w:ascii="Arial" w:eastAsiaTheme="minorHAnsi" w:hAnsi="Arial" w:cs="Arial"/>
          <w:lang w:eastAsia="en-US"/>
        </w:rPr>
        <w:t>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525EF7E2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44A59DAD" w:rsidR="002C151A" w:rsidRPr="004E5339" w:rsidRDefault="006D31E6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3803FF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affected in </w:t>
      </w:r>
      <w:r w:rsidR="00A04B39" w:rsidRPr="00A04B39">
        <w:rPr>
          <w:rFonts w:ascii="Arial" w:eastAsia="Arial" w:hAnsi="Arial" w:cs="Arial"/>
          <w:b/>
          <w:color w:val="0070C0"/>
          <w:sz w:val="24"/>
          <w:szCs w:val="24"/>
        </w:rPr>
        <w:t>Barangay Sabang, Puerto Galera, Oriental Mindoro</w:t>
      </w:r>
      <w:r w:rsidR="00A04B39" w:rsidRPr="00A04B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A04B39" w:rsidRPr="00A04B39" w14:paraId="6FF3D5C7" w14:textId="77777777" w:rsidTr="00A04B39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01A8A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0B3F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A04B39" w:rsidRPr="00A04B39" w14:paraId="35E8C986" w14:textId="77777777" w:rsidTr="00A04B39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AA2F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A99C8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E5A2A8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DDDC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04B39" w:rsidRPr="00A04B39" w14:paraId="68944D67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95565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DF129" w14:textId="15AA0120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99A33" w14:textId="0A8BD99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7D4403" w14:textId="534C9C71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2298573B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6A656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0D2FF" w14:textId="5AFFF36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B4B6A" w14:textId="36195C58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905FD" w14:textId="07E7A17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596C66B0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72922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1C7C2" w14:textId="7738F1C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91F1E" w14:textId="4054A78D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B79DF" w14:textId="56E08674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4A1B9113" w14:textId="77777777" w:rsidTr="00A04B3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52A4" w14:textId="7777777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3C3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D45" w14:textId="09883872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87E4" w14:textId="011706CC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F5AB" w14:textId="11D9122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</w:tbl>
    <w:p w14:paraId="2A6F6194" w14:textId="26880613" w:rsidR="00D41206" w:rsidRPr="00D748B7" w:rsidRDefault="004D48F9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F0B0FC0" w14:textId="77777777" w:rsidR="00A04B39" w:rsidRPr="00AA42FD" w:rsidRDefault="00D41206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362CCCAA" w14:textId="46682805" w:rsidR="003803FF" w:rsidRDefault="003803FF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28"/>
        </w:rPr>
      </w:pPr>
    </w:p>
    <w:p w14:paraId="58F4A4C0" w14:textId="394D4D1B" w:rsidR="007C4E58" w:rsidRPr="00EE45A3" w:rsidRDefault="00261A8B" w:rsidP="00EE45A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61ED9BA" w14:textId="77777777" w:rsidR="007C4E58" w:rsidRDefault="00D54E76" w:rsidP="007C4E5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C4E58">
        <w:rPr>
          <w:rFonts w:ascii="Arial" w:hAnsi="Arial" w:cs="Arial"/>
          <w:b/>
          <w:sz w:val="24"/>
          <w:szCs w:val="24"/>
        </w:rPr>
        <w:t>Outside Evacuation Centers</w:t>
      </w:r>
    </w:p>
    <w:p w14:paraId="0479E6B0" w14:textId="77C89C3D" w:rsidR="00D54E76" w:rsidRPr="007C4E58" w:rsidRDefault="00D54E76" w:rsidP="007C4E5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D31E6">
        <w:rPr>
          <w:rFonts w:ascii="Arial" w:eastAsia="Arial" w:hAnsi="Arial" w:cs="Arial"/>
          <w:sz w:val="24"/>
          <w:szCs w:val="24"/>
        </w:rPr>
        <w:t>There are</w:t>
      </w:r>
      <w:r w:rsidRPr="006D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A04B39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1974" w:rsidRPr="006D31E6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A04B39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sz w:val="24"/>
          <w:szCs w:val="24"/>
        </w:rPr>
        <w:t>or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4E5339">
        <w:rPr>
          <w:rFonts w:ascii="Arial" w:eastAsia="Arial" w:hAnsi="Arial" w:cs="Arial"/>
          <w:sz w:val="24"/>
          <w:szCs w:val="24"/>
        </w:rPr>
        <w:t xml:space="preserve"> </w:t>
      </w:r>
      <w:r w:rsidRPr="006D31E6">
        <w:rPr>
          <w:rFonts w:ascii="Arial" w:eastAsia="Arial" w:hAnsi="Arial" w:cs="Arial"/>
          <w:sz w:val="24"/>
          <w:szCs w:val="24"/>
        </w:rPr>
        <w:t xml:space="preserve">temporarily staying with their relatives and/or friends (see Table </w:t>
      </w:r>
      <w:r w:rsidR="00A04B39">
        <w:rPr>
          <w:rFonts w:ascii="Arial" w:eastAsia="Arial" w:hAnsi="Arial" w:cs="Arial"/>
          <w:sz w:val="24"/>
          <w:szCs w:val="24"/>
        </w:rPr>
        <w:t>2</w:t>
      </w:r>
      <w:r w:rsidRPr="006D31E6">
        <w:rPr>
          <w:rFonts w:ascii="Arial" w:eastAsia="Arial" w:hAnsi="Arial" w:cs="Arial"/>
          <w:sz w:val="24"/>
          <w:szCs w:val="24"/>
        </w:rPr>
        <w:t xml:space="preserve">). </w:t>
      </w:r>
    </w:p>
    <w:p w14:paraId="4941A5C6" w14:textId="768182E7" w:rsidR="00D54E76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28364D" w14:textId="6905C647" w:rsidR="00D54E76" w:rsidRPr="00D748B7" w:rsidRDefault="00D54E76" w:rsidP="007C4E58">
      <w:pPr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04B39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229"/>
        <w:gridCol w:w="1131"/>
        <w:gridCol w:w="1131"/>
        <w:gridCol w:w="1131"/>
        <w:gridCol w:w="1127"/>
      </w:tblGrid>
      <w:tr w:rsidR="00A04B39" w:rsidRPr="00A04B39" w14:paraId="02F9F5E8" w14:textId="77777777" w:rsidTr="007C4E58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9125E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251D3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04B39" w:rsidRPr="00A04B39" w14:paraId="5E08AE40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6846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BC189B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04B39" w:rsidRPr="00A04B39" w14:paraId="42B6977E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B315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0FDA56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7E77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C4E58" w:rsidRPr="00A04B39" w14:paraId="199D578C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9483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F45A55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A225A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44CEB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BBCC67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C4E58" w:rsidRPr="00A04B39" w14:paraId="6E727A0F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069DA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B9EAF" w14:textId="211B956C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37931" w14:textId="3096265D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D0991" w14:textId="6E510B68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4E56D" w14:textId="24F29844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7C4E58" w:rsidRPr="00A04B39" w14:paraId="07D1DBBD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C18E21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766B6A" w14:textId="152ACAF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3C321" w14:textId="0852B95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D27B" w14:textId="69B2071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49E83" w14:textId="3A899085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7C4E58" w:rsidRPr="00A04B39" w14:paraId="327B401F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7947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528E" w14:textId="66105A7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6C356" w14:textId="6D80AF7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0AB76" w14:textId="283A5845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E9306" w14:textId="6207491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081B14EE" w14:textId="77777777" w:rsidTr="007C4E58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7B12A" w14:textId="7777777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722B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DAA0" w14:textId="5C852171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0164" w14:textId="5769F4E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4E4B" w14:textId="3B7A3D59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5B8C" w14:textId="0F1421B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</w:tbl>
    <w:p w14:paraId="0E213352" w14:textId="77777777" w:rsidR="00761974" w:rsidRPr="00D748B7" w:rsidRDefault="00761974" w:rsidP="007C4E58">
      <w:pPr>
        <w:spacing w:after="0" w:line="240" w:lineRule="auto"/>
        <w:ind w:right="27" w:firstLine="709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74CAEA" w14:textId="3DD28F46" w:rsidR="00E0043D" w:rsidRDefault="00761974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51CF4FBD" w14:textId="77777777" w:rsidR="00A04B39" w:rsidRPr="00A04B39" w:rsidRDefault="00A04B39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EF728EF" w14:textId="77777777" w:rsidR="00795AD6" w:rsidRDefault="006D31E6" w:rsidP="00795AD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B49C38D" w14:textId="4D92E334" w:rsidR="006D31E6" w:rsidRPr="00795AD6" w:rsidRDefault="00795AD6" w:rsidP="00795AD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E92F8D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house</w:t>
      </w:r>
      <w:r w:rsidR="00E92F8D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1E6" w:rsidRPr="00795AD6">
        <w:rPr>
          <w:rFonts w:ascii="Arial" w:eastAsia="Arial" w:hAnsi="Arial" w:cs="Arial"/>
          <w:sz w:val="24"/>
          <w:szCs w:val="24"/>
        </w:rPr>
        <w:t>w</w:t>
      </w:r>
      <w:r w:rsidR="00E92F8D">
        <w:rPr>
          <w:rFonts w:ascii="Arial" w:eastAsia="Arial" w:hAnsi="Arial" w:cs="Arial"/>
          <w:sz w:val="24"/>
          <w:szCs w:val="24"/>
        </w:rPr>
        <w:t>ere</w:t>
      </w:r>
      <w:r w:rsidR="006D31E6" w:rsidRPr="00795AD6">
        <w:rPr>
          <w:rFonts w:ascii="Arial" w:eastAsia="Arial" w:hAnsi="Arial" w:cs="Arial"/>
          <w:sz w:val="24"/>
          <w:szCs w:val="24"/>
        </w:rPr>
        <w:t xml:space="preserve"> </w:t>
      </w:r>
      <w:r w:rsidR="00452B5B">
        <w:rPr>
          <w:rFonts w:ascii="Arial" w:eastAsia="Arial" w:hAnsi="Arial" w:cs="Arial"/>
          <w:sz w:val="24"/>
          <w:szCs w:val="24"/>
        </w:rPr>
        <w:t xml:space="preserve">totally </w:t>
      </w:r>
      <w:r w:rsidR="006D31E6" w:rsidRPr="00795AD6">
        <w:rPr>
          <w:rFonts w:ascii="Arial" w:eastAsia="Arial" w:hAnsi="Arial" w:cs="Arial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by the fire</w:t>
      </w:r>
      <w:r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(see Table </w:t>
      </w:r>
      <w:r w:rsidR="007C4E58">
        <w:rPr>
          <w:rFonts w:ascii="Arial" w:eastAsia="Arial" w:hAnsi="Arial" w:cs="Arial"/>
          <w:sz w:val="24"/>
          <w:szCs w:val="24"/>
        </w:rPr>
        <w:t>3</w:t>
      </w:r>
      <w:r w:rsidR="006D31E6" w:rsidRPr="00795AD6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Default="00795AD6" w:rsidP="00795AD6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313CBC07" w14:textId="58E6E21B" w:rsidR="006D31E6" w:rsidRDefault="00795AD6" w:rsidP="00795AD6">
      <w:pPr>
        <w:pStyle w:val="NoSpacing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Table </w:t>
      </w:r>
      <w:r w:rsidR="007C4E5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4826"/>
        <w:gridCol w:w="1319"/>
        <w:gridCol w:w="1319"/>
        <w:gridCol w:w="1426"/>
      </w:tblGrid>
      <w:tr w:rsidR="007C4E58" w:rsidRPr="007C4E58" w14:paraId="46B589E3" w14:textId="77777777" w:rsidTr="007C4E58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F9902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9DC5AF" w14:textId="02D35EBE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7C4E58" w:rsidRPr="007C4E58" w14:paraId="5C3BEF57" w14:textId="77777777" w:rsidTr="007C4E58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CC23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234423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F9E26E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708F92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7C4E58" w:rsidRPr="007C4E58" w14:paraId="4468F82D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4B293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3A337" w14:textId="2E77471A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2971D0" w14:textId="367AA3F0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003B8" w14:textId="41C4D485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5E4F2EB2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05A7E0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5E178" w14:textId="39CB4D7E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A768B2" w14:textId="1FB1A23E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86609" w14:textId="14029DDC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2BBB84FF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F55AE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6C715" w14:textId="6411C740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0466D" w14:textId="66524CEF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A7641" w14:textId="1751BB8C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15AD033A" w14:textId="77777777" w:rsidTr="007C4E5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9F4BD" w14:textId="77777777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E926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45A0" w14:textId="19166288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D768" w14:textId="2D82D3E6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60D0" w14:textId="43164D22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07144787" w14:textId="77777777" w:rsidR="00452B5B" w:rsidRPr="00D748B7" w:rsidRDefault="00452B5B" w:rsidP="00452B5B">
      <w:pPr>
        <w:spacing w:after="0" w:line="240" w:lineRule="auto"/>
        <w:ind w:right="27" w:firstLine="56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FAB2AA3" w14:textId="20931A1F" w:rsidR="006D31E6" w:rsidRPr="00D7569E" w:rsidRDefault="00EE45A3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MIMAROPA</w:t>
      </w:r>
    </w:p>
    <w:p w14:paraId="2670195D" w14:textId="2813C053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486F71A9" w14:textId="6C8BC701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174,044.20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>
        <w:rPr>
          <w:rFonts w:ascii="Arial" w:eastAsia="Arial" w:hAnsi="Arial" w:cs="Arial"/>
          <w:sz w:val="24"/>
          <w:szCs w:val="24"/>
        </w:rPr>
        <w:t xml:space="preserve">of which,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126,844.20 </w:t>
      </w:r>
      <w:r w:rsidR="009E43AD" w:rsidRPr="009E43AD">
        <w:rPr>
          <w:rFonts w:ascii="Arial" w:eastAsia="Arial" w:hAnsi="Arial" w:cs="Arial"/>
          <w:sz w:val="24"/>
          <w:szCs w:val="24"/>
        </w:rPr>
        <w:t xml:space="preserve">from </w:t>
      </w:r>
      <w:r w:rsidR="00D7569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795AD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47,200.00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D7569E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B78A9"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 w:rsidR="00795AD6">
        <w:rPr>
          <w:rFonts w:ascii="Arial" w:eastAsia="Arial" w:hAnsi="Arial" w:cs="Arial"/>
          <w:sz w:val="24"/>
          <w:szCs w:val="24"/>
        </w:rPr>
        <w:t>see Table 4</w:t>
      </w:r>
      <w:r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5B166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95AD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2835"/>
        <w:gridCol w:w="1371"/>
        <w:gridCol w:w="1246"/>
        <w:gridCol w:w="883"/>
        <w:gridCol w:w="1183"/>
        <w:gridCol w:w="1372"/>
      </w:tblGrid>
      <w:tr w:rsidR="00D7569E" w:rsidRPr="00D7569E" w14:paraId="0791F326" w14:textId="77777777" w:rsidTr="00D7569E">
        <w:trPr>
          <w:trHeight w:val="20"/>
        </w:trPr>
        <w:tc>
          <w:tcPr>
            <w:tcW w:w="1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B37D47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9CCC8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D7569E" w:rsidRPr="00D7569E" w14:paraId="0345EF31" w14:textId="77777777" w:rsidTr="00D7569E">
        <w:trPr>
          <w:trHeight w:val="20"/>
        </w:trPr>
        <w:tc>
          <w:tcPr>
            <w:tcW w:w="1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4A18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4E6E42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E8B743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CB64A5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E10FF1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D7002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D7569E" w:rsidRPr="00D7569E" w14:paraId="6984F71A" w14:textId="77777777" w:rsidTr="00D7569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231D55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228EC3E" w14:textId="53ABD15C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6FBE05E" w14:textId="018B9D61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DB2176" w14:textId="05DB103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9F5EE4" w14:textId="66E9239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908456C" w14:textId="1908816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174,044.20 </w:t>
            </w:r>
          </w:p>
        </w:tc>
      </w:tr>
      <w:tr w:rsidR="00D7569E" w:rsidRPr="00D7569E" w14:paraId="0EA0522A" w14:textId="77777777" w:rsidTr="00D7569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088154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564809" w14:textId="765807F4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1656EA" w14:textId="2A3611CE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111A16" w14:textId="0DD086CD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2297FC" w14:textId="3309C111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42D57CC" w14:textId="1840712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174,044.20 </w:t>
            </w:r>
          </w:p>
        </w:tc>
      </w:tr>
      <w:tr w:rsidR="00D7569E" w:rsidRPr="00D7569E" w14:paraId="084D7D23" w14:textId="77777777" w:rsidTr="00D7569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CC19E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81C9241" w14:textId="7B42E0E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23A8E0" w14:textId="4FBAED09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124402" w14:textId="4BA8BF2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C7E821" w14:textId="7EF7847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2106F1" w14:textId="78A2E9FA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174,044.20 </w:t>
            </w:r>
          </w:p>
        </w:tc>
      </w:tr>
      <w:tr w:rsidR="00D7569E" w:rsidRPr="00D7569E" w14:paraId="450E4A2A" w14:textId="77777777" w:rsidTr="00D7569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5BDE" w14:textId="7777777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1750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0C5D" w14:textId="1CF7271D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1D61" w14:textId="50A450C9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0B06" w14:textId="1A88D416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B786" w14:textId="4C002E2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816C" w14:textId="3DF65EB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174,044.20 </w:t>
            </w:r>
          </w:p>
        </w:tc>
      </w:tr>
    </w:tbl>
    <w:p w14:paraId="21390DCD" w14:textId="260E81F1" w:rsidR="00A13B0E" w:rsidRPr="00795AD6" w:rsidRDefault="005D6493" w:rsidP="00795AD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4486B">
        <w:rPr>
          <w:rFonts w:ascii="Arial" w:eastAsia="Arial" w:hAnsi="Arial" w:cs="Arial"/>
          <w:i/>
          <w:color w:val="0070C0"/>
          <w:sz w:val="16"/>
        </w:rPr>
        <w:t>MIMAROPA</w:t>
      </w:r>
    </w:p>
    <w:p w14:paraId="024F2225" w14:textId="77777777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7B1F02F" w14:textId="4B25FCB5" w:rsidR="00085EB0" w:rsidRDefault="00085EB0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7ECC96D3" w14:textId="77777777" w:rsidR="00085EB0" w:rsidRDefault="00085EB0" w:rsidP="00085EB0">
      <w:pPr>
        <w:pStyle w:val="NoSpacing"/>
        <w:numPr>
          <w:ilvl w:val="0"/>
          <w:numId w:val="45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5EB0">
        <w:rPr>
          <w:rFonts w:ascii="Arial" w:hAnsi="Arial" w:cs="Arial"/>
          <w:bCs/>
          <w:sz w:val="24"/>
          <w:szCs w:val="24"/>
        </w:rPr>
        <w:t>To support the immediate needs of the affected families, the</w:t>
      </w:r>
      <w:r w:rsidRPr="00085EB0">
        <w:rPr>
          <w:rFonts w:ascii="Arial" w:hAnsi="Arial" w:cs="Arial"/>
          <w:bCs/>
          <w:sz w:val="24"/>
          <w:szCs w:val="24"/>
        </w:rPr>
        <w:t xml:space="preserve"> </w:t>
      </w:r>
      <w:r w:rsidRPr="00085EB0">
        <w:rPr>
          <w:rFonts w:ascii="Arial" w:hAnsi="Arial" w:cs="Arial"/>
          <w:bCs/>
          <w:sz w:val="24"/>
          <w:szCs w:val="24"/>
        </w:rPr>
        <w:t>SWADT Oriental Mindoro provided food and non-food items</w:t>
      </w:r>
      <w:r w:rsidRPr="00085EB0">
        <w:rPr>
          <w:rFonts w:ascii="Arial" w:hAnsi="Arial" w:cs="Arial"/>
          <w:bCs/>
          <w:sz w:val="24"/>
          <w:szCs w:val="24"/>
        </w:rPr>
        <w:t xml:space="preserve"> </w:t>
      </w:r>
      <w:r w:rsidRPr="00085EB0">
        <w:rPr>
          <w:rFonts w:ascii="Arial" w:hAnsi="Arial" w:cs="Arial"/>
          <w:bCs/>
          <w:sz w:val="24"/>
          <w:szCs w:val="24"/>
        </w:rPr>
        <w:t>composed of 20 Family Food Packs, 20 Sleeping kits, 20 Hygiene</w:t>
      </w:r>
      <w:r w:rsidRPr="00085EB0">
        <w:rPr>
          <w:rFonts w:ascii="Arial" w:hAnsi="Arial" w:cs="Arial"/>
          <w:bCs/>
          <w:sz w:val="24"/>
          <w:szCs w:val="24"/>
        </w:rPr>
        <w:t xml:space="preserve"> </w:t>
      </w:r>
      <w:r w:rsidRPr="00085EB0">
        <w:rPr>
          <w:rFonts w:ascii="Arial" w:hAnsi="Arial" w:cs="Arial"/>
          <w:bCs/>
          <w:sz w:val="24"/>
          <w:szCs w:val="24"/>
        </w:rPr>
        <w:t>kits and 20 Family kits.</w:t>
      </w:r>
    </w:p>
    <w:p w14:paraId="15916499" w14:textId="09C311FE" w:rsidR="00085EB0" w:rsidRDefault="00085EB0" w:rsidP="00085EB0">
      <w:pPr>
        <w:pStyle w:val="NoSpacing"/>
        <w:numPr>
          <w:ilvl w:val="0"/>
          <w:numId w:val="45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5EB0">
        <w:rPr>
          <w:rFonts w:ascii="Arial" w:hAnsi="Arial" w:cs="Arial"/>
          <w:bCs/>
          <w:sz w:val="24"/>
          <w:szCs w:val="24"/>
        </w:rPr>
        <w:t>The LGU of Puerto Galera already provided relief assistance</w:t>
      </w:r>
      <w:r w:rsidRPr="00085EB0">
        <w:rPr>
          <w:rFonts w:ascii="Arial" w:hAnsi="Arial" w:cs="Arial"/>
          <w:bCs/>
          <w:sz w:val="24"/>
          <w:szCs w:val="24"/>
        </w:rPr>
        <w:t xml:space="preserve"> </w:t>
      </w:r>
      <w:r w:rsidRPr="00085EB0">
        <w:rPr>
          <w:rFonts w:ascii="Arial" w:hAnsi="Arial" w:cs="Arial"/>
          <w:bCs/>
          <w:sz w:val="24"/>
          <w:szCs w:val="24"/>
        </w:rPr>
        <w:t>composed of 40 Food Packs and 40 Hygiene kits.</w:t>
      </w:r>
    </w:p>
    <w:p w14:paraId="1B960223" w14:textId="77777777" w:rsidR="00085EB0" w:rsidRPr="00085EB0" w:rsidRDefault="00085EB0" w:rsidP="00085EB0">
      <w:pPr>
        <w:pStyle w:val="NoSpacing"/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18D1C15" w14:textId="2F512980" w:rsidR="00905D0C" w:rsidRDefault="00274B07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53D55EF" w14:textId="77777777" w:rsidR="00085EB0" w:rsidRDefault="00274B07" w:rsidP="00085EB0">
      <w:pPr>
        <w:pStyle w:val="NoSpacing"/>
        <w:numPr>
          <w:ilvl w:val="0"/>
          <w:numId w:val="44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74B07">
        <w:rPr>
          <w:rFonts w:ascii="Arial" w:hAnsi="Arial" w:cs="Arial"/>
          <w:bCs/>
          <w:sz w:val="24"/>
          <w:szCs w:val="24"/>
        </w:rPr>
        <w:t>The DSWD FO-</w:t>
      </w:r>
      <w:r w:rsidR="00085EB0">
        <w:rPr>
          <w:rFonts w:ascii="Arial" w:hAnsi="Arial" w:cs="Arial"/>
          <w:bCs/>
          <w:sz w:val="24"/>
          <w:szCs w:val="24"/>
        </w:rPr>
        <w:t>MIMAROPA</w:t>
      </w:r>
      <w:r w:rsidRPr="00274B07">
        <w:rPr>
          <w:rFonts w:ascii="Arial" w:hAnsi="Arial" w:cs="Arial"/>
          <w:bCs/>
          <w:sz w:val="24"/>
          <w:szCs w:val="24"/>
        </w:rPr>
        <w:t xml:space="preserve"> is </w:t>
      </w:r>
      <w:r w:rsidR="00085EB0">
        <w:rPr>
          <w:rFonts w:ascii="Arial" w:hAnsi="Arial" w:cs="Arial"/>
          <w:bCs/>
          <w:sz w:val="24"/>
          <w:szCs w:val="24"/>
        </w:rPr>
        <w:t xml:space="preserve">continuously </w:t>
      </w:r>
      <w:r w:rsidRPr="00274B07">
        <w:rPr>
          <w:rFonts w:ascii="Arial" w:hAnsi="Arial" w:cs="Arial"/>
          <w:bCs/>
          <w:sz w:val="24"/>
          <w:szCs w:val="24"/>
        </w:rPr>
        <w:t xml:space="preserve">coordinating with </w:t>
      </w:r>
      <w:r w:rsidR="00085EB0">
        <w:rPr>
          <w:rFonts w:ascii="Arial" w:hAnsi="Arial" w:cs="Arial"/>
          <w:bCs/>
          <w:sz w:val="24"/>
          <w:szCs w:val="24"/>
        </w:rPr>
        <w:t>Puerto Galera</w:t>
      </w:r>
      <w:r w:rsidRPr="00274B07">
        <w:rPr>
          <w:rFonts w:ascii="Arial" w:hAnsi="Arial" w:cs="Arial"/>
          <w:bCs/>
          <w:sz w:val="24"/>
          <w:szCs w:val="24"/>
        </w:rPr>
        <w:t xml:space="preserve"> MSWDO for updates on the affected families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74B07">
        <w:rPr>
          <w:rFonts w:ascii="Arial" w:hAnsi="Arial" w:cs="Arial"/>
          <w:bCs/>
          <w:sz w:val="24"/>
          <w:szCs w:val="24"/>
        </w:rPr>
        <w:t>and for possible augmentation.</w:t>
      </w:r>
    </w:p>
    <w:p w14:paraId="005C4A43" w14:textId="42BA6EE6" w:rsidR="00085EB0" w:rsidRPr="00085EB0" w:rsidRDefault="00085EB0" w:rsidP="00085EB0">
      <w:pPr>
        <w:pStyle w:val="NoSpacing"/>
        <w:numPr>
          <w:ilvl w:val="0"/>
          <w:numId w:val="44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85EB0">
        <w:rPr>
          <w:rFonts w:ascii="Arial" w:hAnsi="Arial" w:cs="Arial"/>
          <w:bCs/>
          <w:sz w:val="24"/>
          <w:szCs w:val="24"/>
        </w:rPr>
        <w:t>The MSWDO conducted intake interview and provided Psychosocial</w:t>
      </w:r>
      <w:r w:rsidRPr="00085EB0">
        <w:rPr>
          <w:rFonts w:ascii="Arial" w:hAnsi="Arial" w:cs="Arial"/>
          <w:bCs/>
          <w:sz w:val="24"/>
          <w:szCs w:val="24"/>
        </w:rPr>
        <w:t xml:space="preserve"> </w:t>
      </w:r>
      <w:r w:rsidRPr="00085EB0">
        <w:rPr>
          <w:rFonts w:ascii="Arial" w:hAnsi="Arial" w:cs="Arial"/>
          <w:bCs/>
          <w:sz w:val="24"/>
          <w:szCs w:val="24"/>
        </w:rPr>
        <w:t>Support and stress debriefing to the affected families.</w:t>
      </w:r>
    </w:p>
    <w:p w14:paraId="1182EA77" w14:textId="77777777" w:rsidR="00274B07" w:rsidRPr="00274B07" w:rsidRDefault="00274B07" w:rsidP="00274B07">
      <w:pPr>
        <w:pStyle w:val="NoSpacing"/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E96B675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085EB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935E3D" w:rsidR="00A13B0E" w:rsidRPr="008F6E9B" w:rsidRDefault="00274B0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AECA" w14:textId="77777777" w:rsidR="00FD08AA" w:rsidRDefault="00FD08AA" w:rsidP="00C12445">
      <w:pPr>
        <w:spacing w:after="0" w:line="240" w:lineRule="auto"/>
      </w:pPr>
      <w:r>
        <w:separator/>
      </w:r>
    </w:p>
  </w:endnote>
  <w:endnote w:type="continuationSeparator" w:id="0">
    <w:p w14:paraId="23B83A47" w14:textId="77777777" w:rsidR="00FD08AA" w:rsidRDefault="00FD08A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8F0875F" w:rsidR="003803FF" w:rsidRPr="006F547F" w:rsidRDefault="0036307C" w:rsidP="0036307C">
            <w:pPr>
              <w:pStyle w:val="Footer"/>
              <w:rPr>
                <w:sz w:val="16"/>
                <w:szCs w:val="20"/>
              </w:rPr>
            </w:pPr>
            <w:r w:rsidRPr="0036307C">
              <w:rPr>
                <w:sz w:val="16"/>
                <w:szCs w:val="20"/>
              </w:rPr>
              <w:t>DSWD DROMIC Report #1 on the Fire Incident in Barangay Sabang, Puerto Galera, Oriental Mindoro</w:t>
            </w:r>
            <w:r>
              <w:rPr>
                <w:sz w:val="16"/>
                <w:szCs w:val="20"/>
              </w:rPr>
              <w:t xml:space="preserve"> </w:t>
            </w:r>
            <w:r w:rsidRPr="0036307C">
              <w:rPr>
                <w:sz w:val="16"/>
                <w:szCs w:val="20"/>
              </w:rPr>
              <w:t>as of 15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82BB" w14:textId="77777777" w:rsidR="00FD08AA" w:rsidRDefault="00FD08AA" w:rsidP="00C12445">
      <w:pPr>
        <w:spacing w:after="0" w:line="240" w:lineRule="auto"/>
      </w:pPr>
      <w:r>
        <w:separator/>
      </w:r>
    </w:p>
  </w:footnote>
  <w:footnote w:type="continuationSeparator" w:id="0">
    <w:p w14:paraId="52E38E59" w14:textId="77777777" w:rsidR="00FD08AA" w:rsidRDefault="00FD08A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C475FBD"/>
    <w:multiLevelType w:val="hybridMultilevel"/>
    <w:tmpl w:val="B082E2CE"/>
    <w:lvl w:ilvl="0" w:tplc="D07005F4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859F8"/>
    <w:multiLevelType w:val="hybridMultilevel"/>
    <w:tmpl w:val="CB4249EE"/>
    <w:lvl w:ilvl="0" w:tplc="89F891DC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46A5911"/>
    <w:multiLevelType w:val="hybridMultilevel"/>
    <w:tmpl w:val="3EACD362"/>
    <w:lvl w:ilvl="0" w:tplc="D01C39B4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5EEB"/>
    <w:multiLevelType w:val="hybridMultilevel"/>
    <w:tmpl w:val="27B8079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34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5"/>
  </w:num>
  <w:num w:numId="12">
    <w:abstractNumId w:val="23"/>
  </w:num>
  <w:num w:numId="13">
    <w:abstractNumId w:val="40"/>
  </w:num>
  <w:num w:numId="14">
    <w:abstractNumId w:val="30"/>
  </w:num>
  <w:num w:numId="15">
    <w:abstractNumId w:val="12"/>
  </w:num>
  <w:num w:numId="16">
    <w:abstractNumId w:val="38"/>
  </w:num>
  <w:num w:numId="17">
    <w:abstractNumId w:val="7"/>
  </w:num>
  <w:num w:numId="18">
    <w:abstractNumId w:val="29"/>
  </w:num>
  <w:num w:numId="19">
    <w:abstractNumId w:val="17"/>
  </w:num>
  <w:num w:numId="20">
    <w:abstractNumId w:val="8"/>
  </w:num>
  <w:num w:numId="21">
    <w:abstractNumId w:val="10"/>
  </w:num>
  <w:num w:numId="22">
    <w:abstractNumId w:val="39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3"/>
  </w:num>
  <w:num w:numId="29">
    <w:abstractNumId w:val="43"/>
  </w:num>
  <w:num w:numId="30">
    <w:abstractNumId w:val="21"/>
  </w:num>
  <w:num w:numId="31">
    <w:abstractNumId w:val="19"/>
  </w:num>
  <w:num w:numId="32">
    <w:abstractNumId w:val="14"/>
  </w:num>
  <w:num w:numId="33">
    <w:abstractNumId w:val="26"/>
  </w:num>
  <w:num w:numId="34">
    <w:abstractNumId w:val="33"/>
  </w:num>
  <w:num w:numId="35">
    <w:abstractNumId w:val="36"/>
  </w:num>
  <w:num w:numId="36">
    <w:abstractNumId w:val="15"/>
  </w:num>
  <w:num w:numId="37">
    <w:abstractNumId w:val="20"/>
  </w:num>
  <w:num w:numId="38">
    <w:abstractNumId w:val="37"/>
  </w:num>
  <w:num w:numId="39">
    <w:abstractNumId w:val="5"/>
  </w:num>
  <w:num w:numId="40">
    <w:abstractNumId w:val="11"/>
  </w:num>
  <w:num w:numId="41">
    <w:abstractNumId w:val="18"/>
  </w:num>
  <w:num w:numId="42">
    <w:abstractNumId w:val="32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85EB0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B07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75"/>
    <w:rsid w:val="002C78D2"/>
    <w:rsid w:val="002D6CE9"/>
    <w:rsid w:val="002E3F55"/>
    <w:rsid w:val="002E62F8"/>
    <w:rsid w:val="002E760C"/>
    <w:rsid w:val="002F6987"/>
    <w:rsid w:val="003004E1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07C"/>
    <w:rsid w:val="00363C15"/>
    <w:rsid w:val="003672FC"/>
    <w:rsid w:val="003708CA"/>
    <w:rsid w:val="0037560F"/>
    <w:rsid w:val="003803FF"/>
    <w:rsid w:val="00394E19"/>
    <w:rsid w:val="003A07A4"/>
    <w:rsid w:val="003A4CF2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2B5B"/>
    <w:rsid w:val="00456A71"/>
    <w:rsid w:val="00460BAF"/>
    <w:rsid w:val="00460DA8"/>
    <w:rsid w:val="0047626A"/>
    <w:rsid w:val="00483ED7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8F9"/>
    <w:rsid w:val="004D4986"/>
    <w:rsid w:val="004E0597"/>
    <w:rsid w:val="004E0B17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210B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95082"/>
    <w:rsid w:val="006A2F80"/>
    <w:rsid w:val="006A4C57"/>
    <w:rsid w:val="006A5110"/>
    <w:rsid w:val="006B1A04"/>
    <w:rsid w:val="006B2D97"/>
    <w:rsid w:val="006B31E4"/>
    <w:rsid w:val="006C082C"/>
    <w:rsid w:val="006C13DC"/>
    <w:rsid w:val="006C3CA2"/>
    <w:rsid w:val="006C578E"/>
    <w:rsid w:val="006C7619"/>
    <w:rsid w:val="006D31E6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1974"/>
    <w:rsid w:val="00766A61"/>
    <w:rsid w:val="00781118"/>
    <w:rsid w:val="007813C1"/>
    <w:rsid w:val="007820C2"/>
    <w:rsid w:val="00787628"/>
    <w:rsid w:val="00791EBD"/>
    <w:rsid w:val="00793475"/>
    <w:rsid w:val="00795AD6"/>
    <w:rsid w:val="007A6488"/>
    <w:rsid w:val="007B08B3"/>
    <w:rsid w:val="007C4E58"/>
    <w:rsid w:val="007D3400"/>
    <w:rsid w:val="007F2E58"/>
    <w:rsid w:val="007F426E"/>
    <w:rsid w:val="007F45FC"/>
    <w:rsid w:val="007F5F08"/>
    <w:rsid w:val="0080412B"/>
    <w:rsid w:val="00815373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42A9"/>
    <w:rsid w:val="009A5ED6"/>
    <w:rsid w:val="009A79A0"/>
    <w:rsid w:val="009B6CBE"/>
    <w:rsid w:val="009D1AE9"/>
    <w:rsid w:val="009D5773"/>
    <w:rsid w:val="009D60CF"/>
    <w:rsid w:val="009E43AD"/>
    <w:rsid w:val="00A01A69"/>
    <w:rsid w:val="00A04B39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486B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54E76"/>
    <w:rsid w:val="00D62942"/>
    <w:rsid w:val="00D62E15"/>
    <w:rsid w:val="00D64D07"/>
    <w:rsid w:val="00D70AB5"/>
    <w:rsid w:val="00D70E91"/>
    <w:rsid w:val="00D72282"/>
    <w:rsid w:val="00D748B7"/>
    <w:rsid w:val="00D7569E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65CD4"/>
    <w:rsid w:val="00E92F8D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45A3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293C"/>
    <w:rsid w:val="00FA60DD"/>
    <w:rsid w:val="00FB0502"/>
    <w:rsid w:val="00FB3610"/>
    <w:rsid w:val="00FB4C78"/>
    <w:rsid w:val="00FC091D"/>
    <w:rsid w:val="00FD08AA"/>
    <w:rsid w:val="00FD6839"/>
    <w:rsid w:val="00FE0037"/>
    <w:rsid w:val="00FE093A"/>
    <w:rsid w:val="00FE7CB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327-902D-414C-8286-09DF113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Ryzen 5</cp:lastModifiedBy>
  <cp:revision>12</cp:revision>
  <cp:lastPrinted>2021-07-05T02:11:00Z</cp:lastPrinted>
  <dcterms:created xsi:type="dcterms:W3CDTF">2021-09-15T03:48:00Z</dcterms:created>
  <dcterms:modified xsi:type="dcterms:W3CDTF">2021-09-15T04:20:00Z</dcterms:modified>
</cp:coreProperties>
</file>