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6BCF" w14:textId="3973AEEA" w:rsidR="004B7D08" w:rsidRDefault="00424FA7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 xml:space="preserve">DSWD DROMIC </w:t>
      </w:r>
      <w:r w:rsidR="00C50C20">
        <w:rPr>
          <w:rFonts w:ascii="Arial" w:hAnsi="Arial" w:cs="Arial"/>
          <w:b/>
          <w:sz w:val="32"/>
          <w:szCs w:val="32"/>
        </w:rPr>
        <w:t xml:space="preserve">Terminal Report </w:t>
      </w:r>
      <w:r w:rsidRPr="004B7D08">
        <w:rPr>
          <w:rFonts w:ascii="Arial" w:hAnsi="Arial" w:cs="Arial"/>
          <w:b/>
          <w:sz w:val="32"/>
          <w:szCs w:val="32"/>
        </w:rPr>
        <w:t xml:space="preserve">on the </w:t>
      </w:r>
    </w:p>
    <w:p w14:paraId="663B3B84" w14:textId="0A297081" w:rsidR="00D41206" w:rsidRPr="004B7D08" w:rsidRDefault="00C30B3A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>Flashflood Incident</w:t>
      </w:r>
      <w:r w:rsidR="004B7D08">
        <w:rPr>
          <w:rFonts w:ascii="Arial" w:hAnsi="Arial" w:cs="Arial"/>
          <w:b/>
          <w:sz w:val="32"/>
          <w:szCs w:val="32"/>
        </w:rPr>
        <w:t xml:space="preserve"> </w:t>
      </w:r>
      <w:r w:rsidRPr="004B7D08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4B7D08">
        <w:rPr>
          <w:rFonts w:ascii="Arial" w:hAnsi="Arial" w:cs="Arial"/>
          <w:b/>
          <w:sz w:val="32"/>
          <w:szCs w:val="32"/>
        </w:rPr>
        <w:t>Hamtic</w:t>
      </w:r>
      <w:proofErr w:type="spellEnd"/>
      <w:r w:rsidRPr="004B7D08">
        <w:rPr>
          <w:rFonts w:ascii="Arial" w:hAnsi="Arial" w:cs="Arial"/>
          <w:b/>
          <w:sz w:val="32"/>
          <w:szCs w:val="32"/>
        </w:rPr>
        <w:t>, Antique</w:t>
      </w:r>
      <w:r w:rsidR="00424FA7" w:rsidRPr="004B7D08">
        <w:rPr>
          <w:rFonts w:ascii="Arial" w:hAnsi="Arial" w:cs="Arial"/>
          <w:b/>
          <w:sz w:val="24"/>
          <w:szCs w:val="24"/>
        </w:rPr>
        <w:br/>
      </w:r>
      <w:r w:rsidR="007B5F88" w:rsidRPr="004B7D08">
        <w:rPr>
          <w:rFonts w:ascii="Arial" w:eastAsia="Arial" w:hAnsi="Arial" w:cs="Arial"/>
          <w:sz w:val="24"/>
          <w:szCs w:val="24"/>
        </w:rPr>
        <w:t>2</w:t>
      </w:r>
      <w:r w:rsidR="00C50C20">
        <w:rPr>
          <w:rFonts w:ascii="Arial" w:eastAsia="Arial" w:hAnsi="Arial" w:cs="Arial"/>
          <w:sz w:val="24"/>
          <w:szCs w:val="24"/>
        </w:rPr>
        <w:t>6</w:t>
      </w:r>
      <w:r w:rsidR="00D41206" w:rsidRPr="004B7D08">
        <w:rPr>
          <w:rFonts w:ascii="Arial" w:eastAsia="Arial" w:hAnsi="Arial" w:cs="Arial"/>
          <w:sz w:val="24"/>
          <w:szCs w:val="24"/>
        </w:rPr>
        <w:t xml:space="preserve"> </w:t>
      </w:r>
      <w:r w:rsidR="00C50C20">
        <w:rPr>
          <w:rFonts w:ascii="Arial" w:eastAsia="Arial" w:hAnsi="Arial" w:cs="Arial"/>
          <w:sz w:val="24"/>
          <w:szCs w:val="24"/>
        </w:rPr>
        <w:t>Nove</w:t>
      </w:r>
      <w:r w:rsidR="007A38F8" w:rsidRPr="004B7D08">
        <w:rPr>
          <w:rFonts w:ascii="Arial" w:eastAsia="Arial" w:hAnsi="Arial" w:cs="Arial"/>
          <w:sz w:val="24"/>
          <w:szCs w:val="24"/>
        </w:rPr>
        <w:t>mber</w:t>
      </w:r>
      <w:r w:rsidR="00D41206" w:rsidRPr="004B7D08">
        <w:rPr>
          <w:rFonts w:ascii="Arial" w:eastAsia="Arial" w:hAnsi="Arial" w:cs="Arial"/>
          <w:sz w:val="24"/>
          <w:szCs w:val="24"/>
        </w:rPr>
        <w:t xml:space="preserve"> 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48BE188A" w:rsidR="00443495" w:rsidRDefault="00443495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FC03A81" w14:textId="77777777" w:rsidR="00E828AE" w:rsidRPr="004B7D08" w:rsidRDefault="00E828AE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4B7D08" w:rsidRDefault="00261A8B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Situation Overview</w:t>
      </w:r>
    </w:p>
    <w:p w14:paraId="4A3BE9C2" w14:textId="593CC8C7" w:rsidR="00AE02D8" w:rsidRPr="004B7D08" w:rsidRDefault="00233E35" w:rsidP="004B7D0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B7D08">
        <w:rPr>
          <w:rFonts w:ascii="Arial" w:hAnsi="Arial" w:cs="Arial"/>
          <w:sz w:val="24"/>
          <w:szCs w:val="24"/>
          <w:lang w:val="en-US"/>
        </w:rPr>
        <w:t xml:space="preserve">On </w:t>
      </w:r>
      <w:r w:rsidR="00C30B3A" w:rsidRPr="004B7D08">
        <w:rPr>
          <w:rFonts w:ascii="Arial" w:hAnsi="Arial" w:cs="Arial"/>
          <w:sz w:val="24"/>
          <w:szCs w:val="24"/>
          <w:lang w:val="en-US"/>
        </w:rPr>
        <w:t>16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</w:t>
      </w:r>
      <w:r w:rsidR="00C30B3A" w:rsidRPr="004B7D08">
        <w:rPr>
          <w:rFonts w:ascii="Arial" w:hAnsi="Arial" w:cs="Arial"/>
          <w:sz w:val="24"/>
          <w:szCs w:val="24"/>
          <w:lang w:val="en-US"/>
        </w:rPr>
        <w:t>September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2021</w:t>
      </w:r>
      <w:r w:rsidR="00DA0AC2" w:rsidRPr="004B7D08">
        <w:rPr>
          <w:rFonts w:ascii="Arial" w:hAnsi="Arial" w:cs="Arial"/>
          <w:sz w:val="24"/>
          <w:szCs w:val="24"/>
          <w:lang w:val="en-US"/>
        </w:rPr>
        <w:t xml:space="preserve">, </w:t>
      </w:r>
      <w:r w:rsidR="00AE02D8" w:rsidRPr="004B7D08">
        <w:rPr>
          <w:rFonts w:ascii="Arial" w:hAnsi="Arial" w:cs="Arial"/>
          <w:sz w:val="24"/>
          <w:szCs w:val="24"/>
          <w:lang w:val="en-US"/>
        </w:rPr>
        <w:t>a f</w:t>
      </w:r>
      <w:r w:rsidR="00C30B3A" w:rsidRPr="004B7D08">
        <w:rPr>
          <w:rFonts w:ascii="Arial" w:hAnsi="Arial" w:cs="Arial"/>
          <w:sz w:val="24"/>
          <w:szCs w:val="24"/>
          <w:lang w:val="en-US"/>
        </w:rPr>
        <w:t>lashflood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incident occurred in </w:t>
      </w:r>
      <w:r w:rsidR="004B7D08">
        <w:rPr>
          <w:rFonts w:ascii="Arial" w:hAnsi="Arial" w:cs="Arial"/>
          <w:sz w:val="24"/>
          <w:szCs w:val="24"/>
          <w:lang w:val="en-US"/>
        </w:rPr>
        <w:t xml:space="preserve">Barangays </w:t>
      </w:r>
      <w:proofErr w:type="spellStart"/>
      <w:r w:rsidR="00C30B3A" w:rsidRPr="004B7D08">
        <w:rPr>
          <w:rFonts w:ascii="Arial" w:hAnsi="Arial" w:cs="Arial"/>
          <w:sz w:val="24"/>
          <w:szCs w:val="24"/>
          <w:lang w:val="en-US"/>
        </w:rPr>
        <w:t>Calacja</w:t>
      </w:r>
      <w:proofErr w:type="spellEnd"/>
      <w:r w:rsidR="00C30B3A" w:rsidRPr="004B7D08">
        <w:rPr>
          <w:rFonts w:ascii="Arial" w:hAnsi="Arial" w:cs="Arial"/>
          <w:sz w:val="24"/>
          <w:szCs w:val="24"/>
          <w:lang w:val="en-US"/>
        </w:rPr>
        <w:t xml:space="preserve"> 2 and </w:t>
      </w:r>
      <w:proofErr w:type="spellStart"/>
      <w:r w:rsidR="00C30B3A" w:rsidRPr="004B7D08">
        <w:rPr>
          <w:rFonts w:ascii="Arial" w:hAnsi="Arial" w:cs="Arial"/>
          <w:sz w:val="24"/>
          <w:szCs w:val="24"/>
          <w:lang w:val="en-US"/>
        </w:rPr>
        <w:t>Asluman</w:t>
      </w:r>
      <w:proofErr w:type="spellEnd"/>
      <w:r w:rsidR="00A058F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30B3A" w:rsidRPr="004B7D08">
        <w:rPr>
          <w:rFonts w:ascii="Arial" w:hAnsi="Arial" w:cs="Arial"/>
          <w:sz w:val="24"/>
          <w:szCs w:val="24"/>
          <w:lang w:val="en-US"/>
        </w:rPr>
        <w:t>Hamtic</w:t>
      </w:r>
      <w:proofErr w:type="spellEnd"/>
      <w:r w:rsidR="00C30B3A" w:rsidRPr="004B7D08">
        <w:rPr>
          <w:rFonts w:ascii="Arial" w:hAnsi="Arial" w:cs="Arial"/>
          <w:sz w:val="24"/>
          <w:szCs w:val="24"/>
          <w:lang w:val="en-US"/>
        </w:rPr>
        <w:t xml:space="preserve">, Antique </w:t>
      </w:r>
      <w:r w:rsidR="004B7D08">
        <w:rPr>
          <w:rFonts w:ascii="Arial" w:hAnsi="Arial" w:cs="Arial"/>
          <w:sz w:val="24"/>
          <w:szCs w:val="24"/>
          <w:lang w:val="en-US"/>
        </w:rPr>
        <w:t xml:space="preserve">due to </w:t>
      </w:r>
      <w:r w:rsidR="00C30B3A" w:rsidRPr="004B7D08">
        <w:rPr>
          <w:rFonts w:ascii="Arial" w:hAnsi="Arial" w:cs="Arial"/>
          <w:sz w:val="24"/>
          <w:szCs w:val="24"/>
          <w:lang w:val="en-US"/>
        </w:rPr>
        <w:t xml:space="preserve">heavy rainfall. </w:t>
      </w:r>
    </w:p>
    <w:p w14:paraId="331E47E9" w14:textId="48ED3A5C" w:rsidR="00E0043D" w:rsidRPr="004B7D08" w:rsidRDefault="00AE02D8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 VI</w:t>
      </w:r>
    </w:p>
    <w:p w14:paraId="251F5F62" w14:textId="77777777" w:rsidR="00261A8B" w:rsidRPr="004B7D08" w:rsidRDefault="00261A8B" w:rsidP="004B7D0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4B7D08" w:rsidRDefault="00261A8B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 xml:space="preserve">Status of Affected Areas and Population  </w:t>
      </w:r>
    </w:p>
    <w:p w14:paraId="17420309" w14:textId="3EAC8818" w:rsidR="00E0043D" w:rsidRPr="004B7D08" w:rsidRDefault="00E0043D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B7D08">
        <w:rPr>
          <w:rFonts w:ascii="Arial" w:eastAsia="Arial" w:hAnsi="Arial" w:cs="Arial"/>
          <w:sz w:val="24"/>
          <w:szCs w:val="24"/>
        </w:rPr>
        <w:t xml:space="preserve">A total of </w:t>
      </w:r>
      <w:r w:rsidR="00222A7E" w:rsidRPr="004B7D08">
        <w:rPr>
          <w:rFonts w:ascii="Arial" w:eastAsia="Arial" w:hAnsi="Arial" w:cs="Arial"/>
          <w:b/>
          <w:sz w:val="24"/>
          <w:szCs w:val="24"/>
        </w:rPr>
        <w:t>126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4B7D08">
        <w:rPr>
          <w:rFonts w:ascii="Arial" w:eastAsia="Arial" w:hAnsi="Arial" w:cs="Arial"/>
          <w:sz w:val="24"/>
          <w:szCs w:val="24"/>
        </w:rPr>
        <w:t>or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222A7E" w:rsidRPr="004B7D08">
        <w:rPr>
          <w:rFonts w:ascii="Arial" w:eastAsia="Arial" w:hAnsi="Arial" w:cs="Arial"/>
          <w:b/>
          <w:sz w:val="24"/>
          <w:szCs w:val="24"/>
        </w:rPr>
        <w:t>417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4B7D08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4B7D08">
        <w:rPr>
          <w:rFonts w:ascii="Arial" w:eastAsia="Arial" w:hAnsi="Arial" w:cs="Arial"/>
          <w:sz w:val="24"/>
          <w:szCs w:val="24"/>
        </w:rPr>
        <w:t>in</w:t>
      </w:r>
      <w:r w:rsidR="00F36460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222A7E" w:rsidRPr="004B7D08">
        <w:rPr>
          <w:rFonts w:ascii="Arial" w:eastAsia="Arial" w:hAnsi="Arial" w:cs="Arial"/>
          <w:b/>
          <w:sz w:val="24"/>
          <w:szCs w:val="24"/>
        </w:rPr>
        <w:t>four (4) barangays in</w:t>
      </w:r>
      <w:r w:rsidR="00A058F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D0285" w:rsidRPr="004B7D08">
        <w:rPr>
          <w:rFonts w:ascii="Arial" w:eastAsia="Arial" w:hAnsi="Arial" w:cs="Arial"/>
          <w:b/>
          <w:sz w:val="24"/>
          <w:szCs w:val="24"/>
        </w:rPr>
        <w:t>Hamtic</w:t>
      </w:r>
      <w:proofErr w:type="spellEnd"/>
      <w:r w:rsidR="00AD0285" w:rsidRPr="004B7D08">
        <w:rPr>
          <w:rFonts w:ascii="Arial" w:eastAsia="Arial" w:hAnsi="Arial" w:cs="Arial"/>
          <w:b/>
          <w:sz w:val="24"/>
          <w:szCs w:val="24"/>
        </w:rPr>
        <w:t>, Antique</w:t>
      </w:r>
      <w:r w:rsidR="00DA0AC2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4B7D08" w:rsidRDefault="00E0043D" w:rsidP="004B7D0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611A0B" w:rsidRDefault="00E0043D" w:rsidP="004B7D08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11A0B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2"/>
        <w:gridCol w:w="1942"/>
        <w:gridCol w:w="1283"/>
        <w:gridCol w:w="1281"/>
      </w:tblGrid>
      <w:tr w:rsidR="00222A7E" w:rsidRPr="00611A0B" w14:paraId="73C3D70B" w14:textId="77777777" w:rsidTr="00222A7E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331A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34251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22A7E" w:rsidRPr="00611A0B" w14:paraId="68C657DC" w14:textId="77777777" w:rsidTr="00222A7E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C8B2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2CEE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37F3F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59D74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22A7E" w:rsidRPr="00611A0B" w14:paraId="45956D4F" w14:textId="77777777" w:rsidTr="00222A7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3369A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2857D" w14:textId="6BBE2905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7FA8D" w14:textId="65891E1D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3F406" w14:textId="41CD7FD2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417 </w:t>
            </w:r>
          </w:p>
        </w:tc>
      </w:tr>
      <w:tr w:rsidR="00222A7E" w:rsidRPr="00611A0B" w14:paraId="56AC7966" w14:textId="77777777" w:rsidTr="00222A7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5588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0F01C" w14:textId="65318633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5ABC" w14:textId="669B830E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9BBD" w14:textId="5A83CC6C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417 </w:t>
            </w:r>
          </w:p>
        </w:tc>
      </w:tr>
      <w:tr w:rsidR="00222A7E" w:rsidRPr="00611A0B" w14:paraId="4B8CF920" w14:textId="77777777" w:rsidTr="00222A7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A32CB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B6F6F" w14:textId="708524AB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EDF6C" w14:textId="205A2760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13DE" w14:textId="368B6E00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417 </w:t>
            </w:r>
          </w:p>
        </w:tc>
      </w:tr>
      <w:tr w:rsidR="00222A7E" w:rsidRPr="00611A0B" w14:paraId="429F480B" w14:textId="77777777" w:rsidTr="00222A7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E136B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E50F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F4D96" w14:textId="343EFB3A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044DD" w14:textId="1DBDD533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EB62B" w14:textId="4EB86F3D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417 </w:t>
            </w:r>
          </w:p>
        </w:tc>
      </w:tr>
    </w:tbl>
    <w:p w14:paraId="2ED1D540" w14:textId="3DCEB2E4" w:rsidR="00994BAA" w:rsidRPr="00611A0B" w:rsidRDefault="000F2689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11A0B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0AC2" w:rsidRPr="00611A0B"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0C3E7349" w14:textId="479C85A6" w:rsidR="00E45D77" w:rsidRPr="004B7D08" w:rsidRDefault="00E45D77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010980" w14:textId="4EF77D23" w:rsidR="00222A7E" w:rsidRPr="004B7D08" w:rsidRDefault="00222A7E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Status of Displaced Population</w:t>
      </w:r>
    </w:p>
    <w:p w14:paraId="078890D8" w14:textId="77777777" w:rsidR="00536C38" w:rsidRPr="004B7D08" w:rsidRDefault="00536C38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9092141" w14:textId="1C9D31C8" w:rsidR="00A058FB" w:rsidRDefault="00A058FB" w:rsidP="004B7D08">
      <w:pPr>
        <w:pStyle w:val="NoSpacing"/>
        <w:numPr>
          <w:ilvl w:val="0"/>
          <w:numId w:val="47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</w:t>
      </w:r>
    </w:p>
    <w:p w14:paraId="558B9228" w14:textId="1F6493C9" w:rsidR="00A058FB" w:rsidRDefault="00A058FB" w:rsidP="00A058FB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E196E">
        <w:rPr>
          <w:rFonts w:ascii="Arial" w:hAnsi="Arial" w:cs="Arial"/>
          <w:sz w:val="24"/>
          <w:szCs w:val="24"/>
        </w:rPr>
        <w:t xml:space="preserve">here are </w:t>
      </w:r>
      <w:r w:rsidR="008E196E">
        <w:rPr>
          <w:rFonts w:ascii="Arial" w:hAnsi="Arial" w:cs="Arial"/>
          <w:b/>
          <w:sz w:val="24"/>
          <w:szCs w:val="24"/>
        </w:rPr>
        <w:t xml:space="preserve">18 families </w:t>
      </w:r>
      <w:r w:rsidR="008E196E">
        <w:rPr>
          <w:rFonts w:ascii="Arial" w:hAnsi="Arial" w:cs="Arial"/>
          <w:sz w:val="24"/>
          <w:szCs w:val="24"/>
        </w:rPr>
        <w:t xml:space="preserve">or </w:t>
      </w:r>
      <w:r w:rsidR="008E196E">
        <w:rPr>
          <w:rFonts w:ascii="Arial" w:hAnsi="Arial" w:cs="Arial"/>
          <w:b/>
          <w:sz w:val="24"/>
          <w:szCs w:val="24"/>
        </w:rPr>
        <w:t xml:space="preserve">77 persons </w:t>
      </w:r>
      <w:r w:rsidR="007938D2">
        <w:rPr>
          <w:rFonts w:ascii="Arial" w:hAnsi="Arial" w:cs="Arial"/>
          <w:sz w:val="24"/>
          <w:szCs w:val="24"/>
        </w:rPr>
        <w:t xml:space="preserve">who are currently staying in </w:t>
      </w:r>
      <w:r w:rsidR="008E196E">
        <w:rPr>
          <w:rFonts w:ascii="Arial" w:hAnsi="Arial" w:cs="Arial"/>
          <w:b/>
          <w:sz w:val="24"/>
          <w:szCs w:val="24"/>
        </w:rPr>
        <w:t>one (1)</w:t>
      </w:r>
      <w:r w:rsidR="008E196E">
        <w:rPr>
          <w:rFonts w:ascii="Arial" w:hAnsi="Arial" w:cs="Arial"/>
          <w:sz w:val="24"/>
          <w:szCs w:val="24"/>
        </w:rPr>
        <w:t xml:space="preserve"> </w:t>
      </w:r>
      <w:r w:rsidR="007938D2">
        <w:rPr>
          <w:rFonts w:ascii="Arial" w:hAnsi="Arial" w:cs="Arial"/>
          <w:b/>
          <w:sz w:val="24"/>
          <w:szCs w:val="24"/>
        </w:rPr>
        <w:t>Evacuation C</w:t>
      </w:r>
      <w:r w:rsidR="008E196E">
        <w:rPr>
          <w:rFonts w:ascii="Arial" w:hAnsi="Arial" w:cs="Arial"/>
          <w:b/>
          <w:sz w:val="24"/>
          <w:szCs w:val="24"/>
        </w:rPr>
        <w:t>enter</w:t>
      </w:r>
      <w:r w:rsidR="007938D2">
        <w:rPr>
          <w:rFonts w:ascii="Arial" w:hAnsi="Arial" w:cs="Arial"/>
          <w:b/>
          <w:sz w:val="24"/>
          <w:szCs w:val="24"/>
        </w:rPr>
        <w:t xml:space="preserve"> </w:t>
      </w:r>
      <w:r w:rsidR="007938D2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7938D2">
        <w:rPr>
          <w:rFonts w:ascii="Arial" w:hAnsi="Arial" w:cs="Arial"/>
          <w:sz w:val="24"/>
          <w:szCs w:val="24"/>
        </w:rPr>
        <w:t>Brgy</w:t>
      </w:r>
      <w:proofErr w:type="spellEnd"/>
      <w:r w:rsidR="007938D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938D2">
        <w:rPr>
          <w:rFonts w:ascii="Arial" w:hAnsi="Arial" w:cs="Arial"/>
          <w:sz w:val="24"/>
          <w:szCs w:val="24"/>
        </w:rPr>
        <w:t>Calacja</w:t>
      </w:r>
      <w:proofErr w:type="spellEnd"/>
      <w:r w:rsidR="007938D2">
        <w:rPr>
          <w:rFonts w:ascii="Arial" w:hAnsi="Arial" w:cs="Arial"/>
          <w:sz w:val="24"/>
          <w:szCs w:val="24"/>
        </w:rPr>
        <w:t xml:space="preserve"> 2 (See Table 2).</w:t>
      </w:r>
    </w:p>
    <w:p w14:paraId="3A7BA450" w14:textId="77777777" w:rsidR="007938D2" w:rsidRDefault="007938D2" w:rsidP="00A058FB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</w:rPr>
      </w:pPr>
    </w:p>
    <w:p w14:paraId="35241AA2" w14:textId="5DE192F7" w:rsidR="007938D2" w:rsidRPr="007938D2" w:rsidRDefault="007938D2" w:rsidP="007938D2">
      <w:pPr>
        <w:shd w:val="clear" w:color="auto" w:fill="FFFFFF"/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PH"/>
        </w:rPr>
      </w:pPr>
      <w:r w:rsidRPr="00611A0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Table 2. Number of Displaced Families / Persons Outside Evacuation Center</w:t>
      </w:r>
    </w:p>
    <w:tbl>
      <w:tblPr>
        <w:tblW w:w="4569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54"/>
        <w:gridCol w:w="915"/>
        <w:gridCol w:w="919"/>
        <w:gridCol w:w="919"/>
        <w:gridCol w:w="919"/>
        <w:gridCol w:w="919"/>
        <w:gridCol w:w="913"/>
      </w:tblGrid>
      <w:tr w:rsidR="007938D2" w:rsidRPr="007938D2" w14:paraId="63906389" w14:textId="77777777" w:rsidTr="00957421">
        <w:trPr>
          <w:trHeight w:val="20"/>
        </w:trPr>
        <w:tc>
          <w:tcPr>
            <w:tcW w:w="19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640D2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179A1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3D7F4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938D2" w:rsidRPr="007938D2" w14:paraId="4948AAF6" w14:textId="77777777" w:rsidTr="00957421">
        <w:trPr>
          <w:trHeight w:val="20"/>
        </w:trPr>
        <w:tc>
          <w:tcPr>
            <w:tcW w:w="19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76BF1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4C8FB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F0327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938D2" w:rsidRPr="007938D2" w14:paraId="6288B65F" w14:textId="77777777" w:rsidTr="00957421">
        <w:trPr>
          <w:trHeight w:val="20"/>
        </w:trPr>
        <w:tc>
          <w:tcPr>
            <w:tcW w:w="19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7743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FB49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F1755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EDC5D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938D2" w:rsidRPr="007938D2" w14:paraId="3784F807" w14:textId="77777777" w:rsidTr="00957421">
        <w:trPr>
          <w:trHeight w:val="20"/>
        </w:trPr>
        <w:tc>
          <w:tcPr>
            <w:tcW w:w="19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94B81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26A69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8E9C0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C6003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C3731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E466B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034C2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938D2" w:rsidRPr="007938D2" w14:paraId="41D06D14" w14:textId="77777777" w:rsidTr="00957421">
        <w:trPr>
          <w:trHeight w:val="20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4631C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B34C4" w14:textId="098D29CB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405F7" w14:textId="04A8E04C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5A881" w14:textId="219B742F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E1330" w14:textId="64712834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2E65C" w14:textId="0F448C2C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5408" w14:textId="2E8C9132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7938D2" w:rsidRPr="007938D2" w14:paraId="3B68EFB0" w14:textId="77777777" w:rsidTr="00957421">
        <w:trPr>
          <w:trHeight w:val="20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7E9D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751E2" w14:textId="4ABD8BE4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D26E4" w14:textId="3A15D8E3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9BFDC" w14:textId="2C80B618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23C41" w14:textId="334F886A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E6195" w14:textId="016EA9CE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24E0D" w14:textId="6FB407FF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7938D2" w:rsidRPr="007938D2" w14:paraId="4443EA27" w14:textId="77777777" w:rsidTr="00957421">
        <w:trPr>
          <w:trHeight w:val="20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FF7CC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2242D" w14:textId="40E5D081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2AEBD" w14:textId="469B18EB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63AB6" w14:textId="6A516FA4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73ED9" w14:textId="211793C9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BF82" w14:textId="5ED4137D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9AC4D" w14:textId="686E5B53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7938D2" w:rsidRPr="007938D2" w14:paraId="06EF3CA6" w14:textId="77777777" w:rsidTr="0095742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AE75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3CBF9" w14:textId="77777777" w:rsidR="007938D2" w:rsidRPr="007938D2" w:rsidRDefault="007938D2" w:rsidP="007938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8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4C08A" w14:textId="3A9051A1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B20A3" w14:textId="36780330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FD106" w14:textId="2002A50B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BBC8" w14:textId="54F02DF4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AB104" w14:textId="5908DBA0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59343" w14:textId="22F60BD8" w:rsidR="007938D2" w:rsidRPr="007938D2" w:rsidRDefault="007938D2" w:rsidP="007938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8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77 </w:t>
            </w:r>
          </w:p>
        </w:tc>
      </w:tr>
    </w:tbl>
    <w:p w14:paraId="380D0296" w14:textId="53C81CEE" w:rsidR="007938D2" w:rsidRPr="00957421" w:rsidRDefault="00957421" w:rsidP="00957421">
      <w:pPr>
        <w:pStyle w:val="NoSpacing"/>
        <w:ind w:left="851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957421">
        <w:rPr>
          <w:rFonts w:ascii="Arial" w:hAnsi="Arial" w:cs="Arial"/>
          <w:i/>
          <w:sz w:val="16"/>
          <w:szCs w:val="16"/>
        </w:rPr>
        <w:t xml:space="preserve">Note: Since all of the families are now on the process of recovering and rebuilding their homes, the LGU on its part will monitor </w:t>
      </w:r>
      <w:r>
        <w:rPr>
          <w:rFonts w:ascii="Arial" w:hAnsi="Arial" w:cs="Arial"/>
          <w:i/>
          <w:sz w:val="16"/>
          <w:szCs w:val="16"/>
        </w:rPr>
        <w:t xml:space="preserve">the </w:t>
      </w:r>
      <w:r w:rsidRPr="00957421">
        <w:rPr>
          <w:rFonts w:ascii="Arial" w:hAnsi="Arial" w:cs="Arial"/>
          <w:i/>
          <w:sz w:val="16"/>
          <w:szCs w:val="16"/>
        </w:rPr>
        <w:t>progress as to the recovery and rebuilding phase of each affected families.</w:t>
      </w:r>
    </w:p>
    <w:p w14:paraId="0BC93221" w14:textId="77777777" w:rsidR="00957421" w:rsidRPr="00611A0B" w:rsidRDefault="00957421" w:rsidP="0095742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11A0B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45A2A6CF" w14:textId="77777777" w:rsidR="00957421" w:rsidRPr="007938D2" w:rsidRDefault="00957421" w:rsidP="007938D2">
      <w:pPr>
        <w:pStyle w:val="NoSpacing"/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7B195B" w14:textId="291AED2A" w:rsidR="00536C38" w:rsidRPr="004B7D08" w:rsidRDefault="00536C38" w:rsidP="004B7D08">
      <w:pPr>
        <w:pStyle w:val="NoSpacing"/>
        <w:numPr>
          <w:ilvl w:val="0"/>
          <w:numId w:val="47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D08">
        <w:rPr>
          <w:rFonts w:ascii="Arial" w:hAnsi="Arial" w:cs="Arial"/>
          <w:b/>
          <w:sz w:val="24"/>
          <w:szCs w:val="24"/>
        </w:rPr>
        <w:t>Outside Evacuation Center</w:t>
      </w:r>
    </w:p>
    <w:p w14:paraId="5C397E41" w14:textId="68435189" w:rsidR="007938D2" w:rsidRDefault="007938D2" w:rsidP="00DE6E50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There </w:t>
      </w:r>
      <w:r w:rsidR="00DE6E50">
        <w:rPr>
          <w:rFonts w:ascii="Arial" w:hAnsi="Arial" w:cs="Arial"/>
          <w:sz w:val="24"/>
          <w:szCs w:val="24"/>
          <w:shd w:val="clear" w:color="auto" w:fill="FFFFFF"/>
        </w:rPr>
        <w:t>we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>re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36C38"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>108 families 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536C38"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> 340 persons 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 xml:space="preserve">who </w:t>
      </w:r>
      <w:r w:rsidR="00DE6E50">
        <w:rPr>
          <w:rFonts w:ascii="Arial" w:hAnsi="Arial" w:cs="Arial"/>
          <w:sz w:val="24"/>
          <w:szCs w:val="24"/>
          <w:shd w:val="clear" w:color="auto" w:fill="FFFFFF"/>
        </w:rPr>
        <w:t>sought temporary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shelter with their relatives and/or friends</w:t>
      </w:r>
      <w:r w:rsidR="00536C38"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(see Table 3</w:t>
      </w:r>
      <w:r w:rsidR="00DE6E50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799BF27F" w14:textId="77777777" w:rsidR="00DE6E50" w:rsidRDefault="00DE6E50" w:rsidP="00DE6E50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FF89359" w14:textId="5FA0B57E" w:rsidR="00536C38" w:rsidRPr="00611A0B" w:rsidRDefault="00C12153" w:rsidP="004B7D08">
      <w:pPr>
        <w:shd w:val="clear" w:color="auto" w:fill="FFFFFF"/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Table 3</w:t>
      </w:r>
      <w:r w:rsidR="00536C38" w:rsidRPr="00611A0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. Number of Displaced Families / Persons Outside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855"/>
        <w:gridCol w:w="1181"/>
        <w:gridCol w:w="1126"/>
        <w:gridCol w:w="1181"/>
        <w:gridCol w:w="1121"/>
      </w:tblGrid>
      <w:tr w:rsidR="00536C38" w:rsidRPr="00611A0B" w14:paraId="4EBDCE07" w14:textId="77777777" w:rsidTr="00DE6E50">
        <w:trPr>
          <w:trHeight w:val="20"/>
          <w:tblHeader/>
        </w:trPr>
        <w:tc>
          <w:tcPr>
            <w:tcW w:w="23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884C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3D420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36C38" w:rsidRPr="00611A0B" w14:paraId="051ACFC5" w14:textId="77777777" w:rsidTr="00DE6E50">
        <w:trPr>
          <w:trHeight w:val="20"/>
          <w:tblHeader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5CCDD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130D3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36C38" w:rsidRPr="00611A0B" w14:paraId="32440FBE" w14:textId="77777777" w:rsidTr="00DE6E50">
        <w:trPr>
          <w:trHeight w:val="20"/>
          <w:tblHeader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661F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79DE2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0D339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6C38" w:rsidRPr="00611A0B" w14:paraId="60DEBA11" w14:textId="77777777" w:rsidTr="00DE6E50">
        <w:trPr>
          <w:trHeight w:val="20"/>
          <w:tblHeader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C449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323AD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C60C4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90C88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29946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36C38" w:rsidRPr="00611A0B" w14:paraId="1EC7AFCF" w14:textId="77777777" w:rsidTr="00536C38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4D603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309A8" w14:textId="02D40B6C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64055" w14:textId="5146979E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ECF99" w14:textId="3F49B8BE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F0ECE" w14:textId="58607D91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6C38" w:rsidRPr="00611A0B" w14:paraId="2F0AD7B5" w14:textId="77777777" w:rsidTr="00536C38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049CD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C20C1" w14:textId="179A3824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15984" w14:textId="454D0136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3E8C7" w14:textId="5A948AE5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6139A" w14:textId="74C24BC3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6C38" w:rsidRPr="00611A0B" w14:paraId="095B65E7" w14:textId="77777777" w:rsidTr="00536C38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20FA6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F256D" w14:textId="0D6A2550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BA370" w14:textId="2B99A3BB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9B530" w14:textId="19A5252E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C071" w14:textId="1626D6CB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6C38" w:rsidRPr="00611A0B" w14:paraId="661B30E3" w14:textId="77777777" w:rsidTr="00536C3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00E6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C30F3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B95D" w14:textId="37BCA8C8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9EB84" w14:textId="71E92231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D12C7" w14:textId="57C45909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1E75" w14:textId="4742250C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B7E4D31" w14:textId="67CBA64D" w:rsidR="00536C38" w:rsidRDefault="00536C38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11A0B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0AB7BF74" w14:textId="28913E58" w:rsidR="00C12153" w:rsidRDefault="00C12153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0215A5" w14:textId="1AC7983E" w:rsidR="00C12153" w:rsidRPr="00C12153" w:rsidRDefault="00C12153" w:rsidP="00C12153">
      <w:pPr>
        <w:pStyle w:val="NoSpacing"/>
        <w:numPr>
          <w:ilvl w:val="0"/>
          <w:numId w:val="47"/>
        </w:numPr>
        <w:ind w:left="1134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12153">
        <w:rPr>
          <w:rFonts w:ascii="Arial" w:hAnsi="Arial" w:cs="Arial"/>
          <w:b/>
          <w:sz w:val="24"/>
          <w:szCs w:val="24"/>
        </w:rPr>
        <w:t>Total Displaced Population</w:t>
      </w:r>
    </w:p>
    <w:p w14:paraId="0DB51751" w14:textId="49DC0D1A" w:rsidR="00C12153" w:rsidRDefault="00C12153" w:rsidP="00C12153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>
        <w:rPr>
          <w:rFonts w:ascii="Arial" w:hAnsi="Arial" w:cs="Arial"/>
          <w:b/>
          <w:sz w:val="24"/>
          <w:szCs w:val="24"/>
        </w:rPr>
        <w:t xml:space="preserve">18 families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sz w:val="24"/>
          <w:szCs w:val="24"/>
        </w:rPr>
        <w:t xml:space="preserve">77 persons </w:t>
      </w:r>
      <w:r>
        <w:rPr>
          <w:rFonts w:ascii="Arial" w:hAnsi="Arial" w:cs="Arial"/>
          <w:sz w:val="24"/>
          <w:szCs w:val="24"/>
        </w:rPr>
        <w:t xml:space="preserve">still displaced in </w:t>
      </w:r>
      <w:proofErr w:type="spellStart"/>
      <w:r>
        <w:rPr>
          <w:rFonts w:ascii="Arial" w:hAnsi="Arial" w:cs="Arial"/>
          <w:sz w:val="24"/>
          <w:szCs w:val="24"/>
        </w:rPr>
        <w:t>Hamtic</w:t>
      </w:r>
      <w:proofErr w:type="spellEnd"/>
      <w:r>
        <w:rPr>
          <w:rFonts w:ascii="Arial" w:hAnsi="Arial" w:cs="Arial"/>
          <w:sz w:val="24"/>
          <w:szCs w:val="24"/>
        </w:rPr>
        <w:t>, Antique (See Table 4).</w:t>
      </w:r>
    </w:p>
    <w:p w14:paraId="079C1AB9" w14:textId="23485F12" w:rsidR="007938D2" w:rsidRDefault="007938D2" w:rsidP="00C12153">
      <w:pPr>
        <w:pStyle w:val="NoSpacing"/>
        <w:contextualSpacing/>
        <w:jc w:val="both"/>
        <w:rPr>
          <w:rFonts w:ascii="Arial" w:hAnsi="Arial" w:cs="Arial"/>
          <w:sz w:val="28"/>
          <w:szCs w:val="28"/>
        </w:rPr>
      </w:pPr>
    </w:p>
    <w:p w14:paraId="215B3D1A" w14:textId="68AC368E" w:rsidR="00C12153" w:rsidRPr="00C12153" w:rsidRDefault="00C12153" w:rsidP="00C12153">
      <w:pPr>
        <w:shd w:val="clear" w:color="auto" w:fill="FFFFFF"/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Table 4</w:t>
      </w:r>
      <w:r w:rsidRPr="00611A0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. Number of Displaced Families / Persons Outside Evacuation Center</w:t>
      </w:r>
    </w:p>
    <w:tbl>
      <w:tblPr>
        <w:tblW w:w="4428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40"/>
        <w:gridCol w:w="1130"/>
        <w:gridCol w:w="1130"/>
        <w:gridCol w:w="1130"/>
        <w:gridCol w:w="1123"/>
      </w:tblGrid>
      <w:tr w:rsidR="007938D2" w:rsidRPr="00C12153" w14:paraId="6E7DE1D9" w14:textId="77777777" w:rsidTr="00C12153">
        <w:trPr>
          <w:trHeight w:val="20"/>
        </w:trPr>
        <w:tc>
          <w:tcPr>
            <w:tcW w:w="2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CB725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ACA41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7938D2" w:rsidRPr="00C12153" w14:paraId="136AEAEF" w14:textId="77777777" w:rsidTr="00C12153">
        <w:trPr>
          <w:trHeight w:val="20"/>
        </w:trPr>
        <w:tc>
          <w:tcPr>
            <w:tcW w:w="2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318C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FC178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DEAF0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938D2" w:rsidRPr="00C12153" w14:paraId="443EC733" w14:textId="77777777" w:rsidTr="00C12153">
        <w:trPr>
          <w:trHeight w:val="20"/>
        </w:trPr>
        <w:tc>
          <w:tcPr>
            <w:tcW w:w="2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37BF7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75B7D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DC36C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7938D2" w:rsidRPr="00C12153" w14:paraId="5AFC26D2" w14:textId="77777777" w:rsidTr="00C12153">
        <w:trPr>
          <w:trHeight w:val="20"/>
        </w:trPr>
        <w:tc>
          <w:tcPr>
            <w:tcW w:w="2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CB583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C2F17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770A8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994B4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A95A7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938D2" w:rsidRPr="00C12153" w14:paraId="11D41990" w14:textId="77777777" w:rsidTr="00C12153">
        <w:trPr>
          <w:trHeight w:val="20"/>
        </w:trPr>
        <w:tc>
          <w:tcPr>
            <w:tcW w:w="2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A49AD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931FD" w14:textId="17E5008B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F7CF7" w14:textId="65F68667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A0990" w14:textId="351B0B17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DC0A4" w14:textId="25669049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7938D2" w:rsidRPr="00C12153" w14:paraId="42943E81" w14:textId="77777777" w:rsidTr="00C12153">
        <w:trPr>
          <w:trHeight w:val="20"/>
        </w:trPr>
        <w:tc>
          <w:tcPr>
            <w:tcW w:w="2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575D1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597DC" w14:textId="4ECDE68F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FB0F4" w14:textId="7F66389E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47F46" w14:textId="0CDC5440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5302" w14:textId="1FC73DC3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7938D2" w:rsidRPr="00C12153" w14:paraId="605E8C5C" w14:textId="77777777" w:rsidTr="00C12153">
        <w:trPr>
          <w:trHeight w:val="20"/>
        </w:trPr>
        <w:tc>
          <w:tcPr>
            <w:tcW w:w="2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BF57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5CB3" w14:textId="2963E3A2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40EAE" w14:textId="6D042415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3DFEA" w14:textId="4DEA6B25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1B80D" w14:textId="53BDE8C8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7938D2" w:rsidRPr="00C12153" w14:paraId="19B4EF0F" w14:textId="77777777" w:rsidTr="00C12153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B83C2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A7740" w14:textId="77777777" w:rsidR="007938D2" w:rsidRPr="00C12153" w:rsidRDefault="007938D2" w:rsidP="00C121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121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DC0EB" w14:textId="19CC784C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EDC13" w14:textId="335B5CCA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DA38A" w14:textId="7A2302A9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A86A" w14:textId="0CC44AFF" w:rsidR="007938D2" w:rsidRPr="00C12153" w:rsidRDefault="007938D2" w:rsidP="00C121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1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77 </w:t>
            </w:r>
          </w:p>
        </w:tc>
      </w:tr>
    </w:tbl>
    <w:p w14:paraId="3115B9DD" w14:textId="77777777" w:rsidR="00C12153" w:rsidRDefault="00C12153" w:rsidP="00C1215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11A0B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4E931924" w14:textId="77777777" w:rsidR="007938D2" w:rsidRPr="007938D2" w:rsidRDefault="007938D2" w:rsidP="007938D2">
      <w:pPr>
        <w:pStyle w:val="NoSpacing"/>
        <w:ind w:left="720"/>
        <w:contextualSpacing/>
        <w:jc w:val="both"/>
        <w:rPr>
          <w:rFonts w:ascii="Arial" w:hAnsi="Arial" w:cs="Arial"/>
          <w:sz w:val="28"/>
          <w:szCs w:val="28"/>
        </w:rPr>
      </w:pPr>
    </w:p>
    <w:p w14:paraId="17F66E03" w14:textId="7753CD95" w:rsidR="007938D2" w:rsidRPr="004B7D08" w:rsidRDefault="007938D2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Damaged Houses</w:t>
      </w:r>
    </w:p>
    <w:p w14:paraId="6B44FB33" w14:textId="4E098205" w:rsidR="00873F2F" w:rsidRPr="004B7D08" w:rsidRDefault="002F1A5E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4B7D08">
        <w:rPr>
          <w:rFonts w:ascii="Arial" w:hAnsi="Arial" w:cs="Arial"/>
          <w:sz w:val="24"/>
          <w:szCs w:val="24"/>
        </w:rPr>
        <w:t>There were</w:t>
      </w:r>
      <w:r w:rsidR="007F4868" w:rsidRPr="004B7D08">
        <w:rPr>
          <w:rFonts w:ascii="Arial" w:hAnsi="Arial" w:cs="Arial"/>
          <w:sz w:val="24"/>
          <w:szCs w:val="24"/>
        </w:rPr>
        <w:t xml:space="preserve"> </w:t>
      </w:r>
      <w:r w:rsidR="00A659C6" w:rsidRPr="004B7D08">
        <w:rPr>
          <w:rFonts w:ascii="Arial" w:hAnsi="Arial" w:cs="Arial"/>
          <w:b/>
          <w:bCs/>
          <w:sz w:val="24"/>
          <w:szCs w:val="24"/>
        </w:rPr>
        <w:t>1</w:t>
      </w:r>
      <w:r w:rsidR="00536C38" w:rsidRPr="004B7D08">
        <w:rPr>
          <w:rFonts w:ascii="Arial" w:hAnsi="Arial" w:cs="Arial"/>
          <w:b/>
          <w:bCs/>
          <w:sz w:val="24"/>
          <w:szCs w:val="24"/>
        </w:rPr>
        <w:t>9</w:t>
      </w:r>
      <w:r w:rsidRPr="004B7D08">
        <w:rPr>
          <w:rFonts w:ascii="Arial" w:hAnsi="Arial" w:cs="Arial"/>
          <w:b/>
          <w:bCs/>
          <w:sz w:val="24"/>
          <w:szCs w:val="24"/>
        </w:rPr>
        <w:t xml:space="preserve"> damaged</w:t>
      </w:r>
      <w:r w:rsidR="007F4868" w:rsidRPr="004B7D08">
        <w:rPr>
          <w:rFonts w:ascii="Arial" w:hAnsi="Arial" w:cs="Arial"/>
          <w:b/>
          <w:bCs/>
          <w:sz w:val="24"/>
          <w:szCs w:val="24"/>
        </w:rPr>
        <w:t xml:space="preserve"> houses</w:t>
      </w:r>
      <w:r w:rsidR="00F72445"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 w:rsidR="00F72445" w:rsidRPr="004B7D08">
        <w:rPr>
          <w:rFonts w:ascii="Arial" w:hAnsi="Arial" w:cs="Arial"/>
          <w:bCs/>
          <w:sz w:val="24"/>
          <w:szCs w:val="24"/>
        </w:rPr>
        <w:t>due to flashflood;</w:t>
      </w:r>
      <w:r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7D08">
        <w:rPr>
          <w:rFonts w:ascii="Arial" w:hAnsi="Arial" w:cs="Arial"/>
          <w:bCs/>
          <w:sz w:val="24"/>
          <w:szCs w:val="24"/>
        </w:rPr>
        <w:t xml:space="preserve">of which </w:t>
      </w:r>
      <w:r w:rsidR="00536C38" w:rsidRPr="004B7D08">
        <w:rPr>
          <w:rFonts w:ascii="Arial" w:hAnsi="Arial" w:cs="Arial"/>
          <w:b/>
          <w:bCs/>
          <w:sz w:val="24"/>
          <w:szCs w:val="24"/>
        </w:rPr>
        <w:t>13</w:t>
      </w:r>
      <w:r w:rsidR="00A659C6"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 w:rsidR="009D104D" w:rsidRPr="004B7D08">
        <w:rPr>
          <w:rFonts w:ascii="Arial" w:hAnsi="Arial" w:cs="Arial"/>
          <w:bCs/>
          <w:sz w:val="24"/>
          <w:szCs w:val="24"/>
        </w:rPr>
        <w:t>are</w:t>
      </w:r>
      <w:r w:rsidRPr="004B7D08">
        <w:rPr>
          <w:rFonts w:ascii="Arial" w:hAnsi="Arial" w:cs="Arial"/>
          <w:bCs/>
          <w:sz w:val="24"/>
          <w:szCs w:val="24"/>
        </w:rPr>
        <w:t xml:space="preserve"> </w:t>
      </w:r>
      <w:r w:rsidR="00804241" w:rsidRPr="004B7D08">
        <w:rPr>
          <w:rFonts w:ascii="Arial" w:hAnsi="Arial" w:cs="Arial"/>
          <w:b/>
          <w:sz w:val="24"/>
          <w:szCs w:val="24"/>
        </w:rPr>
        <w:t>totally</w:t>
      </w:r>
      <w:r w:rsidR="007F4868" w:rsidRPr="004B7D08">
        <w:rPr>
          <w:rFonts w:ascii="Arial" w:hAnsi="Arial" w:cs="Arial"/>
          <w:b/>
          <w:sz w:val="24"/>
          <w:szCs w:val="24"/>
        </w:rPr>
        <w:t xml:space="preserve"> damaged</w:t>
      </w:r>
      <w:r w:rsidRPr="004B7D08">
        <w:rPr>
          <w:rFonts w:ascii="Arial" w:hAnsi="Arial" w:cs="Arial"/>
          <w:sz w:val="24"/>
          <w:szCs w:val="24"/>
        </w:rPr>
        <w:t xml:space="preserve"> and </w:t>
      </w:r>
      <w:r w:rsidR="00536C38" w:rsidRPr="004B7D08">
        <w:rPr>
          <w:rFonts w:ascii="Arial" w:hAnsi="Arial" w:cs="Arial"/>
          <w:b/>
          <w:sz w:val="24"/>
          <w:szCs w:val="24"/>
        </w:rPr>
        <w:t>six (6)</w:t>
      </w:r>
      <w:r w:rsidR="00A659C6" w:rsidRPr="004B7D08">
        <w:rPr>
          <w:rFonts w:ascii="Arial" w:hAnsi="Arial" w:cs="Arial"/>
          <w:b/>
          <w:sz w:val="24"/>
          <w:szCs w:val="24"/>
        </w:rPr>
        <w:t xml:space="preserve"> </w:t>
      </w:r>
      <w:r w:rsidR="009D104D" w:rsidRPr="004B7D08">
        <w:rPr>
          <w:rFonts w:ascii="Arial" w:hAnsi="Arial" w:cs="Arial"/>
          <w:sz w:val="24"/>
          <w:szCs w:val="24"/>
        </w:rPr>
        <w:t>are</w:t>
      </w:r>
      <w:r w:rsidRPr="004B7D08">
        <w:rPr>
          <w:rFonts w:ascii="Arial" w:hAnsi="Arial" w:cs="Arial"/>
          <w:sz w:val="24"/>
          <w:szCs w:val="24"/>
        </w:rPr>
        <w:t xml:space="preserve"> </w:t>
      </w:r>
      <w:r w:rsidR="00C14BD2" w:rsidRPr="004B7D08">
        <w:rPr>
          <w:rFonts w:ascii="Arial" w:hAnsi="Arial" w:cs="Arial"/>
          <w:b/>
          <w:sz w:val="24"/>
          <w:szCs w:val="24"/>
        </w:rPr>
        <w:t>partially</w:t>
      </w:r>
      <w:r w:rsidRPr="004B7D08">
        <w:rPr>
          <w:rFonts w:ascii="Arial" w:hAnsi="Arial" w:cs="Arial"/>
          <w:b/>
          <w:sz w:val="24"/>
          <w:szCs w:val="24"/>
        </w:rPr>
        <w:t xml:space="preserve"> damaged</w:t>
      </w:r>
      <w:r w:rsidR="007F4868" w:rsidRPr="004B7D08">
        <w:rPr>
          <w:rFonts w:ascii="Arial" w:hAnsi="Arial" w:cs="Arial"/>
          <w:sz w:val="24"/>
          <w:szCs w:val="24"/>
        </w:rPr>
        <w:t xml:space="preserve"> </w:t>
      </w:r>
      <w:r w:rsidR="00E0043D" w:rsidRPr="004B7D08">
        <w:rPr>
          <w:rFonts w:ascii="Arial" w:hAnsi="Arial" w:cs="Arial"/>
          <w:sz w:val="24"/>
          <w:szCs w:val="24"/>
        </w:rPr>
        <w:t xml:space="preserve">(see Table </w:t>
      </w:r>
      <w:r w:rsidR="00957421">
        <w:rPr>
          <w:rFonts w:ascii="Arial" w:hAnsi="Arial" w:cs="Arial"/>
          <w:sz w:val="24"/>
          <w:szCs w:val="24"/>
        </w:rPr>
        <w:t>5</w:t>
      </w:r>
      <w:r w:rsidR="00E0043D" w:rsidRPr="004B7D08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Pr="004B7D08" w:rsidRDefault="00873F2F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0E89C0D6" w:rsidR="00333C2B" w:rsidRPr="00CA7F87" w:rsidRDefault="00333C2B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95742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95"/>
        <w:gridCol w:w="1331"/>
        <w:gridCol w:w="1331"/>
        <w:gridCol w:w="1330"/>
      </w:tblGrid>
      <w:tr w:rsidR="00AD0285" w:rsidRPr="00CA7F87" w14:paraId="4D749D42" w14:textId="77777777" w:rsidTr="00CA7F87">
        <w:trPr>
          <w:trHeight w:val="20"/>
          <w:tblHeader/>
        </w:trPr>
        <w:tc>
          <w:tcPr>
            <w:tcW w:w="2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31B9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7314" w14:textId="63C018EF" w:rsidR="00AD0285" w:rsidRPr="00CA7F87" w:rsidRDefault="00AD0285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D0285" w:rsidRPr="00CA7F87" w14:paraId="4FF7C07E" w14:textId="77777777" w:rsidTr="00CA7F87">
        <w:trPr>
          <w:trHeight w:val="20"/>
          <w:tblHeader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5F98A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3213C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EF9C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B1454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D0285" w:rsidRPr="00CA7F87" w14:paraId="71675101" w14:textId="77777777" w:rsidTr="00AD0285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268F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B4837" w14:textId="05D0925B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36C38"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E4105" w14:textId="5CAB76D6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6C38"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12AE5" w14:textId="64C49683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AD0285" w:rsidRPr="00CA7F87" w14:paraId="2C380667" w14:textId="77777777" w:rsidTr="00AD0285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B8DF3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15D0D" w14:textId="1FC492BB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36C38"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70EC" w14:textId="36D2462C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6C38"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7E63A" w14:textId="4CAEA81E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AD0285" w:rsidRPr="00CA7F87" w14:paraId="18D6669B" w14:textId="77777777" w:rsidTr="00AD0285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A7442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AF5D3" w14:textId="55AC24F4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36C38"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5E38" w14:textId="340AB1FE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6C38"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C5785" w14:textId="6285767C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AD0285" w:rsidRPr="00CA7F87" w14:paraId="4E2219F6" w14:textId="77777777" w:rsidTr="00AD028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B0140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BF640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D4CA" w14:textId="5F4BA933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536C38"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9ED34" w14:textId="414534FA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36C38"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D90A0" w14:textId="526C1DE2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48AFB1C4" w14:textId="132FEBF2" w:rsidR="007F4868" w:rsidRPr="00CA7F87" w:rsidRDefault="007F4868" w:rsidP="007A6245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A7F87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0AC2" w:rsidRPr="00CA7F87"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52F18B74" w14:textId="77777777" w:rsidR="00D05772" w:rsidRPr="00E828AE" w:rsidRDefault="00D05772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Pr="004B7D08" w:rsidRDefault="0094528A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Cost of Human Assistance Provided</w:t>
      </w:r>
    </w:p>
    <w:p w14:paraId="4971D210" w14:textId="60620CF2" w:rsidR="00C132BD" w:rsidRPr="007A6245" w:rsidRDefault="00C132BD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6245">
        <w:rPr>
          <w:rFonts w:ascii="Arial" w:eastAsia="Arial" w:hAnsi="Arial" w:cs="Arial"/>
          <w:sz w:val="24"/>
          <w:szCs w:val="24"/>
        </w:rPr>
        <w:t xml:space="preserve">A total of </w:t>
      </w:r>
      <w:r w:rsidRPr="007A6245">
        <w:rPr>
          <w:rFonts w:ascii="Arial" w:eastAsia="Arial" w:hAnsi="Arial" w:cs="Arial"/>
          <w:b/>
          <w:sz w:val="24"/>
          <w:szCs w:val="24"/>
        </w:rPr>
        <w:t>₱</w:t>
      </w:r>
      <w:r w:rsidR="00957421">
        <w:rPr>
          <w:rFonts w:ascii="Arial" w:eastAsia="Arial" w:hAnsi="Arial" w:cs="Arial"/>
          <w:b/>
          <w:sz w:val="24"/>
          <w:szCs w:val="24"/>
        </w:rPr>
        <w:t>215,3</w:t>
      </w:r>
      <w:r w:rsidRPr="007A6245">
        <w:rPr>
          <w:rFonts w:ascii="Arial" w:eastAsia="Arial" w:hAnsi="Arial" w:cs="Arial"/>
          <w:b/>
          <w:sz w:val="24"/>
          <w:szCs w:val="24"/>
        </w:rPr>
        <w:t xml:space="preserve">11.10 </w:t>
      </w:r>
      <w:r w:rsidRPr="007A6245">
        <w:rPr>
          <w:rFonts w:ascii="Arial" w:eastAsia="Arial" w:hAnsi="Arial" w:cs="Arial"/>
          <w:sz w:val="24"/>
          <w:szCs w:val="24"/>
        </w:rPr>
        <w:t>worth of assistance was provided to the affected families; of which,</w:t>
      </w:r>
      <w:r w:rsidRPr="007A6245">
        <w:rPr>
          <w:rFonts w:ascii="Arial" w:eastAsia="Arial" w:hAnsi="Arial" w:cs="Arial"/>
          <w:b/>
          <w:sz w:val="24"/>
          <w:szCs w:val="24"/>
        </w:rPr>
        <w:t xml:space="preserve"> ₱139,611.10 </w:t>
      </w:r>
      <w:r w:rsidRPr="007A6245">
        <w:rPr>
          <w:rFonts w:ascii="Arial" w:eastAsia="Arial" w:hAnsi="Arial" w:cs="Arial"/>
          <w:sz w:val="24"/>
          <w:szCs w:val="24"/>
        </w:rPr>
        <w:t xml:space="preserve">from the </w:t>
      </w:r>
      <w:r w:rsidRPr="007A6245">
        <w:rPr>
          <w:rFonts w:ascii="Arial" w:eastAsia="Arial" w:hAnsi="Arial" w:cs="Arial"/>
          <w:b/>
          <w:sz w:val="24"/>
          <w:szCs w:val="24"/>
        </w:rPr>
        <w:t>DSWD</w:t>
      </w:r>
      <w:r w:rsidRPr="007A6245">
        <w:rPr>
          <w:rFonts w:ascii="Arial" w:eastAsia="Arial" w:hAnsi="Arial" w:cs="Arial"/>
          <w:sz w:val="24"/>
          <w:szCs w:val="24"/>
        </w:rPr>
        <w:t xml:space="preserve"> and</w:t>
      </w:r>
      <w:r w:rsidR="00957421">
        <w:rPr>
          <w:rFonts w:ascii="Arial" w:eastAsia="Arial" w:hAnsi="Arial" w:cs="Arial"/>
          <w:b/>
          <w:sz w:val="24"/>
          <w:szCs w:val="24"/>
        </w:rPr>
        <w:t xml:space="preserve"> ₱75,7</w:t>
      </w:r>
      <w:r w:rsidRPr="007A6245">
        <w:rPr>
          <w:rFonts w:ascii="Arial" w:eastAsia="Arial" w:hAnsi="Arial" w:cs="Arial"/>
          <w:b/>
          <w:sz w:val="24"/>
          <w:szCs w:val="24"/>
        </w:rPr>
        <w:t xml:space="preserve">00.00 </w:t>
      </w:r>
      <w:r w:rsidRPr="007A6245">
        <w:rPr>
          <w:rFonts w:ascii="Arial" w:eastAsia="Arial" w:hAnsi="Arial" w:cs="Arial"/>
          <w:sz w:val="24"/>
          <w:szCs w:val="24"/>
        </w:rPr>
        <w:t>from</w:t>
      </w:r>
      <w:r w:rsidRPr="007A6245">
        <w:rPr>
          <w:rFonts w:ascii="Arial" w:eastAsia="Arial" w:hAnsi="Arial" w:cs="Arial"/>
          <w:b/>
          <w:sz w:val="24"/>
          <w:szCs w:val="24"/>
        </w:rPr>
        <w:t xml:space="preserve"> Local Government Unit</w:t>
      </w:r>
      <w:r w:rsidRPr="007A6245">
        <w:rPr>
          <w:rFonts w:ascii="Arial" w:eastAsia="Arial" w:hAnsi="Arial" w:cs="Arial"/>
          <w:sz w:val="24"/>
          <w:szCs w:val="24"/>
        </w:rPr>
        <w:t xml:space="preserve"> </w:t>
      </w:r>
      <w:r w:rsidRPr="007A6245">
        <w:rPr>
          <w:rFonts w:ascii="Arial" w:eastAsia="Arial" w:hAnsi="Arial" w:cs="Arial"/>
          <w:b/>
          <w:sz w:val="24"/>
          <w:szCs w:val="24"/>
        </w:rPr>
        <w:t>(LGU)</w:t>
      </w:r>
      <w:r w:rsidR="00957421">
        <w:rPr>
          <w:rFonts w:ascii="Arial" w:eastAsia="Arial" w:hAnsi="Arial" w:cs="Arial"/>
          <w:sz w:val="24"/>
          <w:szCs w:val="24"/>
        </w:rPr>
        <w:t xml:space="preserve"> (see Table 6</w:t>
      </w:r>
      <w:r w:rsidRPr="007A6245">
        <w:rPr>
          <w:rFonts w:ascii="Arial" w:eastAsia="Arial" w:hAnsi="Arial" w:cs="Arial"/>
          <w:sz w:val="24"/>
          <w:szCs w:val="24"/>
        </w:rPr>
        <w:t>).</w:t>
      </w:r>
    </w:p>
    <w:p w14:paraId="21CDE4F4" w14:textId="42B33E70" w:rsidR="00957421" w:rsidRPr="004B7D08" w:rsidRDefault="00957421" w:rsidP="00DE6E5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1C05B194" w:rsidR="006C5DF7" w:rsidRPr="00E828AE" w:rsidRDefault="006C5DF7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95742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6</w:t>
      </w: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="00C9354D"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4649" w:type="pct"/>
        <w:tblInd w:w="715" w:type="dxa"/>
        <w:tblLook w:val="04A0" w:firstRow="1" w:lastRow="0" w:firstColumn="1" w:lastColumn="0" w:noHBand="0" w:noVBand="1"/>
      </w:tblPr>
      <w:tblGrid>
        <w:gridCol w:w="285"/>
        <w:gridCol w:w="2685"/>
        <w:gridCol w:w="1385"/>
        <w:gridCol w:w="1273"/>
        <w:gridCol w:w="869"/>
        <w:gridCol w:w="1171"/>
        <w:gridCol w:w="1385"/>
      </w:tblGrid>
      <w:tr w:rsidR="00C132BD" w:rsidRPr="00E828AE" w14:paraId="2717E84C" w14:textId="77777777" w:rsidTr="00E828AE">
        <w:trPr>
          <w:trHeight w:val="20"/>
        </w:trPr>
        <w:tc>
          <w:tcPr>
            <w:tcW w:w="1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4FA17B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F2BBB6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C132BD" w:rsidRPr="00E828AE" w14:paraId="676E762E" w14:textId="77777777" w:rsidTr="00E828AE">
        <w:trPr>
          <w:trHeight w:val="20"/>
        </w:trPr>
        <w:tc>
          <w:tcPr>
            <w:tcW w:w="1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6168" w14:textId="77777777" w:rsidR="00C132BD" w:rsidRPr="00E828AE" w:rsidRDefault="00C132BD" w:rsidP="004B7D0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A0BCA7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7245C3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EAFD51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04DE19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C93E78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C132BD" w:rsidRPr="00E828AE" w14:paraId="0F911436" w14:textId="77777777" w:rsidTr="00E828AE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B8B4D4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FFDF4FF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139,611.10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CAC9528" w14:textId="5B130919" w:rsidR="00C132BD" w:rsidRPr="00E828AE" w:rsidRDefault="00957421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75,7</w:t>
            </w:r>
            <w:r w:rsidR="00C132BD"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00.00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3E2F40D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4B96C5D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87F1D3B" w14:textId="2A309A42" w:rsidR="00C132BD" w:rsidRPr="00E828AE" w:rsidRDefault="00957421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215,3</w:t>
            </w:r>
            <w:r w:rsidR="00C132BD"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11.10 </w:t>
            </w:r>
          </w:p>
        </w:tc>
      </w:tr>
      <w:tr w:rsidR="00C132BD" w:rsidRPr="00E828AE" w14:paraId="57BA6A36" w14:textId="77777777" w:rsidTr="00E828AE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BC122CC" w14:textId="77777777" w:rsidR="00C132BD" w:rsidRPr="00E828AE" w:rsidRDefault="00C132BD" w:rsidP="004B7D0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B60DB61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139,611.10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CCE7F6" w14:textId="67687148" w:rsidR="00C132BD" w:rsidRPr="00E828AE" w:rsidRDefault="00957421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75,7</w:t>
            </w:r>
            <w:r w:rsidR="00C132BD"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00.00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8EBAC66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4418B57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18B4A9F" w14:textId="007D6A58" w:rsidR="00C132BD" w:rsidRPr="00E828AE" w:rsidRDefault="00957421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215,3</w:t>
            </w:r>
            <w:r w:rsidR="00C132BD"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11.10 </w:t>
            </w:r>
          </w:p>
        </w:tc>
      </w:tr>
      <w:tr w:rsidR="00C132BD" w:rsidRPr="00E828AE" w14:paraId="7967B0DB" w14:textId="77777777" w:rsidTr="00E828AE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97927" w14:textId="77777777" w:rsidR="00C132BD" w:rsidRPr="00E828AE" w:rsidRDefault="00C132BD" w:rsidP="004B7D0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F9A2D0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139,611.10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E7D0A3" w14:textId="3EC19550" w:rsidR="00C132BD" w:rsidRPr="00E828AE" w:rsidRDefault="00957421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75,7</w:t>
            </w:r>
            <w:r w:rsidR="00C132BD"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00.00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C3BFD90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47B835C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16B389D" w14:textId="6B66534C" w:rsidR="00C132BD" w:rsidRPr="00E828AE" w:rsidRDefault="00C132BD" w:rsidP="0095742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215,</w:t>
            </w:r>
            <w:r w:rsidR="00957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311</w:t>
            </w: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.10 </w:t>
            </w:r>
          </w:p>
        </w:tc>
      </w:tr>
      <w:tr w:rsidR="00C132BD" w:rsidRPr="00E828AE" w14:paraId="0BA56BD4" w14:textId="77777777" w:rsidTr="00E828AE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8A8E3" w14:textId="77777777" w:rsidR="00C132BD" w:rsidRPr="00E828AE" w:rsidRDefault="00C132BD" w:rsidP="004B7D0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D285" w14:textId="77777777" w:rsidR="00C132BD" w:rsidRPr="00E828AE" w:rsidRDefault="00C132BD" w:rsidP="004B7D0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3226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139,611.10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0C322" w14:textId="65C83C8B" w:rsidR="00C132BD" w:rsidRPr="00E828AE" w:rsidRDefault="00957421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75,7</w:t>
            </w:r>
            <w:r w:rsidR="00C132BD"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00.00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B556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70BE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-  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1453" w14:textId="27DA2463" w:rsidR="00C132BD" w:rsidRPr="00E828AE" w:rsidRDefault="00957421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215,3</w:t>
            </w:r>
            <w:r w:rsidR="00C132BD"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11.10 </w:t>
            </w:r>
          </w:p>
        </w:tc>
      </w:tr>
    </w:tbl>
    <w:p w14:paraId="17DCD65A" w14:textId="68AAD538" w:rsidR="00C132BD" w:rsidRDefault="006C5DF7" w:rsidP="004B7D08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828A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7CC2C10C" w14:textId="2F7DCF34" w:rsidR="00DE6E50" w:rsidRDefault="00DE6E50" w:rsidP="004B7D08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882C90C" w14:textId="77777777" w:rsidR="00DE6E50" w:rsidRDefault="00DE6E50" w:rsidP="004B7D08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7C51BC" w14:textId="30C183FF" w:rsidR="00957421" w:rsidRDefault="00957421" w:rsidP="004B7D08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C8B7F7E" w14:textId="5FF03707" w:rsidR="00766601" w:rsidRPr="00957421" w:rsidRDefault="00766601" w:rsidP="00957421">
      <w:pPr>
        <w:pStyle w:val="ListParagraph"/>
        <w:numPr>
          <w:ilvl w:val="0"/>
          <w:numId w:val="14"/>
        </w:numPr>
        <w:spacing w:after="0" w:line="240" w:lineRule="auto"/>
        <w:ind w:right="27"/>
        <w:rPr>
          <w:rFonts w:ascii="Arial" w:hAnsi="Arial" w:cs="Arial"/>
          <w:b/>
          <w:sz w:val="28"/>
          <w:szCs w:val="28"/>
        </w:rPr>
      </w:pPr>
      <w:r w:rsidRPr="00957421">
        <w:rPr>
          <w:rFonts w:ascii="Arial" w:hAnsi="Arial" w:cs="Arial"/>
          <w:b/>
          <w:sz w:val="28"/>
          <w:szCs w:val="28"/>
        </w:rPr>
        <w:lastRenderedPageBreak/>
        <w:t>Photo Documentation</w:t>
      </w:r>
    </w:p>
    <w:p w14:paraId="226FA887" w14:textId="77777777" w:rsidR="00957421" w:rsidRPr="00957421" w:rsidRDefault="00957421" w:rsidP="00957421">
      <w:pPr>
        <w:pStyle w:val="ListParagraph"/>
        <w:spacing w:after="0" w:line="240" w:lineRule="auto"/>
        <w:ind w:right="27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CD6E1DF" w14:textId="1E344D67" w:rsidR="00A07AED" w:rsidRDefault="00681D4F" w:rsidP="00304D8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noProof/>
          <w:sz w:val="24"/>
          <w:szCs w:val="24"/>
          <w:lang w:val="id-ID" w:eastAsia="id-ID"/>
        </w:rPr>
        <w:drawing>
          <wp:inline distT="0" distB="0" distL="0" distR="0" wp14:anchorId="5195FAEC" wp14:editId="6BB96192">
            <wp:extent cx="6189345" cy="4641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DSWD DROMIC Terminal Report on the Flashflood Incident in Hamtic, Antique, 26 November 2021, 6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A3046" w14:textId="77777777" w:rsidR="00681D4F" w:rsidRPr="004B7D08" w:rsidRDefault="00681D4F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436C4D1B" w:rsidR="007F2E58" w:rsidRPr="00E828AE" w:rsidRDefault="007F2E58" w:rsidP="004B7D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E828AE">
        <w:rPr>
          <w:rFonts w:ascii="Arial" w:eastAsia="Arial" w:hAnsi="Arial" w:cs="Arial"/>
          <w:i/>
          <w:sz w:val="20"/>
          <w:szCs w:val="20"/>
        </w:rPr>
        <w:t>*****</w:t>
      </w:r>
    </w:p>
    <w:p w14:paraId="1F9127BA" w14:textId="607EC3AA" w:rsidR="007A6245" w:rsidRPr="007A6245" w:rsidRDefault="007A6245" w:rsidP="007A6245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 submitted by DSWD-FO VI on 04 Novem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ber 2021. The</w:t>
      </w:r>
    </w:p>
    <w:p w14:paraId="1EADDCD8" w14:textId="77777777" w:rsidR="007A6245" w:rsidRPr="007A6245" w:rsidRDefault="007A6245" w:rsidP="007A6245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 Response Operations Monitoring and Information Center (DROMIC) of DSWD-DRMB continues to</w:t>
      </w:r>
    </w:p>
    <w:p w14:paraId="0EFE0EE2" w14:textId="41768346" w:rsidR="007A6245" w:rsidRPr="007A6245" w:rsidRDefault="007A6245" w:rsidP="007A6245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</w:t>
      </w:r>
      <w:r w:rsidR="00F9048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losely coordinate with DSWD-FO V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 for any request of Technical Assistance and Resource Augmentation</w:t>
      </w:r>
    </w:p>
    <w:p w14:paraId="08E6E8D0" w14:textId="438DA15C" w:rsidR="007F2E58" w:rsidRPr="004B7D08" w:rsidRDefault="007A6245" w:rsidP="007A624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(TARA).</w:t>
      </w:r>
    </w:p>
    <w:p w14:paraId="49B0500E" w14:textId="1DB87773" w:rsidR="004A792D" w:rsidRPr="004B7D08" w:rsidRDefault="004A792D" w:rsidP="004B7D0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B7D08" w14:paraId="1207FA14" w14:textId="77777777" w:rsidTr="00176FDC">
        <w:tc>
          <w:tcPr>
            <w:tcW w:w="4868" w:type="dxa"/>
          </w:tcPr>
          <w:p w14:paraId="1D7E27F1" w14:textId="4CFDACA9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B7D08" w:rsidRDefault="004A792D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22EE0" w14:textId="6445C6D1" w:rsidR="00EA68B9" w:rsidRPr="004B7D08" w:rsidRDefault="007A6245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  <w:p w14:paraId="1E768C6A" w14:textId="217A4710" w:rsidR="00971571" w:rsidRPr="004B7D08" w:rsidRDefault="00971571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1282428" w:rsidR="007F2E58" w:rsidRPr="004B7D08" w:rsidRDefault="007A6245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  <w:bookmarkStart w:id="2" w:name="_GoBack"/>
            <w:bookmarkEnd w:id="2"/>
          </w:p>
        </w:tc>
      </w:tr>
    </w:tbl>
    <w:p w14:paraId="7541E719" w14:textId="745D53FB" w:rsidR="007F2E58" w:rsidRPr="004B7D08" w:rsidRDefault="007F2E58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B7D08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2EE19" w14:textId="77777777" w:rsidR="007275E4" w:rsidRDefault="007275E4" w:rsidP="00C12445">
      <w:pPr>
        <w:spacing w:after="0" w:line="240" w:lineRule="auto"/>
      </w:pPr>
      <w:r>
        <w:separator/>
      </w:r>
    </w:p>
  </w:endnote>
  <w:endnote w:type="continuationSeparator" w:id="0">
    <w:p w14:paraId="73A52326" w14:textId="77777777" w:rsidR="007275E4" w:rsidRDefault="007275E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FF402CE" w:rsidR="00504990" w:rsidRPr="00195A09" w:rsidRDefault="007B5F88" w:rsidP="007B5F88">
            <w:pPr>
              <w:pStyle w:val="Footer"/>
              <w:jc w:val="right"/>
              <w:rPr>
                <w:sz w:val="16"/>
                <w:szCs w:val="20"/>
              </w:rPr>
            </w:pPr>
            <w:r w:rsidRPr="007B5F88">
              <w:rPr>
                <w:sz w:val="16"/>
                <w:szCs w:val="20"/>
              </w:rPr>
              <w:t xml:space="preserve">DSWD DROMIC </w:t>
            </w:r>
            <w:r w:rsidR="00C50C20">
              <w:rPr>
                <w:sz w:val="16"/>
                <w:szCs w:val="20"/>
              </w:rPr>
              <w:t xml:space="preserve">Terminal Report </w:t>
            </w:r>
            <w:r>
              <w:rPr>
                <w:sz w:val="16"/>
                <w:szCs w:val="20"/>
              </w:rPr>
              <w:t>on the Flashfl</w:t>
            </w:r>
            <w:r w:rsidR="00C50C20">
              <w:rPr>
                <w:sz w:val="16"/>
                <w:szCs w:val="20"/>
              </w:rPr>
              <w:t xml:space="preserve">ood Incident in </w:t>
            </w:r>
            <w:proofErr w:type="spellStart"/>
            <w:r w:rsidR="00C50C20">
              <w:rPr>
                <w:sz w:val="16"/>
                <w:szCs w:val="20"/>
              </w:rPr>
              <w:t>Hamtic</w:t>
            </w:r>
            <w:proofErr w:type="spellEnd"/>
            <w:r w:rsidR="00C50C20">
              <w:rPr>
                <w:sz w:val="16"/>
                <w:szCs w:val="20"/>
              </w:rPr>
              <w:t>, Antique,</w:t>
            </w:r>
            <w:r w:rsidRPr="007B5F88">
              <w:rPr>
                <w:sz w:val="16"/>
                <w:szCs w:val="20"/>
              </w:rPr>
              <w:t xml:space="preserve"> 2</w:t>
            </w:r>
            <w:r w:rsidR="00C50C20">
              <w:rPr>
                <w:sz w:val="16"/>
                <w:szCs w:val="20"/>
              </w:rPr>
              <w:t>6 Nov</w:t>
            </w:r>
            <w:r w:rsidRPr="007B5F88">
              <w:rPr>
                <w:sz w:val="16"/>
                <w:szCs w:val="20"/>
              </w:rPr>
              <w:t>ember 2021, 6PM</w:t>
            </w:r>
            <w:r w:rsidR="005812D5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E6E50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E6E50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C8B4B" w14:textId="77777777" w:rsidR="007275E4" w:rsidRDefault="007275E4" w:rsidP="00C12445">
      <w:pPr>
        <w:spacing w:after="0" w:line="240" w:lineRule="auto"/>
      </w:pPr>
      <w:r>
        <w:separator/>
      </w:r>
    </w:p>
  </w:footnote>
  <w:footnote w:type="continuationSeparator" w:id="0">
    <w:p w14:paraId="293880D7" w14:textId="77777777" w:rsidR="007275E4" w:rsidRDefault="007275E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634131E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4618B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61380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B2616CD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0E50E87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8FE1CA3"/>
    <w:multiLevelType w:val="hybridMultilevel"/>
    <w:tmpl w:val="AE7C5E5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FD74F1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AB92A0D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C60D72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E04281F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3"/>
  </w:num>
  <w:num w:numId="4">
    <w:abstractNumId w:val="38"/>
  </w:num>
  <w:num w:numId="5">
    <w:abstractNumId w:val="27"/>
  </w:num>
  <w:num w:numId="6">
    <w:abstractNumId w:val="14"/>
  </w:num>
  <w:num w:numId="7">
    <w:abstractNumId w:val="14"/>
  </w:num>
  <w:num w:numId="8">
    <w:abstractNumId w:val="5"/>
  </w:num>
  <w:num w:numId="9">
    <w:abstractNumId w:val="22"/>
  </w:num>
  <w:num w:numId="10">
    <w:abstractNumId w:val="0"/>
  </w:num>
  <w:num w:numId="11">
    <w:abstractNumId w:val="28"/>
  </w:num>
  <w:num w:numId="12">
    <w:abstractNumId w:val="24"/>
  </w:num>
  <w:num w:numId="13">
    <w:abstractNumId w:val="44"/>
  </w:num>
  <w:num w:numId="14">
    <w:abstractNumId w:val="32"/>
  </w:num>
  <w:num w:numId="15">
    <w:abstractNumId w:val="12"/>
  </w:num>
  <w:num w:numId="16">
    <w:abstractNumId w:val="41"/>
  </w:num>
  <w:num w:numId="17">
    <w:abstractNumId w:val="7"/>
  </w:num>
  <w:num w:numId="18">
    <w:abstractNumId w:val="31"/>
  </w:num>
  <w:num w:numId="19">
    <w:abstractNumId w:val="17"/>
  </w:num>
  <w:num w:numId="20">
    <w:abstractNumId w:val="9"/>
  </w:num>
  <w:num w:numId="21">
    <w:abstractNumId w:val="11"/>
  </w:num>
  <w:num w:numId="22">
    <w:abstractNumId w:val="42"/>
  </w:num>
  <w:num w:numId="23">
    <w:abstractNumId w:val="39"/>
  </w:num>
  <w:num w:numId="24">
    <w:abstractNumId w:val="6"/>
  </w:num>
  <w:num w:numId="25">
    <w:abstractNumId w:val="10"/>
  </w:num>
  <w:num w:numId="26">
    <w:abstractNumId w:val="1"/>
  </w:num>
  <w:num w:numId="27">
    <w:abstractNumId w:val="45"/>
  </w:num>
  <w:num w:numId="28">
    <w:abstractNumId w:val="4"/>
  </w:num>
  <w:num w:numId="29">
    <w:abstractNumId w:val="46"/>
  </w:num>
  <w:num w:numId="30">
    <w:abstractNumId w:val="20"/>
  </w:num>
  <w:num w:numId="31">
    <w:abstractNumId w:val="19"/>
  </w:num>
  <w:num w:numId="32">
    <w:abstractNumId w:val="15"/>
  </w:num>
  <w:num w:numId="33">
    <w:abstractNumId w:val="30"/>
  </w:num>
  <w:num w:numId="34">
    <w:abstractNumId w:val="36"/>
  </w:num>
  <w:num w:numId="35">
    <w:abstractNumId w:val="37"/>
  </w:num>
  <w:num w:numId="36">
    <w:abstractNumId w:val="35"/>
  </w:num>
  <w:num w:numId="37">
    <w:abstractNumId w:val="25"/>
  </w:num>
  <w:num w:numId="38">
    <w:abstractNumId w:val="2"/>
  </w:num>
  <w:num w:numId="39">
    <w:abstractNumId w:val="21"/>
  </w:num>
  <w:num w:numId="40">
    <w:abstractNumId w:val="34"/>
  </w:num>
  <w:num w:numId="41">
    <w:abstractNumId w:val="23"/>
  </w:num>
  <w:num w:numId="42">
    <w:abstractNumId w:val="18"/>
  </w:num>
  <w:num w:numId="43">
    <w:abstractNumId w:val="13"/>
  </w:num>
  <w:num w:numId="44">
    <w:abstractNumId w:val="40"/>
  </w:num>
  <w:num w:numId="45">
    <w:abstractNumId w:val="43"/>
  </w:num>
  <w:num w:numId="46">
    <w:abstractNumId w:val="26"/>
  </w:num>
  <w:num w:numId="47">
    <w:abstractNumId w:val="8"/>
  </w:num>
  <w:num w:numId="48">
    <w:abstractNumId w:val="47"/>
  </w:num>
  <w:num w:numId="49">
    <w:abstractNumId w:val="2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31FA"/>
    <w:rsid w:val="000836B8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AE0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411"/>
    <w:rsid w:val="00195A09"/>
    <w:rsid w:val="00197CAB"/>
    <w:rsid w:val="001A00F7"/>
    <w:rsid w:val="001A023B"/>
    <w:rsid w:val="001A2814"/>
    <w:rsid w:val="001A7AD9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075C"/>
    <w:rsid w:val="00221220"/>
    <w:rsid w:val="00222A7E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3C56"/>
    <w:rsid w:val="002678FF"/>
    <w:rsid w:val="002734DB"/>
    <w:rsid w:val="00274C90"/>
    <w:rsid w:val="00277FAD"/>
    <w:rsid w:val="00281BA5"/>
    <w:rsid w:val="002910A0"/>
    <w:rsid w:val="002B2A86"/>
    <w:rsid w:val="002B3899"/>
    <w:rsid w:val="002B518B"/>
    <w:rsid w:val="002C18F8"/>
    <w:rsid w:val="002C5519"/>
    <w:rsid w:val="002C6E63"/>
    <w:rsid w:val="002C78D2"/>
    <w:rsid w:val="002D5346"/>
    <w:rsid w:val="002D6CE9"/>
    <w:rsid w:val="002E62F8"/>
    <w:rsid w:val="002E760C"/>
    <w:rsid w:val="002F1A5E"/>
    <w:rsid w:val="002F6987"/>
    <w:rsid w:val="00301EFF"/>
    <w:rsid w:val="00304D85"/>
    <w:rsid w:val="00310486"/>
    <w:rsid w:val="00312304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1936"/>
    <w:rsid w:val="00363747"/>
    <w:rsid w:val="003666A8"/>
    <w:rsid w:val="003672FC"/>
    <w:rsid w:val="003737B1"/>
    <w:rsid w:val="0037560F"/>
    <w:rsid w:val="00377B98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D544F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178"/>
    <w:rsid w:val="004926B5"/>
    <w:rsid w:val="00497EC4"/>
    <w:rsid w:val="004A0CAD"/>
    <w:rsid w:val="004A3027"/>
    <w:rsid w:val="004A633D"/>
    <w:rsid w:val="004A6CF0"/>
    <w:rsid w:val="004A70DE"/>
    <w:rsid w:val="004A792D"/>
    <w:rsid w:val="004A7FDA"/>
    <w:rsid w:val="004B3DF9"/>
    <w:rsid w:val="004B7D08"/>
    <w:rsid w:val="004C23BB"/>
    <w:rsid w:val="004C65EC"/>
    <w:rsid w:val="004C7388"/>
    <w:rsid w:val="004D4986"/>
    <w:rsid w:val="004E0597"/>
    <w:rsid w:val="004E0B17"/>
    <w:rsid w:val="004E1C60"/>
    <w:rsid w:val="004F05DE"/>
    <w:rsid w:val="005025C8"/>
    <w:rsid w:val="00504990"/>
    <w:rsid w:val="00520EA5"/>
    <w:rsid w:val="0052239C"/>
    <w:rsid w:val="00532359"/>
    <w:rsid w:val="0053242B"/>
    <w:rsid w:val="005338C8"/>
    <w:rsid w:val="00536C3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12D5"/>
    <w:rsid w:val="00582033"/>
    <w:rsid w:val="005936CD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1A0B"/>
    <w:rsid w:val="0061301A"/>
    <w:rsid w:val="0061414A"/>
    <w:rsid w:val="006258C6"/>
    <w:rsid w:val="0063007E"/>
    <w:rsid w:val="00630F7A"/>
    <w:rsid w:val="00647090"/>
    <w:rsid w:val="006502BE"/>
    <w:rsid w:val="00653569"/>
    <w:rsid w:val="00661978"/>
    <w:rsid w:val="006657E4"/>
    <w:rsid w:val="00673A65"/>
    <w:rsid w:val="00675FC0"/>
    <w:rsid w:val="006768EA"/>
    <w:rsid w:val="00680ECA"/>
    <w:rsid w:val="00681C29"/>
    <w:rsid w:val="00681D4F"/>
    <w:rsid w:val="006855CE"/>
    <w:rsid w:val="00696025"/>
    <w:rsid w:val="006A2F80"/>
    <w:rsid w:val="006A4C57"/>
    <w:rsid w:val="006B1A04"/>
    <w:rsid w:val="006B2D97"/>
    <w:rsid w:val="006B31E4"/>
    <w:rsid w:val="006C06F4"/>
    <w:rsid w:val="006C07A2"/>
    <w:rsid w:val="006C082C"/>
    <w:rsid w:val="006C5DF7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4960"/>
    <w:rsid w:val="00706EE6"/>
    <w:rsid w:val="00707F4F"/>
    <w:rsid w:val="007103A5"/>
    <w:rsid w:val="00712DB7"/>
    <w:rsid w:val="00714A43"/>
    <w:rsid w:val="00717961"/>
    <w:rsid w:val="00717E54"/>
    <w:rsid w:val="0072102F"/>
    <w:rsid w:val="007244CB"/>
    <w:rsid w:val="00724C56"/>
    <w:rsid w:val="007275E4"/>
    <w:rsid w:val="0073263B"/>
    <w:rsid w:val="00732FC9"/>
    <w:rsid w:val="00736198"/>
    <w:rsid w:val="007455BA"/>
    <w:rsid w:val="007456CB"/>
    <w:rsid w:val="00757281"/>
    <w:rsid w:val="00766601"/>
    <w:rsid w:val="00766A61"/>
    <w:rsid w:val="00772913"/>
    <w:rsid w:val="00781118"/>
    <w:rsid w:val="007813C1"/>
    <w:rsid w:val="007820C2"/>
    <w:rsid w:val="00787628"/>
    <w:rsid w:val="00791EBD"/>
    <w:rsid w:val="00793475"/>
    <w:rsid w:val="007938D2"/>
    <w:rsid w:val="007A38F8"/>
    <w:rsid w:val="007A6245"/>
    <w:rsid w:val="007B1115"/>
    <w:rsid w:val="007B17C6"/>
    <w:rsid w:val="007B5F88"/>
    <w:rsid w:val="007D3400"/>
    <w:rsid w:val="007D6C00"/>
    <w:rsid w:val="007F2E58"/>
    <w:rsid w:val="007F426E"/>
    <w:rsid w:val="007F4868"/>
    <w:rsid w:val="007F4FB1"/>
    <w:rsid w:val="007F5F08"/>
    <w:rsid w:val="0080412B"/>
    <w:rsid w:val="00804241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1975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196E"/>
    <w:rsid w:val="008E56C7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7710"/>
    <w:rsid w:val="0094528A"/>
    <w:rsid w:val="00950E98"/>
    <w:rsid w:val="00952329"/>
    <w:rsid w:val="00957421"/>
    <w:rsid w:val="00960B47"/>
    <w:rsid w:val="0096453D"/>
    <w:rsid w:val="00971571"/>
    <w:rsid w:val="00974DFD"/>
    <w:rsid w:val="00976563"/>
    <w:rsid w:val="00976C92"/>
    <w:rsid w:val="00981DD4"/>
    <w:rsid w:val="00982F07"/>
    <w:rsid w:val="00992F6F"/>
    <w:rsid w:val="00994BAA"/>
    <w:rsid w:val="0099537C"/>
    <w:rsid w:val="009A79A0"/>
    <w:rsid w:val="009B6CBE"/>
    <w:rsid w:val="009B7213"/>
    <w:rsid w:val="009D104D"/>
    <w:rsid w:val="009D1AE9"/>
    <w:rsid w:val="009D60CF"/>
    <w:rsid w:val="009E6B39"/>
    <w:rsid w:val="00A058FB"/>
    <w:rsid w:val="00A078CC"/>
    <w:rsid w:val="00A07AED"/>
    <w:rsid w:val="00A15EC3"/>
    <w:rsid w:val="00A201C6"/>
    <w:rsid w:val="00A22C4F"/>
    <w:rsid w:val="00A24E5F"/>
    <w:rsid w:val="00A33265"/>
    <w:rsid w:val="00A51CD5"/>
    <w:rsid w:val="00A52A8B"/>
    <w:rsid w:val="00A537BA"/>
    <w:rsid w:val="00A5666D"/>
    <w:rsid w:val="00A57FDC"/>
    <w:rsid w:val="00A64291"/>
    <w:rsid w:val="00A659C6"/>
    <w:rsid w:val="00A82274"/>
    <w:rsid w:val="00A8572E"/>
    <w:rsid w:val="00A87137"/>
    <w:rsid w:val="00A97774"/>
    <w:rsid w:val="00AA4BC8"/>
    <w:rsid w:val="00AB1B7A"/>
    <w:rsid w:val="00AB40B3"/>
    <w:rsid w:val="00AD0092"/>
    <w:rsid w:val="00AD0285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987"/>
    <w:rsid w:val="00B50564"/>
    <w:rsid w:val="00B55D6C"/>
    <w:rsid w:val="00B60797"/>
    <w:rsid w:val="00B64206"/>
    <w:rsid w:val="00B65458"/>
    <w:rsid w:val="00B7114A"/>
    <w:rsid w:val="00B807D9"/>
    <w:rsid w:val="00B835D6"/>
    <w:rsid w:val="00B93569"/>
    <w:rsid w:val="00BA03D5"/>
    <w:rsid w:val="00BC6B70"/>
    <w:rsid w:val="00BD0E2B"/>
    <w:rsid w:val="00BD4107"/>
    <w:rsid w:val="00BE4C96"/>
    <w:rsid w:val="00BF0841"/>
    <w:rsid w:val="00BF3FC8"/>
    <w:rsid w:val="00BF65EE"/>
    <w:rsid w:val="00C068A4"/>
    <w:rsid w:val="00C10765"/>
    <w:rsid w:val="00C11711"/>
    <w:rsid w:val="00C12153"/>
    <w:rsid w:val="00C12445"/>
    <w:rsid w:val="00C132BD"/>
    <w:rsid w:val="00C137D0"/>
    <w:rsid w:val="00C14BD2"/>
    <w:rsid w:val="00C30B3A"/>
    <w:rsid w:val="00C352B3"/>
    <w:rsid w:val="00C4727B"/>
    <w:rsid w:val="00C50C20"/>
    <w:rsid w:val="00C51CCA"/>
    <w:rsid w:val="00C56A49"/>
    <w:rsid w:val="00C61B8E"/>
    <w:rsid w:val="00C634EE"/>
    <w:rsid w:val="00C750B1"/>
    <w:rsid w:val="00C9354D"/>
    <w:rsid w:val="00C94531"/>
    <w:rsid w:val="00C9613C"/>
    <w:rsid w:val="00CA7F87"/>
    <w:rsid w:val="00CB0599"/>
    <w:rsid w:val="00CB0C9A"/>
    <w:rsid w:val="00CB41C6"/>
    <w:rsid w:val="00CB7442"/>
    <w:rsid w:val="00CC2AF1"/>
    <w:rsid w:val="00CC314E"/>
    <w:rsid w:val="00CC4AFE"/>
    <w:rsid w:val="00CC66F6"/>
    <w:rsid w:val="00CD036B"/>
    <w:rsid w:val="00CD4312"/>
    <w:rsid w:val="00CE07E2"/>
    <w:rsid w:val="00CE5FAF"/>
    <w:rsid w:val="00CE7133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78A9"/>
    <w:rsid w:val="00DB4457"/>
    <w:rsid w:val="00DB4E6F"/>
    <w:rsid w:val="00DC1285"/>
    <w:rsid w:val="00DC2700"/>
    <w:rsid w:val="00DC3966"/>
    <w:rsid w:val="00DC76BB"/>
    <w:rsid w:val="00DD0895"/>
    <w:rsid w:val="00DD7925"/>
    <w:rsid w:val="00DE4D8E"/>
    <w:rsid w:val="00DE6E50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828AE"/>
    <w:rsid w:val="00E95BF0"/>
    <w:rsid w:val="00E973EE"/>
    <w:rsid w:val="00EA2301"/>
    <w:rsid w:val="00EA2DFF"/>
    <w:rsid w:val="00EA2F1F"/>
    <w:rsid w:val="00EA68B9"/>
    <w:rsid w:val="00EB2985"/>
    <w:rsid w:val="00EB4A23"/>
    <w:rsid w:val="00EB5844"/>
    <w:rsid w:val="00EB7489"/>
    <w:rsid w:val="00EC0A38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034F"/>
    <w:rsid w:val="00F32C94"/>
    <w:rsid w:val="00F36460"/>
    <w:rsid w:val="00F401CA"/>
    <w:rsid w:val="00F44698"/>
    <w:rsid w:val="00F6257E"/>
    <w:rsid w:val="00F63380"/>
    <w:rsid w:val="00F6526F"/>
    <w:rsid w:val="00F72445"/>
    <w:rsid w:val="00F75026"/>
    <w:rsid w:val="00F8166E"/>
    <w:rsid w:val="00F90480"/>
    <w:rsid w:val="00F904D5"/>
    <w:rsid w:val="00F94159"/>
    <w:rsid w:val="00F941C8"/>
    <w:rsid w:val="00FA3859"/>
    <w:rsid w:val="00FA60DD"/>
    <w:rsid w:val="00FB0502"/>
    <w:rsid w:val="00FB3610"/>
    <w:rsid w:val="00FB4C78"/>
    <w:rsid w:val="00FC091D"/>
    <w:rsid w:val="00FC4EDF"/>
    <w:rsid w:val="00FD6839"/>
    <w:rsid w:val="00FD6F79"/>
    <w:rsid w:val="00FE0037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BEDD-88AA-418F-95FD-DE903B31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3</cp:revision>
  <cp:lastPrinted>2021-07-05T02:11:00Z</cp:lastPrinted>
  <dcterms:created xsi:type="dcterms:W3CDTF">2021-11-26T06:12:00Z</dcterms:created>
  <dcterms:modified xsi:type="dcterms:W3CDTF">2021-11-26T06:48:00Z</dcterms:modified>
</cp:coreProperties>
</file>