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115C9" w14:textId="0BB36172" w:rsidR="00274C90" w:rsidRPr="000C753A" w:rsidRDefault="00905CC2" w:rsidP="00E12215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DROMIC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Report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#</w:t>
      </w:r>
      <w:r w:rsidR="00AA1321">
        <w:rPr>
          <w:rFonts w:ascii="Arial" w:hAnsi="Arial" w:cs="Arial"/>
          <w:b/>
          <w:sz w:val="32"/>
          <w:szCs w:val="32"/>
        </w:rPr>
        <w:t>11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the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Effects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of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Southwest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Monsoon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enhanced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by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STS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“</w:t>
      </w:r>
      <w:proofErr w:type="spellStart"/>
      <w:r w:rsidR="00F03BF7">
        <w:rPr>
          <w:rFonts w:ascii="Arial" w:hAnsi="Arial" w:cs="Arial"/>
          <w:b/>
          <w:sz w:val="32"/>
          <w:szCs w:val="32"/>
        </w:rPr>
        <w:t>Maring</w:t>
      </w:r>
      <w:proofErr w:type="spellEnd"/>
      <w:r w:rsidR="00D41206" w:rsidRPr="00D41206">
        <w:rPr>
          <w:rFonts w:ascii="Arial" w:hAnsi="Arial" w:cs="Arial"/>
          <w:b/>
          <w:sz w:val="32"/>
          <w:szCs w:val="32"/>
        </w:rPr>
        <w:t>”</w:t>
      </w:r>
    </w:p>
    <w:p w14:paraId="663B3B84" w14:textId="5C803FF6" w:rsidR="00D41206" w:rsidRDefault="00D41206" w:rsidP="00E1221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AA1321">
        <w:rPr>
          <w:rFonts w:ascii="Arial" w:eastAsia="Arial" w:hAnsi="Arial" w:cs="Arial"/>
          <w:sz w:val="24"/>
          <w:szCs w:val="24"/>
        </w:rPr>
        <w:t>22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F03BF7">
        <w:rPr>
          <w:rFonts w:ascii="Arial" w:eastAsia="Arial" w:hAnsi="Arial" w:cs="Arial"/>
          <w:sz w:val="24"/>
          <w:szCs w:val="24"/>
        </w:rPr>
        <w:t>October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09EB9516" w:rsidR="00261A8B" w:rsidRPr="003D0AC4" w:rsidRDefault="00261A8B" w:rsidP="00E1221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Situation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Overview</w:t>
      </w:r>
    </w:p>
    <w:p w14:paraId="2DC31B99" w14:textId="77777777" w:rsidR="00700377" w:rsidRPr="004208E9" w:rsidRDefault="00700377" w:rsidP="0070037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8F9DFEA" w14:textId="167E1856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>12 October</w:t>
      </w:r>
      <w:r w:rsidR="00C915E8" w:rsidRPr="00D41206">
        <w:rPr>
          <w:rFonts w:ascii="Arial" w:hAnsi="Arial" w:cs="Arial"/>
          <w:sz w:val="24"/>
          <w:szCs w:val="24"/>
        </w:rPr>
        <w:t xml:space="preserve"> 2021</w:t>
      </w:r>
      <w:r w:rsidR="00C915E8">
        <w:rPr>
          <w:rFonts w:ascii="Arial" w:hAnsi="Arial" w:cs="Arial"/>
          <w:sz w:val="24"/>
          <w:szCs w:val="24"/>
        </w:rPr>
        <w:t xml:space="preserve"> at 11 AM</w:t>
      </w:r>
      <w:r>
        <w:rPr>
          <w:rFonts w:ascii="Arial" w:hAnsi="Arial" w:cs="Arial"/>
          <w:sz w:val="24"/>
          <w:szCs w:val="24"/>
        </w:rPr>
        <w:t xml:space="preserve">, it was forecasted that </w:t>
      </w:r>
      <w:r w:rsidR="00C915E8" w:rsidRPr="00F03BF7">
        <w:rPr>
          <w:rFonts w:ascii="Arial" w:hAnsi="Arial" w:cs="Arial"/>
          <w:sz w:val="24"/>
          <w:szCs w:val="24"/>
        </w:rPr>
        <w:t>the Southwest Monsoon enh</w:t>
      </w:r>
      <w:r w:rsidR="00C915E8">
        <w:rPr>
          <w:rFonts w:ascii="Arial" w:hAnsi="Arial" w:cs="Arial"/>
          <w:sz w:val="24"/>
          <w:szCs w:val="24"/>
        </w:rPr>
        <w:t>anced by Severe Tropical Storm “MARING”</w:t>
      </w:r>
      <w:r w:rsidR="00C915E8" w:rsidRPr="00F03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 xml:space="preserve">bring moderate to heavy rains over Occidental Mindoro, and Palawan. Meanwhile, light to moderate with at times heavy rains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 xml:space="preserve">prevail over Metro Manila, Bataan, Cavite, </w:t>
      </w:r>
      <w:proofErr w:type="spellStart"/>
      <w:r w:rsidR="00C915E8" w:rsidRPr="00F03BF7">
        <w:rPr>
          <w:rFonts w:ascii="Arial" w:hAnsi="Arial" w:cs="Arial"/>
          <w:sz w:val="24"/>
          <w:szCs w:val="24"/>
        </w:rPr>
        <w:t>Batangas</w:t>
      </w:r>
      <w:proofErr w:type="spellEnd"/>
      <w:r w:rsidR="00C915E8" w:rsidRPr="00F03BF7">
        <w:rPr>
          <w:rFonts w:ascii="Arial" w:hAnsi="Arial" w:cs="Arial"/>
          <w:sz w:val="24"/>
          <w:szCs w:val="24"/>
        </w:rPr>
        <w:t xml:space="preserve">, Antique, </w:t>
      </w:r>
      <w:proofErr w:type="spellStart"/>
      <w:r w:rsidR="00C915E8" w:rsidRPr="00F03BF7">
        <w:rPr>
          <w:rFonts w:ascii="Arial" w:hAnsi="Arial" w:cs="Arial"/>
          <w:sz w:val="24"/>
          <w:szCs w:val="24"/>
        </w:rPr>
        <w:t>Aklan</w:t>
      </w:r>
      <w:proofErr w:type="spellEnd"/>
      <w:r w:rsidR="00C915E8" w:rsidRPr="00F03BF7">
        <w:rPr>
          <w:rFonts w:ascii="Arial" w:hAnsi="Arial" w:cs="Arial"/>
          <w:sz w:val="24"/>
          <w:szCs w:val="24"/>
        </w:rPr>
        <w:t>, Negros Occiden</w:t>
      </w:r>
      <w:r w:rsidR="00C915E8">
        <w:rPr>
          <w:rFonts w:ascii="Arial" w:hAnsi="Arial" w:cs="Arial"/>
          <w:sz w:val="24"/>
          <w:szCs w:val="24"/>
        </w:rPr>
        <w:t xml:space="preserve">tal, and the rest of MIMAROPA. </w:t>
      </w:r>
      <w:r w:rsidR="00C915E8" w:rsidRPr="00F03BF7">
        <w:rPr>
          <w:rFonts w:ascii="Arial" w:hAnsi="Arial" w:cs="Arial"/>
          <w:sz w:val="24"/>
          <w:szCs w:val="24"/>
        </w:rPr>
        <w:t xml:space="preserve">Under these conditions, flash flooding and rain-induced landslides </w:t>
      </w:r>
      <w:r>
        <w:rPr>
          <w:rFonts w:ascii="Arial" w:hAnsi="Arial" w:cs="Arial"/>
          <w:sz w:val="24"/>
          <w:szCs w:val="24"/>
        </w:rPr>
        <w:t xml:space="preserve">were </w:t>
      </w:r>
      <w:r w:rsidR="00C915E8" w:rsidRPr="00F03BF7">
        <w:rPr>
          <w:rFonts w:ascii="Arial" w:hAnsi="Arial" w:cs="Arial"/>
          <w:sz w:val="24"/>
          <w:szCs w:val="24"/>
        </w:rPr>
        <w:t>possible especially in areas that are highly or very highly susceptible to these hazards as identified in hazard maps.</w:t>
      </w:r>
    </w:p>
    <w:p w14:paraId="28D59188" w14:textId="77777777" w:rsidR="00C915E8" w:rsidRDefault="00C915E8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1A9B1E2E" w14:textId="48F22ADF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 xml:space="preserve">13 October </w:t>
      </w:r>
      <w:r w:rsidR="00C915E8" w:rsidRPr="00D41206">
        <w:rPr>
          <w:rFonts w:ascii="Arial" w:hAnsi="Arial" w:cs="Arial"/>
          <w:sz w:val="24"/>
          <w:szCs w:val="24"/>
        </w:rPr>
        <w:t>2021</w:t>
      </w:r>
      <w:r w:rsidR="00C915E8">
        <w:rPr>
          <w:rFonts w:ascii="Arial" w:hAnsi="Arial" w:cs="Arial"/>
          <w:sz w:val="24"/>
          <w:szCs w:val="24"/>
        </w:rPr>
        <w:t xml:space="preserve"> at 5 AM,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Southwest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enhanced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by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Severe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Tropical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Storm</w:t>
      </w:r>
      <w:r w:rsidR="00C915E8">
        <w:rPr>
          <w:rFonts w:ascii="Arial" w:hAnsi="Arial" w:cs="Arial"/>
          <w:sz w:val="24"/>
          <w:szCs w:val="24"/>
        </w:rPr>
        <w:t xml:space="preserve"> (STS) </w:t>
      </w:r>
      <w:r w:rsidR="00C915E8" w:rsidRPr="00975B91">
        <w:rPr>
          <w:rFonts w:ascii="Arial" w:hAnsi="Arial" w:cs="Arial"/>
          <w:sz w:val="24"/>
          <w:szCs w:val="24"/>
        </w:rPr>
        <w:t>“</w:t>
      </w:r>
      <w:proofErr w:type="spellStart"/>
      <w:r w:rsidR="00C915E8" w:rsidRPr="00975B91">
        <w:rPr>
          <w:rFonts w:ascii="Arial" w:hAnsi="Arial" w:cs="Arial"/>
          <w:sz w:val="24"/>
          <w:szCs w:val="24"/>
        </w:rPr>
        <w:t>Maring</w:t>
      </w:r>
      <w:proofErr w:type="spellEnd"/>
      <w:r w:rsidR="00C915E8" w:rsidRPr="00975B91">
        <w:rPr>
          <w:rFonts w:ascii="Arial" w:hAnsi="Arial" w:cs="Arial"/>
          <w:sz w:val="24"/>
          <w:szCs w:val="24"/>
        </w:rPr>
        <w:t>”</w:t>
      </w:r>
      <w:r w:rsidR="00C91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>
        <w:rPr>
          <w:rFonts w:ascii="Arial" w:hAnsi="Arial" w:cs="Arial"/>
          <w:sz w:val="24"/>
          <w:szCs w:val="24"/>
        </w:rPr>
        <w:t xml:space="preserve">possibly bring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rains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over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Bataan,</w:t>
      </w:r>
      <w:r w:rsidR="00C915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915E8" w:rsidRPr="00975B91">
        <w:rPr>
          <w:rFonts w:ascii="Arial" w:hAnsi="Arial" w:cs="Arial"/>
          <w:sz w:val="24"/>
          <w:szCs w:val="24"/>
        </w:rPr>
        <w:t>Zambales</w:t>
      </w:r>
      <w:proofErr w:type="spellEnd"/>
      <w:r w:rsidR="00C915E8" w:rsidRPr="00975B91">
        <w:rPr>
          <w:rFonts w:ascii="Arial" w:hAnsi="Arial" w:cs="Arial"/>
          <w:sz w:val="24"/>
          <w:szCs w:val="24"/>
        </w:rPr>
        <w:t>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Occidental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Mindoro,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and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Palawan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within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next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24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hours</w:t>
      </w:r>
      <w:r w:rsidR="00C915E8">
        <w:rPr>
          <w:rFonts w:ascii="Arial" w:hAnsi="Arial" w:cs="Arial"/>
          <w:sz w:val="24"/>
          <w:szCs w:val="24"/>
        </w:rPr>
        <w:t>.</w:t>
      </w:r>
    </w:p>
    <w:p w14:paraId="0D6377CB" w14:textId="2D815CF2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56D78E2C" w14:textId="791D7520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Issued on 14 October 2021 at 4 PM, Intertropical Convergence Zone (ICTZ) affecting Luzon and </w:t>
      </w:r>
      <w:proofErr w:type="spellStart"/>
      <w:r>
        <w:rPr>
          <w:rFonts w:ascii="Arial" w:hAnsi="Arial" w:cs="Arial"/>
          <w:sz w:val="24"/>
          <w:szCs w:val="24"/>
        </w:rPr>
        <w:t>Visayas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52EA2B44" w14:textId="3BDCCA63" w:rsidR="00DD1F4B" w:rsidRDefault="00DD1F4B" w:rsidP="00E1221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DOST-PAGASA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251F5F62" w14:textId="77777777" w:rsidR="00261A8B" w:rsidRPr="000C753A" w:rsidRDefault="00261A8B" w:rsidP="00E1221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ADB69AE" w14:textId="17D479A0" w:rsidR="00700377" w:rsidRPr="003D0AC4" w:rsidRDefault="00261A8B" w:rsidP="0070037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Status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Affected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Areas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and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4B98C10D" w14:textId="77777777" w:rsidR="00523BBE" w:rsidRDefault="00523BBE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A63736E" w14:textId="767C93E0" w:rsidR="00D41206" w:rsidRPr="007208A0" w:rsidRDefault="00D41206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08A0">
        <w:rPr>
          <w:rFonts w:ascii="Arial" w:eastAsia="Times New Roman" w:hAnsi="Arial" w:cs="Arial"/>
          <w:bCs/>
          <w:sz w:val="24"/>
          <w:szCs w:val="24"/>
        </w:rPr>
        <w:t>A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total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of</w:t>
      </w:r>
      <w:r w:rsidR="00DD54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D5408" w:rsidRPr="00DD540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7,813 </w:t>
      </w:r>
      <w:r w:rsidRPr="00DD5408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12215" w:rsidRPr="00DD540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sz w:val="24"/>
          <w:szCs w:val="24"/>
        </w:rPr>
        <w:t>or</w:t>
      </w:r>
      <w:r w:rsidR="00DD5408" w:rsidRPr="00DD540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D5408" w:rsidRPr="00DD540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34,296 </w:t>
      </w:r>
      <w:r w:rsidRPr="00DD5408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12215" w:rsidRPr="00DD540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were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affected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by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the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Southwest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Monsoon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Cs/>
          <w:sz w:val="24"/>
          <w:szCs w:val="24"/>
        </w:rPr>
        <w:t>enhanced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Cs/>
          <w:sz w:val="24"/>
          <w:szCs w:val="24"/>
        </w:rPr>
        <w:t>by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Cs/>
          <w:sz w:val="24"/>
          <w:szCs w:val="24"/>
        </w:rPr>
        <w:t>STS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Cs/>
          <w:sz w:val="24"/>
          <w:szCs w:val="24"/>
        </w:rPr>
        <w:t>“</w:t>
      </w:r>
      <w:proofErr w:type="spellStart"/>
      <w:r w:rsidR="008264DB" w:rsidRPr="007208A0">
        <w:rPr>
          <w:rFonts w:ascii="Arial" w:eastAsia="Times New Roman" w:hAnsi="Arial" w:cs="Arial"/>
          <w:bCs/>
          <w:sz w:val="24"/>
          <w:szCs w:val="24"/>
        </w:rPr>
        <w:t>Maring</w:t>
      </w:r>
      <w:proofErr w:type="spellEnd"/>
      <w:r w:rsidR="008264DB" w:rsidRPr="007208A0">
        <w:rPr>
          <w:rFonts w:ascii="Arial" w:eastAsia="Times New Roman" w:hAnsi="Arial" w:cs="Arial"/>
          <w:bCs/>
          <w:sz w:val="24"/>
          <w:szCs w:val="24"/>
        </w:rPr>
        <w:t>”</w:t>
      </w:r>
      <w:r w:rsidR="00E12215" w:rsidRPr="007208A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bCs/>
          <w:sz w:val="24"/>
          <w:szCs w:val="24"/>
        </w:rPr>
        <w:t>in</w:t>
      </w:r>
      <w:r w:rsidR="00E12215" w:rsidRPr="007208A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D5408" w:rsidRPr="00DD5408">
        <w:rPr>
          <w:rFonts w:ascii="Arial" w:eastAsia="Times New Roman" w:hAnsi="Arial" w:cs="Arial"/>
          <w:b/>
          <w:bCs/>
          <w:color w:val="0070C0"/>
          <w:sz w:val="24"/>
          <w:szCs w:val="24"/>
        </w:rPr>
        <w:t>99</w:t>
      </w:r>
      <w:r w:rsidR="00E12215" w:rsidRPr="00DD5408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DD5408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12215" w:rsidRPr="00DD5408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sz w:val="24"/>
          <w:szCs w:val="24"/>
        </w:rPr>
        <w:t>in</w:t>
      </w:r>
      <w:r w:rsidR="00E12215" w:rsidRPr="007208A0">
        <w:rPr>
          <w:rFonts w:ascii="Arial" w:eastAsia="Times New Roman" w:hAnsi="Arial" w:cs="Arial"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Region</w:t>
      </w:r>
      <w:r w:rsidR="00F03DA4" w:rsidRPr="007208A0">
        <w:rPr>
          <w:rFonts w:ascii="Arial" w:eastAsia="Times New Roman" w:hAnsi="Arial" w:cs="Arial"/>
          <w:b/>
          <w:sz w:val="24"/>
          <w:szCs w:val="24"/>
        </w:rPr>
        <w:t>s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991" w:rsidRPr="007208A0">
        <w:rPr>
          <w:rFonts w:ascii="Arial" w:eastAsia="Times New Roman" w:hAnsi="Arial" w:cs="Arial"/>
          <w:b/>
          <w:sz w:val="24"/>
          <w:szCs w:val="24"/>
        </w:rPr>
        <w:t>VI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991" w:rsidRPr="007208A0">
        <w:rPr>
          <w:rFonts w:ascii="Arial" w:eastAsia="Times New Roman" w:hAnsi="Arial" w:cs="Arial"/>
          <w:sz w:val="24"/>
          <w:szCs w:val="24"/>
        </w:rPr>
        <w:t>and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5CC2" w:rsidRPr="007208A0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sz w:val="24"/>
          <w:szCs w:val="24"/>
        </w:rPr>
        <w:t>(see</w:t>
      </w:r>
      <w:r w:rsidR="00E12215" w:rsidRPr="007208A0">
        <w:rPr>
          <w:rFonts w:ascii="Arial" w:eastAsia="Times New Roman" w:hAnsi="Arial" w:cs="Arial"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sz w:val="24"/>
          <w:szCs w:val="24"/>
        </w:rPr>
        <w:t>Table</w:t>
      </w:r>
      <w:r w:rsidR="00E12215" w:rsidRPr="007208A0">
        <w:rPr>
          <w:rFonts w:ascii="Arial" w:eastAsia="Times New Roman" w:hAnsi="Arial" w:cs="Arial"/>
          <w:sz w:val="24"/>
          <w:szCs w:val="24"/>
        </w:rPr>
        <w:t xml:space="preserve"> </w:t>
      </w:r>
      <w:r w:rsidRPr="007208A0">
        <w:rPr>
          <w:rFonts w:ascii="Arial" w:eastAsia="Times New Roman" w:hAnsi="Arial" w:cs="Arial"/>
          <w:sz w:val="24"/>
          <w:szCs w:val="24"/>
        </w:rPr>
        <w:t>1).</w:t>
      </w:r>
    </w:p>
    <w:p w14:paraId="7B4A2332" w14:textId="77777777" w:rsidR="00D748B7" w:rsidRPr="00C769D3" w:rsidRDefault="00D748B7" w:rsidP="00E12215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68038A08" w:rsidR="00D748B7" w:rsidRDefault="00D748B7" w:rsidP="00E12215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DD5408" w:rsidRPr="00DD5408" w14:paraId="029D913B" w14:textId="77777777" w:rsidTr="00DD5408">
        <w:trPr>
          <w:trHeight w:val="20"/>
          <w:tblHeader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547DB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67510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D5408" w:rsidRPr="00DD5408" w14:paraId="59C1F3B9" w14:textId="77777777" w:rsidTr="00DD5408">
        <w:trPr>
          <w:trHeight w:val="20"/>
          <w:tblHeader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4034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DEC44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1D0A4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1FEC8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D5408" w:rsidRPr="00DD5408" w14:paraId="547E3F1F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1FAD9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525BC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99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6F14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7,813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B2F56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34,296 </w:t>
            </w:r>
          </w:p>
        </w:tc>
      </w:tr>
      <w:tr w:rsidR="00DD5408" w:rsidRPr="00DD5408" w14:paraId="0C2C465C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48710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24576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39158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7,749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FBCE7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34,022 </w:t>
            </w:r>
          </w:p>
        </w:tc>
      </w:tr>
      <w:tr w:rsidR="00DD5408" w:rsidRPr="00DD5408" w14:paraId="222F9DFB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3E17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D1B8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5AB3D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7088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91 </w:t>
            </w:r>
          </w:p>
        </w:tc>
      </w:tr>
      <w:tr w:rsidR="00DD5408" w:rsidRPr="00DD5408" w14:paraId="59940645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C65B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453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4FF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748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F32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</w:tr>
      <w:tr w:rsidR="00DD5408" w:rsidRPr="00DD5408" w14:paraId="23413EAC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15C8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C01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1C8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4FB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A162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86 </w:t>
            </w:r>
          </w:p>
        </w:tc>
      </w:tr>
      <w:tr w:rsidR="00DD5408" w:rsidRPr="00DD5408" w14:paraId="1D6DFCB9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E182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1C84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76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CBDB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7,730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69CE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33,931 </w:t>
            </w:r>
          </w:p>
        </w:tc>
      </w:tr>
      <w:tr w:rsidR="00DD5408" w:rsidRPr="00DD5408" w14:paraId="47FD9B88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4FEA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18E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188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4DF3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1,184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0C1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5,922 </w:t>
            </w:r>
          </w:p>
        </w:tc>
      </w:tr>
      <w:tr w:rsidR="00DD5408" w:rsidRPr="00DD5408" w14:paraId="45883B06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48DB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9E9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DA24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902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F381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</w:tr>
      <w:tr w:rsidR="00DD5408" w:rsidRPr="00DD5408" w14:paraId="1681EE56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D3F8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1F0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5A10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FF7B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1,300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F83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5,923 </w:t>
            </w:r>
          </w:p>
        </w:tc>
      </w:tr>
      <w:tr w:rsidR="00DD5408" w:rsidRPr="00DD5408" w14:paraId="20A92CA1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10DF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9E5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697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8EA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209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064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756 </w:t>
            </w:r>
          </w:p>
        </w:tc>
      </w:tr>
      <w:tr w:rsidR="00DD5408" w:rsidRPr="00DD5408" w14:paraId="0C9E2544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1F2B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CC6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1E1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A18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2,157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D39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7,386 </w:t>
            </w:r>
          </w:p>
        </w:tc>
      </w:tr>
      <w:tr w:rsidR="00DD5408" w:rsidRPr="00DD5408" w14:paraId="48232A56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84F09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E1FD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678F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24D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656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5EF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2,931 </w:t>
            </w:r>
          </w:p>
        </w:tc>
      </w:tr>
      <w:tr w:rsidR="00DD5408" w:rsidRPr="00DD5408" w14:paraId="75C6E122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C0CF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626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DB2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11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6948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1,865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A51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9,275 </w:t>
            </w:r>
          </w:p>
        </w:tc>
      </w:tr>
      <w:tr w:rsidR="00DD5408" w:rsidRPr="00DD5408" w14:paraId="638082C3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7DDD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8C0D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B8F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F1A9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357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CC1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1,726 </w:t>
            </w:r>
          </w:p>
        </w:tc>
      </w:tr>
      <w:tr w:rsidR="00DD5408" w:rsidRPr="00DD5408" w14:paraId="1185DFC6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2563D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3B8E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8A07B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679A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274 </w:t>
            </w:r>
          </w:p>
        </w:tc>
      </w:tr>
      <w:tr w:rsidR="00DD5408" w:rsidRPr="00DD5408" w14:paraId="3E23E48A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67C2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6D4F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4E2E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22D6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234 </w:t>
            </w:r>
          </w:p>
        </w:tc>
      </w:tr>
      <w:tr w:rsidR="00DD5408" w:rsidRPr="00DD5408" w14:paraId="132138F3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3572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396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Belison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1F6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F997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34A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29 </w:t>
            </w:r>
          </w:p>
        </w:tc>
      </w:tr>
      <w:tr w:rsidR="00DD5408" w:rsidRPr="00DD5408" w14:paraId="007C992D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277E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9B0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7D5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461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E7D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22 </w:t>
            </w:r>
          </w:p>
        </w:tc>
      </w:tr>
      <w:tr w:rsidR="00DD5408" w:rsidRPr="00DD5408" w14:paraId="1FCA4CF2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CF3F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3EE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7E8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50ED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0E3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115 </w:t>
            </w:r>
          </w:p>
        </w:tc>
      </w:tr>
      <w:tr w:rsidR="00DD5408" w:rsidRPr="00DD5408" w14:paraId="406971A2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6B36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9DC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B9B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A032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719E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</w:tr>
      <w:tr w:rsidR="00DD5408" w:rsidRPr="00DD5408" w14:paraId="65F1BDA9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92EF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8EC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21F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BB8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207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18 </w:t>
            </w:r>
          </w:p>
        </w:tc>
      </w:tr>
      <w:tr w:rsidR="00DD5408" w:rsidRPr="00DD5408" w14:paraId="40A044FB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5F85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72A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423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D70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229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40 </w:t>
            </w:r>
          </w:p>
        </w:tc>
      </w:tr>
      <w:tr w:rsidR="00DD5408" w:rsidRPr="00DD5408" w14:paraId="5B5AC561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33A6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9C5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8E2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FC4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4F3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</w:tr>
      <w:tr w:rsidR="00DD5408" w:rsidRPr="00DD5408" w14:paraId="44F4E88E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2FB7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7082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FE7C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AA41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40 </w:t>
            </w:r>
          </w:p>
        </w:tc>
      </w:tr>
      <w:tr w:rsidR="00DD5408" w:rsidRPr="00DD5408" w14:paraId="3F84CB15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A7B4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6D7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3E6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19F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EDC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40 </w:t>
            </w:r>
          </w:p>
        </w:tc>
      </w:tr>
    </w:tbl>
    <w:p w14:paraId="2A6F6194" w14:textId="0111D66D" w:rsidR="00D41206" w:rsidRDefault="00D41206" w:rsidP="00E12215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DFF31BA" w14:textId="6AFE22B2" w:rsidR="00D41206" w:rsidRDefault="00905CC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DSWD-Field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Office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(FO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)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4E07A20A" w14:textId="77401886" w:rsidR="00C73FD2" w:rsidRPr="00523BBE" w:rsidRDefault="00C73FD2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68DC9A77" w:rsidR="00261A8B" w:rsidRPr="003D0AC4" w:rsidRDefault="00261A8B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Status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Displaced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13EC59C5" w14:textId="77777777" w:rsidR="00BC3A82" w:rsidRDefault="00BC3A82" w:rsidP="00BC3A8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66EFADD3" w:rsidR="00D16926" w:rsidRPr="00F8166E" w:rsidRDefault="001A73FA" w:rsidP="00E1221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376E4881" w14:textId="6EB4BFA4" w:rsidR="003D7289" w:rsidRPr="007208A0" w:rsidRDefault="006C3E50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08A0">
        <w:rPr>
          <w:rFonts w:ascii="Arial" w:hAnsi="Arial" w:cs="Arial"/>
          <w:sz w:val="24"/>
          <w:szCs w:val="24"/>
        </w:rPr>
        <w:t>There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Pr="007208A0">
        <w:rPr>
          <w:rFonts w:ascii="Arial" w:hAnsi="Arial" w:cs="Arial"/>
          <w:sz w:val="24"/>
          <w:szCs w:val="24"/>
        </w:rPr>
        <w:t>are</w:t>
      </w:r>
      <w:r w:rsidR="00E252E4">
        <w:rPr>
          <w:rFonts w:ascii="Arial" w:hAnsi="Arial" w:cs="Arial"/>
          <w:b/>
          <w:bCs/>
          <w:sz w:val="24"/>
          <w:szCs w:val="24"/>
        </w:rPr>
        <w:t xml:space="preserve"> </w:t>
      </w:r>
      <w:r w:rsidR="00E252E4" w:rsidRPr="00E252E4">
        <w:rPr>
          <w:rFonts w:ascii="Arial" w:hAnsi="Arial" w:cs="Arial"/>
          <w:b/>
          <w:bCs/>
          <w:color w:val="0070C0"/>
          <w:sz w:val="24"/>
          <w:szCs w:val="24"/>
        </w:rPr>
        <w:t>33</w:t>
      </w:r>
      <w:r w:rsidR="00973D60" w:rsidRPr="00E252E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E252E4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 w:rsidRPr="00E252E4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or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E252E4" w:rsidRPr="00E252E4">
        <w:rPr>
          <w:rFonts w:ascii="Arial" w:hAnsi="Arial" w:cs="Arial"/>
          <w:b/>
          <w:bCs/>
          <w:color w:val="0070C0"/>
          <w:sz w:val="24"/>
          <w:szCs w:val="24"/>
        </w:rPr>
        <w:t>12</w:t>
      </w:r>
      <w:r w:rsidR="00973D60" w:rsidRPr="00E252E4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="00F43BD3" w:rsidRPr="00E252E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E252E4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 w:rsidRPr="00E252E4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currently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taking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temporary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shelter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in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E7484B" w:rsidRPr="007208A0">
        <w:rPr>
          <w:rFonts w:ascii="Arial" w:hAnsi="Arial" w:cs="Arial"/>
          <w:b/>
          <w:sz w:val="24"/>
          <w:szCs w:val="24"/>
        </w:rPr>
        <w:t>five</w:t>
      </w:r>
      <w:r w:rsidR="00081ABD" w:rsidRPr="007208A0">
        <w:rPr>
          <w:rFonts w:ascii="Arial" w:hAnsi="Arial" w:cs="Arial"/>
          <w:b/>
          <w:sz w:val="24"/>
          <w:szCs w:val="24"/>
        </w:rPr>
        <w:t xml:space="preserve"> (</w:t>
      </w:r>
      <w:r w:rsidR="00E7484B" w:rsidRPr="007208A0">
        <w:rPr>
          <w:rFonts w:ascii="Arial" w:hAnsi="Arial" w:cs="Arial"/>
          <w:b/>
          <w:bCs/>
          <w:sz w:val="24"/>
          <w:szCs w:val="24"/>
        </w:rPr>
        <w:t>5</w:t>
      </w:r>
      <w:r w:rsidR="00081ABD" w:rsidRPr="007208A0">
        <w:rPr>
          <w:rFonts w:ascii="Arial" w:hAnsi="Arial" w:cs="Arial"/>
          <w:b/>
          <w:bCs/>
          <w:sz w:val="24"/>
          <w:szCs w:val="24"/>
        </w:rPr>
        <w:t>)</w:t>
      </w:r>
      <w:r w:rsidR="00E12215" w:rsidRPr="007208A0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b/>
          <w:bCs/>
          <w:sz w:val="24"/>
          <w:szCs w:val="24"/>
        </w:rPr>
        <w:t>evacuation</w:t>
      </w:r>
      <w:r w:rsidR="00E12215" w:rsidRPr="007208A0">
        <w:rPr>
          <w:rFonts w:ascii="Arial" w:hAnsi="Arial" w:cs="Arial"/>
          <w:b/>
          <w:bCs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b/>
          <w:bCs/>
          <w:sz w:val="24"/>
          <w:szCs w:val="24"/>
        </w:rPr>
        <w:t>centers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in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Region</w:t>
      </w:r>
      <w:r w:rsidR="000736D7">
        <w:rPr>
          <w:rFonts w:ascii="Arial" w:eastAsia="Times New Roman" w:hAnsi="Arial" w:cs="Arial"/>
          <w:b/>
          <w:sz w:val="24"/>
          <w:szCs w:val="24"/>
        </w:rPr>
        <w:t>s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069D" w:rsidRPr="007208A0">
        <w:rPr>
          <w:rFonts w:ascii="Arial" w:eastAsia="Times New Roman" w:hAnsi="Arial" w:cs="Arial"/>
          <w:b/>
          <w:sz w:val="24"/>
          <w:szCs w:val="24"/>
        </w:rPr>
        <w:t>VI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069D" w:rsidRPr="007208A0">
        <w:rPr>
          <w:rFonts w:ascii="Arial" w:eastAsia="Times New Roman" w:hAnsi="Arial" w:cs="Arial"/>
          <w:sz w:val="24"/>
          <w:szCs w:val="24"/>
        </w:rPr>
        <w:t>and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(see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Table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2).</w:t>
      </w:r>
    </w:p>
    <w:p w14:paraId="47C21CBB" w14:textId="77777777" w:rsidR="009E118A" w:rsidRPr="00594233" w:rsidRDefault="009E118A" w:rsidP="009A52F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93E124F" w14:textId="2793A2BD" w:rsidR="00D748B7" w:rsidRDefault="00D748B7" w:rsidP="00E12215">
      <w:pPr>
        <w:spacing w:after="0" w:line="240" w:lineRule="auto"/>
        <w:ind w:left="360" w:right="57" w:firstLine="72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Inside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</w:t>
      </w:r>
    </w:p>
    <w:tbl>
      <w:tblPr>
        <w:tblW w:w="4570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3278"/>
        <w:gridCol w:w="917"/>
        <w:gridCol w:w="917"/>
        <w:gridCol w:w="917"/>
        <w:gridCol w:w="919"/>
        <w:gridCol w:w="917"/>
        <w:gridCol w:w="914"/>
      </w:tblGrid>
      <w:tr w:rsidR="00E252E4" w:rsidRPr="00E252E4" w14:paraId="26189CE5" w14:textId="77777777" w:rsidTr="00E252E4">
        <w:trPr>
          <w:trHeight w:val="20"/>
        </w:trPr>
        <w:tc>
          <w:tcPr>
            <w:tcW w:w="19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064901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2B6C66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8EA785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252E4" w:rsidRPr="00E252E4" w14:paraId="087CD747" w14:textId="77777777" w:rsidTr="00E252E4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C281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D8303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897F41D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252E4" w:rsidRPr="00E252E4" w14:paraId="60680EC1" w14:textId="77777777" w:rsidTr="00E252E4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B70F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B4F0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CC2DE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0A0B81" w14:textId="005F8654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E252E4" w:rsidRPr="00E252E4" w14:paraId="461B1204" w14:textId="77777777" w:rsidTr="00E252E4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F97A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117E5C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295C5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C99741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BC844A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2BBF1B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4F5FCC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252E4" w:rsidRPr="00E252E4" w14:paraId="71AF7822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B03B00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D45910" w14:textId="1E97783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6985D2" w14:textId="7E65ED78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F75F3" w14:textId="75547DB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9CA8A5" w14:textId="055947F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FE92B8" w14:textId="0AA4565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3,991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4F48F9" w14:textId="037429F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E252E4" w:rsidRPr="00E252E4" w14:paraId="07D320C3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A09DF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92967" w14:textId="6BE0482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164D6D" w14:textId="4828BD4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535ED" w14:textId="5574084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128B27" w14:textId="7CB8358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15100" w14:textId="713636C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3,966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D542D" w14:textId="46729FC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E252E4" w:rsidRPr="00E252E4" w14:paraId="646AC047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C873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C59E5" w14:textId="79FB934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164E8" w14:textId="4D69CEAB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8F365" w14:textId="288C633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E3EBC" w14:textId="6D171F3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9925B" w14:textId="0E7FCACD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081A7" w14:textId="6CC5B13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2E4" w:rsidRPr="00E252E4" w14:paraId="0107C9CB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F511C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9FE6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16CA" w14:textId="162A448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343A" w14:textId="4FB01F2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5DD3" w14:textId="2C8ADC1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4FCE" w14:textId="22586B9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57BE" w14:textId="395AA27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5FFEB" w14:textId="312FF4F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1339E29E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5280C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E09C8" w14:textId="6836752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A368E" w14:textId="2929652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BAF2B" w14:textId="5521BFB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BC655" w14:textId="71B4528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4902F" w14:textId="1ACC2F5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3,880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C24BB" w14:textId="7B5AFFA8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E252E4" w:rsidRPr="00E252E4" w14:paraId="4A8EE35B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7823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685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F009" w14:textId="725C9A7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55D9" w14:textId="5D1170B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31BB" w14:textId="4A95625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D335" w14:textId="7806175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9742" w14:textId="1D8174F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89452" w14:textId="20FFD1D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79277F56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5048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B384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AE30" w14:textId="66A9125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3C1B" w14:textId="54E9D86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BBB64" w14:textId="21E51DC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AE2A" w14:textId="1AE4047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5BFE" w14:textId="612B20F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1E33" w14:textId="5FF7EB5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0A17E479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D0D56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8943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FB445" w14:textId="4282AA5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883E" w14:textId="693503A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8FCF" w14:textId="204EC81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D781" w14:textId="0856EA3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71DE" w14:textId="22ECF4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0AD1" w14:textId="26F9D85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2E36FD06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4A2D7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E461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21A6" w14:textId="3581E4E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4B0ED" w14:textId="6B84DEB8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42DA" w14:textId="2B033A5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5500" w14:textId="617EB9F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B67F" w14:textId="3183696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E348" w14:textId="1B711B4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128 </w:t>
            </w:r>
          </w:p>
        </w:tc>
      </w:tr>
      <w:tr w:rsidR="00E252E4" w:rsidRPr="00E252E4" w14:paraId="256C0D6E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5AE0B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8DD3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A979" w14:textId="2FBC00D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6E48" w14:textId="159B565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AC81" w14:textId="1EC6988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9D83" w14:textId="526A30E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1A3D3" w14:textId="03509B7D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1,751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AB73" w14:textId="11C3C8C6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34FDECF8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C06B5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2E1D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D8A4" w14:textId="4F19BB6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D7B4" w14:textId="6215526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0335" w14:textId="07730C7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FAE6" w14:textId="262CCEB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F9BD" w14:textId="1DD2599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7344" w14:textId="7D9EF0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22EF838D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8A3D7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15F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9588" w14:textId="621F966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373A" w14:textId="29B0892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AE73" w14:textId="26E7C68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275A" w14:textId="4B9C849B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7CAA" w14:textId="5A503F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5ED8" w14:textId="2B3156C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0B99B500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966E1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0A7F8F" w14:textId="398A3826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CC7FEB" w14:textId="7B4E45E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434A9" w14:textId="2BC864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750C84" w14:textId="4A237A5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6DE49D" w14:textId="73B20DC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851E0" w14:textId="47EA701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2E4" w:rsidRPr="00E252E4" w14:paraId="325940FA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18470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28271" w14:textId="57AC3D7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32D5F" w14:textId="1ECA8C7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08D53" w14:textId="65FAC456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A6DB7" w14:textId="62C25198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FC0AC" w14:textId="7A8A59A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F735B" w14:textId="689DC9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2E4" w:rsidRPr="00E252E4" w14:paraId="5AEDC54F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E8546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88BA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072F" w14:textId="2B8FA46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7815" w14:textId="6D4896E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8796" w14:textId="7F65998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43AE" w14:textId="678E29F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6145" w14:textId="189DDBD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8609" w14:textId="160CDCB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3C7C75DA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750D2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4826D" w14:textId="2FF998F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C4613" w14:textId="4A51245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8FC67" w14:textId="440A923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7C96B" w14:textId="48E3D40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6EB15" w14:textId="779FEC3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55CF9" w14:textId="0D67941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2E4" w:rsidRPr="00E252E4" w14:paraId="26FC4E23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20B4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8FE3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E34A" w14:textId="47F564B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4FF7" w14:textId="3FE9772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BEE0" w14:textId="519E779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72DD" w14:textId="094279C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59CF" w14:textId="6F86523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725A7" w14:textId="00ABD3F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522D4A9" w14:textId="77777777" w:rsidR="00E7484B" w:rsidRDefault="00E7484B" w:rsidP="00E7484B">
      <w:pPr>
        <w:spacing w:after="0" w:line="240" w:lineRule="auto"/>
        <w:ind w:left="720" w:right="27" w:firstLine="41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750B65F9" w14:textId="506F2D1F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513C6753" w14:textId="77777777" w:rsidR="00CA0A3C" w:rsidRDefault="00CA0A3C" w:rsidP="00CA0A3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FA54B2" w14:textId="3B3DE9BA" w:rsidR="00700377" w:rsidRPr="009A52F1" w:rsidRDefault="001A73FA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7B361A1D" w14:textId="34E642C6" w:rsidR="00D41206" w:rsidRPr="007208A0" w:rsidRDefault="00081ABD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08A0">
        <w:rPr>
          <w:rFonts w:ascii="Arial" w:hAnsi="Arial" w:cs="Arial"/>
          <w:sz w:val="24"/>
          <w:szCs w:val="24"/>
        </w:rPr>
        <w:t>There were a</w:t>
      </w:r>
      <w:r w:rsidR="00F43BD3" w:rsidRPr="007208A0">
        <w:rPr>
          <w:rFonts w:ascii="Arial" w:hAnsi="Arial" w:cs="Arial"/>
          <w:sz w:val="24"/>
          <w:szCs w:val="24"/>
        </w:rPr>
        <w:t xml:space="preserve"> total of</w:t>
      </w:r>
      <w:r w:rsidR="003C7E48" w:rsidRPr="007208A0">
        <w:rPr>
          <w:rFonts w:ascii="Arial" w:hAnsi="Arial" w:cs="Arial"/>
          <w:b/>
          <w:bCs/>
          <w:sz w:val="24"/>
          <w:szCs w:val="24"/>
        </w:rPr>
        <w:t xml:space="preserve"> </w:t>
      </w:r>
      <w:r w:rsidR="003448C0" w:rsidRPr="003448C0">
        <w:rPr>
          <w:rFonts w:ascii="Arial" w:hAnsi="Arial" w:cs="Arial"/>
          <w:b/>
          <w:bCs/>
          <w:color w:val="0070C0"/>
          <w:sz w:val="24"/>
          <w:szCs w:val="24"/>
        </w:rPr>
        <w:t xml:space="preserve">6,769 </w:t>
      </w:r>
      <w:r w:rsidR="00D41206" w:rsidRPr="003448C0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 w:rsidRPr="003448C0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or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3448C0" w:rsidRPr="003448C0">
        <w:rPr>
          <w:rFonts w:ascii="Arial" w:hAnsi="Arial" w:cs="Arial"/>
          <w:b/>
          <w:bCs/>
          <w:color w:val="0070C0"/>
          <w:sz w:val="24"/>
          <w:szCs w:val="24"/>
        </w:rPr>
        <w:t xml:space="preserve">30,158 </w:t>
      </w:r>
      <w:r w:rsidR="00D41206" w:rsidRPr="003448C0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 w:rsidRPr="003448C0">
        <w:rPr>
          <w:rFonts w:ascii="Arial" w:hAnsi="Arial" w:cs="Arial"/>
          <w:color w:val="0070C0"/>
          <w:sz w:val="24"/>
          <w:szCs w:val="24"/>
        </w:rPr>
        <w:t xml:space="preserve"> </w:t>
      </w:r>
      <w:r w:rsidR="00F43BD3" w:rsidRPr="007208A0">
        <w:rPr>
          <w:rFonts w:ascii="Arial" w:hAnsi="Arial" w:cs="Arial"/>
          <w:sz w:val="24"/>
          <w:szCs w:val="24"/>
        </w:rPr>
        <w:t xml:space="preserve">who took </w:t>
      </w:r>
      <w:r w:rsidR="00905CC2" w:rsidRPr="007208A0">
        <w:rPr>
          <w:rFonts w:ascii="Arial" w:hAnsi="Arial" w:cs="Arial"/>
          <w:sz w:val="24"/>
          <w:szCs w:val="24"/>
        </w:rPr>
        <w:t>tempor</w:t>
      </w:r>
      <w:r w:rsidR="00F43BD3" w:rsidRPr="007208A0">
        <w:rPr>
          <w:rFonts w:ascii="Arial" w:hAnsi="Arial" w:cs="Arial"/>
          <w:sz w:val="24"/>
          <w:szCs w:val="24"/>
        </w:rPr>
        <w:t>ar</w:t>
      </w:r>
      <w:r w:rsidR="00905CC2" w:rsidRPr="007208A0">
        <w:rPr>
          <w:rFonts w:ascii="Arial" w:hAnsi="Arial" w:cs="Arial"/>
          <w:sz w:val="24"/>
          <w:szCs w:val="24"/>
        </w:rPr>
        <w:t>y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F43BD3" w:rsidRPr="007208A0">
        <w:rPr>
          <w:rFonts w:ascii="Arial" w:hAnsi="Arial" w:cs="Arial"/>
          <w:sz w:val="24"/>
          <w:szCs w:val="24"/>
        </w:rPr>
        <w:t>shelter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with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their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relatives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and/or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friends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Pr="007208A0">
        <w:rPr>
          <w:rFonts w:ascii="Arial" w:hAnsi="Arial" w:cs="Arial"/>
          <w:sz w:val="24"/>
          <w:szCs w:val="24"/>
        </w:rPr>
        <w:t xml:space="preserve">and have </w:t>
      </w:r>
      <w:r w:rsidR="0075429A" w:rsidRPr="007208A0">
        <w:rPr>
          <w:rFonts w:ascii="Arial" w:hAnsi="Arial" w:cs="Arial"/>
          <w:sz w:val="24"/>
          <w:szCs w:val="24"/>
        </w:rPr>
        <w:t>already</w:t>
      </w:r>
      <w:r w:rsidRPr="007208A0">
        <w:rPr>
          <w:rFonts w:ascii="Arial" w:hAnsi="Arial" w:cs="Arial"/>
          <w:sz w:val="24"/>
          <w:szCs w:val="24"/>
        </w:rPr>
        <w:t xml:space="preserve"> returned home </w:t>
      </w:r>
      <w:r w:rsidR="00D41206" w:rsidRPr="007208A0">
        <w:rPr>
          <w:rFonts w:ascii="Arial" w:hAnsi="Arial" w:cs="Arial"/>
          <w:sz w:val="24"/>
          <w:szCs w:val="24"/>
        </w:rPr>
        <w:t>in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75429A" w:rsidRPr="007208A0">
        <w:rPr>
          <w:rFonts w:ascii="Arial" w:hAnsi="Arial" w:cs="Arial"/>
          <w:b/>
          <w:sz w:val="24"/>
          <w:szCs w:val="24"/>
        </w:rPr>
        <w:t>Region</w:t>
      </w:r>
      <w:r w:rsidR="000736D7">
        <w:rPr>
          <w:rFonts w:ascii="Arial" w:hAnsi="Arial" w:cs="Arial"/>
          <w:b/>
          <w:sz w:val="24"/>
          <w:szCs w:val="24"/>
        </w:rPr>
        <w:t xml:space="preserve">s VI </w:t>
      </w:r>
      <w:r w:rsidR="000736D7" w:rsidRPr="000736D7">
        <w:rPr>
          <w:rFonts w:ascii="Arial" w:hAnsi="Arial" w:cs="Arial"/>
          <w:sz w:val="24"/>
          <w:szCs w:val="24"/>
        </w:rPr>
        <w:t>and</w:t>
      </w:r>
      <w:r w:rsidR="0075429A" w:rsidRPr="007208A0">
        <w:rPr>
          <w:rFonts w:ascii="Arial" w:hAnsi="Arial" w:cs="Arial"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(see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Table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3).</w:t>
      </w:r>
    </w:p>
    <w:p w14:paraId="12E9A758" w14:textId="77777777" w:rsidR="002F623E" w:rsidRPr="004453F9" w:rsidRDefault="002F623E" w:rsidP="00E1221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94C57E" w14:textId="4DE56C43" w:rsidR="00D41206" w:rsidRDefault="00D41206" w:rsidP="00E12215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Persons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Center</w:t>
      </w:r>
    </w:p>
    <w:tbl>
      <w:tblPr>
        <w:tblW w:w="457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49"/>
        <w:gridCol w:w="1130"/>
        <w:gridCol w:w="1130"/>
        <w:gridCol w:w="1130"/>
        <w:gridCol w:w="1128"/>
      </w:tblGrid>
      <w:tr w:rsidR="003448C0" w:rsidRPr="003448C0" w14:paraId="7D2A41B2" w14:textId="77777777" w:rsidTr="003448C0">
        <w:trPr>
          <w:trHeight w:val="20"/>
          <w:tblHeader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77AF1B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857D7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448C0" w:rsidRPr="003448C0" w14:paraId="45CF4FB5" w14:textId="77777777" w:rsidTr="003448C0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74E36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F053E5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448C0" w:rsidRPr="003448C0" w14:paraId="401D6ACA" w14:textId="77777777" w:rsidTr="003448C0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B296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9D0A8C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AA5F79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448C0" w:rsidRPr="003448C0" w14:paraId="7711C0ED" w14:textId="77777777" w:rsidTr="003448C0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6AC50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5D463E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5C6F7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2C47B9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C85FD8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448C0" w:rsidRPr="003448C0" w14:paraId="186DE192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658F0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2C06FC" w14:textId="734AC2A2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6,769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14C16C" w14:textId="373F394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4D17D7" w14:textId="3A2073D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30,158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985126" w14:textId="6238F265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7D5B10A7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734B7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2311A" w14:textId="73B8E0C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6,748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C2805E" w14:textId="24F15A6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C392C1" w14:textId="7930289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30,056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1D2A7" w14:textId="714316A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5177B105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ADB84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432BE" w14:textId="323B33F8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B6A0F" w14:textId="603FF68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07C6A" w14:textId="2DFCAC3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1ECD6" w14:textId="17488EAB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154FDB50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F008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4016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6323" w14:textId="612707A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F2B5" w14:textId="327B431B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DE0C" w14:textId="0A0BAA7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5976" w14:textId="16B7A7A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2D3699DA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D3E9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6047D" w14:textId="2F5E175E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6,747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6F1A5" w14:textId="2E2D4F4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136A8" w14:textId="48674ED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30,051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AC4A4" w14:textId="339877C2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268C36F4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9049B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81EE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5636" w14:textId="6099DCB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2BC9" w14:textId="3CA22AA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9384" w14:textId="3BC8BB5E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5,915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EC19" w14:textId="3F771FB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51CA9EE4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4E72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01E7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F32E" w14:textId="24575C3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F3A4" w14:textId="488CAF2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C2CF" w14:textId="1941548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325B6" w14:textId="1942F57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532D5033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809F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2DE7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BE1A" w14:textId="069E90EE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1,264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45A" w14:textId="1D618D0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B06C" w14:textId="63E8E48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5,765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DCE7" w14:textId="5069994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1DC33DAC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A9CE8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24BA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F977" w14:textId="041D463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1,925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3ADA" w14:textId="0AF3F2B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070E5" w14:textId="0A73A88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6,553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E7C6" w14:textId="0262442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14AA722F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19F70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6F1E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9AD2A" w14:textId="1043CA4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E0E0" w14:textId="30E9BEF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3C931" w14:textId="76EDDB62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4089" w14:textId="03F7532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67584F14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B2134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C79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5F34B" w14:textId="263EAB6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1,838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7A8E" w14:textId="2DA55558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9285" w14:textId="3C7CD54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9,190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D89A" w14:textId="33A6CB9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598BE258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EA8E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87D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45316" w14:textId="101D3E6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5DFE" w14:textId="2D9EBBB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9B6F" w14:textId="3F64FDC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1,436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DA12" w14:textId="43F60FE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38DAFCD7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7722E8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30F6D" w14:textId="4ABBBED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F386B6" w14:textId="2399BF1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83E435" w14:textId="5633C90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6BB44" w14:textId="54DE027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34BE5D9E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2957A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D4D32" w14:textId="0C625505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77C3D" w14:textId="127F035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5FA6A" w14:textId="515ACB0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48E93" w14:textId="118FDBDB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28B17DAF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A436E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7BF3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Belison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DA76" w14:textId="123FC05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E21E" w14:textId="35CC2B7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7F7A" w14:textId="5986C86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385A" w14:textId="2EF5F24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63AA45F4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F63C3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163C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A442" w14:textId="01BDEAB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2551E" w14:textId="30061C9F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165E" w14:textId="4CFB5AC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1661" w14:textId="40989DC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34B4C9F6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A7CC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CD28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5797" w14:textId="5F14CBE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C1073" w14:textId="178DA0BE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FE863" w14:textId="0608BE08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0B49" w14:textId="174F1E6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27ABE73B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49F10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E13C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8C04" w14:textId="7EB72D6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71C3" w14:textId="62B35D6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0680" w14:textId="7031F2C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5355" w14:textId="10792FD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59937D0D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285F3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61A5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AA6A" w14:textId="78C8CC9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9C8B" w14:textId="341EF36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59E3" w14:textId="2009DBD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27B0" w14:textId="0CF2538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62BFC1B9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14E1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C9CB2" w14:textId="7D08C2D5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42D2F" w14:textId="39F9B17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639B8" w14:textId="0A93094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112EC" w14:textId="44DF133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11A79CAF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7B5D0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E413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7BF5" w14:textId="641720F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0B52" w14:textId="6F7B4E98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0DCB" w14:textId="1A6D6EDF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301D" w14:textId="19ABD0DB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E533460" w14:textId="1D31F369" w:rsidR="00D41206" w:rsidRPr="00D748B7" w:rsidRDefault="00D41206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566BC9F9" w14:textId="470B73B1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1122161E" w14:textId="77777777" w:rsidR="00085A43" w:rsidRDefault="00085A43" w:rsidP="00085A43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CFD2F1" w14:textId="2D0DBB02" w:rsidR="00700377" w:rsidRPr="009A52F1" w:rsidRDefault="00DA2693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Displaced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Population</w:t>
      </w:r>
    </w:p>
    <w:p w14:paraId="7370490B" w14:textId="45D13E73" w:rsidR="00D748B7" w:rsidRPr="007208A0" w:rsidRDefault="00905CC2" w:rsidP="00E12215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08A0">
        <w:rPr>
          <w:rFonts w:ascii="Arial" w:hAnsi="Arial" w:cs="Arial"/>
          <w:sz w:val="24"/>
          <w:szCs w:val="24"/>
        </w:rPr>
        <w:t>There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Pr="007208A0">
        <w:rPr>
          <w:rFonts w:ascii="Arial" w:hAnsi="Arial" w:cs="Arial"/>
          <w:sz w:val="24"/>
          <w:szCs w:val="24"/>
        </w:rPr>
        <w:t>are</w:t>
      </w:r>
      <w:r w:rsidR="009A52F1" w:rsidRPr="007208A0">
        <w:rPr>
          <w:rFonts w:ascii="Arial" w:hAnsi="Arial" w:cs="Arial"/>
          <w:sz w:val="24"/>
          <w:szCs w:val="24"/>
        </w:rPr>
        <w:t xml:space="preserve"> </w:t>
      </w:r>
      <w:r w:rsidR="00725EE7" w:rsidRPr="000736D7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0736D7" w:rsidRPr="000736D7">
        <w:rPr>
          <w:rFonts w:ascii="Arial" w:hAnsi="Arial" w:cs="Arial"/>
          <w:b/>
          <w:bCs/>
          <w:color w:val="0070C0"/>
          <w:sz w:val="24"/>
          <w:szCs w:val="24"/>
        </w:rPr>
        <w:t>3</w:t>
      </w:r>
      <w:r w:rsidR="009A52F1" w:rsidRPr="000736D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0736D7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 w:rsidRPr="000736D7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7208A0">
        <w:rPr>
          <w:rFonts w:ascii="Arial" w:hAnsi="Arial" w:cs="Arial"/>
          <w:sz w:val="24"/>
          <w:szCs w:val="24"/>
        </w:rPr>
        <w:t>or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0736D7" w:rsidRPr="000736D7">
        <w:rPr>
          <w:rFonts w:ascii="Arial" w:hAnsi="Arial" w:cs="Arial"/>
          <w:b/>
          <w:bCs/>
          <w:color w:val="0070C0"/>
          <w:sz w:val="24"/>
          <w:szCs w:val="24"/>
        </w:rPr>
        <w:t>12</w:t>
      </w:r>
      <w:r w:rsidR="00725EE7" w:rsidRPr="000736D7">
        <w:rPr>
          <w:rFonts w:ascii="Arial" w:hAnsi="Arial" w:cs="Arial"/>
          <w:b/>
          <w:bCs/>
          <w:color w:val="0070C0"/>
          <w:sz w:val="24"/>
          <w:szCs w:val="24"/>
        </w:rPr>
        <w:t>8</w:t>
      </w:r>
      <w:r w:rsidR="00081ABD" w:rsidRPr="000736D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0736D7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 w:rsidRPr="000736D7">
        <w:rPr>
          <w:rFonts w:ascii="Arial" w:hAnsi="Arial" w:cs="Arial"/>
          <w:color w:val="0070C0"/>
          <w:sz w:val="24"/>
          <w:szCs w:val="24"/>
        </w:rPr>
        <w:t xml:space="preserve"> </w:t>
      </w:r>
      <w:r w:rsidR="008A66C1" w:rsidRPr="007208A0">
        <w:rPr>
          <w:rFonts w:ascii="Arial" w:hAnsi="Arial" w:cs="Arial"/>
          <w:sz w:val="24"/>
          <w:szCs w:val="24"/>
        </w:rPr>
        <w:t xml:space="preserve">still </w:t>
      </w:r>
      <w:r w:rsidR="00D748B7" w:rsidRPr="007208A0">
        <w:rPr>
          <w:rFonts w:ascii="Arial" w:hAnsi="Arial" w:cs="Arial"/>
          <w:sz w:val="24"/>
          <w:szCs w:val="24"/>
        </w:rPr>
        <w:t>displaced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748B7" w:rsidRPr="007208A0">
        <w:rPr>
          <w:rFonts w:ascii="Arial" w:hAnsi="Arial" w:cs="Arial"/>
          <w:sz w:val="24"/>
          <w:szCs w:val="24"/>
        </w:rPr>
        <w:t>in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0736D7">
        <w:rPr>
          <w:rFonts w:ascii="Arial" w:hAnsi="Arial" w:cs="Arial"/>
          <w:b/>
          <w:sz w:val="24"/>
          <w:szCs w:val="24"/>
        </w:rPr>
        <w:t xml:space="preserve">Region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242E" w:rsidRPr="007208A0">
        <w:rPr>
          <w:rFonts w:ascii="Arial" w:hAnsi="Arial" w:cs="Arial"/>
          <w:sz w:val="24"/>
          <w:szCs w:val="24"/>
        </w:rPr>
        <w:t>(see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5A242E" w:rsidRPr="007208A0">
        <w:rPr>
          <w:rFonts w:ascii="Arial" w:hAnsi="Arial" w:cs="Arial"/>
          <w:sz w:val="24"/>
          <w:szCs w:val="24"/>
        </w:rPr>
        <w:t>Table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5A242E" w:rsidRPr="007208A0">
        <w:rPr>
          <w:rFonts w:ascii="Arial" w:hAnsi="Arial" w:cs="Arial"/>
          <w:sz w:val="24"/>
          <w:szCs w:val="24"/>
        </w:rPr>
        <w:t>4).</w:t>
      </w:r>
    </w:p>
    <w:p w14:paraId="398F869C" w14:textId="77777777" w:rsidR="002C5298" w:rsidRDefault="002C5298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47326C4E" w:rsidR="00D748B7" w:rsidRDefault="00D748B7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Total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57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49"/>
        <w:gridCol w:w="1130"/>
        <w:gridCol w:w="1130"/>
        <w:gridCol w:w="1130"/>
        <w:gridCol w:w="1128"/>
      </w:tblGrid>
      <w:tr w:rsidR="000736D7" w:rsidRPr="000736D7" w14:paraId="4AA037CF" w14:textId="77777777" w:rsidTr="000736D7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8F5291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5F508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0736D7" w:rsidRPr="000736D7" w14:paraId="35176593" w14:textId="77777777" w:rsidTr="000736D7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9DCF5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EE9E4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3A4289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736D7" w:rsidRPr="000736D7" w14:paraId="3151C136" w14:textId="77777777" w:rsidTr="000736D7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9024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C6A9D0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6D909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0736D7" w:rsidRPr="000736D7" w14:paraId="108EEFCC" w14:textId="77777777" w:rsidTr="000736D7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DF6DB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A3F8EA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90FC2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273C03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362DFC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736D7" w:rsidRPr="000736D7" w14:paraId="10BAFDB8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9F92A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CAF88D" w14:textId="57C48CCA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7,775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AE0846" w14:textId="3EDB18D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80311B" w14:textId="4ED149B6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34,149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E8C42F" w14:textId="73AA30FB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0736D7" w:rsidRPr="000736D7" w14:paraId="3C14BF6F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A4299F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DB84A" w14:textId="505BB4FF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7,749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F3CEB8" w14:textId="1D8A6D9C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4E2889" w14:textId="5E77511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34,022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5D261" w14:textId="451FB426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0736D7" w:rsidRPr="000736D7" w14:paraId="3B29117A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0EA4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78CCA" w14:textId="0E84B43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0FEAB" w14:textId="68BF4AE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6DC6E" w14:textId="5B27E1E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360E5" w14:textId="3C011CE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36D7" w:rsidRPr="000736D7" w14:paraId="61F9A472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03875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B0C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A432" w14:textId="40F56AEF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E1F6" w14:textId="1AF3C0F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855E" w14:textId="70AF48E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294F" w14:textId="5E29D74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5166FE91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6A71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2879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4FA6" w14:textId="11E24E8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54CC" w14:textId="1F048862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D723" w14:textId="5D064B9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3DC8" w14:textId="66EEF4DC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651F2E62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0E381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4BC1C" w14:textId="008B1A3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7,730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1358C" w14:textId="7652AC5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FF841" w14:textId="5158AA52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39885" w14:textId="67A5DFE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</w:tr>
      <w:tr w:rsidR="000736D7" w:rsidRPr="000736D7" w14:paraId="0520B0A3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36068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6AD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C9A3" w14:textId="5C49751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59C3" w14:textId="6410BB9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8F3D" w14:textId="0C1ED93B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0BAC" w14:textId="0942DEF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09B935A8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506F3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78C8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8F10" w14:textId="0B7220B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31CC6" w14:textId="3057766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A81A" w14:textId="521A858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D4ED" w14:textId="613593A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389F0CF9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C324B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2CEF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7D74" w14:textId="7A681252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3A091" w14:textId="3B10B8F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3817D" w14:textId="663C2B8F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75B2" w14:textId="463628A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63450060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18818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E02D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07EC" w14:textId="2C3A866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BFF4" w14:textId="1EC56DB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B79B" w14:textId="3EC9D53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5F1F" w14:textId="3E463BB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42D6D675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C5417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E1CD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6171" w14:textId="0B3CC86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2,157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2271" w14:textId="38E3F97A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FC39" w14:textId="4757EAF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7,386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A193C" w14:textId="520FE7B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128 </w:t>
            </w:r>
          </w:p>
        </w:tc>
      </w:tr>
      <w:tr w:rsidR="000736D7" w:rsidRPr="000736D7" w14:paraId="393E5C6E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E212B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4038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76C3" w14:textId="79FD78D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0F8D" w14:textId="69CDF8C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5FAE" w14:textId="18BADD8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4650" w14:textId="447D1606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4DA1D79D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CBAFC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12E9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6BC8" w14:textId="6AAA0F46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1,865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AA4D" w14:textId="7BA4286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3339" w14:textId="7029F03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9,275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F717" w14:textId="579116D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23942436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98CF5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7490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7ED3" w14:textId="22DB574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1534" w14:textId="0FD2C20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60B4" w14:textId="750EDC8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1,726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BA20" w14:textId="77468A5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275B3B3F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3DE325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3FA668" w14:textId="5FA05B2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DFC4D0" w14:textId="1E6D030F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8E4204" w14:textId="5684950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78737" w14:textId="5F8C9CC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36D7" w:rsidRPr="000736D7" w14:paraId="3ED7114F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CB9CC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0C61E" w14:textId="1632679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D1BE2" w14:textId="5E229CF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35C4E" w14:textId="1C23B8B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906CF" w14:textId="01CDFDD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36D7" w:rsidRPr="000736D7" w14:paraId="3764261F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FE2EF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BF7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Belison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285B" w14:textId="77E8683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EDF9" w14:textId="3AEE73A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24CC" w14:textId="3889ABD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A0EB" w14:textId="51AFB96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2C47E838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7496F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D674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803A5" w14:textId="78677DD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B32D" w14:textId="73AD737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7DD9" w14:textId="374E90C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69FA8" w14:textId="53D7F60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096C1FB6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46D4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35B0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4713" w14:textId="7AE670CC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8F33" w14:textId="4580F5F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758F" w14:textId="2742960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ED95" w14:textId="5A1556E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07EBDDCF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92D89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9EE3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3431" w14:textId="54A2816A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31CF" w14:textId="3B276FF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D5B3" w14:textId="756F0EB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057A" w14:textId="02927CA6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41F0F756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9026C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DA3A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B99C" w14:textId="7B13BFF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B8E01" w14:textId="733DC61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3B1C7" w14:textId="0F1C2D2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EB0C" w14:textId="50F4C60C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56161DA7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7F20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2C325" w14:textId="7A50CC9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53816" w14:textId="43BF194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56F12" w14:textId="1E979A2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2DF88" w14:textId="69FE721C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36D7" w:rsidRPr="000736D7" w14:paraId="71D5E405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C60D1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00E7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62A1" w14:textId="213E7D9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A839E" w14:textId="398A21D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82907" w14:textId="3FDBA80B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C936" w14:textId="006CC87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98BE612" w14:textId="500C38E3" w:rsidR="00D748B7" w:rsidRPr="00D748B7" w:rsidRDefault="00D748B7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2ED1D540" w14:textId="016282A5" w:rsidR="00994BAA" w:rsidRPr="000736D7" w:rsidRDefault="00D54502" w:rsidP="000736D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0736D7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544D89FB" w14:textId="6EF033B3" w:rsidR="00700377" w:rsidRPr="003D0AC4" w:rsidRDefault="00401592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lastRenderedPageBreak/>
        <w:t>Damaged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Houses</w:t>
      </w:r>
    </w:p>
    <w:p w14:paraId="1E031CF3" w14:textId="77777777" w:rsidR="009D0C85" w:rsidRDefault="009D0C85" w:rsidP="00E1221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77BF9B8" w14:textId="367CF9D8" w:rsidR="00401592" w:rsidRPr="00056F94" w:rsidRDefault="00401592" w:rsidP="00E1221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056F94">
        <w:rPr>
          <w:rFonts w:ascii="Arial" w:hAnsi="Arial" w:cs="Arial"/>
          <w:bCs/>
          <w:sz w:val="24"/>
          <w:szCs w:val="24"/>
        </w:rPr>
        <w:t>A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total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of</w:t>
      </w:r>
      <w:r w:rsidR="00645756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="001A12C1">
        <w:rPr>
          <w:rFonts w:ascii="Arial" w:hAnsi="Arial" w:cs="Arial"/>
          <w:b/>
          <w:bCs/>
          <w:color w:val="0070C0"/>
          <w:sz w:val="24"/>
          <w:szCs w:val="24"/>
        </w:rPr>
        <w:t>343</w:t>
      </w:r>
      <w:r w:rsidR="00925904" w:rsidRPr="007208A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7208A0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="00E12215" w:rsidRPr="007208A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were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damaged;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of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which,</w:t>
      </w:r>
      <w:r w:rsidR="00E12215" w:rsidRPr="007208A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1A12C1">
        <w:rPr>
          <w:rFonts w:ascii="Arial" w:hAnsi="Arial" w:cs="Arial"/>
          <w:b/>
          <w:bCs/>
          <w:color w:val="0070C0"/>
          <w:sz w:val="24"/>
          <w:szCs w:val="24"/>
        </w:rPr>
        <w:t>69</w:t>
      </w:r>
      <w:r w:rsidR="00E12215" w:rsidRPr="007208A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are</w:t>
      </w:r>
      <w:r w:rsidR="00E12215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7208A0">
        <w:rPr>
          <w:rFonts w:ascii="Arial" w:hAnsi="Arial" w:cs="Arial"/>
          <w:b/>
          <w:bCs/>
          <w:color w:val="0070C0"/>
          <w:sz w:val="24"/>
          <w:szCs w:val="24"/>
        </w:rPr>
        <w:t>totally</w:t>
      </w:r>
      <w:r w:rsidR="00E12215" w:rsidRPr="007208A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7208A0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E12215" w:rsidRPr="007208A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and</w:t>
      </w:r>
      <w:r w:rsidR="00645756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="001A12C1">
        <w:rPr>
          <w:rFonts w:ascii="Arial" w:hAnsi="Arial" w:cs="Arial"/>
          <w:b/>
          <w:bCs/>
          <w:color w:val="0070C0"/>
          <w:sz w:val="24"/>
          <w:szCs w:val="24"/>
        </w:rPr>
        <w:t>274</w:t>
      </w:r>
      <w:r w:rsidR="00081ABD" w:rsidRPr="00056F94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are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7208A0">
        <w:rPr>
          <w:rFonts w:ascii="Arial" w:hAnsi="Arial" w:cs="Arial"/>
          <w:b/>
          <w:bCs/>
          <w:color w:val="0070C0"/>
          <w:sz w:val="24"/>
          <w:szCs w:val="24"/>
        </w:rPr>
        <w:t>partially</w:t>
      </w:r>
      <w:r w:rsidR="00E12215" w:rsidRPr="007208A0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7208A0">
        <w:rPr>
          <w:rFonts w:ascii="Arial" w:hAnsi="Arial" w:cs="Arial"/>
          <w:b/>
          <w:bCs/>
          <w:color w:val="0070C0"/>
          <w:sz w:val="24"/>
          <w:szCs w:val="24"/>
        </w:rPr>
        <w:t>damaged</w:t>
      </w:r>
      <w:r w:rsidR="00E12215" w:rsidRPr="007208A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(see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Table</w:t>
      </w:r>
      <w:r w:rsidR="00E12215" w:rsidRPr="00056F94">
        <w:rPr>
          <w:rFonts w:ascii="Arial" w:hAnsi="Arial" w:cs="Arial"/>
          <w:bCs/>
          <w:sz w:val="24"/>
          <w:szCs w:val="24"/>
        </w:rPr>
        <w:t xml:space="preserve"> </w:t>
      </w:r>
      <w:r w:rsidRPr="00056F94">
        <w:rPr>
          <w:rFonts w:ascii="Arial" w:hAnsi="Arial" w:cs="Arial"/>
          <w:bCs/>
          <w:sz w:val="24"/>
          <w:szCs w:val="24"/>
        </w:rPr>
        <w:t>5).</w:t>
      </w:r>
    </w:p>
    <w:p w14:paraId="1A28013B" w14:textId="77777777" w:rsidR="00401592" w:rsidRDefault="00401592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BC3F1CE" w14:textId="0CD8295C" w:rsidR="00401592" w:rsidRDefault="00401592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Number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Damaged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075"/>
        <w:gridCol w:w="1277"/>
        <w:gridCol w:w="1277"/>
        <w:gridCol w:w="1276"/>
      </w:tblGrid>
      <w:tr w:rsidR="001A12C1" w:rsidRPr="001A12C1" w14:paraId="1032B6DA" w14:textId="77777777" w:rsidTr="001A12C1">
        <w:trPr>
          <w:trHeight w:val="58"/>
        </w:trPr>
        <w:tc>
          <w:tcPr>
            <w:tcW w:w="2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992A2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F2C315" w14:textId="2958F6A4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A12C1" w:rsidRPr="001A12C1" w14:paraId="4989AEE2" w14:textId="77777777" w:rsidTr="001A12C1">
        <w:trPr>
          <w:trHeight w:val="20"/>
        </w:trPr>
        <w:tc>
          <w:tcPr>
            <w:tcW w:w="2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3BFB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8E173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1D3CA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AC717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A12C1" w:rsidRPr="001A12C1" w14:paraId="50DC1044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C5B04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098F88" w14:textId="5614D7B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D41D29" w14:textId="04B65EC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6F960C" w14:textId="6EFA163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274 </w:t>
            </w:r>
          </w:p>
        </w:tc>
      </w:tr>
      <w:tr w:rsidR="001A12C1" w:rsidRPr="001A12C1" w14:paraId="3727671B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68EC9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499900" w14:textId="7CDF127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7F72A9" w14:textId="7C630B7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E992F" w14:textId="269A386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1A12C1" w:rsidRPr="001A12C1" w14:paraId="11C4E50E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B5823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1350C" w14:textId="081FE0C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CCA6C" w14:textId="6AC40E6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E92DD" w14:textId="2A6CF7D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A12C1" w:rsidRPr="001A12C1" w14:paraId="08F70172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4097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5A6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B78D" w14:textId="4BE83F5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7FA7" w14:textId="665CB59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04EE" w14:textId="36D8EC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5A6A42E0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F23D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FD0FF" w14:textId="3013EE6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175D7" w14:textId="4ED4817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2A394" w14:textId="4B301A0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1A12C1" w:rsidRPr="001A12C1" w14:paraId="4536DE30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46A9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B758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6830" w14:textId="1FCCCB2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BC46" w14:textId="0852054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A42C" w14:textId="2F01487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1A12C1" w:rsidRPr="001A12C1" w14:paraId="77ABF837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6A5B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166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7576" w14:textId="2950CD0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EAC2" w14:textId="5F91066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0BD6" w14:textId="61BECC9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1A12C1" w:rsidRPr="001A12C1" w14:paraId="265F9CE9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E504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04F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3D6A" w14:textId="10E8C2F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9E280" w14:textId="1EA7E35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1DEC" w14:textId="3062298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0D6DFD15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356A2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6356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2B5F4" w14:textId="0DB558B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3811" w14:textId="3A8DAA7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C9A1" w14:textId="2CAC5E1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1A12C1" w:rsidRPr="001A12C1" w14:paraId="053AB2D2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2CF1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A11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7229" w14:textId="1F9FBC8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5136" w14:textId="4E62886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F2E93" w14:textId="15BCAFB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231 </w:t>
            </w:r>
          </w:p>
        </w:tc>
      </w:tr>
      <w:tr w:rsidR="001A12C1" w:rsidRPr="001A12C1" w14:paraId="7ADEA90B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AC7AE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2A3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E5451" w14:textId="569DED5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A24F" w14:textId="330D1F3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8657" w14:textId="4566350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631F2466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80B59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350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B291" w14:textId="5AF3C20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55E5" w14:textId="4712667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4F746" w14:textId="317F140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</w:tr>
      <w:tr w:rsidR="001A12C1" w:rsidRPr="001A12C1" w14:paraId="3490C945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4538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CF76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B9E8" w14:textId="3D937E5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E388" w14:textId="66A75BC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A19C" w14:textId="3B10311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1A12C1" w:rsidRPr="001A12C1" w14:paraId="52CFFE1C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862F9D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DD61D2" w14:textId="09EE2FC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FE6936" w14:textId="3FE95EA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73819" w14:textId="6DF0B5F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1A12C1" w:rsidRPr="001A12C1" w14:paraId="2F814F06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448A6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3BEEE" w14:textId="6596B3F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073E5" w14:textId="6B86EA9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B0451" w14:textId="4DAF909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1A12C1" w:rsidRPr="001A12C1" w14:paraId="4BC7514D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16A7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A73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Belison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6544" w14:textId="248DEE9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AB95" w14:textId="1E6619A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50B6" w14:textId="2EC66DC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1A12C1" w:rsidRPr="001A12C1" w14:paraId="0298CBE9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6C22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2696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FD9E" w14:textId="3844012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467EC" w14:textId="4FB2B31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3942F" w14:textId="784C1B9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3BB6E34B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34E6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D948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91A6" w14:textId="7D6B057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55C3" w14:textId="33579FF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E61D" w14:textId="290DE9E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1A12C1" w:rsidRPr="001A12C1" w14:paraId="4305DC81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A785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192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65DB" w14:textId="5443723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573A" w14:textId="0F8DA4D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2FA6" w14:textId="2422D6C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1A12C1" w:rsidRPr="001A12C1" w14:paraId="0DE90087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91B9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BB82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5EE4" w14:textId="12F7535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238D" w14:textId="7D556F7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A013" w14:textId="592358C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1A12C1" w:rsidRPr="001A12C1" w14:paraId="6AD320FC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5E5D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C4FD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08FB" w14:textId="5CCAF8F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74AE" w14:textId="3B847BD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F57B" w14:textId="7F89945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6F3A59E0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5515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D6E50" w14:textId="02AECDA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DBD64" w14:textId="52A4B74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7865C" w14:textId="191307F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1A12C1" w:rsidRPr="001A12C1" w14:paraId="574D90EB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6DA2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62F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11119" w14:textId="026A3B4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C4B8" w14:textId="4EF6461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C279" w14:textId="7C8F688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</w:tbl>
    <w:p w14:paraId="5EEBA46A" w14:textId="77777777" w:rsidR="00081ABD" w:rsidRPr="00D748B7" w:rsidRDefault="00081ABD" w:rsidP="00E4414C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5C9A31B8" w14:textId="671AF53D" w:rsidR="00860EDF" w:rsidRDefault="00860EDF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7C09AC83" w14:textId="1A2C27C3" w:rsidR="00645756" w:rsidRDefault="00645756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67ADBAFC" w14:textId="72C8D45F" w:rsidR="00684724" w:rsidRPr="003D0AC4" w:rsidRDefault="00684724" w:rsidP="00E12215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Cost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Humanitarian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Assistance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Provided</w:t>
      </w:r>
    </w:p>
    <w:p w14:paraId="22F61E59" w14:textId="77777777" w:rsidR="00EB1388" w:rsidRDefault="00EB1388" w:rsidP="009A52F1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0EEB47AA" w14:textId="0060D7F3" w:rsidR="00684724" w:rsidRPr="006B3A06" w:rsidRDefault="00684724" w:rsidP="009A52F1">
      <w:pPr>
        <w:pStyle w:val="NoSpacing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054E73">
        <w:rPr>
          <w:rFonts w:ascii="Arial" w:hAnsi="Arial" w:cs="Arial"/>
          <w:bCs/>
          <w:sz w:val="24"/>
          <w:szCs w:val="24"/>
        </w:rPr>
        <w:t>A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total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of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Pr="007208A0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1A12C1" w:rsidRPr="001A12C1">
        <w:rPr>
          <w:rFonts w:ascii="Arial" w:hAnsi="Arial" w:cs="Arial"/>
          <w:b/>
          <w:bCs/>
          <w:color w:val="0070C0"/>
          <w:sz w:val="24"/>
          <w:szCs w:val="24"/>
        </w:rPr>
        <w:t xml:space="preserve">8,871,327.65 </w:t>
      </w:r>
      <w:r w:rsidRPr="00054E73">
        <w:rPr>
          <w:rFonts w:ascii="Arial" w:hAnsi="Arial" w:cs="Arial"/>
          <w:bCs/>
          <w:sz w:val="24"/>
          <w:szCs w:val="24"/>
        </w:rPr>
        <w:t>worth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of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assistance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was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 w:rsidRPr="00054E73">
        <w:rPr>
          <w:rFonts w:ascii="Arial" w:hAnsi="Arial" w:cs="Arial"/>
          <w:bCs/>
          <w:sz w:val="24"/>
          <w:szCs w:val="24"/>
        </w:rPr>
        <w:t>provided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to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the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affected</w:t>
      </w:r>
      <w:r w:rsidR="00E1221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families</w:t>
      </w:r>
      <w:r w:rsidR="009A52F1">
        <w:rPr>
          <w:rFonts w:ascii="Arial" w:hAnsi="Arial" w:cs="Arial"/>
          <w:bCs/>
          <w:sz w:val="24"/>
          <w:szCs w:val="24"/>
        </w:rPr>
        <w:t>; of which</w:t>
      </w:r>
      <w:r w:rsidR="00EB1388">
        <w:rPr>
          <w:rFonts w:ascii="Arial" w:hAnsi="Arial" w:cs="Arial"/>
          <w:bCs/>
          <w:sz w:val="24"/>
          <w:szCs w:val="24"/>
        </w:rPr>
        <w:t>,</w:t>
      </w:r>
      <w:r w:rsidR="009A52F1">
        <w:rPr>
          <w:rFonts w:ascii="Arial" w:hAnsi="Arial" w:cs="Arial"/>
          <w:bCs/>
          <w:sz w:val="24"/>
          <w:szCs w:val="24"/>
        </w:rPr>
        <w:t xml:space="preserve"> </w:t>
      </w:r>
      <w:r w:rsidR="009A52F1" w:rsidRPr="007208A0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1A12C1" w:rsidRPr="001A12C1">
        <w:rPr>
          <w:rFonts w:ascii="Arial" w:hAnsi="Arial" w:cs="Arial"/>
          <w:b/>
          <w:bCs/>
          <w:color w:val="0070C0"/>
          <w:sz w:val="24"/>
          <w:szCs w:val="24"/>
        </w:rPr>
        <w:t xml:space="preserve">3,962,048.85 </w:t>
      </w:r>
      <w:r w:rsidR="009A52F1" w:rsidRPr="003F7C46">
        <w:rPr>
          <w:rFonts w:ascii="Arial" w:hAnsi="Arial" w:cs="Arial"/>
          <w:bCs/>
          <w:sz w:val="24"/>
          <w:szCs w:val="24"/>
        </w:rPr>
        <w:t xml:space="preserve">from </w:t>
      </w:r>
      <w:r w:rsidR="009A52F1" w:rsidRPr="007208A0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9A52F1" w:rsidRPr="003F7C46">
        <w:rPr>
          <w:rFonts w:ascii="Arial" w:hAnsi="Arial" w:cs="Arial"/>
          <w:bCs/>
          <w:sz w:val="24"/>
          <w:szCs w:val="24"/>
        </w:rPr>
        <w:t xml:space="preserve"> </w:t>
      </w:r>
      <w:r w:rsidR="009A52F1">
        <w:rPr>
          <w:rFonts w:ascii="Arial" w:hAnsi="Arial" w:cs="Arial"/>
          <w:bCs/>
          <w:sz w:val="24"/>
          <w:szCs w:val="24"/>
        </w:rPr>
        <w:t xml:space="preserve">and </w:t>
      </w:r>
      <w:r w:rsidR="009A52F1" w:rsidRPr="001A12C1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1A12C1" w:rsidRPr="001A12C1">
        <w:rPr>
          <w:rFonts w:ascii="Arial" w:hAnsi="Arial" w:cs="Arial"/>
          <w:b/>
          <w:bCs/>
          <w:color w:val="0070C0"/>
          <w:sz w:val="24"/>
          <w:szCs w:val="24"/>
        </w:rPr>
        <w:t xml:space="preserve">4,909,278.80 </w:t>
      </w:r>
      <w:r w:rsidR="009A52F1" w:rsidRPr="006B3A06">
        <w:rPr>
          <w:rFonts w:ascii="Arial" w:hAnsi="Arial" w:cs="Arial"/>
          <w:sz w:val="24"/>
          <w:szCs w:val="24"/>
        </w:rPr>
        <w:t xml:space="preserve">from </w:t>
      </w:r>
      <w:r w:rsidRPr="006B3A06">
        <w:rPr>
          <w:rFonts w:ascii="Arial" w:hAnsi="Arial" w:cs="Arial"/>
          <w:bCs/>
          <w:sz w:val="24"/>
          <w:szCs w:val="24"/>
        </w:rPr>
        <w:t>the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="00E12215" w:rsidRPr="001A12C1">
        <w:rPr>
          <w:rFonts w:ascii="Arial" w:hAnsi="Arial" w:cs="Arial"/>
          <w:b/>
          <w:bCs/>
          <w:color w:val="0070C0"/>
          <w:sz w:val="24"/>
          <w:szCs w:val="24"/>
        </w:rPr>
        <w:t>L</w:t>
      </w:r>
      <w:r w:rsidR="009A52F1" w:rsidRPr="001A12C1">
        <w:rPr>
          <w:rFonts w:ascii="Arial" w:hAnsi="Arial" w:cs="Arial"/>
          <w:b/>
          <w:bCs/>
          <w:color w:val="0070C0"/>
          <w:sz w:val="24"/>
          <w:szCs w:val="24"/>
        </w:rPr>
        <w:t>oc</w:t>
      </w:r>
      <w:r w:rsidR="00E12215" w:rsidRPr="001A12C1">
        <w:rPr>
          <w:rFonts w:ascii="Arial" w:hAnsi="Arial" w:cs="Arial"/>
          <w:b/>
          <w:bCs/>
          <w:color w:val="0070C0"/>
          <w:sz w:val="24"/>
          <w:szCs w:val="24"/>
        </w:rPr>
        <w:t>al Government Unit</w:t>
      </w:r>
      <w:r w:rsidR="001B067A" w:rsidRPr="001A12C1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="00E12215" w:rsidRPr="001A12C1">
        <w:rPr>
          <w:rFonts w:ascii="Arial" w:hAnsi="Arial" w:cs="Arial"/>
          <w:b/>
          <w:bCs/>
          <w:color w:val="0070C0"/>
          <w:sz w:val="24"/>
          <w:szCs w:val="24"/>
        </w:rPr>
        <w:t xml:space="preserve"> (LGU</w:t>
      </w:r>
      <w:r w:rsidR="001B067A" w:rsidRPr="001A12C1">
        <w:rPr>
          <w:rFonts w:ascii="Arial" w:hAnsi="Arial" w:cs="Arial"/>
          <w:b/>
          <w:bCs/>
          <w:color w:val="0070C0"/>
          <w:sz w:val="24"/>
          <w:szCs w:val="24"/>
        </w:rPr>
        <w:t>s</w:t>
      </w:r>
      <w:r w:rsidRPr="001A12C1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E12215" w:rsidRPr="001A12C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(see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Table</w:t>
      </w:r>
      <w:r w:rsidR="00E12215" w:rsidRPr="006B3A06">
        <w:rPr>
          <w:rFonts w:ascii="Arial" w:hAnsi="Arial" w:cs="Arial"/>
          <w:bCs/>
          <w:sz w:val="24"/>
          <w:szCs w:val="24"/>
        </w:rPr>
        <w:t xml:space="preserve"> </w:t>
      </w:r>
      <w:r w:rsidRPr="006B3A06">
        <w:rPr>
          <w:rFonts w:ascii="Arial" w:hAnsi="Arial" w:cs="Arial"/>
          <w:bCs/>
          <w:sz w:val="24"/>
          <w:szCs w:val="24"/>
        </w:rPr>
        <w:t>6).</w:t>
      </w:r>
    </w:p>
    <w:p w14:paraId="732910BB" w14:textId="77777777" w:rsidR="00684724" w:rsidRDefault="00684724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973DD2F" w14:textId="33ECE937" w:rsidR="00684724" w:rsidRDefault="00684724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Cost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Assistance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Provided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to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Affected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Families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/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Persons</w:t>
      </w:r>
    </w:p>
    <w:tbl>
      <w:tblPr>
        <w:tblW w:w="471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57"/>
        <w:gridCol w:w="1275"/>
        <w:gridCol w:w="1275"/>
        <w:gridCol w:w="851"/>
        <w:gridCol w:w="1134"/>
        <w:gridCol w:w="1674"/>
      </w:tblGrid>
      <w:tr w:rsidR="001A12C1" w:rsidRPr="001A12C1" w14:paraId="1A73CD9A" w14:textId="77777777" w:rsidTr="001A12C1">
        <w:trPr>
          <w:trHeight w:val="20"/>
          <w:tblHeader/>
        </w:trPr>
        <w:tc>
          <w:tcPr>
            <w:tcW w:w="16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B93AC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10756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A12C1" w:rsidRPr="001A12C1" w14:paraId="24FCABAD" w14:textId="77777777" w:rsidTr="001A12C1">
        <w:trPr>
          <w:trHeight w:val="20"/>
          <w:tblHeader/>
        </w:trPr>
        <w:tc>
          <w:tcPr>
            <w:tcW w:w="16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EB0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339228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7AC7B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4BD639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662B8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A1170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A12C1" w:rsidRPr="001A12C1" w14:paraId="31560683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D99F28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BBB3DF" w14:textId="2552AE4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3,962,048.85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052E5" w14:textId="4FF67D3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4,909,278.80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A8EFB6" w14:textId="6E3A372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00EEC2" w14:textId="0B5D9A0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D479EB" w14:textId="20EB041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8,871,327.65 </w:t>
            </w:r>
          </w:p>
        </w:tc>
      </w:tr>
      <w:tr w:rsidR="001A12C1" w:rsidRPr="001A12C1" w14:paraId="5F280D87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4496C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58F2D5" w14:textId="66BE14C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3,954,506.65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8CB78" w14:textId="4281AE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4,892,753.50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527843" w14:textId="01BD63D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DC689F" w14:textId="68E3E28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A68424" w14:textId="097769D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8,847,260.15 </w:t>
            </w:r>
          </w:p>
        </w:tc>
      </w:tr>
      <w:tr w:rsidR="001A12C1" w:rsidRPr="001A12C1" w14:paraId="58E7AEED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BD39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09EF1" w14:textId="16CF0A4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3,954,506.65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E7D03" w14:textId="733BE30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4,892,753.50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EA06C" w14:textId="314B870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D4240" w14:textId="17EF928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36431" w14:textId="5CD5661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8,847,260.15 </w:t>
            </w:r>
          </w:p>
        </w:tc>
      </w:tr>
      <w:tr w:rsidR="001A12C1" w:rsidRPr="001A12C1" w14:paraId="087E2505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E8F2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3823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46B4F" w14:textId="10CE92D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9250" w14:textId="24B3158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409,125.00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ACE06" w14:textId="647DFB6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702F" w14:textId="469303E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70CD" w14:textId="2F4A6FA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409,125.00 </w:t>
            </w:r>
          </w:p>
        </w:tc>
      </w:tr>
      <w:tr w:rsidR="001A12C1" w:rsidRPr="001A12C1" w14:paraId="13C3FA39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EDB4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F27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87E3" w14:textId="55A973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B0BC" w14:textId="60BF7F5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1,078,190.00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1E8A7" w14:textId="564D432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1CAB" w14:textId="7EB5912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A955" w14:textId="168E3CE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2,078,190.00 </w:t>
            </w:r>
          </w:p>
        </w:tc>
      </w:tr>
      <w:tr w:rsidR="001A12C1" w:rsidRPr="001A12C1" w14:paraId="1C655F30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3161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C28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AA224" w14:textId="3AC24D4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048A" w14:textId="4B1BAAA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1,061,708.50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E438" w14:textId="4BC610E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1A21" w14:textId="0AF5B07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1909" w14:textId="0E7FB6C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1,061,708.50 </w:t>
            </w:r>
          </w:p>
        </w:tc>
      </w:tr>
      <w:tr w:rsidR="001A12C1" w:rsidRPr="001A12C1" w14:paraId="531C520A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18402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3D2E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02AD" w14:textId="54929E5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1,721,513.00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6F27" w14:textId="17D1717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1,415,000.00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0FDF" w14:textId="317F61D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BCA6" w14:textId="2C4F59D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EF97" w14:textId="7B35918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3,136,513.00 </w:t>
            </w:r>
          </w:p>
        </w:tc>
      </w:tr>
      <w:tr w:rsidR="001A12C1" w:rsidRPr="001A12C1" w14:paraId="2074A491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42FD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F54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FBD7" w14:textId="76C0026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403,593.65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31E3" w14:textId="419A914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885,275.00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D8F96" w14:textId="642E617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10DC" w14:textId="26374DC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9793" w14:textId="32AEEE7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1,288,868.65 </w:t>
            </w:r>
          </w:p>
        </w:tc>
      </w:tr>
      <w:tr w:rsidR="001A12C1" w:rsidRPr="001A12C1" w14:paraId="372EAF40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A111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6A1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58BD" w14:textId="7A70DD2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589,400.00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16B6" w14:textId="01C48A3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2,700.00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2BF7" w14:textId="3E743AE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997D" w14:textId="56102F2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14CDD" w14:textId="3359DE8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592,100.00 </w:t>
            </w:r>
          </w:p>
        </w:tc>
      </w:tr>
      <w:tr w:rsidR="001A12C1" w:rsidRPr="001A12C1" w14:paraId="13762CB2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5F28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164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F384" w14:textId="3BA3495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240,000.00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F89A" w14:textId="2C277B6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40,755.00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0A47" w14:textId="2AB74D8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D39EF" w14:textId="4135437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4E21" w14:textId="09A7E1F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280,755.00 </w:t>
            </w:r>
          </w:p>
        </w:tc>
      </w:tr>
      <w:tr w:rsidR="001A12C1" w:rsidRPr="001A12C1" w14:paraId="48F251CC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9D60F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C9A7A" w14:textId="2AB2399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7,542.20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DEF225" w14:textId="6BD489F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16,525.30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C3548" w14:textId="405E705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94DBB3" w14:textId="681F989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D6C58" w14:textId="77667CD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24,067.50 </w:t>
            </w:r>
          </w:p>
        </w:tc>
      </w:tr>
      <w:tr w:rsidR="001A12C1" w:rsidRPr="001A12C1" w14:paraId="11A6DC16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8D32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A5DE9" w14:textId="53B83D2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17116" w14:textId="4A2BE67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C30BB" w14:textId="426DC5E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66AAD" w14:textId="3046479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7222C" w14:textId="43BCEB2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4,800.00 </w:t>
            </w:r>
          </w:p>
        </w:tc>
      </w:tr>
      <w:tr w:rsidR="001A12C1" w:rsidRPr="001A12C1" w14:paraId="33B07C37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5F343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1ED2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50AB9" w14:textId="5E2F509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2A08" w14:textId="04D29EB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4,800.00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5D8C" w14:textId="4F71D53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7DA1" w14:textId="0E1AD23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650D" w14:textId="061CFB3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4,800.00 </w:t>
            </w:r>
          </w:p>
        </w:tc>
      </w:tr>
      <w:tr w:rsidR="001A12C1" w:rsidRPr="001A12C1" w14:paraId="25A86203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A115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700E7" w14:textId="3393D72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7,542.20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A8BC3" w14:textId="190E5CF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11,725.30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09CC4" w14:textId="6178BC0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AFEBF" w14:textId="27A259F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B9C4F" w14:textId="0C8893C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19,267.50 </w:t>
            </w:r>
          </w:p>
        </w:tc>
      </w:tr>
      <w:tr w:rsidR="001A12C1" w:rsidRPr="001A12C1" w14:paraId="7F7EAE31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4C25D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493E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B919" w14:textId="0FC1363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7,542.20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CB4C" w14:textId="02BE02C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11,725.30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0CEE" w14:textId="0CC6440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FCFF" w14:textId="5BE1FAA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AA44" w14:textId="2F82467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19,267.50 </w:t>
            </w:r>
          </w:p>
        </w:tc>
      </w:tr>
    </w:tbl>
    <w:p w14:paraId="3D22111E" w14:textId="77777777" w:rsidR="009A52F1" w:rsidRDefault="009A52F1" w:rsidP="009A52F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DSWD-FOs VI and MIMAROPA</w:t>
      </w:r>
    </w:p>
    <w:p w14:paraId="5101693E" w14:textId="77777777" w:rsidR="009E118A" w:rsidRPr="00B11FE7" w:rsidRDefault="009E118A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765B7F9" w14:textId="6907384D" w:rsidR="00443495" w:rsidRPr="003D0AC4" w:rsidRDefault="00443495" w:rsidP="00E12215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Response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Actions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and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Interventions</w:t>
      </w:r>
    </w:p>
    <w:p w14:paraId="644F8B85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A852C5" w14:textId="6E800153" w:rsidR="00443495" w:rsidRDefault="00443495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99537C"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Stockpile</w:t>
      </w: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E12215" w:rsidRPr="00E12215" w14:paraId="6DA29675" w14:textId="77777777" w:rsidTr="008F4ED4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4E8922BD" w14:textId="77777777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7E06903D" w14:textId="6C2BAA22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5CD85D5C" w14:textId="52DBB324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73826D28" w14:textId="4998EE3E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E12215" w:rsidRPr="00E12215" w14:paraId="0F27507A" w14:textId="77777777" w:rsidTr="008F4ED4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1172FB5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0320332A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0557727B" w14:textId="4E5F1B73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06CF9036" w14:textId="70208B0F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63DC2293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E12215" w:rsidRPr="00E12215" w14:paraId="7CEDA4F6" w14:textId="77777777" w:rsidTr="008F4ED4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2471A8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2CD2A94E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28B5E895" w14:textId="5ECAD5D1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65A86E66" w14:textId="54A182B0" w:rsidR="00E12215" w:rsidRPr="00E12215" w:rsidRDefault="00E12215" w:rsidP="00E1221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09A029D5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60717DA2" w14:textId="77777777" w:rsidR="00E12215" w:rsidRPr="00E12215" w:rsidRDefault="00E12215" w:rsidP="00E1221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8204F6" w:rsidRPr="00E12215" w14:paraId="176C9C48" w14:textId="77777777" w:rsidTr="008204F6">
        <w:trPr>
          <w:trHeight w:val="20"/>
          <w:tblHeader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06700F67" w14:textId="4EF2290B" w:rsidR="008204F6" w:rsidRPr="00E12215" w:rsidRDefault="008204F6" w:rsidP="008204F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140B8EFE" w14:textId="1A8332FB" w:rsidR="008204F6" w:rsidRPr="00E12215" w:rsidRDefault="007C1879" w:rsidP="007C18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1,054,974,688.84</w:t>
            </w:r>
            <w:r w:rsidR="008204F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1A7973C8" w14:textId="435A27E4" w:rsidR="008204F6" w:rsidRPr="00E12215" w:rsidRDefault="007C1879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292,166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405B7382" w14:textId="5ED8738C" w:rsidR="008204F6" w:rsidRPr="00E12215" w:rsidRDefault="007C1879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165,691,076.14</w:t>
            </w:r>
            <w:r w:rsidR="008204F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F6B1061" w14:textId="2AB56A87" w:rsidR="008204F6" w:rsidRPr="00E12215" w:rsidRDefault="007C1879" w:rsidP="007C1879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681,457,574.</w:t>
            </w:r>
            <w:r w:rsidR="00EC63AA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34</w:t>
            </w:r>
            <w:r w:rsidR="008204F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14:paraId="19601E06" w14:textId="07FC0E84" w:rsidR="008204F6" w:rsidRPr="00E12215" w:rsidRDefault="00EC63AA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1,902,123,339.32</w:t>
            </w:r>
            <w:r w:rsidR="008204F6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8204F6" w:rsidRPr="00E12215" w14:paraId="3AF4CCA3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367D355" w14:textId="77777777" w:rsidR="008204F6" w:rsidRPr="00E12215" w:rsidRDefault="008204F6" w:rsidP="008204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1233FE4" w14:textId="6EFB5DB3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1,002,681,260.35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056E9C4" w14:textId="557470A7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152D92C" w14:textId="370AB3B8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2624613" w14:textId="361776D5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1F271F9F" w14:textId="501D7D7E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1,002,681,260.35 </w:t>
            </w:r>
          </w:p>
        </w:tc>
      </w:tr>
      <w:tr w:rsidR="008204F6" w:rsidRPr="00E12215" w14:paraId="7FE334F2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C5B53B1" w14:textId="77777777" w:rsidR="008204F6" w:rsidRPr="00E12215" w:rsidRDefault="008204F6" w:rsidP="008204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6A69C45" w14:textId="582A07FE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0C5DD48" w14:textId="7BE29CD0" w:rsidR="008204F6" w:rsidRPr="004B2C3D" w:rsidRDefault="007C1879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36</w:t>
            </w:r>
            <w:r w:rsidR="008204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1C6E14F" w14:textId="64E39477" w:rsidR="008204F6" w:rsidRPr="004B2C3D" w:rsidRDefault="008204F6" w:rsidP="007C18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7C1879">
              <w:rPr>
                <w:rFonts w:ascii="Arial Narrow" w:hAnsi="Arial Narrow" w:cs="Arial"/>
                <w:color w:val="000000"/>
                <w:sz w:val="18"/>
                <w:szCs w:val="18"/>
              </w:rPr>
              <w:t>22,680.00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BE587C" w14:textId="147A36EA" w:rsidR="008204F6" w:rsidRPr="004B2C3D" w:rsidRDefault="008204F6" w:rsidP="00EC63A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EC63AA">
              <w:rPr>
                <w:rFonts w:ascii="Arial Narrow" w:hAnsi="Arial Narrow" w:cs="Arial"/>
                <w:color w:val="000000"/>
                <w:sz w:val="18"/>
                <w:szCs w:val="18"/>
              </w:rPr>
              <w:t>110,209,502.83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2555D25" w14:textId="100BD76D" w:rsidR="008204F6" w:rsidRPr="004B2C3D" w:rsidRDefault="00EC63AA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110,232,182.83</w:t>
            </w:r>
            <w:r w:rsidR="008204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204F6" w:rsidRPr="00E12215" w14:paraId="6DFAFC43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732651" w14:textId="77777777" w:rsidR="008204F6" w:rsidRPr="00E12215" w:rsidRDefault="008204F6" w:rsidP="008204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E91DBC0" w14:textId="2338ABE9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CA824EB" w14:textId="1E4F1F7D" w:rsidR="008204F6" w:rsidRPr="004B2C3D" w:rsidRDefault="007C1879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7,134</w:t>
            </w:r>
            <w:r w:rsidR="008204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99D5936" w14:textId="09DA15AD" w:rsidR="008204F6" w:rsidRPr="004B2C3D" w:rsidRDefault="007C1879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3,668,150.00</w:t>
            </w:r>
            <w:r w:rsidR="008204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474409E" w14:textId="4142F831" w:rsidR="008204F6" w:rsidRPr="00EC63AA" w:rsidRDefault="00EC63AA" w:rsidP="00EC63AA">
            <w:pPr>
              <w:spacing w:after="0" w:line="240" w:lineRule="auto"/>
              <w:jc w:val="right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40,334,416.09</w:t>
            </w:r>
            <w:r w:rsidR="008204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7ADF9243" w14:textId="5AA3C325" w:rsidR="008204F6" w:rsidRPr="004B2C3D" w:rsidRDefault="00EC63AA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44,002,566.09</w:t>
            </w:r>
            <w:r w:rsidR="008204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204F6" w:rsidRPr="00E12215" w14:paraId="2703E9C9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0AC9425" w14:textId="0953D2E0" w:rsidR="008204F6" w:rsidRPr="00E12215" w:rsidRDefault="008204F6" w:rsidP="008204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MIMAROPA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7BC2863" w14:textId="34E43318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5,000,000.00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58660261" w14:textId="618DFCFD" w:rsidR="008204F6" w:rsidRPr="004B2C3D" w:rsidRDefault="007C1879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18,133</w:t>
            </w:r>
            <w:r w:rsidR="008204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5C7627B7" w14:textId="2B1E70A5" w:rsidR="008204F6" w:rsidRPr="004B2C3D" w:rsidRDefault="007C1879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9,984,849.00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BDE8793" w14:textId="6A513255" w:rsidR="008204F6" w:rsidRPr="004B2C3D" w:rsidRDefault="008204F6" w:rsidP="00EC63A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EC63AA">
              <w:rPr>
                <w:rFonts w:ascii="Arial Narrow" w:hAnsi="Arial Narrow" w:cs="Arial"/>
                <w:color w:val="000000"/>
                <w:sz w:val="18"/>
                <w:szCs w:val="18"/>
              </w:rPr>
              <w:t>24,581,090.10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6303E20D" w14:textId="3ABC4243" w:rsidR="008204F6" w:rsidRPr="004B2C3D" w:rsidRDefault="008204F6" w:rsidP="00EC63A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EC63AA">
              <w:rPr>
                <w:rFonts w:ascii="Arial Narrow" w:hAnsi="Arial Narrow" w:cs="Arial"/>
                <w:color w:val="000000"/>
                <w:sz w:val="18"/>
                <w:szCs w:val="18"/>
              </w:rPr>
              <w:t>42,329,188.06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204F6" w:rsidRPr="00E12215" w14:paraId="119766B2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5C2C8E6C" w14:textId="5DF234E4" w:rsidR="008204F6" w:rsidRPr="00E12215" w:rsidRDefault="008204F6" w:rsidP="008204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VI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460AD3C" w14:textId="76F52191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646.42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7BE2B521" w14:textId="26B8B2FD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19,951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34BA721" w14:textId="50E81929" w:rsidR="008204F6" w:rsidRPr="004B2C3D" w:rsidRDefault="008204F6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7,990,015.70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8576572" w14:textId="45323AB1" w:rsidR="008204F6" w:rsidRPr="004B2C3D" w:rsidRDefault="00E00A42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27,630,672.02</w:t>
            </w:r>
            <w:r w:rsidR="008204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BDB92B1" w14:textId="79AAA04D" w:rsidR="008204F6" w:rsidRPr="004B2C3D" w:rsidRDefault="00E00A42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35,621,334.14</w:t>
            </w:r>
            <w:r w:rsidR="008204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8204F6" w:rsidRPr="00E12215" w14:paraId="15999E41" w14:textId="77777777" w:rsidTr="008F4ED4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784B7EB2" w14:textId="305F6728" w:rsidR="008204F6" w:rsidRPr="00E12215" w:rsidRDefault="008204F6" w:rsidP="008204F6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348702C" w14:textId="4A4D6767" w:rsidR="008204F6" w:rsidRPr="004B2C3D" w:rsidRDefault="008204F6" w:rsidP="007C18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7C1879">
              <w:rPr>
                <w:rFonts w:ascii="Arial Narrow" w:hAnsi="Arial Narrow" w:cs="Arial"/>
                <w:color w:val="000000"/>
                <w:sz w:val="18"/>
                <w:szCs w:val="18"/>
              </w:rPr>
              <w:t>47,292,782.07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0D04050E" w14:textId="170309C5" w:rsidR="008204F6" w:rsidRPr="004B2C3D" w:rsidRDefault="007C1879" w:rsidP="008204F6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246,912</w:t>
            </w:r>
            <w:r w:rsidR="008204F6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6E429EFC" w14:textId="566E9C1D" w:rsidR="008204F6" w:rsidRPr="004B2C3D" w:rsidRDefault="008204F6" w:rsidP="007C1879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  <w:r w:rsidR="007C1879">
              <w:rPr>
                <w:rFonts w:ascii="Arial Narrow" w:hAnsi="Arial Narrow" w:cs="Arial"/>
                <w:color w:val="000000"/>
                <w:sz w:val="18"/>
                <w:szCs w:val="18"/>
              </w:rPr>
              <w:t>141,262,132.48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CDA2386" w14:textId="529F415E" w:rsidR="008204F6" w:rsidRPr="004B2C3D" w:rsidRDefault="008204F6" w:rsidP="00EC63A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</w:t>
            </w:r>
            <w:r w:rsidR="00EC63AA">
              <w:rPr>
                <w:rFonts w:ascii="Arial Narrow" w:hAnsi="Arial Narrow" w:cs="Arial"/>
                <w:color w:val="000000"/>
                <w:sz w:val="18"/>
                <w:szCs w:val="18"/>
              </w:rPr>
              <w:t>478,701,893.30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7918B4C" w14:textId="4B6E42AA" w:rsidR="008204F6" w:rsidRPr="004B2C3D" w:rsidRDefault="008204F6" w:rsidP="00EC63AA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</w:t>
            </w:r>
            <w:r w:rsidR="00EC63AA">
              <w:rPr>
                <w:rFonts w:ascii="Arial Narrow" w:hAnsi="Arial Narrow" w:cs="Arial"/>
                <w:color w:val="000000"/>
                <w:sz w:val="18"/>
                <w:szCs w:val="18"/>
              </w:rPr>
              <w:t>667,256,807.85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</w:t>
            </w:r>
          </w:p>
        </w:tc>
      </w:tr>
    </w:tbl>
    <w:p w14:paraId="2C44F997" w14:textId="4676DE37" w:rsidR="00D05772" w:rsidRDefault="00892479" w:rsidP="00E12215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>
        <w:rPr>
          <w:rFonts w:ascii="Arial" w:hAnsi="Arial" w:cs="Arial"/>
          <w:i/>
          <w:sz w:val="16"/>
          <w:szCs w:val="24"/>
        </w:rPr>
        <w:t>he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>
        <w:rPr>
          <w:rFonts w:ascii="Arial" w:hAnsi="Arial" w:cs="Arial"/>
          <w:i/>
          <w:sz w:val="16"/>
          <w:szCs w:val="24"/>
        </w:rPr>
        <w:t>Inventory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D748B7">
        <w:rPr>
          <w:rFonts w:ascii="Arial" w:hAnsi="Arial" w:cs="Arial"/>
          <w:i/>
          <w:sz w:val="16"/>
          <w:szCs w:val="24"/>
        </w:rPr>
        <w:t>Summary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is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as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of</w:t>
      </w:r>
      <w:r w:rsidR="00CB625E">
        <w:rPr>
          <w:rFonts w:ascii="Arial" w:hAnsi="Arial" w:cs="Arial"/>
          <w:i/>
          <w:sz w:val="16"/>
          <w:szCs w:val="24"/>
        </w:rPr>
        <w:t xml:space="preserve"> </w:t>
      </w:r>
      <w:r w:rsidR="00416253">
        <w:rPr>
          <w:rFonts w:ascii="Arial" w:hAnsi="Arial" w:cs="Arial"/>
          <w:i/>
          <w:sz w:val="16"/>
          <w:szCs w:val="24"/>
        </w:rPr>
        <w:t>22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492D00">
        <w:rPr>
          <w:rFonts w:ascii="Arial" w:hAnsi="Arial" w:cs="Arial"/>
          <w:i/>
          <w:sz w:val="16"/>
          <w:szCs w:val="24"/>
        </w:rPr>
        <w:t>October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2021,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7B0269D0" w14:textId="36447ED8" w:rsidR="00094182" w:rsidRPr="00094182" w:rsidRDefault="0009418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DSWD-DRMB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44C3BD35" w14:textId="77777777" w:rsidR="008A3EF7" w:rsidRDefault="008A3EF7" w:rsidP="00E1221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37F1F424" w14:textId="45D05A95" w:rsidR="00C03A3E" w:rsidRPr="00A96D80" w:rsidRDefault="00C03A3E" w:rsidP="00E12215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</w:p>
    <w:p w14:paraId="582FDE6C" w14:textId="1FFA968F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BC1321">
        <w:rPr>
          <w:rFonts w:ascii="Arial" w:hAnsi="Arial" w:cs="Arial"/>
          <w:sz w:val="24"/>
          <w:szCs w:val="24"/>
        </w:rPr>
        <w:t>1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BC1321">
        <w:rPr>
          <w:rFonts w:ascii="Arial" w:hAnsi="Arial" w:cs="Arial"/>
          <w:sz w:val="24"/>
          <w:szCs w:val="24"/>
        </w:rPr>
        <w:t xml:space="preserve">billion Quick Response Fund (QRF)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Central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Office.</w:t>
      </w:r>
    </w:p>
    <w:p w14:paraId="3F74AACE" w14:textId="7232A7FA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₱</w:t>
      </w:r>
      <w:r w:rsidR="00E82633">
        <w:rPr>
          <w:rFonts w:ascii="Arial" w:hAnsi="Arial" w:cs="Arial"/>
          <w:sz w:val="24"/>
          <w:szCs w:val="24"/>
        </w:rPr>
        <w:t>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standby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funds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</w:t>
      </w:r>
      <w:r w:rsidR="00E82633">
        <w:rPr>
          <w:rFonts w:ascii="Arial" w:hAnsi="Arial" w:cs="Arial"/>
          <w:sz w:val="24"/>
          <w:szCs w:val="24"/>
        </w:rPr>
        <w:t xml:space="preserve">FOs VI and </w:t>
      </w:r>
      <w:r w:rsidRPr="00A96D80">
        <w:rPr>
          <w:rFonts w:ascii="Arial" w:hAnsi="Arial" w:cs="Arial"/>
          <w:sz w:val="24"/>
          <w:szCs w:val="24"/>
        </w:rPr>
        <w:t>MIMAROPA</w:t>
      </w:r>
      <w:r w:rsidR="000C534A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E82633">
        <w:rPr>
          <w:rFonts w:ascii="Arial" w:hAnsi="Arial" w:cs="Arial"/>
          <w:sz w:val="24"/>
          <w:szCs w:val="24"/>
        </w:rPr>
        <w:t>Standby fund for DSWD-FO VI is on the process of replenishment.</w:t>
      </w:r>
    </w:p>
    <w:p w14:paraId="25762758" w14:textId="108E2358" w:rsidR="00DB5E1F" w:rsidRPr="00B2051F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063D0D">
        <w:rPr>
          <w:rFonts w:ascii="Arial" w:hAnsi="Arial" w:cs="Arial"/>
          <w:sz w:val="24"/>
          <w:szCs w:val="24"/>
        </w:rPr>
        <w:t>47.29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B4DE9">
        <w:rPr>
          <w:rFonts w:ascii="Arial" w:hAnsi="Arial" w:cs="Arial"/>
          <w:sz w:val="24"/>
          <w:szCs w:val="24"/>
        </w:rPr>
        <w:t>STS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22428">
        <w:rPr>
          <w:rFonts w:ascii="Arial" w:hAnsi="Arial" w:cs="Arial"/>
          <w:sz w:val="24"/>
          <w:szCs w:val="24"/>
        </w:rPr>
        <w:t>“</w:t>
      </w:r>
      <w:proofErr w:type="spellStart"/>
      <w:r w:rsidR="009B4DE9">
        <w:rPr>
          <w:rFonts w:ascii="Arial" w:hAnsi="Arial" w:cs="Arial"/>
          <w:sz w:val="24"/>
          <w:szCs w:val="24"/>
        </w:rPr>
        <w:t>Maring</w:t>
      </w:r>
      <w:proofErr w:type="spellEnd"/>
      <w:r w:rsidR="00322428">
        <w:rPr>
          <w:rFonts w:ascii="Arial" w:hAnsi="Arial" w:cs="Arial"/>
          <w:sz w:val="24"/>
          <w:szCs w:val="24"/>
        </w:rPr>
        <w:t>”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3E6219F8" w14:textId="77777777" w:rsidR="008A3EF7" w:rsidRDefault="008A3EF7" w:rsidP="00E12215">
      <w:pPr>
        <w:pStyle w:val="NoSpacing"/>
        <w:ind w:left="1530"/>
        <w:contextualSpacing/>
        <w:jc w:val="both"/>
        <w:rPr>
          <w:rFonts w:ascii="Arial" w:hAnsi="Arial" w:cs="Arial"/>
          <w:sz w:val="24"/>
          <w:szCs w:val="24"/>
        </w:rPr>
      </w:pPr>
    </w:p>
    <w:p w14:paraId="30E6A36A" w14:textId="3CA80573" w:rsidR="00C03A3E" w:rsidRPr="00A96D80" w:rsidRDefault="00C03A3E" w:rsidP="00E12215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1B17EE2E" w14:textId="3BC05174" w:rsidR="00C03A3E" w:rsidRPr="00A96D80" w:rsidRDefault="00063D0D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7,170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Centers;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36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National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Resource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Operations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(NROC),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Pasay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7,134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3A3E" w:rsidRPr="00A96D80">
        <w:rPr>
          <w:rFonts w:ascii="Arial" w:hAnsi="Arial" w:cs="Arial"/>
          <w:sz w:val="24"/>
          <w:szCs w:val="24"/>
        </w:rPr>
        <w:t>Visayas</w:t>
      </w:r>
      <w:proofErr w:type="spellEnd"/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(VDRC),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Cebu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City.</w:t>
      </w:r>
    </w:p>
    <w:p w14:paraId="001917EE" w14:textId="78D7AD4F" w:rsidR="00C03A3E" w:rsidRPr="00A96D80" w:rsidRDefault="00C03A3E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063D0D">
        <w:rPr>
          <w:rFonts w:ascii="Arial" w:hAnsi="Arial" w:cs="Arial"/>
          <w:sz w:val="24"/>
          <w:szCs w:val="24"/>
        </w:rPr>
        <w:t>38,084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322428">
        <w:rPr>
          <w:rFonts w:ascii="Arial" w:hAnsi="Arial" w:cs="Arial"/>
          <w:sz w:val="24"/>
          <w:szCs w:val="24"/>
        </w:rPr>
        <w:t>s VI 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MIMAROPA</w:t>
      </w:r>
      <w:r w:rsidR="00E91CF2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5DB7C84C" w14:textId="158AC4CB" w:rsidR="00C03A3E" w:rsidRPr="00A96D80" w:rsidRDefault="00063D0D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246,912</w:t>
      </w:r>
      <w:r w:rsidR="00503EEB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F63309">
        <w:rPr>
          <w:rFonts w:ascii="Arial" w:hAnsi="Arial" w:cs="Arial"/>
          <w:sz w:val="24"/>
          <w:szCs w:val="24"/>
        </w:rPr>
        <w:t>STS “</w:t>
      </w:r>
      <w:proofErr w:type="spellStart"/>
      <w:r w:rsidR="00F63309">
        <w:rPr>
          <w:rFonts w:ascii="Arial" w:hAnsi="Arial" w:cs="Arial"/>
          <w:sz w:val="24"/>
          <w:szCs w:val="24"/>
        </w:rPr>
        <w:t>Maring</w:t>
      </w:r>
      <w:proofErr w:type="spellEnd"/>
      <w:r w:rsidR="00F63309">
        <w:rPr>
          <w:rFonts w:ascii="Arial" w:hAnsi="Arial" w:cs="Arial"/>
          <w:sz w:val="24"/>
          <w:szCs w:val="24"/>
        </w:rPr>
        <w:t xml:space="preserve">” </w:t>
      </w:r>
      <w:r w:rsidR="00C03A3E"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2FEC0C6B" w14:textId="4A6CA5AD" w:rsidR="00DE1417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063D0D">
        <w:rPr>
          <w:rFonts w:ascii="Arial" w:hAnsi="Arial" w:cs="Arial"/>
          <w:sz w:val="24"/>
          <w:szCs w:val="24"/>
        </w:rPr>
        <w:t>681.46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warehouses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countrywide.</w:t>
      </w:r>
    </w:p>
    <w:p w14:paraId="62982FC9" w14:textId="36009150" w:rsidR="00B01577" w:rsidRDefault="00B01577" w:rsidP="00E12215">
      <w:pPr>
        <w:pStyle w:val="NoSpacing"/>
        <w:ind w:left="900"/>
        <w:contextualSpacing/>
        <w:jc w:val="both"/>
        <w:rPr>
          <w:rFonts w:ascii="Arial" w:hAnsi="Arial" w:cs="Arial"/>
          <w:b/>
          <w:bCs/>
          <w:color w:val="000000"/>
          <w:sz w:val="24"/>
        </w:rPr>
      </w:pPr>
    </w:p>
    <w:p w14:paraId="0A7D9BAC" w14:textId="43C364E5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</w:t>
      </w:r>
    </w:p>
    <w:p w14:paraId="0FC9D9BF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B33A12" w14:textId="77777777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2A68CC31" w14:textId="77777777" w:rsidTr="00552DC1">
        <w:tc>
          <w:tcPr>
            <w:tcW w:w="2160" w:type="dxa"/>
          </w:tcPr>
          <w:p w14:paraId="6FC79B87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57A685D3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094F47" w:rsidRPr="008B6FC9" w14:paraId="2890E49A" w14:textId="77777777" w:rsidTr="00552DC1">
        <w:tc>
          <w:tcPr>
            <w:tcW w:w="2160" w:type="dxa"/>
          </w:tcPr>
          <w:p w14:paraId="6BBBE4DA" w14:textId="7ECCCDE0" w:rsidR="00094F47" w:rsidRDefault="00B05FD3" w:rsidP="00B05FD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O</w:t>
            </w:r>
            <w:r w:rsidR="00094F47">
              <w:rPr>
                <w:rFonts w:ascii="Arial" w:hAnsi="Arial" w:cs="Arial"/>
                <w:sz w:val="20"/>
                <w:szCs w:val="20"/>
              </w:rPr>
              <w:t>ctober 2021</w:t>
            </w:r>
          </w:p>
        </w:tc>
        <w:tc>
          <w:tcPr>
            <w:tcW w:w="6682" w:type="dxa"/>
          </w:tcPr>
          <w:p w14:paraId="6ABA8956" w14:textId="77777777" w:rsidR="00EA0C23" w:rsidRDefault="00F3670E" w:rsidP="00EA0C23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1,700 FFPs and other non-food items were distributed to the affected families and individuals of the Municipality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Palawan.</w:t>
            </w:r>
          </w:p>
          <w:p w14:paraId="224768EC" w14:textId="5DCFFB92" w:rsidR="00EA0C23" w:rsidRPr="00EA0C23" w:rsidRDefault="00EA0C23" w:rsidP="00EA0C23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C23">
              <w:rPr>
                <w:rFonts w:ascii="Arial" w:hAnsi="Arial" w:cs="Arial"/>
                <w:sz w:val="20"/>
                <w:szCs w:val="20"/>
              </w:rPr>
              <w:t xml:space="preserve">The LGU of </w:t>
            </w:r>
            <w:proofErr w:type="spellStart"/>
            <w:r w:rsidRPr="00EA0C23">
              <w:rPr>
                <w:rFonts w:ascii="Arial" w:hAnsi="Arial" w:cs="Arial"/>
                <w:sz w:val="20"/>
                <w:szCs w:val="20"/>
              </w:rPr>
              <w:t>Aborlan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Palawan</w:t>
            </w:r>
            <w:r w:rsidRPr="00EA0C23">
              <w:rPr>
                <w:rFonts w:ascii="Arial" w:hAnsi="Arial" w:cs="Arial"/>
                <w:sz w:val="20"/>
                <w:szCs w:val="20"/>
              </w:rPr>
              <w:t xml:space="preserve"> provided 1,055 food packs to affected families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C23">
              <w:rPr>
                <w:rFonts w:ascii="Arial" w:hAnsi="Arial" w:cs="Arial"/>
                <w:sz w:val="20"/>
                <w:szCs w:val="20"/>
              </w:rPr>
              <w:t>individuals.</w:t>
            </w:r>
          </w:p>
        </w:tc>
      </w:tr>
      <w:tr w:rsidR="00D10E11" w:rsidRPr="008B6FC9" w14:paraId="311E569E" w14:textId="77777777" w:rsidTr="00552DC1">
        <w:tc>
          <w:tcPr>
            <w:tcW w:w="2160" w:type="dxa"/>
          </w:tcPr>
          <w:p w14:paraId="3DDFF38C" w14:textId="760813B6" w:rsidR="00D10E11" w:rsidRDefault="00D10E11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October 2021</w:t>
            </w:r>
          </w:p>
        </w:tc>
        <w:tc>
          <w:tcPr>
            <w:tcW w:w="6682" w:type="dxa"/>
          </w:tcPr>
          <w:p w14:paraId="67AF6EDF" w14:textId="77777777" w:rsidR="00D10E11" w:rsidRDefault="00D10E11" w:rsidP="00A074C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out of 545 FFPs delivered to the Municipality of Quezon, Palawan were already distributed to affected families and individuals.</w:t>
            </w:r>
          </w:p>
          <w:p w14:paraId="538F0778" w14:textId="6DD3B8E4" w:rsidR="00CF5567" w:rsidRPr="008C0D6E" w:rsidRDefault="00CF5567" w:rsidP="008C0D6E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The Provincial Social Welfare and Development Office (PSWDO) provided FFPs to the Municipalities of Quezon (1,000)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(2,000) in Palawan</w:t>
            </w:r>
            <w:r w:rsidRPr="008F76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45F3" w:rsidRPr="008B6FC9" w14:paraId="5192D1D1" w14:textId="77777777" w:rsidTr="00552DC1">
        <w:tc>
          <w:tcPr>
            <w:tcW w:w="2160" w:type="dxa"/>
          </w:tcPr>
          <w:p w14:paraId="71E7D8D2" w14:textId="039B2FE8" w:rsidR="003145F3" w:rsidRPr="008B6FC9" w:rsidRDefault="003145F3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 October 2021</w:t>
            </w:r>
          </w:p>
        </w:tc>
        <w:tc>
          <w:tcPr>
            <w:tcW w:w="6682" w:type="dxa"/>
          </w:tcPr>
          <w:p w14:paraId="6675D5AA" w14:textId="5421AFC3" w:rsidR="003145F3" w:rsidRPr="008B6FC9" w:rsidRDefault="003145F3" w:rsidP="00A074C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coordinated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NRLMB for loading 3,000 kitted FPPs to container vans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 xml:space="preserve">replenishment of stockpiles in the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Province </w:t>
            </w:r>
            <w:r>
              <w:rPr>
                <w:rFonts w:ascii="Arial" w:hAnsi="Arial" w:cs="Arial"/>
                <w:sz w:val="20"/>
                <w:szCs w:val="20"/>
              </w:rPr>
              <w:t>of Palawan in partnership with World Food Program (WFP).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 The delivery is scheduled on 18 October 2021, Monday.</w:t>
            </w:r>
          </w:p>
        </w:tc>
      </w:tr>
      <w:tr w:rsidR="00322AE7" w:rsidRPr="008B6FC9" w14:paraId="300B92A0" w14:textId="77777777" w:rsidTr="00552DC1">
        <w:tc>
          <w:tcPr>
            <w:tcW w:w="2160" w:type="dxa"/>
          </w:tcPr>
          <w:p w14:paraId="4324C822" w14:textId="7B146A8F" w:rsidR="00322AE7" w:rsidRDefault="00322AE7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October 2021</w:t>
            </w:r>
          </w:p>
        </w:tc>
        <w:tc>
          <w:tcPr>
            <w:tcW w:w="6682" w:type="dxa"/>
          </w:tcPr>
          <w:p w14:paraId="751E8CC7" w14:textId="13856E29" w:rsidR="002C2639" w:rsidRPr="008F7681" w:rsidRDefault="002C2639" w:rsidP="00D512E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LGU of Quezon, Palawan distributed 545 FFPs to affected families.</w:t>
            </w:r>
          </w:p>
        </w:tc>
      </w:tr>
      <w:tr w:rsidR="003455B2" w:rsidRPr="008B6FC9" w14:paraId="47D3D9FC" w14:textId="77777777" w:rsidTr="00552DC1">
        <w:tc>
          <w:tcPr>
            <w:tcW w:w="2160" w:type="dxa"/>
          </w:tcPr>
          <w:p w14:paraId="116E33CB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39F5FD35" w14:textId="77777777" w:rsidR="00B97D05" w:rsidRDefault="000E2AEF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has an on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going replenishment of stockpile to complete the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number of goods as mandated by the </w:t>
            </w:r>
            <w:r>
              <w:rPr>
                <w:rFonts w:ascii="Arial" w:hAnsi="Arial" w:cs="Arial"/>
                <w:sz w:val="20"/>
                <w:szCs w:val="20"/>
              </w:rPr>
              <w:t>DSWD Administrative Order (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AO</w:t>
            </w:r>
            <w:r>
              <w:rPr>
                <w:rFonts w:ascii="Arial" w:hAnsi="Arial" w:cs="Arial"/>
                <w:sz w:val="20"/>
                <w:szCs w:val="20"/>
              </w:rPr>
              <w:t>) No.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, series of 2021 or the 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>Omnibus Guideline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on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FNI and Logistics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Ma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nagement for Disaster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Response 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>Operation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D59C24" w14:textId="58787EDF" w:rsidR="003455B2" w:rsidRPr="00B97D05" w:rsidRDefault="00B97D05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is coordinating with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 xml:space="preserve">NRLMB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delivery of 3,000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FFPs in partnership with Cebu Pacific.</w:t>
            </w:r>
          </w:p>
        </w:tc>
      </w:tr>
    </w:tbl>
    <w:p w14:paraId="1548064A" w14:textId="77777777" w:rsidR="009E118A" w:rsidRDefault="009E118A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F4085" w14:textId="73E8736F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5FCF04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55A49A" w14:textId="05E4AA24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330DE227" w14:textId="77777777" w:rsidTr="00552DC1">
        <w:tc>
          <w:tcPr>
            <w:tcW w:w="2160" w:type="dxa"/>
          </w:tcPr>
          <w:p w14:paraId="7F9880E2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18954F3F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3455B2" w:rsidRPr="008B6FC9" w14:paraId="6CBFA607" w14:textId="77777777" w:rsidTr="00552DC1">
        <w:tc>
          <w:tcPr>
            <w:tcW w:w="2160" w:type="dxa"/>
          </w:tcPr>
          <w:p w14:paraId="36A9C9D6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189D7C8B" w14:textId="75B32900" w:rsidR="003455B2" w:rsidRPr="00570F8D" w:rsidRDefault="003455B2" w:rsidP="00BD553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5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Social Welfare and Development Team (</w:t>
            </w:r>
            <w:r w:rsidRPr="003455B2">
              <w:rPr>
                <w:rFonts w:ascii="Arial" w:hAnsi="Arial" w:cs="Arial"/>
                <w:sz w:val="20"/>
                <w:szCs w:val="20"/>
              </w:rPr>
              <w:t>SWADT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Provincial Staff and all the </w:t>
            </w:r>
            <w:r w:rsidR="00570F8D">
              <w:rPr>
                <w:rFonts w:ascii="Arial" w:hAnsi="Arial" w:cs="Arial"/>
                <w:sz w:val="20"/>
                <w:szCs w:val="20"/>
              </w:rPr>
              <w:t>Provincial/City/Municipal (P/C/M) Quick Response Teams (</w:t>
            </w:r>
            <w:r w:rsidRPr="003455B2">
              <w:rPr>
                <w:rFonts w:ascii="Arial" w:hAnsi="Arial" w:cs="Arial"/>
                <w:sz w:val="20"/>
                <w:szCs w:val="20"/>
              </w:rPr>
              <w:t>QRT</w:t>
            </w:r>
            <w:r w:rsidR="00570F8D">
              <w:rPr>
                <w:rFonts w:ascii="Arial" w:hAnsi="Arial" w:cs="Arial"/>
                <w:sz w:val="20"/>
                <w:szCs w:val="20"/>
              </w:rPr>
              <w:t>s)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535">
              <w:rPr>
                <w:rFonts w:ascii="Arial" w:hAnsi="Arial" w:cs="Arial"/>
                <w:sz w:val="20"/>
                <w:szCs w:val="20"/>
              </w:rPr>
              <w:t xml:space="preserve">monitored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the situation of </w:t>
            </w:r>
            <w:r w:rsidR="00570F8D">
              <w:rPr>
                <w:rFonts w:ascii="Arial" w:hAnsi="Arial" w:cs="Arial"/>
                <w:sz w:val="20"/>
                <w:szCs w:val="20"/>
              </w:rPr>
              <w:t>the internally displaced persons (</w:t>
            </w:r>
            <w:r w:rsidRPr="003455B2">
              <w:rPr>
                <w:rFonts w:ascii="Arial" w:hAnsi="Arial" w:cs="Arial"/>
                <w:sz w:val="20"/>
                <w:szCs w:val="20"/>
              </w:rPr>
              <w:t>IDPs</w:t>
            </w:r>
            <w:r w:rsidR="00570F8D"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in evacuation centers </w:t>
            </w:r>
            <w:r w:rsidRPr="003455B2">
              <w:rPr>
                <w:rFonts w:ascii="Arial" w:hAnsi="Arial" w:cs="Arial"/>
                <w:sz w:val="20"/>
                <w:szCs w:val="20"/>
              </w:rPr>
              <w:t>to ensure proper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establishment of health protocols as part of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55B2">
              <w:rPr>
                <w:rFonts w:ascii="Arial" w:hAnsi="Arial" w:cs="Arial"/>
                <w:sz w:val="20"/>
                <w:szCs w:val="20"/>
              </w:rPr>
              <w:t>campaign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>to prevent COVID-19 transmission.</w:t>
            </w:r>
          </w:p>
        </w:tc>
      </w:tr>
    </w:tbl>
    <w:p w14:paraId="09C26014" w14:textId="003D7075" w:rsidR="00C63E57" w:rsidRDefault="00C63E57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D5B73AE" w14:textId="01DD681B" w:rsidR="005A3CFA" w:rsidRDefault="005A3CFA" w:rsidP="005A3CFA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08719542" w14:textId="77777777" w:rsidR="005A3CFA" w:rsidRDefault="005A3CFA" w:rsidP="005A3CF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77BD8D" w14:textId="77777777" w:rsidR="005A3CFA" w:rsidRPr="000D699C" w:rsidRDefault="005A3CFA" w:rsidP="005A3CF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5A3CFA" w:rsidRPr="008B6FC9" w14:paraId="607FC3BA" w14:textId="77777777" w:rsidTr="008204F6">
        <w:tc>
          <w:tcPr>
            <w:tcW w:w="2160" w:type="dxa"/>
          </w:tcPr>
          <w:p w14:paraId="74AF8304" w14:textId="77777777" w:rsidR="005A3CFA" w:rsidRPr="008B6FC9" w:rsidRDefault="005A3CFA" w:rsidP="008204F6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0C422485" w14:textId="77777777" w:rsidR="005A3CFA" w:rsidRPr="008B6FC9" w:rsidRDefault="005A3CFA" w:rsidP="008204F6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5A3CFA" w:rsidRPr="008B6FC9" w14:paraId="3E75A648" w14:textId="77777777" w:rsidTr="008204F6">
        <w:tc>
          <w:tcPr>
            <w:tcW w:w="2160" w:type="dxa"/>
          </w:tcPr>
          <w:p w14:paraId="2084A65E" w14:textId="7250B7E5" w:rsidR="005A3CFA" w:rsidRPr="00023418" w:rsidRDefault="005A3CFA" w:rsidP="008204F6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2F8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1BEF17ED" w14:textId="1E70DF81" w:rsidR="005A3CFA" w:rsidRPr="004E3421" w:rsidRDefault="005A3CFA" w:rsidP="004E342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Municipal Social Welfare and Development Office (</w:t>
            </w:r>
            <w:r w:rsidRPr="005A3CFA">
              <w:rPr>
                <w:rFonts w:ascii="Arial" w:hAnsi="Arial" w:cs="Arial"/>
                <w:sz w:val="20"/>
                <w:szCs w:val="20"/>
              </w:rPr>
              <w:t>MSWDO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A3CFA"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Palawan 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conducted </w:t>
            </w:r>
            <w:r w:rsidR="004E3421" w:rsidRPr="005A3CFA">
              <w:rPr>
                <w:rFonts w:ascii="Arial" w:hAnsi="Arial" w:cs="Arial"/>
                <w:sz w:val="20"/>
                <w:szCs w:val="20"/>
              </w:rPr>
              <w:t xml:space="preserve">Psychosocial Support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(PSS) 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A3CFA">
              <w:rPr>
                <w:rFonts w:ascii="Arial" w:hAnsi="Arial" w:cs="Arial"/>
                <w:sz w:val="20"/>
                <w:szCs w:val="20"/>
              </w:rPr>
              <w:t>families and individuals who returned to the evacuation center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3421">
              <w:rPr>
                <w:rFonts w:ascii="Arial" w:hAnsi="Arial" w:cs="Arial"/>
                <w:sz w:val="20"/>
                <w:szCs w:val="20"/>
              </w:rPr>
              <w:t>Brgy</w:t>
            </w:r>
            <w:proofErr w:type="spellEnd"/>
            <w:r w:rsidR="004E342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Princess </w:t>
            </w:r>
            <w:proofErr w:type="spellStart"/>
            <w:r w:rsidRPr="005A3CFA">
              <w:rPr>
                <w:rFonts w:ascii="Arial" w:hAnsi="Arial" w:cs="Arial"/>
                <w:sz w:val="20"/>
                <w:szCs w:val="20"/>
              </w:rPr>
              <w:t>Urduja</w:t>
            </w:r>
            <w:proofErr w:type="spellEnd"/>
            <w:r w:rsidR="004E342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E3421" w:rsidRPr="004E3421">
              <w:rPr>
                <w:rFonts w:ascii="Arial" w:hAnsi="Arial" w:cs="Arial"/>
                <w:sz w:val="20"/>
                <w:szCs w:val="20"/>
              </w:rPr>
              <w:t xml:space="preserve">ue to trauma they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4E3421" w:rsidRPr="004E3421">
              <w:rPr>
                <w:rFonts w:ascii="Arial" w:hAnsi="Arial" w:cs="Arial"/>
                <w:sz w:val="20"/>
                <w:szCs w:val="20"/>
              </w:rPr>
              <w:t>experienced and fear of recurrence of the incident</w:t>
            </w:r>
            <w:r w:rsidRPr="004E34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00FE89B" w14:textId="73C46B8D" w:rsidR="005A3CFA" w:rsidRPr="000008F8" w:rsidRDefault="005A3CFA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BB3D605" w14:textId="76569A10" w:rsidR="00261A8B" w:rsidRDefault="005454C8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Activities</w:t>
      </w:r>
    </w:p>
    <w:p w14:paraId="6AD20E21" w14:textId="76EF37C4" w:rsidR="00DD1F4B" w:rsidRPr="000008F8" w:rsidRDefault="00DD1F4B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774F995" w14:textId="79A275F3" w:rsidR="00DD1F4B" w:rsidRPr="000D699C" w:rsidRDefault="00DD1F4B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DD1F4B" w:rsidRPr="008B6FC9" w14:paraId="431E952B" w14:textId="77777777" w:rsidTr="00E56B94">
        <w:trPr>
          <w:tblHeader/>
        </w:trPr>
        <w:tc>
          <w:tcPr>
            <w:tcW w:w="2160" w:type="dxa"/>
          </w:tcPr>
          <w:p w14:paraId="7D978AB0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39B07FAB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4D6031" w:rsidRPr="008B6FC9" w14:paraId="0D0C7F8F" w14:textId="77777777" w:rsidTr="00753F98">
        <w:tc>
          <w:tcPr>
            <w:tcW w:w="2160" w:type="dxa"/>
          </w:tcPr>
          <w:p w14:paraId="052A76A9" w14:textId="01B5E9AF" w:rsidR="004D6031" w:rsidRDefault="004D6031" w:rsidP="004D603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October 2021</w:t>
            </w:r>
          </w:p>
        </w:tc>
        <w:tc>
          <w:tcPr>
            <w:tcW w:w="6682" w:type="dxa"/>
          </w:tcPr>
          <w:p w14:paraId="4916DC41" w14:textId="3AD29712" w:rsidR="004D6031" w:rsidRDefault="004D6031" w:rsidP="004D603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through MSWDO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conducted psychological support to the families and individuals who returned to the evacuation center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Princess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Urduja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C2639" w:rsidRPr="008B6FC9" w14:paraId="5866359B" w14:textId="77777777" w:rsidTr="00753F98">
        <w:tc>
          <w:tcPr>
            <w:tcW w:w="2160" w:type="dxa"/>
          </w:tcPr>
          <w:p w14:paraId="739B8098" w14:textId="5B79F570" w:rsidR="002C2639" w:rsidRDefault="006B5F57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October 2021</w:t>
            </w:r>
          </w:p>
        </w:tc>
        <w:tc>
          <w:tcPr>
            <w:tcW w:w="6682" w:type="dxa"/>
          </w:tcPr>
          <w:p w14:paraId="2FA141CE" w14:textId="7F89126B" w:rsidR="002C2639" w:rsidRPr="000E0EC7" w:rsidRDefault="002C2639" w:rsidP="006D051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through its SWADT Palawan has provided burial assistance through Assistance to Individuals in Crisis (AICS) to the bereaved families; each family received ₱10,000.00.</w:t>
            </w:r>
          </w:p>
        </w:tc>
      </w:tr>
      <w:tr w:rsidR="00463FCF" w:rsidRPr="008B6FC9" w14:paraId="1718FD3D" w14:textId="77777777" w:rsidTr="00753F98">
        <w:tc>
          <w:tcPr>
            <w:tcW w:w="2160" w:type="dxa"/>
          </w:tcPr>
          <w:p w14:paraId="488C0935" w14:textId="7BAAC45A" w:rsidR="00463FCF" w:rsidRDefault="000E0EC7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October 2021</w:t>
            </w:r>
          </w:p>
        </w:tc>
        <w:tc>
          <w:tcPr>
            <w:tcW w:w="6682" w:type="dxa"/>
          </w:tcPr>
          <w:p w14:paraId="6A16F1A5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activated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0E0EC7">
              <w:rPr>
                <w:rFonts w:ascii="Arial" w:hAnsi="Arial" w:cs="Arial"/>
                <w:sz w:val="20"/>
                <w:szCs w:val="20"/>
              </w:rPr>
              <w:t>Virtual Emergency Operations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Center.</w:t>
            </w:r>
          </w:p>
          <w:p w14:paraId="0B024CEA" w14:textId="1E6BD3D3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coordinated with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SWADT </w:t>
            </w:r>
            <w:r w:rsidRPr="000E0EC7">
              <w:rPr>
                <w:rFonts w:ascii="Arial" w:hAnsi="Arial" w:cs="Arial"/>
                <w:sz w:val="20"/>
                <w:szCs w:val="20"/>
              </w:rPr>
              <w:t>Palawan to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thoroughly assess and evaluate the present condition of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internally displaced persons (IDP</w:t>
            </w:r>
            <w:r w:rsidR="000E0EC7">
              <w:rPr>
                <w:rFonts w:ascii="Arial" w:hAnsi="Arial" w:cs="Arial"/>
                <w:sz w:val="20"/>
                <w:szCs w:val="20"/>
              </w:rPr>
              <w:t>s</w:t>
            </w:r>
            <w:r w:rsidRPr="000E0EC7">
              <w:rPr>
                <w:rFonts w:ascii="Arial" w:hAnsi="Arial" w:cs="Arial"/>
                <w:sz w:val="20"/>
                <w:szCs w:val="20"/>
              </w:rPr>
              <w:t>) and provide support to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immediate needs </w:t>
            </w:r>
            <w:r w:rsidR="000E0EC7">
              <w:rPr>
                <w:rFonts w:ascii="Arial" w:hAnsi="Arial" w:cs="Arial"/>
                <w:sz w:val="20"/>
                <w:szCs w:val="20"/>
              </w:rPr>
              <w:t>of the affected families/</w:t>
            </w:r>
            <w:r w:rsidRPr="000E0EC7">
              <w:rPr>
                <w:rFonts w:ascii="Arial" w:hAnsi="Arial" w:cs="Arial"/>
                <w:sz w:val="20"/>
                <w:szCs w:val="20"/>
              </w:rPr>
              <w:t>individuals.</w:t>
            </w:r>
          </w:p>
          <w:p w14:paraId="6427013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coordinated with SWADT Palawan on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FNIs </w:t>
            </w:r>
            <w:r w:rsidRPr="000E0EC7">
              <w:rPr>
                <w:rFonts w:ascii="Arial" w:hAnsi="Arial" w:cs="Arial"/>
                <w:sz w:val="20"/>
                <w:szCs w:val="20"/>
              </w:rPr>
              <w:t>to the affected families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and individuals in the area.</w:t>
            </w:r>
          </w:p>
          <w:p w14:paraId="110C5C4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  <w:r w:rsidRPr="000E0EC7">
              <w:rPr>
                <w:rFonts w:ascii="Arial" w:hAnsi="Arial" w:cs="Arial"/>
                <w:sz w:val="20"/>
                <w:szCs w:val="20"/>
              </w:rPr>
              <w:lastRenderedPageBreak/>
              <w:t>DSWD-FO MIMAROPA attended Pre-Disaster Risk Assessment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(PDRA) Analyst and Core Group Meeting for TD “</w:t>
            </w:r>
            <w:proofErr w:type="spellStart"/>
            <w:r w:rsidRPr="000E0EC7">
              <w:rPr>
                <w:rFonts w:ascii="Arial" w:hAnsi="Arial" w:cs="Arial"/>
                <w:sz w:val="20"/>
                <w:szCs w:val="20"/>
              </w:rPr>
              <w:t>Maring</w:t>
            </w:r>
            <w:proofErr w:type="spellEnd"/>
            <w:r w:rsidRPr="000E0EC7">
              <w:rPr>
                <w:rFonts w:ascii="Arial" w:hAnsi="Arial" w:cs="Arial"/>
                <w:sz w:val="20"/>
                <w:szCs w:val="20"/>
              </w:rPr>
              <w:t>”.</w:t>
            </w:r>
          </w:p>
          <w:p w14:paraId="3F4A0E72" w14:textId="12CA8F41" w:rsidR="00463FCF" w:rsidRP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closely coordinated </w:t>
            </w:r>
            <w:r w:rsidRPr="000E0EC7">
              <w:rPr>
                <w:rFonts w:ascii="Arial" w:hAnsi="Arial" w:cs="Arial"/>
                <w:sz w:val="20"/>
                <w:szCs w:val="20"/>
              </w:rPr>
              <w:t>with the Office of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Civil Defense (OCD) and </w:t>
            </w:r>
            <w:r w:rsidR="000E0EC7">
              <w:rPr>
                <w:rFonts w:ascii="Arial" w:hAnsi="Arial" w:cs="Arial"/>
                <w:sz w:val="20"/>
                <w:szCs w:val="20"/>
              </w:rPr>
              <w:t>Regional Disaster Risk Reduction and Management Council (</w:t>
            </w:r>
            <w:r w:rsidRPr="000E0EC7">
              <w:rPr>
                <w:rFonts w:ascii="Arial" w:hAnsi="Arial" w:cs="Arial"/>
                <w:sz w:val="20"/>
                <w:szCs w:val="20"/>
              </w:rPr>
              <w:t>RDRRMC</w:t>
            </w:r>
            <w:r w:rsidR="000E0EC7">
              <w:rPr>
                <w:rFonts w:ascii="Arial" w:hAnsi="Arial" w:cs="Arial"/>
                <w:sz w:val="20"/>
                <w:szCs w:val="20"/>
              </w:rPr>
              <w:t>)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 MIMAROPA for any updates for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monitoring purposes and response mechanism for areas that will be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affected.</w:t>
            </w:r>
          </w:p>
        </w:tc>
      </w:tr>
    </w:tbl>
    <w:p w14:paraId="42F41520" w14:textId="77777777" w:rsidR="009E0E0F" w:rsidRPr="000008F8" w:rsidRDefault="009E0E0F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28DB4BA3" w14:textId="7997AF44" w:rsidR="009E0E0F" w:rsidRPr="000D699C" w:rsidRDefault="009E0E0F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9E0E0F" w:rsidRPr="008B6FC9" w14:paraId="7D293210" w14:textId="77777777" w:rsidTr="00463FCF">
        <w:tc>
          <w:tcPr>
            <w:tcW w:w="2160" w:type="dxa"/>
          </w:tcPr>
          <w:p w14:paraId="7FF16BFA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BC845C3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9E0E0F" w:rsidRPr="008B6FC9" w14:paraId="148F80FB" w14:textId="77777777" w:rsidTr="00463FCF">
        <w:tc>
          <w:tcPr>
            <w:tcW w:w="2160" w:type="dxa"/>
          </w:tcPr>
          <w:p w14:paraId="30728321" w14:textId="39CE20B1" w:rsidR="009E0E0F" w:rsidRPr="00023418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18">
              <w:rPr>
                <w:rFonts w:ascii="Arial" w:hAnsi="Arial" w:cs="Arial"/>
                <w:sz w:val="20"/>
                <w:szCs w:val="20"/>
              </w:rPr>
              <w:t>1</w:t>
            </w:r>
            <w:r w:rsidR="003B63EF">
              <w:rPr>
                <w:rFonts w:ascii="Arial" w:hAnsi="Arial" w:cs="Arial"/>
                <w:sz w:val="20"/>
                <w:szCs w:val="20"/>
              </w:rPr>
              <w:t>3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21D21C2C" w14:textId="19A8F147" w:rsidR="00CD0994" w:rsidRPr="00CD0994" w:rsidRDefault="00CD0994" w:rsidP="006D051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 VI </w:t>
            </w:r>
            <w:r w:rsidR="006D0515">
              <w:rPr>
                <w:rFonts w:ascii="Arial" w:hAnsi="Arial" w:cs="Arial"/>
                <w:sz w:val="20"/>
                <w:szCs w:val="20"/>
              </w:rPr>
              <w:t xml:space="preserve">coordinated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with the Iloilo City </w:t>
            </w:r>
            <w:r>
              <w:rPr>
                <w:rFonts w:ascii="Arial" w:hAnsi="Arial" w:cs="Arial"/>
                <w:sz w:val="20"/>
                <w:szCs w:val="20"/>
              </w:rPr>
              <w:t xml:space="preserve">Social Welfare and Development Office (CSWDO)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for updates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status of </w:t>
            </w:r>
            <w:r w:rsidRPr="00CD0994">
              <w:rPr>
                <w:rFonts w:ascii="Arial" w:hAnsi="Arial" w:cs="Arial"/>
                <w:sz w:val="20"/>
                <w:szCs w:val="20"/>
              </w:rPr>
              <w:t>affected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families/individuals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and for possible </w:t>
            </w:r>
            <w:r w:rsidR="00EF2741">
              <w:rPr>
                <w:rFonts w:ascii="Arial" w:hAnsi="Arial" w:cs="Arial"/>
                <w:sz w:val="20"/>
                <w:szCs w:val="20"/>
              </w:rPr>
              <w:t xml:space="preserve">relief </w:t>
            </w:r>
            <w:r w:rsidRPr="00CD0994">
              <w:rPr>
                <w:rFonts w:ascii="Arial" w:hAnsi="Arial" w:cs="Arial"/>
                <w:sz w:val="20"/>
                <w:szCs w:val="20"/>
              </w:rPr>
              <w:t>augmentation.</w:t>
            </w:r>
          </w:p>
        </w:tc>
      </w:tr>
    </w:tbl>
    <w:p w14:paraId="3726B0E1" w14:textId="4F70D8B7" w:rsidR="00A075DA" w:rsidRDefault="00A075DA" w:rsidP="00AD4FDD">
      <w:pPr>
        <w:pStyle w:val="NoSpacing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347A18EF" w14:textId="77777777" w:rsidR="001A12C1" w:rsidRDefault="001A12C1" w:rsidP="001A12C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3368F59" w14:textId="0CAF19B6" w:rsidR="00DD3BD3" w:rsidRDefault="00DD3BD3" w:rsidP="00DD3BD3">
      <w:pPr>
        <w:pStyle w:val="NoSpacing"/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 Documentation</w:t>
      </w:r>
    </w:p>
    <w:p w14:paraId="22798E75" w14:textId="308B7495" w:rsidR="00DD3BD3" w:rsidRDefault="00DD3BD3" w:rsidP="00DD3BD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E974860" wp14:editId="17A994B5">
            <wp:simplePos x="0" y="0"/>
            <wp:positionH relativeFrom="column">
              <wp:posOffset>716280</wp:posOffset>
            </wp:positionH>
            <wp:positionV relativeFrom="paragraph">
              <wp:posOffset>178435</wp:posOffset>
            </wp:positionV>
            <wp:extent cx="5090160" cy="3817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DSWD DROMIC Report #11 on the Effects of Southwest Monsoon enhanced by STS “Maring” as of 22 October 2021, 6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DCB5F" w14:textId="6C451033" w:rsidR="00DD3BD3" w:rsidRDefault="00DD3BD3" w:rsidP="00DD3BD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DEF524C" w14:textId="4110CE32" w:rsidR="00A075DA" w:rsidRDefault="00A075DA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CC33C64" w14:textId="70113481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5F18250F" w14:textId="645C7853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A80F4B9" w14:textId="5DCDBFEF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94922A5" w14:textId="398A036A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7EB1D19F" w14:textId="478A56C2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12F1B8F" w14:textId="23144633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5BD5DD28" w14:textId="46E7499E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2001023" w14:textId="18224724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760FEEA4" w14:textId="4528BC9F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6D8ED9D" w14:textId="5D818D19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E0ED5BE" w14:textId="60B8987E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4BEF15E" w14:textId="38CD982D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253C120" w14:textId="25D48E0F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665A9031" w14:textId="074C543D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16486E85" w14:textId="10B535BB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12DAF6AA" w14:textId="23051142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1473C4E8" w14:textId="220FA56E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D4A2156" w14:textId="25A281F2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665FE9BE" w14:textId="5E4E2421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76CCE8F7" w14:textId="48BADA5A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3578C0E" w14:textId="74280FCD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FF328D4" w14:textId="77777777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5CC8CF98" w14:textId="68D58421" w:rsidR="00DD3BD3" w:rsidRDefault="00DD3BD3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13626726" w14:textId="77777777" w:rsidR="00DD3BD3" w:rsidRDefault="00DD3BD3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55F68CF7" w14:textId="77777777" w:rsidR="001A12C1" w:rsidRDefault="001A12C1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192FB319" w:rsidR="007F2E58" w:rsidRPr="000B51D8" w:rsidRDefault="007F2E58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694C84E5" w:rsidR="007F2E58" w:rsidRPr="002F6987" w:rsidRDefault="007F2E58" w:rsidP="00E1221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concerned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C5064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34E73ED" w14:textId="6685086B" w:rsidR="007552D7" w:rsidRDefault="007552D7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71F5F32" w14:textId="72A68B8A" w:rsidR="00AA2695" w:rsidRDefault="00AA2695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3678BB33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705D2B5A" w14:textId="1C706570" w:rsidR="004A792D" w:rsidRPr="00D23BDC" w:rsidRDefault="004A792D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D4B40B4" w14:textId="77777777" w:rsidR="001A12C1" w:rsidRDefault="001A12C1" w:rsidP="00583B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A12C1">
              <w:rPr>
                <w:rFonts w:ascii="Arial" w:hAnsi="Arial" w:cs="Arial"/>
                <w:b/>
                <w:bCs/>
                <w:sz w:val="24"/>
                <w:szCs w:val="24"/>
              </w:rPr>
              <w:t>DIANE C. PELEGRINO</w:t>
            </w:r>
          </w:p>
          <w:p w14:paraId="7AC7662A" w14:textId="40DD1A6B" w:rsidR="00583BAB" w:rsidRPr="00583BAB" w:rsidRDefault="00AA1321" w:rsidP="00583B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1E768C6A" w14:textId="1766C049" w:rsidR="00583BAB" w:rsidRPr="008F6E9B" w:rsidRDefault="00583BAB" w:rsidP="00583B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</w:tc>
        <w:tc>
          <w:tcPr>
            <w:tcW w:w="4869" w:type="dxa"/>
          </w:tcPr>
          <w:p w14:paraId="44F5913B" w14:textId="26075FA8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5E849361" w:rsidR="007F2E58" w:rsidRPr="00D23BDC" w:rsidRDefault="005844DD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LESLIE R. JAWILI</w:t>
            </w:r>
          </w:p>
        </w:tc>
      </w:tr>
    </w:tbl>
    <w:p w14:paraId="7541E719" w14:textId="745D53FB" w:rsidR="007F2E58" w:rsidRPr="001510E9" w:rsidRDefault="007F2E58" w:rsidP="00E12215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1510E9" w:rsidSect="00F528D2">
      <w:headerReference w:type="default" r:id="rId9"/>
      <w:footerReference w:type="default" r:id="rId10"/>
      <w:pgSz w:w="11907" w:h="16839" w:code="9"/>
      <w:pgMar w:top="360" w:right="1080" w:bottom="851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FA4880" w14:textId="77777777" w:rsidR="005F6E3D" w:rsidRDefault="005F6E3D" w:rsidP="00C12445">
      <w:pPr>
        <w:spacing w:after="0" w:line="240" w:lineRule="auto"/>
      </w:pPr>
      <w:r>
        <w:separator/>
      </w:r>
    </w:p>
  </w:endnote>
  <w:endnote w:type="continuationSeparator" w:id="0">
    <w:p w14:paraId="36DE4E92" w14:textId="77777777" w:rsidR="005F6E3D" w:rsidRDefault="005F6E3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34668875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307913976"/>
          <w:docPartObj>
            <w:docPartGallery w:val="Page Numbers (Top of Page)"/>
            <w:docPartUnique/>
          </w:docPartObj>
        </w:sdtPr>
        <w:sdtContent>
          <w:p w14:paraId="3EA3B59A" w14:textId="3944AE1B" w:rsidR="007C1879" w:rsidRPr="00905CC2" w:rsidRDefault="007C187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9558388" w:rsidR="007C1879" w:rsidRPr="002B518B" w:rsidRDefault="007C1879" w:rsidP="002B518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 xml:space="preserve">DSWD DROMIC Report #11 </w:t>
            </w:r>
            <w:r w:rsidRPr="00D41206">
              <w:rPr>
                <w:sz w:val="16"/>
                <w:szCs w:val="20"/>
              </w:rPr>
              <w:t xml:space="preserve">on the Effects of Southwest Monsoon </w:t>
            </w:r>
            <w:r>
              <w:rPr>
                <w:sz w:val="16"/>
                <w:szCs w:val="20"/>
              </w:rPr>
              <w:t xml:space="preserve">enhanced by </w:t>
            </w:r>
            <w:r w:rsidRPr="00F03BF7">
              <w:rPr>
                <w:sz w:val="16"/>
                <w:szCs w:val="20"/>
              </w:rPr>
              <w:t>STS “</w:t>
            </w:r>
            <w:proofErr w:type="spellStart"/>
            <w:r w:rsidRPr="00F03BF7">
              <w:rPr>
                <w:sz w:val="16"/>
                <w:szCs w:val="20"/>
              </w:rPr>
              <w:t>Maring</w:t>
            </w:r>
            <w:proofErr w:type="spellEnd"/>
            <w:r w:rsidRPr="00F03BF7">
              <w:rPr>
                <w:sz w:val="16"/>
                <w:szCs w:val="20"/>
              </w:rPr>
              <w:t>”</w:t>
            </w:r>
            <w:r>
              <w:rPr>
                <w:sz w:val="16"/>
                <w:szCs w:val="20"/>
              </w:rPr>
              <w:t xml:space="preserve"> as of 22 October</w:t>
            </w:r>
            <w:r w:rsidRPr="00D41206">
              <w:rPr>
                <w:sz w:val="16"/>
                <w:szCs w:val="20"/>
              </w:rPr>
              <w:t xml:space="preserve">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B551E">
              <w:rPr>
                <w:b/>
                <w:bCs/>
                <w:noProof/>
                <w:sz w:val="16"/>
                <w:szCs w:val="20"/>
              </w:rPr>
              <w:t>7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B551E">
              <w:rPr>
                <w:b/>
                <w:bCs/>
                <w:noProof/>
                <w:sz w:val="16"/>
                <w:szCs w:val="20"/>
              </w:rPr>
              <w:t>7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3ED35" w14:textId="77777777" w:rsidR="005F6E3D" w:rsidRDefault="005F6E3D" w:rsidP="00C12445">
      <w:pPr>
        <w:spacing w:after="0" w:line="240" w:lineRule="auto"/>
      </w:pPr>
      <w:r>
        <w:separator/>
      </w:r>
    </w:p>
  </w:footnote>
  <w:footnote w:type="continuationSeparator" w:id="0">
    <w:p w14:paraId="2E198C4A" w14:textId="77777777" w:rsidR="005F6E3D" w:rsidRDefault="005F6E3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7C1879" w:rsidRDefault="007C187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7C1879" w:rsidRDefault="007C187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7C1879" w:rsidRDefault="007C187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7C1879" w:rsidRDefault="007C1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60A1E"/>
    <w:multiLevelType w:val="hybridMultilevel"/>
    <w:tmpl w:val="1D9C729E"/>
    <w:lvl w:ilvl="0" w:tplc="31AE57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AA7067B"/>
    <w:multiLevelType w:val="hybridMultilevel"/>
    <w:tmpl w:val="9930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D5D4C"/>
    <w:multiLevelType w:val="hybridMultilevel"/>
    <w:tmpl w:val="41B064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11195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297060"/>
    <w:multiLevelType w:val="hybridMultilevel"/>
    <w:tmpl w:val="5712C7C8"/>
    <w:lvl w:ilvl="0" w:tplc="3684CE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401A0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49251B"/>
    <w:multiLevelType w:val="hybridMultilevel"/>
    <w:tmpl w:val="0814551C"/>
    <w:lvl w:ilvl="0" w:tplc="008C35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0E5B47"/>
    <w:multiLevelType w:val="hybridMultilevel"/>
    <w:tmpl w:val="0FCE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F005A"/>
    <w:multiLevelType w:val="hybridMultilevel"/>
    <w:tmpl w:val="4B9AD99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B85426"/>
    <w:multiLevelType w:val="hybridMultilevel"/>
    <w:tmpl w:val="F8B4DA58"/>
    <w:lvl w:ilvl="0" w:tplc="27EE262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04CDB"/>
    <w:multiLevelType w:val="hybridMultilevel"/>
    <w:tmpl w:val="7E68C35A"/>
    <w:lvl w:ilvl="0" w:tplc="3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CF2"/>
    <w:multiLevelType w:val="hybridMultilevel"/>
    <w:tmpl w:val="4FCC9FBE"/>
    <w:lvl w:ilvl="0" w:tplc="5936C4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"/>
  </w:num>
  <w:num w:numId="4">
    <w:abstractNumId w:val="37"/>
  </w:num>
  <w:num w:numId="5">
    <w:abstractNumId w:val="27"/>
  </w:num>
  <w:num w:numId="6">
    <w:abstractNumId w:val="13"/>
  </w:num>
  <w:num w:numId="7">
    <w:abstractNumId w:val="13"/>
  </w:num>
  <w:num w:numId="8">
    <w:abstractNumId w:val="5"/>
  </w:num>
  <w:num w:numId="9">
    <w:abstractNumId w:val="21"/>
  </w:num>
  <w:num w:numId="10">
    <w:abstractNumId w:val="0"/>
  </w:num>
  <w:num w:numId="11">
    <w:abstractNumId w:val="28"/>
  </w:num>
  <w:num w:numId="12">
    <w:abstractNumId w:val="22"/>
  </w:num>
  <w:num w:numId="13">
    <w:abstractNumId w:val="42"/>
  </w:num>
  <w:num w:numId="14">
    <w:abstractNumId w:val="32"/>
  </w:num>
  <w:num w:numId="15">
    <w:abstractNumId w:val="11"/>
  </w:num>
  <w:num w:numId="16">
    <w:abstractNumId w:val="40"/>
  </w:num>
  <w:num w:numId="17">
    <w:abstractNumId w:val="7"/>
  </w:num>
  <w:num w:numId="18">
    <w:abstractNumId w:val="30"/>
  </w:num>
  <w:num w:numId="19">
    <w:abstractNumId w:val="16"/>
  </w:num>
  <w:num w:numId="20">
    <w:abstractNumId w:val="8"/>
  </w:num>
  <w:num w:numId="21">
    <w:abstractNumId w:val="10"/>
  </w:num>
  <w:num w:numId="22">
    <w:abstractNumId w:val="41"/>
  </w:num>
  <w:num w:numId="23">
    <w:abstractNumId w:val="38"/>
  </w:num>
  <w:num w:numId="24">
    <w:abstractNumId w:val="6"/>
  </w:num>
  <w:num w:numId="25">
    <w:abstractNumId w:val="9"/>
  </w:num>
  <w:num w:numId="26">
    <w:abstractNumId w:val="1"/>
  </w:num>
  <w:num w:numId="27">
    <w:abstractNumId w:val="43"/>
  </w:num>
  <w:num w:numId="28">
    <w:abstractNumId w:val="4"/>
  </w:num>
  <w:num w:numId="29">
    <w:abstractNumId w:val="44"/>
  </w:num>
  <w:num w:numId="30">
    <w:abstractNumId w:val="20"/>
  </w:num>
  <w:num w:numId="31">
    <w:abstractNumId w:val="18"/>
  </w:num>
  <w:num w:numId="32">
    <w:abstractNumId w:val="14"/>
  </w:num>
  <w:num w:numId="33">
    <w:abstractNumId w:val="29"/>
  </w:num>
  <w:num w:numId="34">
    <w:abstractNumId w:val="39"/>
  </w:num>
  <w:num w:numId="35">
    <w:abstractNumId w:val="19"/>
  </w:num>
  <w:num w:numId="36">
    <w:abstractNumId w:val="2"/>
  </w:num>
  <w:num w:numId="37">
    <w:abstractNumId w:val="36"/>
  </w:num>
  <w:num w:numId="38">
    <w:abstractNumId w:val="24"/>
  </w:num>
  <w:num w:numId="39">
    <w:abstractNumId w:val="34"/>
  </w:num>
  <w:num w:numId="40">
    <w:abstractNumId w:val="31"/>
  </w:num>
  <w:num w:numId="41">
    <w:abstractNumId w:val="23"/>
  </w:num>
  <w:num w:numId="42">
    <w:abstractNumId w:val="12"/>
  </w:num>
  <w:num w:numId="43">
    <w:abstractNumId w:val="33"/>
  </w:num>
  <w:num w:numId="44">
    <w:abstractNumId w:val="26"/>
  </w:num>
  <w:num w:numId="45">
    <w:abstractNumId w:val="2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08F8"/>
    <w:rsid w:val="00000ABD"/>
    <w:rsid w:val="000016A6"/>
    <w:rsid w:val="00003153"/>
    <w:rsid w:val="00006BC4"/>
    <w:rsid w:val="00013B6B"/>
    <w:rsid w:val="000200BA"/>
    <w:rsid w:val="00023418"/>
    <w:rsid w:val="000274A8"/>
    <w:rsid w:val="00027D90"/>
    <w:rsid w:val="00027F9E"/>
    <w:rsid w:val="00033A94"/>
    <w:rsid w:val="000342C4"/>
    <w:rsid w:val="0003788C"/>
    <w:rsid w:val="000408AF"/>
    <w:rsid w:val="000420E9"/>
    <w:rsid w:val="00042E82"/>
    <w:rsid w:val="00043EFA"/>
    <w:rsid w:val="00047727"/>
    <w:rsid w:val="000523F6"/>
    <w:rsid w:val="000557CC"/>
    <w:rsid w:val="00056F94"/>
    <w:rsid w:val="00057189"/>
    <w:rsid w:val="00061090"/>
    <w:rsid w:val="00061278"/>
    <w:rsid w:val="00061D74"/>
    <w:rsid w:val="0006355B"/>
    <w:rsid w:val="00063D0D"/>
    <w:rsid w:val="00065785"/>
    <w:rsid w:val="000736D7"/>
    <w:rsid w:val="0007400B"/>
    <w:rsid w:val="00080D84"/>
    <w:rsid w:val="00081ABD"/>
    <w:rsid w:val="00082A9D"/>
    <w:rsid w:val="0008449C"/>
    <w:rsid w:val="00085A43"/>
    <w:rsid w:val="00090E2B"/>
    <w:rsid w:val="00090EBE"/>
    <w:rsid w:val="00094182"/>
    <w:rsid w:val="00094F47"/>
    <w:rsid w:val="00095132"/>
    <w:rsid w:val="000A2577"/>
    <w:rsid w:val="000A2700"/>
    <w:rsid w:val="000A6317"/>
    <w:rsid w:val="000A7A7F"/>
    <w:rsid w:val="000B056E"/>
    <w:rsid w:val="000B1347"/>
    <w:rsid w:val="000B311B"/>
    <w:rsid w:val="000B3D69"/>
    <w:rsid w:val="000B551E"/>
    <w:rsid w:val="000B5CB6"/>
    <w:rsid w:val="000C2682"/>
    <w:rsid w:val="000C2705"/>
    <w:rsid w:val="000C3582"/>
    <w:rsid w:val="000C3729"/>
    <w:rsid w:val="000C3F72"/>
    <w:rsid w:val="000C4018"/>
    <w:rsid w:val="000C4617"/>
    <w:rsid w:val="000C534A"/>
    <w:rsid w:val="000C753A"/>
    <w:rsid w:val="000C7F20"/>
    <w:rsid w:val="000D303B"/>
    <w:rsid w:val="000D4390"/>
    <w:rsid w:val="000D525F"/>
    <w:rsid w:val="000D5921"/>
    <w:rsid w:val="000D699C"/>
    <w:rsid w:val="000E0EC7"/>
    <w:rsid w:val="000E2AEF"/>
    <w:rsid w:val="000E6E79"/>
    <w:rsid w:val="000F17FF"/>
    <w:rsid w:val="000F2D27"/>
    <w:rsid w:val="000F490A"/>
    <w:rsid w:val="000F7DD9"/>
    <w:rsid w:val="001006A8"/>
    <w:rsid w:val="00102380"/>
    <w:rsid w:val="00105454"/>
    <w:rsid w:val="00112FC8"/>
    <w:rsid w:val="00117438"/>
    <w:rsid w:val="001208D1"/>
    <w:rsid w:val="00127476"/>
    <w:rsid w:val="00133951"/>
    <w:rsid w:val="00134947"/>
    <w:rsid w:val="0013754F"/>
    <w:rsid w:val="001411CD"/>
    <w:rsid w:val="001438D2"/>
    <w:rsid w:val="0014587B"/>
    <w:rsid w:val="0014677F"/>
    <w:rsid w:val="00150A7E"/>
    <w:rsid w:val="001510E9"/>
    <w:rsid w:val="001575F0"/>
    <w:rsid w:val="001577CF"/>
    <w:rsid w:val="001608DC"/>
    <w:rsid w:val="001614ED"/>
    <w:rsid w:val="001666A4"/>
    <w:rsid w:val="00167B25"/>
    <w:rsid w:val="00176FDC"/>
    <w:rsid w:val="001778C3"/>
    <w:rsid w:val="00181B24"/>
    <w:rsid w:val="00182820"/>
    <w:rsid w:val="00183CB1"/>
    <w:rsid w:val="00184699"/>
    <w:rsid w:val="001855FF"/>
    <w:rsid w:val="00185EED"/>
    <w:rsid w:val="00187ED8"/>
    <w:rsid w:val="001942B0"/>
    <w:rsid w:val="00195411"/>
    <w:rsid w:val="00197CAB"/>
    <w:rsid w:val="001A00F7"/>
    <w:rsid w:val="001A12C1"/>
    <w:rsid w:val="001A2814"/>
    <w:rsid w:val="001A3CF2"/>
    <w:rsid w:val="001A73FA"/>
    <w:rsid w:val="001B067A"/>
    <w:rsid w:val="001B231E"/>
    <w:rsid w:val="001B27B2"/>
    <w:rsid w:val="001B2883"/>
    <w:rsid w:val="001B2D90"/>
    <w:rsid w:val="001B509E"/>
    <w:rsid w:val="001C25B5"/>
    <w:rsid w:val="001C44A9"/>
    <w:rsid w:val="001C657E"/>
    <w:rsid w:val="001D1FD6"/>
    <w:rsid w:val="001D38D9"/>
    <w:rsid w:val="001D727A"/>
    <w:rsid w:val="001F01F7"/>
    <w:rsid w:val="001F0680"/>
    <w:rsid w:val="001F3B15"/>
    <w:rsid w:val="001F584C"/>
    <w:rsid w:val="001F683B"/>
    <w:rsid w:val="001F6E83"/>
    <w:rsid w:val="001F708D"/>
    <w:rsid w:val="001F7345"/>
    <w:rsid w:val="001F7B72"/>
    <w:rsid w:val="00203607"/>
    <w:rsid w:val="00204EE6"/>
    <w:rsid w:val="00221220"/>
    <w:rsid w:val="00221571"/>
    <w:rsid w:val="002253E1"/>
    <w:rsid w:val="00231D64"/>
    <w:rsid w:val="002416C3"/>
    <w:rsid w:val="002418FA"/>
    <w:rsid w:val="0024636C"/>
    <w:rsid w:val="00247136"/>
    <w:rsid w:val="002473A9"/>
    <w:rsid w:val="0024768B"/>
    <w:rsid w:val="00251F98"/>
    <w:rsid w:val="00254EFD"/>
    <w:rsid w:val="002552BB"/>
    <w:rsid w:val="002606F8"/>
    <w:rsid w:val="00261A8B"/>
    <w:rsid w:val="0026231F"/>
    <w:rsid w:val="00265E77"/>
    <w:rsid w:val="002678FF"/>
    <w:rsid w:val="002734DB"/>
    <w:rsid w:val="00274C90"/>
    <w:rsid w:val="00277FAD"/>
    <w:rsid w:val="00281950"/>
    <w:rsid w:val="00281BA5"/>
    <w:rsid w:val="00293A9A"/>
    <w:rsid w:val="00295549"/>
    <w:rsid w:val="00296C6A"/>
    <w:rsid w:val="002971E4"/>
    <w:rsid w:val="002A38F5"/>
    <w:rsid w:val="002B0E52"/>
    <w:rsid w:val="002B3112"/>
    <w:rsid w:val="002B3899"/>
    <w:rsid w:val="002B518B"/>
    <w:rsid w:val="002C18F8"/>
    <w:rsid w:val="002C1FC5"/>
    <w:rsid w:val="002C2639"/>
    <w:rsid w:val="002C286D"/>
    <w:rsid w:val="002C28D6"/>
    <w:rsid w:val="002C5298"/>
    <w:rsid w:val="002C5519"/>
    <w:rsid w:val="002C5874"/>
    <w:rsid w:val="002C78D2"/>
    <w:rsid w:val="002D0BC9"/>
    <w:rsid w:val="002D64B5"/>
    <w:rsid w:val="002D6CE9"/>
    <w:rsid w:val="002E1FFD"/>
    <w:rsid w:val="002E268F"/>
    <w:rsid w:val="002E62F8"/>
    <w:rsid w:val="002E760C"/>
    <w:rsid w:val="002F1C87"/>
    <w:rsid w:val="002F623E"/>
    <w:rsid w:val="002F6987"/>
    <w:rsid w:val="002F7D8D"/>
    <w:rsid w:val="00301349"/>
    <w:rsid w:val="00301CC7"/>
    <w:rsid w:val="00301EFF"/>
    <w:rsid w:val="00303021"/>
    <w:rsid w:val="00307018"/>
    <w:rsid w:val="003100D9"/>
    <w:rsid w:val="003100E9"/>
    <w:rsid w:val="003102F9"/>
    <w:rsid w:val="003145F3"/>
    <w:rsid w:val="00315FFB"/>
    <w:rsid w:val="0031605C"/>
    <w:rsid w:val="00316A55"/>
    <w:rsid w:val="00316EB6"/>
    <w:rsid w:val="00320E59"/>
    <w:rsid w:val="00321DD9"/>
    <w:rsid w:val="003220A1"/>
    <w:rsid w:val="00322428"/>
    <w:rsid w:val="00322AE7"/>
    <w:rsid w:val="0032420F"/>
    <w:rsid w:val="003272EC"/>
    <w:rsid w:val="00333C2B"/>
    <w:rsid w:val="00333C40"/>
    <w:rsid w:val="00334606"/>
    <w:rsid w:val="00335843"/>
    <w:rsid w:val="0033640D"/>
    <w:rsid w:val="00340E30"/>
    <w:rsid w:val="00341ED4"/>
    <w:rsid w:val="003448C0"/>
    <w:rsid w:val="003455B2"/>
    <w:rsid w:val="00347126"/>
    <w:rsid w:val="0036619B"/>
    <w:rsid w:val="003667BC"/>
    <w:rsid w:val="003672FC"/>
    <w:rsid w:val="0037440F"/>
    <w:rsid w:val="0037560F"/>
    <w:rsid w:val="00375DF9"/>
    <w:rsid w:val="003807B0"/>
    <w:rsid w:val="00381765"/>
    <w:rsid w:val="00381DC7"/>
    <w:rsid w:val="00384881"/>
    <w:rsid w:val="003916D5"/>
    <w:rsid w:val="00394E19"/>
    <w:rsid w:val="003A07A4"/>
    <w:rsid w:val="003A1BA8"/>
    <w:rsid w:val="003A29A4"/>
    <w:rsid w:val="003A3B5D"/>
    <w:rsid w:val="003A7EE4"/>
    <w:rsid w:val="003B171A"/>
    <w:rsid w:val="003B1E6C"/>
    <w:rsid w:val="003B4CD1"/>
    <w:rsid w:val="003B57A7"/>
    <w:rsid w:val="003B63EF"/>
    <w:rsid w:val="003C069D"/>
    <w:rsid w:val="003C43F6"/>
    <w:rsid w:val="003C6E37"/>
    <w:rsid w:val="003C7E48"/>
    <w:rsid w:val="003D0AC4"/>
    <w:rsid w:val="003D0BA7"/>
    <w:rsid w:val="003D7289"/>
    <w:rsid w:val="003E3496"/>
    <w:rsid w:val="003E3D36"/>
    <w:rsid w:val="003E79B6"/>
    <w:rsid w:val="003E7D52"/>
    <w:rsid w:val="003F1BF2"/>
    <w:rsid w:val="003F7C46"/>
    <w:rsid w:val="00401592"/>
    <w:rsid w:val="004024C8"/>
    <w:rsid w:val="00402906"/>
    <w:rsid w:val="00402D3B"/>
    <w:rsid w:val="00404E51"/>
    <w:rsid w:val="00404F4F"/>
    <w:rsid w:val="00405669"/>
    <w:rsid w:val="00406577"/>
    <w:rsid w:val="00406F7C"/>
    <w:rsid w:val="00407930"/>
    <w:rsid w:val="00410987"/>
    <w:rsid w:val="00412223"/>
    <w:rsid w:val="00413BC7"/>
    <w:rsid w:val="00416253"/>
    <w:rsid w:val="004208E9"/>
    <w:rsid w:val="00425177"/>
    <w:rsid w:val="004259BF"/>
    <w:rsid w:val="00425C5F"/>
    <w:rsid w:val="0043312F"/>
    <w:rsid w:val="00433A22"/>
    <w:rsid w:val="00440310"/>
    <w:rsid w:val="00443495"/>
    <w:rsid w:val="004453F9"/>
    <w:rsid w:val="00445AF9"/>
    <w:rsid w:val="00446793"/>
    <w:rsid w:val="00456A71"/>
    <w:rsid w:val="00460BAF"/>
    <w:rsid w:val="00460DA8"/>
    <w:rsid w:val="00461981"/>
    <w:rsid w:val="004623ED"/>
    <w:rsid w:val="00463EE3"/>
    <w:rsid w:val="00463FCF"/>
    <w:rsid w:val="00465277"/>
    <w:rsid w:val="00470177"/>
    <w:rsid w:val="004725E1"/>
    <w:rsid w:val="00473876"/>
    <w:rsid w:val="0048020A"/>
    <w:rsid w:val="00484026"/>
    <w:rsid w:val="00484CF9"/>
    <w:rsid w:val="00485021"/>
    <w:rsid w:val="004869FE"/>
    <w:rsid w:val="00486E0B"/>
    <w:rsid w:val="004877F6"/>
    <w:rsid w:val="00491BE3"/>
    <w:rsid w:val="004926B5"/>
    <w:rsid w:val="00492D00"/>
    <w:rsid w:val="00495C33"/>
    <w:rsid w:val="004A0CAD"/>
    <w:rsid w:val="004A633D"/>
    <w:rsid w:val="004A792D"/>
    <w:rsid w:val="004B2C3D"/>
    <w:rsid w:val="004B3819"/>
    <w:rsid w:val="004B3DF9"/>
    <w:rsid w:val="004B633E"/>
    <w:rsid w:val="004B6B29"/>
    <w:rsid w:val="004C254A"/>
    <w:rsid w:val="004C3FAC"/>
    <w:rsid w:val="004C65EC"/>
    <w:rsid w:val="004C69F6"/>
    <w:rsid w:val="004C7388"/>
    <w:rsid w:val="004D4986"/>
    <w:rsid w:val="004D54C7"/>
    <w:rsid w:val="004D5C53"/>
    <w:rsid w:val="004D6031"/>
    <w:rsid w:val="004E0597"/>
    <w:rsid w:val="004E0B17"/>
    <w:rsid w:val="004E1C60"/>
    <w:rsid w:val="004E3421"/>
    <w:rsid w:val="004F05DE"/>
    <w:rsid w:val="004F0AE0"/>
    <w:rsid w:val="00503EEB"/>
    <w:rsid w:val="0050584B"/>
    <w:rsid w:val="00507454"/>
    <w:rsid w:val="00510E9D"/>
    <w:rsid w:val="00511164"/>
    <w:rsid w:val="0051198A"/>
    <w:rsid w:val="00516B40"/>
    <w:rsid w:val="0052239C"/>
    <w:rsid w:val="00523BBE"/>
    <w:rsid w:val="00525E73"/>
    <w:rsid w:val="00527BC9"/>
    <w:rsid w:val="00532359"/>
    <w:rsid w:val="0053242B"/>
    <w:rsid w:val="005338C8"/>
    <w:rsid w:val="00534EAF"/>
    <w:rsid w:val="0053645F"/>
    <w:rsid w:val="0053662D"/>
    <w:rsid w:val="00540CA4"/>
    <w:rsid w:val="0054187B"/>
    <w:rsid w:val="005439D2"/>
    <w:rsid w:val="005454C8"/>
    <w:rsid w:val="0054647F"/>
    <w:rsid w:val="005478B1"/>
    <w:rsid w:val="0055208A"/>
    <w:rsid w:val="00552DC1"/>
    <w:rsid w:val="00556340"/>
    <w:rsid w:val="00556ECB"/>
    <w:rsid w:val="0055785D"/>
    <w:rsid w:val="0056167E"/>
    <w:rsid w:val="0056684B"/>
    <w:rsid w:val="005702AA"/>
    <w:rsid w:val="00570F8D"/>
    <w:rsid w:val="00572423"/>
    <w:rsid w:val="005728C7"/>
    <w:rsid w:val="00572C1B"/>
    <w:rsid w:val="00573F1B"/>
    <w:rsid w:val="0057768F"/>
    <w:rsid w:val="00577A26"/>
    <w:rsid w:val="00583BAB"/>
    <w:rsid w:val="00583BB8"/>
    <w:rsid w:val="005844DD"/>
    <w:rsid w:val="00592F33"/>
    <w:rsid w:val="00594233"/>
    <w:rsid w:val="00597F5C"/>
    <w:rsid w:val="005A242E"/>
    <w:rsid w:val="005A3CFA"/>
    <w:rsid w:val="005A4529"/>
    <w:rsid w:val="005B2DC1"/>
    <w:rsid w:val="005B62F7"/>
    <w:rsid w:val="005C3C2B"/>
    <w:rsid w:val="005C63D4"/>
    <w:rsid w:val="005D21DC"/>
    <w:rsid w:val="005D2515"/>
    <w:rsid w:val="005D600A"/>
    <w:rsid w:val="005D60D6"/>
    <w:rsid w:val="005E00D0"/>
    <w:rsid w:val="005E1689"/>
    <w:rsid w:val="005E3B3F"/>
    <w:rsid w:val="005E56E2"/>
    <w:rsid w:val="005E6E56"/>
    <w:rsid w:val="005F3285"/>
    <w:rsid w:val="005F508E"/>
    <w:rsid w:val="005F6E3D"/>
    <w:rsid w:val="005F70FF"/>
    <w:rsid w:val="005F7CFE"/>
    <w:rsid w:val="006029CC"/>
    <w:rsid w:val="006072DB"/>
    <w:rsid w:val="00607783"/>
    <w:rsid w:val="0061301A"/>
    <w:rsid w:val="00613BAA"/>
    <w:rsid w:val="00614FF2"/>
    <w:rsid w:val="00615B8C"/>
    <w:rsid w:val="00616B70"/>
    <w:rsid w:val="006217C3"/>
    <w:rsid w:val="006258C6"/>
    <w:rsid w:val="00630F7A"/>
    <w:rsid w:val="00636463"/>
    <w:rsid w:val="00640E34"/>
    <w:rsid w:val="0064290D"/>
    <w:rsid w:val="00645625"/>
    <w:rsid w:val="00645756"/>
    <w:rsid w:val="00646754"/>
    <w:rsid w:val="00647090"/>
    <w:rsid w:val="006502BE"/>
    <w:rsid w:val="00653569"/>
    <w:rsid w:val="00654AFC"/>
    <w:rsid w:val="006606A4"/>
    <w:rsid w:val="00661978"/>
    <w:rsid w:val="00673A65"/>
    <w:rsid w:val="006768EA"/>
    <w:rsid w:val="00680ECA"/>
    <w:rsid w:val="00681C29"/>
    <w:rsid w:val="00684724"/>
    <w:rsid w:val="006855CE"/>
    <w:rsid w:val="006863C4"/>
    <w:rsid w:val="00691A30"/>
    <w:rsid w:val="00693C11"/>
    <w:rsid w:val="00696BCD"/>
    <w:rsid w:val="00697811"/>
    <w:rsid w:val="006A024B"/>
    <w:rsid w:val="006A070C"/>
    <w:rsid w:val="006A2F80"/>
    <w:rsid w:val="006A4C57"/>
    <w:rsid w:val="006B1A04"/>
    <w:rsid w:val="006B2D97"/>
    <w:rsid w:val="006B31E4"/>
    <w:rsid w:val="006B3A06"/>
    <w:rsid w:val="006B5F57"/>
    <w:rsid w:val="006B6428"/>
    <w:rsid w:val="006C082C"/>
    <w:rsid w:val="006C3E50"/>
    <w:rsid w:val="006C6C11"/>
    <w:rsid w:val="006D0515"/>
    <w:rsid w:val="006D0AE8"/>
    <w:rsid w:val="006D15AD"/>
    <w:rsid w:val="006D24A7"/>
    <w:rsid w:val="006D2CB0"/>
    <w:rsid w:val="006D3988"/>
    <w:rsid w:val="006E5309"/>
    <w:rsid w:val="006E6F6F"/>
    <w:rsid w:val="006F1580"/>
    <w:rsid w:val="006F26B2"/>
    <w:rsid w:val="006F3161"/>
    <w:rsid w:val="006F442B"/>
    <w:rsid w:val="006F707A"/>
    <w:rsid w:val="006F7B97"/>
    <w:rsid w:val="00700377"/>
    <w:rsid w:val="00703620"/>
    <w:rsid w:val="00703F62"/>
    <w:rsid w:val="007052A4"/>
    <w:rsid w:val="00706EE6"/>
    <w:rsid w:val="00707F4F"/>
    <w:rsid w:val="00712712"/>
    <w:rsid w:val="00712DB7"/>
    <w:rsid w:val="007156BF"/>
    <w:rsid w:val="00717961"/>
    <w:rsid w:val="00717E54"/>
    <w:rsid w:val="007208A0"/>
    <w:rsid w:val="0072102F"/>
    <w:rsid w:val="00724C56"/>
    <w:rsid w:val="00724F9F"/>
    <w:rsid w:val="00725EE7"/>
    <w:rsid w:val="00732FC9"/>
    <w:rsid w:val="007332C3"/>
    <w:rsid w:val="007340F4"/>
    <w:rsid w:val="00736AE4"/>
    <w:rsid w:val="00741EC2"/>
    <w:rsid w:val="00742AA1"/>
    <w:rsid w:val="007454C1"/>
    <w:rsid w:val="007455BA"/>
    <w:rsid w:val="007456CB"/>
    <w:rsid w:val="00747219"/>
    <w:rsid w:val="00747436"/>
    <w:rsid w:val="0074783B"/>
    <w:rsid w:val="00753F98"/>
    <w:rsid w:val="0075429A"/>
    <w:rsid w:val="00754837"/>
    <w:rsid w:val="007552D7"/>
    <w:rsid w:val="00757281"/>
    <w:rsid w:val="00762805"/>
    <w:rsid w:val="00766A61"/>
    <w:rsid w:val="00767815"/>
    <w:rsid w:val="00771BF3"/>
    <w:rsid w:val="007747E7"/>
    <w:rsid w:val="0077628A"/>
    <w:rsid w:val="00781118"/>
    <w:rsid w:val="007813C1"/>
    <w:rsid w:val="007820C2"/>
    <w:rsid w:val="00782941"/>
    <w:rsid w:val="00783991"/>
    <w:rsid w:val="00783BED"/>
    <w:rsid w:val="0078569D"/>
    <w:rsid w:val="00791EBD"/>
    <w:rsid w:val="00793475"/>
    <w:rsid w:val="007A249A"/>
    <w:rsid w:val="007A4F65"/>
    <w:rsid w:val="007C1879"/>
    <w:rsid w:val="007C2C38"/>
    <w:rsid w:val="007C6B13"/>
    <w:rsid w:val="007D22F5"/>
    <w:rsid w:val="007D3400"/>
    <w:rsid w:val="007E27C4"/>
    <w:rsid w:val="007E31C6"/>
    <w:rsid w:val="007F095A"/>
    <w:rsid w:val="007F2E58"/>
    <w:rsid w:val="007F426E"/>
    <w:rsid w:val="007F5F08"/>
    <w:rsid w:val="0080412B"/>
    <w:rsid w:val="008112E7"/>
    <w:rsid w:val="008153ED"/>
    <w:rsid w:val="008204F6"/>
    <w:rsid w:val="008235D3"/>
    <w:rsid w:val="00824D6A"/>
    <w:rsid w:val="008264DB"/>
    <w:rsid w:val="00826FC9"/>
    <w:rsid w:val="00832FE7"/>
    <w:rsid w:val="00834EF4"/>
    <w:rsid w:val="00837028"/>
    <w:rsid w:val="0084031C"/>
    <w:rsid w:val="008406C4"/>
    <w:rsid w:val="00844A6E"/>
    <w:rsid w:val="0084764A"/>
    <w:rsid w:val="0085310E"/>
    <w:rsid w:val="008542F8"/>
    <w:rsid w:val="0085601D"/>
    <w:rsid w:val="00860EDF"/>
    <w:rsid w:val="00870C42"/>
    <w:rsid w:val="008731F5"/>
    <w:rsid w:val="008740FD"/>
    <w:rsid w:val="0088127C"/>
    <w:rsid w:val="00882E4B"/>
    <w:rsid w:val="008874D4"/>
    <w:rsid w:val="00887547"/>
    <w:rsid w:val="00892479"/>
    <w:rsid w:val="00892D49"/>
    <w:rsid w:val="008939DD"/>
    <w:rsid w:val="00896843"/>
    <w:rsid w:val="00897003"/>
    <w:rsid w:val="008A3EF7"/>
    <w:rsid w:val="008A483C"/>
    <w:rsid w:val="008A489E"/>
    <w:rsid w:val="008A4D9B"/>
    <w:rsid w:val="008A5D70"/>
    <w:rsid w:val="008A66C1"/>
    <w:rsid w:val="008B2ADD"/>
    <w:rsid w:val="008B440E"/>
    <w:rsid w:val="008B47D3"/>
    <w:rsid w:val="008B5C90"/>
    <w:rsid w:val="008B5D35"/>
    <w:rsid w:val="008B6E1A"/>
    <w:rsid w:val="008B6FC9"/>
    <w:rsid w:val="008B752B"/>
    <w:rsid w:val="008B7CA1"/>
    <w:rsid w:val="008C01B8"/>
    <w:rsid w:val="008C0460"/>
    <w:rsid w:val="008C0D6E"/>
    <w:rsid w:val="008C272C"/>
    <w:rsid w:val="008C30A5"/>
    <w:rsid w:val="008C5C88"/>
    <w:rsid w:val="008C717E"/>
    <w:rsid w:val="008D029D"/>
    <w:rsid w:val="008D0959"/>
    <w:rsid w:val="008D1820"/>
    <w:rsid w:val="008D269A"/>
    <w:rsid w:val="008D2A00"/>
    <w:rsid w:val="008D3433"/>
    <w:rsid w:val="008E08FB"/>
    <w:rsid w:val="008E71AA"/>
    <w:rsid w:val="008E76A0"/>
    <w:rsid w:val="008F0B72"/>
    <w:rsid w:val="008F1954"/>
    <w:rsid w:val="008F4ED4"/>
    <w:rsid w:val="008F561A"/>
    <w:rsid w:val="008F5FED"/>
    <w:rsid w:val="008F6E9B"/>
    <w:rsid w:val="008F7681"/>
    <w:rsid w:val="00900B1C"/>
    <w:rsid w:val="009022F0"/>
    <w:rsid w:val="0090385E"/>
    <w:rsid w:val="00904AD8"/>
    <w:rsid w:val="00905CC2"/>
    <w:rsid w:val="009068B7"/>
    <w:rsid w:val="009104A1"/>
    <w:rsid w:val="0091200D"/>
    <w:rsid w:val="0091235D"/>
    <w:rsid w:val="00914086"/>
    <w:rsid w:val="00914ACB"/>
    <w:rsid w:val="00916DA9"/>
    <w:rsid w:val="009172C3"/>
    <w:rsid w:val="0092079B"/>
    <w:rsid w:val="00925904"/>
    <w:rsid w:val="00927692"/>
    <w:rsid w:val="00927710"/>
    <w:rsid w:val="0093270E"/>
    <w:rsid w:val="00933435"/>
    <w:rsid w:val="009342CB"/>
    <w:rsid w:val="00942FC5"/>
    <w:rsid w:val="009436FB"/>
    <w:rsid w:val="0094390E"/>
    <w:rsid w:val="00946FC1"/>
    <w:rsid w:val="00950E98"/>
    <w:rsid w:val="00952329"/>
    <w:rsid w:val="0095329C"/>
    <w:rsid w:val="00953A1D"/>
    <w:rsid w:val="0096453D"/>
    <w:rsid w:val="00970DA4"/>
    <w:rsid w:val="009727A6"/>
    <w:rsid w:val="009727B6"/>
    <w:rsid w:val="00973D60"/>
    <w:rsid w:val="009740AE"/>
    <w:rsid w:val="00974DFD"/>
    <w:rsid w:val="00975B91"/>
    <w:rsid w:val="00976563"/>
    <w:rsid w:val="00976C92"/>
    <w:rsid w:val="00981231"/>
    <w:rsid w:val="00981DD4"/>
    <w:rsid w:val="00982854"/>
    <w:rsid w:val="00983404"/>
    <w:rsid w:val="009875B2"/>
    <w:rsid w:val="00987DAC"/>
    <w:rsid w:val="00992F6F"/>
    <w:rsid w:val="00994BAA"/>
    <w:rsid w:val="0099537C"/>
    <w:rsid w:val="0099552F"/>
    <w:rsid w:val="009A3FCF"/>
    <w:rsid w:val="009A51C3"/>
    <w:rsid w:val="009A5207"/>
    <w:rsid w:val="009A52F1"/>
    <w:rsid w:val="009A73AC"/>
    <w:rsid w:val="009A77EF"/>
    <w:rsid w:val="009A79A0"/>
    <w:rsid w:val="009B1613"/>
    <w:rsid w:val="009B4DE9"/>
    <w:rsid w:val="009B521C"/>
    <w:rsid w:val="009B6CBE"/>
    <w:rsid w:val="009C7CF6"/>
    <w:rsid w:val="009D0020"/>
    <w:rsid w:val="009D0C85"/>
    <w:rsid w:val="009D1AE9"/>
    <w:rsid w:val="009D5686"/>
    <w:rsid w:val="009D60CF"/>
    <w:rsid w:val="009E038F"/>
    <w:rsid w:val="009E0E0F"/>
    <w:rsid w:val="009E118A"/>
    <w:rsid w:val="009E756C"/>
    <w:rsid w:val="009F347B"/>
    <w:rsid w:val="009F49D8"/>
    <w:rsid w:val="00A049F2"/>
    <w:rsid w:val="00A06F34"/>
    <w:rsid w:val="00A074C4"/>
    <w:rsid w:val="00A075DA"/>
    <w:rsid w:val="00A1384A"/>
    <w:rsid w:val="00A13F40"/>
    <w:rsid w:val="00A14872"/>
    <w:rsid w:val="00A15EC3"/>
    <w:rsid w:val="00A201C6"/>
    <w:rsid w:val="00A21220"/>
    <w:rsid w:val="00A27933"/>
    <w:rsid w:val="00A33265"/>
    <w:rsid w:val="00A41455"/>
    <w:rsid w:val="00A46EBD"/>
    <w:rsid w:val="00A518DA"/>
    <w:rsid w:val="00A52A8B"/>
    <w:rsid w:val="00A537BA"/>
    <w:rsid w:val="00A543A8"/>
    <w:rsid w:val="00A54BF1"/>
    <w:rsid w:val="00A56308"/>
    <w:rsid w:val="00A6019A"/>
    <w:rsid w:val="00A64291"/>
    <w:rsid w:val="00A65C9F"/>
    <w:rsid w:val="00A71E5B"/>
    <w:rsid w:val="00A76E0A"/>
    <w:rsid w:val="00A8357E"/>
    <w:rsid w:val="00A8572E"/>
    <w:rsid w:val="00A87137"/>
    <w:rsid w:val="00A9100E"/>
    <w:rsid w:val="00A9151E"/>
    <w:rsid w:val="00A91B9F"/>
    <w:rsid w:val="00A91BDC"/>
    <w:rsid w:val="00A9262B"/>
    <w:rsid w:val="00A96006"/>
    <w:rsid w:val="00A96D80"/>
    <w:rsid w:val="00A9744D"/>
    <w:rsid w:val="00A97511"/>
    <w:rsid w:val="00A97774"/>
    <w:rsid w:val="00AA1321"/>
    <w:rsid w:val="00AA2695"/>
    <w:rsid w:val="00AA2BA7"/>
    <w:rsid w:val="00AB1B7A"/>
    <w:rsid w:val="00AB3523"/>
    <w:rsid w:val="00AB5A04"/>
    <w:rsid w:val="00AC40E6"/>
    <w:rsid w:val="00AC4CFD"/>
    <w:rsid w:val="00AD0233"/>
    <w:rsid w:val="00AD0B1E"/>
    <w:rsid w:val="00AD0B52"/>
    <w:rsid w:val="00AD205C"/>
    <w:rsid w:val="00AD392E"/>
    <w:rsid w:val="00AD4FDD"/>
    <w:rsid w:val="00AD6123"/>
    <w:rsid w:val="00AD6E9B"/>
    <w:rsid w:val="00AD79D5"/>
    <w:rsid w:val="00AE141B"/>
    <w:rsid w:val="00AE307B"/>
    <w:rsid w:val="00AE4412"/>
    <w:rsid w:val="00AE5217"/>
    <w:rsid w:val="00AF005D"/>
    <w:rsid w:val="00AF1AB0"/>
    <w:rsid w:val="00AF2E69"/>
    <w:rsid w:val="00AF492F"/>
    <w:rsid w:val="00AF51F9"/>
    <w:rsid w:val="00AF6966"/>
    <w:rsid w:val="00B01577"/>
    <w:rsid w:val="00B05A15"/>
    <w:rsid w:val="00B05FD3"/>
    <w:rsid w:val="00B0736A"/>
    <w:rsid w:val="00B07DBD"/>
    <w:rsid w:val="00B101F5"/>
    <w:rsid w:val="00B106B8"/>
    <w:rsid w:val="00B11FE7"/>
    <w:rsid w:val="00B126E7"/>
    <w:rsid w:val="00B15318"/>
    <w:rsid w:val="00B16E83"/>
    <w:rsid w:val="00B2051F"/>
    <w:rsid w:val="00B21ABA"/>
    <w:rsid w:val="00B23ABC"/>
    <w:rsid w:val="00B24B23"/>
    <w:rsid w:val="00B24B29"/>
    <w:rsid w:val="00B30940"/>
    <w:rsid w:val="00B327D3"/>
    <w:rsid w:val="00B333A2"/>
    <w:rsid w:val="00B33F46"/>
    <w:rsid w:val="00B36FC4"/>
    <w:rsid w:val="00B379DF"/>
    <w:rsid w:val="00B43D73"/>
    <w:rsid w:val="00B47987"/>
    <w:rsid w:val="00B50564"/>
    <w:rsid w:val="00B50D24"/>
    <w:rsid w:val="00B5180B"/>
    <w:rsid w:val="00B53122"/>
    <w:rsid w:val="00B55D6C"/>
    <w:rsid w:val="00B56120"/>
    <w:rsid w:val="00B60797"/>
    <w:rsid w:val="00B65458"/>
    <w:rsid w:val="00B70B51"/>
    <w:rsid w:val="00B71E3A"/>
    <w:rsid w:val="00B73F41"/>
    <w:rsid w:val="00B73F80"/>
    <w:rsid w:val="00B807D9"/>
    <w:rsid w:val="00B814AF"/>
    <w:rsid w:val="00B81CD8"/>
    <w:rsid w:val="00B835D6"/>
    <w:rsid w:val="00B83F14"/>
    <w:rsid w:val="00B9261A"/>
    <w:rsid w:val="00B93569"/>
    <w:rsid w:val="00B97D05"/>
    <w:rsid w:val="00BA03D5"/>
    <w:rsid w:val="00BA40A3"/>
    <w:rsid w:val="00BA7C2C"/>
    <w:rsid w:val="00BA7CC3"/>
    <w:rsid w:val="00BB107C"/>
    <w:rsid w:val="00BB4645"/>
    <w:rsid w:val="00BC1321"/>
    <w:rsid w:val="00BC3A82"/>
    <w:rsid w:val="00BD0E2B"/>
    <w:rsid w:val="00BD4107"/>
    <w:rsid w:val="00BD5535"/>
    <w:rsid w:val="00BD5824"/>
    <w:rsid w:val="00BD5A88"/>
    <w:rsid w:val="00BD6A55"/>
    <w:rsid w:val="00BE1967"/>
    <w:rsid w:val="00BE4C96"/>
    <w:rsid w:val="00BF0841"/>
    <w:rsid w:val="00BF3FC8"/>
    <w:rsid w:val="00BF65EE"/>
    <w:rsid w:val="00C00790"/>
    <w:rsid w:val="00C03A3E"/>
    <w:rsid w:val="00C05764"/>
    <w:rsid w:val="00C10765"/>
    <w:rsid w:val="00C11711"/>
    <w:rsid w:val="00C121E2"/>
    <w:rsid w:val="00C12445"/>
    <w:rsid w:val="00C141E9"/>
    <w:rsid w:val="00C21155"/>
    <w:rsid w:val="00C22594"/>
    <w:rsid w:val="00C30E91"/>
    <w:rsid w:val="00C33D4B"/>
    <w:rsid w:val="00C34D31"/>
    <w:rsid w:val="00C352B3"/>
    <w:rsid w:val="00C47CB5"/>
    <w:rsid w:val="00C47E3F"/>
    <w:rsid w:val="00C50647"/>
    <w:rsid w:val="00C50DFB"/>
    <w:rsid w:val="00C516E0"/>
    <w:rsid w:val="00C56A49"/>
    <w:rsid w:val="00C63E57"/>
    <w:rsid w:val="00C64E89"/>
    <w:rsid w:val="00C67272"/>
    <w:rsid w:val="00C715AA"/>
    <w:rsid w:val="00C73503"/>
    <w:rsid w:val="00C73FD2"/>
    <w:rsid w:val="00C750B1"/>
    <w:rsid w:val="00C75B80"/>
    <w:rsid w:val="00C75DD2"/>
    <w:rsid w:val="00C7678A"/>
    <w:rsid w:val="00C769D3"/>
    <w:rsid w:val="00C77F01"/>
    <w:rsid w:val="00C80FDB"/>
    <w:rsid w:val="00C823CD"/>
    <w:rsid w:val="00C84C33"/>
    <w:rsid w:val="00C86886"/>
    <w:rsid w:val="00C87626"/>
    <w:rsid w:val="00C90459"/>
    <w:rsid w:val="00C91565"/>
    <w:rsid w:val="00C915E8"/>
    <w:rsid w:val="00C93933"/>
    <w:rsid w:val="00C94531"/>
    <w:rsid w:val="00C960AA"/>
    <w:rsid w:val="00C9613C"/>
    <w:rsid w:val="00C96749"/>
    <w:rsid w:val="00CA0A3C"/>
    <w:rsid w:val="00CA14E7"/>
    <w:rsid w:val="00CA184D"/>
    <w:rsid w:val="00CA299D"/>
    <w:rsid w:val="00CA4315"/>
    <w:rsid w:val="00CA6585"/>
    <w:rsid w:val="00CB0599"/>
    <w:rsid w:val="00CB0C9A"/>
    <w:rsid w:val="00CB3D88"/>
    <w:rsid w:val="00CB41C6"/>
    <w:rsid w:val="00CB625E"/>
    <w:rsid w:val="00CB7215"/>
    <w:rsid w:val="00CB7442"/>
    <w:rsid w:val="00CC254E"/>
    <w:rsid w:val="00CC29F9"/>
    <w:rsid w:val="00CC2AF1"/>
    <w:rsid w:val="00CC314E"/>
    <w:rsid w:val="00CC66F6"/>
    <w:rsid w:val="00CC7C04"/>
    <w:rsid w:val="00CD0994"/>
    <w:rsid w:val="00CD112A"/>
    <w:rsid w:val="00CD1939"/>
    <w:rsid w:val="00CD4312"/>
    <w:rsid w:val="00CD78E6"/>
    <w:rsid w:val="00CE07E2"/>
    <w:rsid w:val="00CE5FAF"/>
    <w:rsid w:val="00CE6D21"/>
    <w:rsid w:val="00CE71C4"/>
    <w:rsid w:val="00CF5567"/>
    <w:rsid w:val="00CF5D70"/>
    <w:rsid w:val="00CF6537"/>
    <w:rsid w:val="00D0253F"/>
    <w:rsid w:val="00D03CC0"/>
    <w:rsid w:val="00D05772"/>
    <w:rsid w:val="00D10A42"/>
    <w:rsid w:val="00D10A86"/>
    <w:rsid w:val="00D10E11"/>
    <w:rsid w:val="00D16926"/>
    <w:rsid w:val="00D23BDC"/>
    <w:rsid w:val="00D25237"/>
    <w:rsid w:val="00D336D4"/>
    <w:rsid w:val="00D35095"/>
    <w:rsid w:val="00D40CA4"/>
    <w:rsid w:val="00D41206"/>
    <w:rsid w:val="00D434AF"/>
    <w:rsid w:val="00D44290"/>
    <w:rsid w:val="00D475D5"/>
    <w:rsid w:val="00D477ED"/>
    <w:rsid w:val="00D501B5"/>
    <w:rsid w:val="00D512E4"/>
    <w:rsid w:val="00D54502"/>
    <w:rsid w:val="00D62942"/>
    <w:rsid w:val="00D62E15"/>
    <w:rsid w:val="00D64D07"/>
    <w:rsid w:val="00D65828"/>
    <w:rsid w:val="00D67BBF"/>
    <w:rsid w:val="00D70AB5"/>
    <w:rsid w:val="00D70E91"/>
    <w:rsid w:val="00D71578"/>
    <w:rsid w:val="00D72282"/>
    <w:rsid w:val="00D742D2"/>
    <w:rsid w:val="00D748B7"/>
    <w:rsid w:val="00D75BEB"/>
    <w:rsid w:val="00D761FD"/>
    <w:rsid w:val="00D768F5"/>
    <w:rsid w:val="00D76B69"/>
    <w:rsid w:val="00D820B5"/>
    <w:rsid w:val="00D842C2"/>
    <w:rsid w:val="00D867CE"/>
    <w:rsid w:val="00D87BED"/>
    <w:rsid w:val="00D914B8"/>
    <w:rsid w:val="00D9179D"/>
    <w:rsid w:val="00D93B6A"/>
    <w:rsid w:val="00D960C4"/>
    <w:rsid w:val="00DA0F92"/>
    <w:rsid w:val="00DA2693"/>
    <w:rsid w:val="00DA33B1"/>
    <w:rsid w:val="00DA78A9"/>
    <w:rsid w:val="00DB15AE"/>
    <w:rsid w:val="00DB24A4"/>
    <w:rsid w:val="00DB4E6F"/>
    <w:rsid w:val="00DB55F4"/>
    <w:rsid w:val="00DB5E1F"/>
    <w:rsid w:val="00DC1285"/>
    <w:rsid w:val="00DC262C"/>
    <w:rsid w:val="00DC2700"/>
    <w:rsid w:val="00DC3966"/>
    <w:rsid w:val="00DD1F4B"/>
    <w:rsid w:val="00DD3928"/>
    <w:rsid w:val="00DD3BD3"/>
    <w:rsid w:val="00DD5408"/>
    <w:rsid w:val="00DD7469"/>
    <w:rsid w:val="00DD7925"/>
    <w:rsid w:val="00DE0C5B"/>
    <w:rsid w:val="00DE1417"/>
    <w:rsid w:val="00DF02C2"/>
    <w:rsid w:val="00DF23B4"/>
    <w:rsid w:val="00DF6AA8"/>
    <w:rsid w:val="00E00A42"/>
    <w:rsid w:val="00E00C75"/>
    <w:rsid w:val="00E026EA"/>
    <w:rsid w:val="00E04897"/>
    <w:rsid w:val="00E05BF7"/>
    <w:rsid w:val="00E07A87"/>
    <w:rsid w:val="00E107AD"/>
    <w:rsid w:val="00E111F6"/>
    <w:rsid w:val="00E11797"/>
    <w:rsid w:val="00E12215"/>
    <w:rsid w:val="00E13490"/>
    <w:rsid w:val="00E13839"/>
    <w:rsid w:val="00E14469"/>
    <w:rsid w:val="00E14643"/>
    <w:rsid w:val="00E23200"/>
    <w:rsid w:val="00E252E4"/>
    <w:rsid w:val="00E26E07"/>
    <w:rsid w:val="00E42E8B"/>
    <w:rsid w:val="00E43023"/>
    <w:rsid w:val="00E4414C"/>
    <w:rsid w:val="00E4534D"/>
    <w:rsid w:val="00E45649"/>
    <w:rsid w:val="00E525DD"/>
    <w:rsid w:val="00E56B94"/>
    <w:rsid w:val="00E5712F"/>
    <w:rsid w:val="00E60120"/>
    <w:rsid w:val="00E60761"/>
    <w:rsid w:val="00E60B47"/>
    <w:rsid w:val="00E60B6A"/>
    <w:rsid w:val="00E64AE2"/>
    <w:rsid w:val="00E71481"/>
    <w:rsid w:val="00E7484B"/>
    <w:rsid w:val="00E77E16"/>
    <w:rsid w:val="00E803F9"/>
    <w:rsid w:val="00E80AFD"/>
    <w:rsid w:val="00E81AE9"/>
    <w:rsid w:val="00E82633"/>
    <w:rsid w:val="00E83614"/>
    <w:rsid w:val="00E84854"/>
    <w:rsid w:val="00E85786"/>
    <w:rsid w:val="00E857A6"/>
    <w:rsid w:val="00E90D9D"/>
    <w:rsid w:val="00E91CF2"/>
    <w:rsid w:val="00E92275"/>
    <w:rsid w:val="00E938D1"/>
    <w:rsid w:val="00E95BF0"/>
    <w:rsid w:val="00E973EE"/>
    <w:rsid w:val="00EA0C23"/>
    <w:rsid w:val="00EA2F07"/>
    <w:rsid w:val="00EA2F1F"/>
    <w:rsid w:val="00EA44EB"/>
    <w:rsid w:val="00EA57DE"/>
    <w:rsid w:val="00EA7032"/>
    <w:rsid w:val="00EB0824"/>
    <w:rsid w:val="00EB1388"/>
    <w:rsid w:val="00EB225E"/>
    <w:rsid w:val="00EB2573"/>
    <w:rsid w:val="00EB2985"/>
    <w:rsid w:val="00EB4A23"/>
    <w:rsid w:val="00EC2F8B"/>
    <w:rsid w:val="00EC3BD3"/>
    <w:rsid w:val="00EC63AA"/>
    <w:rsid w:val="00EC7BA0"/>
    <w:rsid w:val="00EC7F4C"/>
    <w:rsid w:val="00ED0311"/>
    <w:rsid w:val="00ED11B4"/>
    <w:rsid w:val="00ED331B"/>
    <w:rsid w:val="00ED3DD5"/>
    <w:rsid w:val="00ED440A"/>
    <w:rsid w:val="00ED5DFC"/>
    <w:rsid w:val="00EE098C"/>
    <w:rsid w:val="00EE29EB"/>
    <w:rsid w:val="00EE442B"/>
    <w:rsid w:val="00EE63D7"/>
    <w:rsid w:val="00EF0527"/>
    <w:rsid w:val="00EF05FD"/>
    <w:rsid w:val="00EF065F"/>
    <w:rsid w:val="00EF2741"/>
    <w:rsid w:val="00EF2953"/>
    <w:rsid w:val="00EF4D92"/>
    <w:rsid w:val="00F027C7"/>
    <w:rsid w:val="00F03BF7"/>
    <w:rsid w:val="00F03DA4"/>
    <w:rsid w:val="00F113DE"/>
    <w:rsid w:val="00F1227B"/>
    <w:rsid w:val="00F13B3E"/>
    <w:rsid w:val="00F2055B"/>
    <w:rsid w:val="00F20CBA"/>
    <w:rsid w:val="00F25ACF"/>
    <w:rsid w:val="00F30F14"/>
    <w:rsid w:val="00F32C94"/>
    <w:rsid w:val="00F3670E"/>
    <w:rsid w:val="00F3767C"/>
    <w:rsid w:val="00F401CA"/>
    <w:rsid w:val="00F41009"/>
    <w:rsid w:val="00F42103"/>
    <w:rsid w:val="00F4327F"/>
    <w:rsid w:val="00F43BD3"/>
    <w:rsid w:val="00F44698"/>
    <w:rsid w:val="00F4590C"/>
    <w:rsid w:val="00F5230A"/>
    <w:rsid w:val="00F525C3"/>
    <w:rsid w:val="00F528D2"/>
    <w:rsid w:val="00F6257E"/>
    <w:rsid w:val="00F62B2F"/>
    <w:rsid w:val="00F63309"/>
    <w:rsid w:val="00F63380"/>
    <w:rsid w:val="00F638DB"/>
    <w:rsid w:val="00F63C48"/>
    <w:rsid w:val="00F64E68"/>
    <w:rsid w:val="00F71900"/>
    <w:rsid w:val="00F75026"/>
    <w:rsid w:val="00F8166E"/>
    <w:rsid w:val="00F833FD"/>
    <w:rsid w:val="00F93555"/>
    <w:rsid w:val="00F94FF9"/>
    <w:rsid w:val="00FA2C42"/>
    <w:rsid w:val="00FA60DD"/>
    <w:rsid w:val="00FB0502"/>
    <w:rsid w:val="00FB09B3"/>
    <w:rsid w:val="00FB2745"/>
    <w:rsid w:val="00FB3610"/>
    <w:rsid w:val="00FB4C78"/>
    <w:rsid w:val="00FB4CBA"/>
    <w:rsid w:val="00FB5D42"/>
    <w:rsid w:val="00FC091D"/>
    <w:rsid w:val="00FC45F3"/>
    <w:rsid w:val="00FC49BC"/>
    <w:rsid w:val="00FC73DE"/>
    <w:rsid w:val="00FD6625"/>
    <w:rsid w:val="00FD6839"/>
    <w:rsid w:val="00FE0037"/>
    <w:rsid w:val="00FE32B4"/>
    <w:rsid w:val="00FE47B8"/>
    <w:rsid w:val="00FF1984"/>
    <w:rsid w:val="00FF62D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paragraph" w:customStyle="1" w:styleId="font5">
    <w:name w:val="font5"/>
    <w:basedOn w:val="Normal"/>
    <w:rsid w:val="00B814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B814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B814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B814A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B814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B814A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B814A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B814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B814A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B814AF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B8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B814AF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8">
    <w:name w:val="xl118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9">
    <w:name w:val="xl119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0">
    <w:name w:val="xl120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1">
    <w:name w:val="xl121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2">
    <w:name w:val="xl122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40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9E3B-1F54-49D2-8AAB-27E91EF7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7</Pages>
  <Words>2232</Words>
  <Characters>12725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DSWD</cp:lastModifiedBy>
  <cp:revision>7</cp:revision>
  <cp:lastPrinted>2021-07-05T02:11:00Z</cp:lastPrinted>
  <dcterms:created xsi:type="dcterms:W3CDTF">2021-10-22T06:31:00Z</dcterms:created>
  <dcterms:modified xsi:type="dcterms:W3CDTF">2021-10-22T09:14:00Z</dcterms:modified>
</cp:coreProperties>
</file>