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66412E6E" w:rsidR="002706F0" w:rsidRPr="00FE7C33" w:rsidRDefault="002E3EA8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144130">
        <w:rPr>
          <w:rFonts w:ascii="Arial" w:hAnsi="Arial" w:cs="Arial"/>
          <w:b/>
          <w:sz w:val="32"/>
          <w:szCs w:val="24"/>
        </w:rPr>
        <w:t>2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</w:t>
      </w:r>
      <w:r w:rsidR="000601BD">
        <w:rPr>
          <w:rFonts w:ascii="Arial" w:hAnsi="Arial" w:cs="Arial"/>
          <w:b/>
          <w:sz w:val="32"/>
          <w:szCs w:val="24"/>
        </w:rPr>
        <w:t>ropical Depression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“</w:t>
      </w:r>
      <w:r w:rsidR="005C4FEE">
        <w:rPr>
          <w:rFonts w:ascii="Arial" w:hAnsi="Arial" w:cs="Arial"/>
          <w:b/>
          <w:sz w:val="32"/>
          <w:szCs w:val="24"/>
        </w:rPr>
        <w:t>LANNIE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2822BAD1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144130">
        <w:rPr>
          <w:rFonts w:ascii="Arial" w:eastAsia="Arial" w:hAnsi="Arial" w:cs="Arial"/>
          <w:sz w:val="24"/>
          <w:szCs w:val="24"/>
        </w:rPr>
        <w:t>07</w:t>
      </w:r>
      <w:r w:rsidR="005C4FEE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773725D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43285E" w14:textId="72764574" w:rsidR="006243E4" w:rsidRDefault="008F297F" w:rsidP="00A04ABE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04 October 2021,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the Low Pressure Area East of </w:t>
      </w:r>
      <w:proofErr w:type="spellStart"/>
      <w:r w:rsidR="006243E4">
        <w:rPr>
          <w:rFonts w:ascii="Arial" w:eastAsia="Calibri" w:hAnsi="Arial" w:cs="Arial"/>
          <w:bCs/>
          <w:sz w:val="24"/>
          <w:szCs w:val="24"/>
        </w:rPr>
        <w:t>Surigao</w:t>
      </w:r>
      <w:proofErr w:type="spellEnd"/>
      <w:r w:rsidR="006243E4">
        <w:rPr>
          <w:rFonts w:ascii="Arial" w:eastAsia="Calibri" w:hAnsi="Arial" w:cs="Arial"/>
          <w:bCs/>
          <w:sz w:val="24"/>
          <w:szCs w:val="24"/>
        </w:rPr>
        <w:t xml:space="preserve"> Del Norte developed into Tropical Depression “LANNIE”. On 05 October 2021, Tropical Depression “</w:t>
      </w:r>
      <w:proofErr w:type="spellStart"/>
      <w:r w:rsidR="006243E4">
        <w:rPr>
          <w:rFonts w:ascii="Arial" w:eastAsia="Calibri" w:hAnsi="Arial" w:cs="Arial"/>
          <w:bCs/>
          <w:sz w:val="24"/>
          <w:szCs w:val="24"/>
        </w:rPr>
        <w:t>Lannie</w:t>
      </w:r>
      <w:proofErr w:type="spellEnd"/>
      <w:r w:rsidR="006243E4">
        <w:rPr>
          <w:rFonts w:ascii="Arial" w:eastAsia="Calibri" w:hAnsi="Arial" w:cs="Arial"/>
          <w:bCs/>
          <w:sz w:val="24"/>
          <w:szCs w:val="24"/>
        </w:rPr>
        <w:t xml:space="preserve">”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crossed the </w:t>
      </w:r>
      <w:r w:rsidR="006243E4">
        <w:rPr>
          <w:rFonts w:ascii="Arial" w:eastAsia="Calibri" w:hAnsi="Arial" w:cs="Arial"/>
          <w:bCs/>
          <w:sz w:val="24"/>
          <w:szCs w:val="24"/>
        </w:rPr>
        <w:t>N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orthern portion of </w:t>
      </w:r>
      <w:r w:rsidR="006243E4">
        <w:rPr>
          <w:rFonts w:ascii="Arial" w:eastAsia="Calibri" w:hAnsi="Arial" w:cs="Arial"/>
          <w:bCs/>
          <w:sz w:val="24"/>
          <w:szCs w:val="24"/>
        </w:rPr>
        <w:t>P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alawan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bringing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moderate to heavy rains over Palawan including Calami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an, </w:t>
      </w:r>
      <w:proofErr w:type="spellStart"/>
      <w:r w:rsidR="006243E4">
        <w:rPr>
          <w:rFonts w:ascii="Arial" w:eastAsia="Calibri" w:hAnsi="Arial" w:cs="Arial"/>
          <w:bCs/>
          <w:sz w:val="24"/>
          <w:szCs w:val="24"/>
        </w:rPr>
        <w:t>Kalayaan</w:t>
      </w:r>
      <w:proofErr w:type="spellEnd"/>
      <w:r w:rsidR="006243E4">
        <w:rPr>
          <w:rFonts w:ascii="Arial" w:eastAsia="Calibri" w:hAnsi="Arial" w:cs="Arial"/>
          <w:bCs/>
          <w:sz w:val="24"/>
          <w:szCs w:val="24"/>
        </w:rPr>
        <w:t xml:space="preserve">, and </w:t>
      </w:r>
      <w:proofErr w:type="spellStart"/>
      <w:r w:rsidR="006243E4">
        <w:rPr>
          <w:rFonts w:ascii="Arial" w:eastAsia="Calibri" w:hAnsi="Arial" w:cs="Arial"/>
          <w:bCs/>
          <w:sz w:val="24"/>
          <w:szCs w:val="24"/>
        </w:rPr>
        <w:t>Cuyo</w:t>
      </w:r>
      <w:proofErr w:type="spellEnd"/>
      <w:r w:rsidR="006243E4">
        <w:rPr>
          <w:rFonts w:ascii="Arial" w:eastAsia="Calibri" w:hAnsi="Arial" w:cs="Arial"/>
          <w:bCs/>
          <w:sz w:val="24"/>
          <w:szCs w:val="24"/>
        </w:rPr>
        <w:t xml:space="preserve"> Islands and l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ight to moderate with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at times heavy rains over Cordillera Administrative Region, Cagayan Valley, Central Luzon, Metro Manila,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CALABARZON, Bicol Region, Western </w:t>
      </w:r>
      <w:proofErr w:type="spellStart"/>
      <w:r w:rsidR="006243E4" w:rsidRPr="006243E4">
        <w:rPr>
          <w:rFonts w:ascii="Arial" w:eastAsia="Calibri" w:hAnsi="Arial" w:cs="Arial"/>
          <w:bCs/>
          <w:sz w:val="24"/>
          <w:szCs w:val="24"/>
        </w:rPr>
        <w:t>Visayas</w:t>
      </w:r>
      <w:proofErr w:type="spellEnd"/>
      <w:r w:rsidR="006243E4" w:rsidRPr="006243E4">
        <w:rPr>
          <w:rFonts w:ascii="Arial" w:eastAsia="Calibri" w:hAnsi="Arial" w:cs="Arial"/>
          <w:bCs/>
          <w:sz w:val="24"/>
          <w:szCs w:val="24"/>
        </w:rPr>
        <w:t>, and the rest of MIMAROPA.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Tropical Depression “</w:t>
      </w:r>
      <w:proofErr w:type="spellStart"/>
      <w:r w:rsidR="006243E4">
        <w:rPr>
          <w:rFonts w:ascii="Arial" w:eastAsia="Calibri" w:hAnsi="Arial" w:cs="Arial"/>
          <w:bCs/>
          <w:sz w:val="24"/>
          <w:szCs w:val="24"/>
        </w:rPr>
        <w:t>Lannie</w:t>
      </w:r>
      <w:proofErr w:type="spellEnd"/>
      <w:r w:rsidR="006243E4">
        <w:rPr>
          <w:rFonts w:ascii="Arial" w:eastAsia="Calibri" w:hAnsi="Arial" w:cs="Arial"/>
          <w:bCs/>
          <w:sz w:val="24"/>
          <w:szCs w:val="24"/>
        </w:rPr>
        <w:t>” maintained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 its strength while moving west northwestward over the west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. On 06 October 2021,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Tropical Depression “</w:t>
      </w:r>
      <w:proofErr w:type="spellStart"/>
      <w:r w:rsidR="00A04ABE">
        <w:rPr>
          <w:rFonts w:ascii="Arial" w:eastAsia="Calibri" w:hAnsi="Arial" w:cs="Arial"/>
          <w:bCs/>
          <w:sz w:val="24"/>
          <w:szCs w:val="24"/>
        </w:rPr>
        <w:t>L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annie</w:t>
      </w:r>
      <w:proofErr w:type="spellEnd"/>
      <w:r w:rsidR="00A04ABE" w:rsidRPr="00A04ABE">
        <w:rPr>
          <w:rFonts w:ascii="Arial" w:eastAsia="Calibri" w:hAnsi="Arial" w:cs="Arial"/>
          <w:bCs/>
          <w:sz w:val="24"/>
          <w:szCs w:val="24"/>
        </w:rPr>
        <w:t>” exited the P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hilippine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A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rea of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R</w:t>
      </w:r>
      <w:r w:rsidR="00A04ABE">
        <w:rPr>
          <w:rFonts w:ascii="Arial" w:eastAsia="Calibri" w:hAnsi="Arial" w:cs="Arial"/>
          <w:bCs/>
          <w:sz w:val="24"/>
          <w:szCs w:val="24"/>
        </w:rPr>
        <w:t>esponsibility at 5:0AM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5A70A53E" w14:textId="14C08E33" w:rsidR="006243E4" w:rsidRPr="006243E4" w:rsidRDefault="006243E4" w:rsidP="00A04ABE">
      <w:pPr>
        <w:pStyle w:val="NoSpacing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2C55E2" w14:textId="661F8829" w:rsidR="003C1142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62B77258" w14:textId="77777777" w:rsidR="008F297F" w:rsidRPr="00FE7C33" w:rsidRDefault="008F297F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1386E66F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8351F">
        <w:rPr>
          <w:rFonts w:ascii="Arial" w:eastAsia="Times New Roman" w:hAnsi="Arial" w:cs="Arial"/>
          <w:b/>
          <w:bCs/>
          <w:color w:val="0070C0"/>
          <w:sz w:val="24"/>
          <w:szCs w:val="24"/>
        </w:rPr>
        <w:t>4,347</w:t>
      </w:r>
      <w:r w:rsidR="004F21BF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C8351F">
        <w:rPr>
          <w:rFonts w:ascii="Arial" w:eastAsia="Times New Roman" w:hAnsi="Arial" w:cs="Arial"/>
          <w:b/>
          <w:bCs/>
          <w:color w:val="0070C0"/>
          <w:sz w:val="24"/>
          <w:szCs w:val="24"/>
        </w:rPr>
        <w:t>18,737</w:t>
      </w:r>
      <w:r w:rsidR="000B11EB" w:rsidRPr="000B11E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0B11EB" w:rsidRP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38219C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T</w:t>
      </w:r>
      <w:r w:rsidR="000B11EB">
        <w:rPr>
          <w:rFonts w:ascii="Arial" w:eastAsia="Times New Roman" w:hAnsi="Arial" w:cs="Arial"/>
          <w:b/>
          <w:bCs/>
          <w:color w:val="0070C0"/>
          <w:sz w:val="24"/>
          <w:szCs w:val="24"/>
        </w:rPr>
        <w:t>ropical Depression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“</w:t>
      </w:r>
      <w:proofErr w:type="spellStart"/>
      <w:r w:rsidR="000B11EB">
        <w:rPr>
          <w:rFonts w:ascii="Arial" w:eastAsia="Times New Roman" w:hAnsi="Arial" w:cs="Arial"/>
          <w:b/>
          <w:bCs/>
          <w:color w:val="0070C0"/>
          <w:sz w:val="24"/>
          <w:szCs w:val="24"/>
        </w:rPr>
        <w:t>Lannie</w:t>
      </w:r>
      <w:proofErr w:type="spellEnd"/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351F">
        <w:rPr>
          <w:rFonts w:ascii="Arial" w:eastAsia="Times New Roman" w:hAnsi="Arial" w:cs="Arial"/>
          <w:b/>
          <w:bCs/>
          <w:color w:val="0070C0"/>
          <w:sz w:val="24"/>
          <w:szCs w:val="24"/>
        </w:rPr>
        <w:t>41</w:t>
      </w:r>
      <w:r w:rsidR="009A7EC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0B11EB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01C04" w:rsidRPr="005A5962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085"/>
        <w:gridCol w:w="1714"/>
        <w:gridCol w:w="1189"/>
        <w:gridCol w:w="1185"/>
      </w:tblGrid>
      <w:tr w:rsidR="0060431A" w:rsidRPr="0060431A" w14:paraId="302B70F5" w14:textId="77777777" w:rsidTr="00C8351F">
        <w:trPr>
          <w:trHeight w:val="20"/>
        </w:trPr>
        <w:tc>
          <w:tcPr>
            <w:tcW w:w="280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F5D13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9358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0431A" w:rsidRPr="0060431A" w14:paraId="5D887A68" w14:textId="77777777" w:rsidTr="00C8351F">
        <w:trPr>
          <w:trHeight w:val="20"/>
        </w:trPr>
        <w:tc>
          <w:tcPr>
            <w:tcW w:w="2806" w:type="pct"/>
            <w:gridSpan w:val="2"/>
            <w:vMerge/>
            <w:vAlign w:val="center"/>
            <w:hideMark/>
          </w:tcPr>
          <w:p w14:paraId="64D05F6E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9EE88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9CA4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6131F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8351F" w:rsidRPr="0060431A" w14:paraId="6C35C7EB" w14:textId="77777777" w:rsidTr="00C8351F">
        <w:trPr>
          <w:trHeight w:val="20"/>
        </w:trPr>
        <w:tc>
          <w:tcPr>
            <w:tcW w:w="280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7143C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1F63" w14:textId="7646E7DC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6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C76B" w14:textId="41F3F13D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4,347 </w:t>
            </w:r>
          </w:p>
        </w:tc>
        <w:tc>
          <w:tcPr>
            <w:tcW w:w="6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4564" w14:textId="0554FDE3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18,737 </w:t>
            </w:r>
          </w:p>
        </w:tc>
      </w:tr>
      <w:tr w:rsidR="00C8351F" w:rsidRPr="0060431A" w14:paraId="3FF9E008" w14:textId="77777777" w:rsidTr="00C8351F">
        <w:trPr>
          <w:trHeight w:val="20"/>
        </w:trPr>
        <w:tc>
          <w:tcPr>
            <w:tcW w:w="280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8438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4504E" w14:textId="5910E62F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6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92C2" w14:textId="4C116A06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4,347 </w:t>
            </w:r>
          </w:p>
        </w:tc>
        <w:tc>
          <w:tcPr>
            <w:tcW w:w="6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EED2" w14:textId="70EAEC43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18,737 </w:t>
            </w:r>
          </w:p>
        </w:tc>
      </w:tr>
      <w:tr w:rsidR="00C8351F" w:rsidRPr="0060431A" w14:paraId="256DD6B6" w14:textId="77777777" w:rsidTr="00C8351F">
        <w:trPr>
          <w:trHeight w:val="20"/>
        </w:trPr>
        <w:tc>
          <w:tcPr>
            <w:tcW w:w="280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46267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2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FEE8" w14:textId="6C87BC6C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DCED" w14:textId="53706C2F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5759" w14:textId="0D8B8107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C8351F" w:rsidRPr="0060431A" w14:paraId="6F6833D6" w14:textId="77777777" w:rsidTr="00C8351F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2D4BF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4196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D2B0" w14:textId="02065A05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8772" w14:textId="1E243DE2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14A0" w14:textId="74983241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C8351F" w:rsidRPr="0060431A" w14:paraId="31BBE971" w14:textId="77777777" w:rsidTr="00C8351F">
        <w:trPr>
          <w:trHeight w:val="20"/>
        </w:trPr>
        <w:tc>
          <w:tcPr>
            <w:tcW w:w="280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805F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7815" w14:textId="3E652D95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809D" w14:textId="44AA310B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4,339 </w:t>
            </w:r>
          </w:p>
        </w:tc>
        <w:tc>
          <w:tcPr>
            <w:tcW w:w="6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FEFB6" w14:textId="09E2E012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18,715 </w:t>
            </w:r>
          </w:p>
        </w:tc>
      </w:tr>
      <w:tr w:rsidR="00C8351F" w:rsidRPr="0060431A" w14:paraId="10D8E873" w14:textId="77777777" w:rsidTr="00C8351F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7631A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A81F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98A2" w14:textId="4F1A03C7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B63EE" w14:textId="36186C56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57C93" w14:textId="74442495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C8351F" w:rsidRPr="0060431A" w14:paraId="7916D99D" w14:textId="77777777" w:rsidTr="00C8351F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3D78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1F8D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40E9" w14:textId="2D66A44A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EF893" w14:textId="5B8E478A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CF49" w14:textId="50C29283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C8351F" w:rsidRPr="0060431A" w14:paraId="51FBA420" w14:textId="77777777" w:rsidTr="00C8351F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61C7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F1856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9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7DA0" w14:textId="1F99D2AB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298F" w14:textId="6293D725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1,806 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422E5" w14:textId="6A5DAC0C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7,476 </w:t>
            </w:r>
          </w:p>
        </w:tc>
      </w:tr>
      <w:tr w:rsidR="00C8351F" w:rsidRPr="0060431A" w14:paraId="1E118C04" w14:textId="77777777" w:rsidTr="00C8351F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4400F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A5086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ECB0" w14:textId="72A0583B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E4C4" w14:textId="5DA9571B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02252" w14:textId="09CECC84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 </w:t>
            </w:r>
          </w:p>
        </w:tc>
      </w:tr>
      <w:tr w:rsidR="00C8351F" w:rsidRPr="0060431A" w14:paraId="31D03AA0" w14:textId="77777777" w:rsidTr="00C8351F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4255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784A" w14:textId="77777777" w:rsidR="0060431A" w:rsidRPr="0060431A" w:rsidRDefault="0060431A" w:rsidP="00C835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9EAD" w14:textId="6195F1B8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2CFC" w14:textId="69798117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890 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FAD18" w14:textId="1512DB92" w:rsidR="0060431A" w:rsidRPr="0060431A" w:rsidRDefault="0060431A" w:rsidP="00C83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3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3,115 </w:t>
            </w:r>
          </w:p>
        </w:tc>
      </w:tr>
    </w:tbl>
    <w:p w14:paraId="2A6F6194" w14:textId="599E2D57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799E754" w:rsidR="00C31191" w:rsidRPr="00FE7C33" w:rsidRDefault="00E0525B" w:rsidP="00FE7C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491E074A" w14:textId="5C14F2A1" w:rsidR="00B961AA" w:rsidRDefault="00B961AA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3AEE42" w14:textId="300EA07C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5436C4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9262F0" w14:textId="0E8CFA6F" w:rsidR="005A5962" w:rsidRPr="00450ACB" w:rsidRDefault="005A5962" w:rsidP="005A596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3AEA85DA" w14:textId="543D0C8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46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63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7546BC">
        <w:rPr>
          <w:rFonts w:ascii="Arial" w:eastAsia="Times New Roman" w:hAnsi="Arial" w:cs="Arial"/>
          <w:b/>
          <w:bCs/>
          <w:color w:val="0070C0"/>
          <w:sz w:val="24"/>
          <w:szCs w:val="24"/>
        </w:rPr>
        <w:t>221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546BC">
        <w:rPr>
          <w:rFonts w:ascii="Arial" w:eastAsia="Times New Roman" w:hAnsi="Arial" w:cs="Arial"/>
          <w:b/>
          <w:bCs/>
          <w:color w:val="0070C0"/>
          <w:sz w:val="24"/>
          <w:szCs w:val="24"/>
        </w:rPr>
        <w:t>eight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(</w:t>
      </w:r>
      <w:r w:rsidR="007546BC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FE7C33">
        <w:rPr>
          <w:rFonts w:ascii="Arial" w:eastAsia="Times New Roman" w:hAnsi="Arial" w:cs="Arial"/>
          <w:sz w:val="24"/>
          <w:szCs w:val="24"/>
        </w:rPr>
        <w:t xml:space="preserve"> in </w:t>
      </w:r>
      <w:r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A7EC9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521DCEFE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8914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06"/>
        <w:gridCol w:w="914"/>
        <w:gridCol w:w="913"/>
        <w:gridCol w:w="909"/>
        <w:gridCol w:w="910"/>
        <w:gridCol w:w="909"/>
        <w:gridCol w:w="910"/>
      </w:tblGrid>
      <w:tr w:rsidR="007546BC" w:rsidRPr="007546BC" w14:paraId="7B801491" w14:textId="77777777" w:rsidTr="007546BC">
        <w:trPr>
          <w:trHeight w:val="20"/>
          <w:tblHeader/>
        </w:trPr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8B13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5B1A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D062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546BC" w:rsidRPr="007546BC" w14:paraId="3C3825BB" w14:textId="77777777" w:rsidTr="007546BC">
        <w:trPr>
          <w:trHeight w:val="20"/>
          <w:tblHeader/>
        </w:trPr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FE20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10C8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38593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546BC" w:rsidRPr="007546BC" w14:paraId="0BB65B08" w14:textId="77777777" w:rsidTr="007546BC">
        <w:trPr>
          <w:trHeight w:val="20"/>
          <w:tblHeader/>
        </w:trPr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3BCB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B1D0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54F4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C6B1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7546BC" w:rsidRPr="007546BC" w14:paraId="4AF4F146" w14:textId="77777777" w:rsidTr="007546BC">
        <w:trPr>
          <w:trHeight w:val="20"/>
          <w:tblHeader/>
        </w:trPr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F681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3A056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AC541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296D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1A21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5487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B880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546BC" w:rsidRPr="007546BC" w14:paraId="36D62BA9" w14:textId="77777777" w:rsidTr="007546BC">
        <w:trPr>
          <w:trHeight w:val="20"/>
        </w:trPr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9AEDE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3EC1" w14:textId="3FC2533F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697" w14:textId="738154EA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37BA" w14:textId="3402A4AE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2AF3E" w14:textId="3ECEA965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99ABD" w14:textId="075C7A5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2DDD" w14:textId="797577D6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</w:tr>
      <w:tr w:rsidR="007546BC" w:rsidRPr="007546BC" w14:paraId="3DF5F6A3" w14:textId="77777777" w:rsidTr="007546BC">
        <w:trPr>
          <w:trHeight w:val="20"/>
        </w:trPr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CAF6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80DAA" w14:textId="4DDC1E1E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12BD8" w14:textId="486AD209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C553" w14:textId="418CF371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E268" w14:textId="4F4D2CDF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A724" w14:textId="4FDD6C94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F77B" w14:textId="17CDC1C0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</w:tr>
      <w:tr w:rsidR="007546BC" w:rsidRPr="007546BC" w14:paraId="0FA0E29F" w14:textId="77777777" w:rsidTr="007546BC">
        <w:trPr>
          <w:trHeight w:val="20"/>
        </w:trPr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9399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Capiz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19E4" w14:textId="2C56881E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1A58" w14:textId="26875515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65A2" w14:textId="4012EE4E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2AC27" w14:textId="5B7D6208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25C5" w14:textId="6E3DA119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AE21" w14:textId="392A15C7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7546BC" w:rsidRPr="007546BC" w14:paraId="7C2458DD" w14:textId="77777777" w:rsidTr="007546BC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B98E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38DE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684A" w14:textId="7226F840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4B396" w14:textId="76307D49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A7BC6" w14:textId="1489A6E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B458E" w14:textId="4C92E96F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1E46" w14:textId="0186CBCA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E1410" w14:textId="4E7374A7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7546BC" w:rsidRPr="007546BC" w14:paraId="7205AA31" w14:textId="77777777" w:rsidTr="007546BC">
        <w:trPr>
          <w:trHeight w:val="20"/>
        </w:trPr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1930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0680" w14:textId="06A11061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41F4" w14:textId="4613B3AF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053B" w14:textId="4A2CB788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8F3D" w14:textId="46DF6527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D2BA" w14:textId="7063AAEE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F12EC" w14:textId="2ABDB788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</w:tr>
      <w:tr w:rsidR="007546BC" w:rsidRPr="007546BC" w14:paraId="558E8D41" w14:textId="77777777" w:rsidTr="007546BC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1E6C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F028F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1DBF2" w14:textId="1E8C520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D55F" w14:textId="067844A8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94AB1" w14:textId="21A4CBDA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5672" w14:textId="15C334A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2DB4" w14:textId="0C501464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2782" w14:textId="6930A839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546BC" w:rsidRPr="007546BC" w14:paraId="49C4E207" w14:textId="77777777" w:rsidTr="007546BC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C716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73FA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279E" w14:textId="5C1CE47D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C486" w14:textId="1BC65296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005A" w14:textId="780D1ED9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754F7" w14:textId="3F86169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488C" w14:textId="1BBF0D3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2DAE8" w14:textId="648107F2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546BC" w:rsidRPr="007546BC" w14:paraId="7893416F" w14:textId="77777777" w:rsidTr="007546BC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0807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B415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64AB" w14:textId="51E3D8F6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C233" w14:textId="08DDD560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1DC58" w14:textId="118ED703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EF031" w14:textId="2F5CE9A6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4192" w14:textId="15300F45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599A" w14:textId="4960B34A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7546BC" w:rsidRPr="007546BC" w14:paraId="26CF79BA" w14:textId="77777777" w:rsidTr="007546BC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2D05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EFA9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7EDDF" w14:textId="1914ED9D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8F27" w14:textId="0FD0A00B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9B0D8" w14:textId="6B84EA18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3B0A" w14:textId="58F580A5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D01D" w14:textId="1EC8720B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FCE70" w14:textId="0B2CBF73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546BC" w:rsidRPr="007546BC" w14:paraId="3E4A5DCB" w14:textId="77777777" w:rsidTr="007546BC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DA2A6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5781E" w14:textId="77777777" w:rsidR="007546BC" w:rsidRPr="007546BC" w:rsidRDefault="007546BC" w:rsidP="00754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E117C" w14:textId="2CA19EE5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875B" w14:textId="4CD62AE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8892" w14:textId="16CEFF7D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3310" w14:textId="33DDEA98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C77A" w14:textId="379FB3C3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664EB" w14:textId="72AB372C" w:rsidR="007546BC" w:rsidRPr="007546BC" w:rsidRDefault="007546BC" w:rsidP="00754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</w:tbl>
    <w:p w14:paraId="7A573B3D" w14:textId="77777777" w:rsidR="00E8375D" w:rsidRPr="00FE7C33" w:rsidRDefault="00AF59D9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2509B8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8375D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7777777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3EA08452" w14:textId="38E312DB" w:rsidR="005A5962" w:rsidRDefault="005A5962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77777777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3635A52E" w14:textId="0204EFF4" w:rsidR="00AF59D9" w:rsidRPr="00AF59D9" w:rsidRDefault="00AF59D9" w:rsidP="00AF59D9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6E4B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1,784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="006E4B01">
        <w:rPr>
          <w:rFonts w:ascii="Arial" w:eastAsia="Times New Roman" w:hAnsi="Arial" w:cs="Arial"/>
          <w:b/>
          <w:bCs/>
          <w:color w:val="0070C0"/>
          <w:sz w:val="24"/>
          <w:szCs w:val="24"/>
        </w:rPr>
        <w:t>7,390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 w:rsidR="008F27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VI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64"/>
        <w:gridCol w:w="1181"/>
        <w:gridCol w:w="1181"/>
        <w:gridCol w:w="1181"/>
        <w:gridCol w:w="1181"/>
      </w:tblGrid>
      <w:tr w:rsidR="006E4B01" w:rsidRPr="006E4B01" w14:paraId="7E146F85" w14:textId="77777777" w:rsidTr="006E4B01">
        <w:trPr>
          <w:trHeight w:val="20"/>
        </w:trPr>
        <w:tc>
          <w:tcPr>
            <w:tcW w:w="2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AB7C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8DA9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E4B01" w:rsidRPr="006E4B01" w14:paraId="57263DC0" w14:textId="77777777" w:rsidTr="006E4B01">
        <w:trPr>
          <w:trHeight w:val="20"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4D81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485F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E4B01" w:rsidRPr="006E4B01" w14:paraId="5CDF9117" w14:textId="77777777" w:rsidTr="006E4B01">
        <w:trPr>
          <w:trHeight w:val="20"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D566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6A469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E41CF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E4B01" w:rsidRPr="006E4B01" w14:paraId="556730A0" w14:textId="77777777" w:rsidTr="006E4B01">
        <w:trPr>
          <w:trHeight w:val="20"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18F8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8E01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480C7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CFF8D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92F9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E4B01" w:rsidRPr="006E4B01" w14:paraId="634DF5DD" w14:textId="77777777" w:rsidTr="006E4B01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A37E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1D65" w14:textId="5614E537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9903" w14:textId="1D318979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6E287" w14:textId="075A4F5E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7,390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3818" w14:textId="0907E84C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7,390 </w:t>
            </w:r>
          </w:p>
        </w:tc>
      </w:tr>
      <w:tr w:rsidR="006E4B01" w:rsidRPr="006E4B01" w14:paraId="708B1C77" w14:textId="77777777" w:rsidTr="006E4B01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16F2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1ED4" w14:textId="0C12AB75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2677C" w14:textId="346EE6AB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C9EC" w14:textId="7B1FA061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7,390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66AE" w14:textId="08BB63B5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7,390 </w:t>
            </w:r>
          </w:p>
        </w:tc>
      </w:tr>
      <w:tr w:rsidR="006E4B01" w:rsidRPr="006E4B01" w14:paraId="29D4B530" w14:textId="77777777" w:rsidTr="006E4B01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FF9B8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BBE50" w14:textId="280B16C0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0549" w14:textId="374F16B7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4B609" w14:textId="0137C999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3C0E" w14:textId="6C6B5D20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6E4B01" w:rsidRPr="006E4B01" w14:paraId="3CD929D9" w14:textId="77777777" w:rsidTr="006E4B0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AC95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A82B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463DF" w14:textId="676D422A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82B38" w14:textId="71EDD885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EC895" w14:textId="6E7A0DB4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A950" w14:textId="55F99600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6E4B01" w:rsidRPr="006E4B01" w14:paraId="481E390F" w14:textId="77777777" w:rsidTr="006E4B01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34C2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E8E4" w14:textId="34831825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5AC2" w14:textId="389C961E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757C" w14:textId="20D8D150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7,383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C194" w14:textId="18B072F8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7,383 </w:t>
            </w:r>
          </w:p>
        </w:tc>
      </w:tr>
      <w:tr w:rsidR="006E4B01" w:rsidRPr="006E4B01" w14:paraId="3DEC6B21" w14:textId="77777777" w:rsidTr="006E4B0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DCAD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A5BA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91FC" w14:textId="0C0EC77D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39FB" w14:textId="115BF6B6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05F6" w14:textId="4C325324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758C" w14:textId="7C6D532B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4B01" w:rsidRPr="006E4B01" w14:paraId="37DD6241" w14:textId="77777777" w:rsidTr="006E4B0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A0CA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2A05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C3FA" w14:textId="44343BCF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3693" w14:textId="6CF2C072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5654" w14:textId="08192C97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C5CF" w14:textId="33B63374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4B01" w:rsidRPr="006E4B01" w14:paraId="70692A5F" w14:textId="77777777" w:rsidTr="006E4B0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F191A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2CAD8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C967C" w14:textId="42A29E1D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1,777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00F8" w14:textId="204530A6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1,777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FEF7A" w14:textId="46AED0FA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7,360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2FCCD" w14:textId="4D0C09BD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7,360 </w:t>
            </w:r>
          </w:p>
        </w:tc>
      </w:tr>
      <w:tr w:rsidR="006E4B01" w:rsidRPr="006E4B01" w14:paraId="6672C762" w14:textId="77777777" w:rsidTr="006E4B0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7FEB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0229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AA3AD" w14:textId="02B1B93E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61A4F" w14:textId="6D2D6A47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C2949" w14:textId="7069249B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8E29" w14:textId="01613B24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4B01" w:rsidRPr="006E4B01" w14:paraId="47B8A4DF" w14:textId="77777777" w:rsidTr="006E4B0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EA9E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09E71" w14:textId="77777777" w:rsidR="006E4B01" w:rsidRPr="006E4B01" w:rsidRDefault="006E4B01" w:rsidP="006E4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B363B" w14:textId="440F38A4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C65D3" w14:textId="5F3D633C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3B2C" w14:textId="14F0CF05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9FA00" w14:textId="0311CF9C" w:rsidR="006E4B01" w:rsidRPr="006E4B01" w:rsidRDefault="006E4B01" w:rsidP="006E4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4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77777777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68403AAC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E428B6">
        <w:rPr>
          <w:rFonts w:ascii="Arial" w:eastAsia="Times New Roman" w:hAnsi="Arial" w:cs="Arial"/>
          <w:b/>
          <w:bCs/>
          <w:color w:val="0070C0"/>
          <w:sz w:val="24"/>
          <w:szCs w:val="24"/>
        </w:rPr>
        <w:t>1,847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E428B6">
        <w:rPr>
          <w:rFonts w:ascii="Arial" w:eastAsia="Times New Roman" w:hAnsi="Arial" w:cs="Arial"/>
          <w:b/>
          <w:bCs/>
          <w:color w:val="0070C0"/>
          <w:sz w:val="24"/>
          <w:szCs w:val="24"/>
        </w:rPr>
        <w:t>7,611</w:t>
      </w:r>
      <w:r w:rsidR="0038219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>
        <w:rPr>
          <w:rFonts w:ascii="Arial" w:eastAsia="Times New Roman" w:hAnsi="Arial" w:cs="Arial"/>
          <w:bCs/>
          <w:sz w:val="24"/>
          <w:szCs w:val="24"/>
        </w:rPr>
        <w:t>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V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Pr="00E8375D">
        <w:rPr>
          <w:rFonts w:ascii="Arial" w:eastAsia="Times New Roman" w:hAnsi="Arial" w:cs="Arial"/>
          <w:sz w:val="24"/>
          <w:szCs w:val="24"/>
        </w:rPr>
        <w:t>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Tropical Depression “</w:t>
      </w:r>
      <w:proofErr w:type="spellStart"/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Lannie</w:t>
      </w:r>
      <w:proofErr w:type="spellEnd"/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”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24E43437" w:rsidR="00F94C1D" w:rsidRDefault="00F94C1D" w:rsidP="0019727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090"/>
        <w:gridCol w:w="1199"/>
        <w:gridCol w:w="1199"/>
        <w:gridCol w:w="1199"/>
        <w:gridCol w:w="1199"/>
      </w:tblGrid>
      <w:tr w:rsidR="00E428B6" w:rsidRPr="00E428B6" w14:paraId="242A0577" w14:textId="77777777" w:rsidTr="009774BA">
        <w:trPr>
          <w:trHeight w:val="20"/>
          <w:tblHeader/>
        </w:trPr>
        <w:tc>
          <w:tcPr>
            <w:tcW w:w="23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383B2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FE42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E428B6" w:rsidRPr="00E428B6" w14:paraId="1A9FE551" w14:textId="77777777" w:rsidTr="009774BA">
        <w:trPr>
          <w:trHeight w:val="20"/>
          <w:tblHeader/>
        </w:trPr>
        <w:tc>
          <w:tcPr>
            <w:tcW w:w="23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77C0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F291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C7B39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428B6" w:rsidRPr="00E428B6" w14:paraId="22BA9C54" w14:textId="77777777" w:rsidTr="009774BA">
        <w:trPr>
          <w:trHeight w:val="20"/>
          <w:tblHeader/>
        </w:trPr>
        <w:tc>
          <w:tcPr>
            <w:tcW w:w="23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2354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10B41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B03B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E428B6" w:rsidRPr="00E428B6" w14:paraId="0C666E18" w14:textId="77777777" w:rsidTr="009774BA">
        <w:trPr>
          <w:trHeight w:val="20"/>
          <w:tblHeader/>
        </w:trPr>
        <w:tc>
          <w:tcPr>
            <w:tcW w:w="23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14A2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08E0E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64A9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7C5D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FD4E0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428B6" w:rsidRPr="00E428B6" w14:paraId="27667C4E" w14:textId="77777777" w:rsidTr="00E428B6">
        <w:trPr>
          <w:trHeight w:val="20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AA70D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5AF0" w14:textId="43339739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9263" w14:textId="4F0F7E92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BAB5" w14:textId="747D6E0A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7,773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B63F4" w14:textId="44732299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7,611 </w:t>
            </w:r>
          </w:p>
        </w:tc>
      </w:tr>
      <w:tr w:rsidR="00E428B6" w:rsidRPr="00E428B6" w14:paraId="44587776" w14:textId="77777777" w:rsidTr="00E428B6">
        <w:trPr>
          <w:trHeight w:val="20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B8F22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DA2D" w14:textId="66012E6A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4CD7C" w14:textId="278C5608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BDF6B" w14:textId="69C1D73A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7,773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EFC0" w14:textId="6D0371D5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7,611 </w:t>
            </w:r>
          </w:p>
        </w:tc>
      </w:tr>
      <w:tr w:rsidR="00E428B6" w:rsidRPr="00E428B6" w14:paraId="5248B31B" w14:textId="77777777" w:rsidTr="00E428B6">
        <w:trPr>
          <w:trHeight w:val="20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B420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E353" w14:textId="6AFDF12C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CDBB" w14:textId="65D2DD65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4BF5" w14:textId="5BDCC51D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DEBB8" w14:textId="5A54D3D4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E428B6" w:rsidRPr="00E428B6" w14:paraId="432E54FC" w14:textId="77777777" w:rsidTr="00E428B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F4AA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0023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02B83" w14:textId="04572248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2108A" w14:textId="3D619D1E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50B5" w14:textId="18265162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E9AC" w14:textId="64E5A6E8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E428B6" w:rsidRPr="00E428B6" w14:paraId="77BB1DA1" w14:textId="77777777" w:rsidTr="00E428B6">
        <w:trPr>
          <w:trHeight w:val="20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17CB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B531" w14:textId="6C1D5042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E89A" w14:textId="392433BA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2095" w14:textId="2C9B293A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7,751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1B64A" w14:textId="008B91F0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7,589 </w:t>
            </w:r>
          </w:p>
        </w:tc>
      </w:tr>
      <w:tr w:rsidR="00E428B6" w:rsidRPr="00E428B6" w14:paraId="04E92831" w14:textId="77777777" w:rsidTr="00E428B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CA724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50172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4570" w14:textId="179B954B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970E" w14:textId="16331842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0C4DB" w14:textId="2C29D852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FE6C" w14:textId="78728BE4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8B6" w:rsidRPr="00E428B6" w14:paraId="3574A29D" w14:textId="77777777" w:rsidTr="00E428B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80B1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FC8A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05E3" w14:textId="196A4D01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FA171" w14:textId="3D49ABF3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4CEE" w14:textId="67D7F781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4157" w14:textId="47884833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E428B6" w:rsidRPr="00E428B6" w14:paraId="5A2589B7" w14:textId="77777777" w:rsidTr="00E428B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2C30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0E65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142D" w14:textId="71B02852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FA3B" w14:textId="33102BF1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9B40" w14:textId="09AA57B4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7,476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BCCB" w14:textId="09958A13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7,476 </w:t>
            </w:r>
          </w:p>
        </w:tc>
      </w:tr>
      <w:tr w:rsidR="00E428B6" w:rsidRPr="00E428B6" w14:paraId="5E847BC8" w14:textId="77777777" w:rsidTr="00E428B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26BE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2B21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5E3E" w14:textId="5D72E2D6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2E6A" w14:textId="293F1B8B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73B2" w14:textId="59148830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4FAD" w14:textId="61DB395B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8B6" w:rsidRPr="00E428B6" w14:paraId="3A1262C4" w14:textId="77777777" w:rsidTr="00E428B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A2FE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9D00" w14:textId="77777777" w:rsidR="00E428B6" w:rsidRPr="00E428B6" w:rsidRDefault="00E428B6" w:rsidP="00E428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E1B8" w14:textId="176AABAB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905B7" w14:textId="0DE3CB32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2E52" w14:textId="2600E361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EEC1" w14:textId="68D406C9" w:rsidR="00E428B6" w:rsidRPr="00E428B6" w:rsidRDefault="00E428B6" w:rsidP="00E4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8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6CC97E72" w:rsidR="00E8375D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0904CD62" w14:textId="553D0AA6" w:rsidR="000F11EA" w:rsidRDefault="000F11EA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1CE68F5" w14:textId="63BEA72D" w:rsidR="000F11EA" w:rsidRDefault="000F11EA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BB70DED" w14:textId="77777777" w:rsidR="009774BA" w:rsidRDefault="009774BA" w:rsidP="009774BA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389E4505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B7629E" w14:textId="1181FC35" w:rsidR="008C4418" w:rsidRPr="00450ACB" w:rsidRDefault="008C4418" w:rsidP="008C441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50ACB">
        <w:rPr>
          <w:rFonts w:ascii="Arial" w:hAnsi="Arial" w:cs="Arial"/>
          <w:bCs/>
          <w:sz w:val="24"/>
          <w:szCs w:val="24"/>
        </w:rPr>
        <w:t xml:space="preserve">A total of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</w:rPr>
        <w:t>930,930.70</w:t>
      </w:r>
      <w:r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Cs/>
          <w:sz w:val="24"/>
          <w:szCs w:val="24"/>
        </w:rPr>
        <w:t>worth of assistance was provided</w:t>
      </w:r>
      <w:r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</w:rPr>
        <w:t>898,482.70</w:t>
      </w:r>
      <w:r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from</w:t>
      </w:r>
      <w:r w:rsidRPr="00450A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DSWD </w:t>
      </w:r>
      <w:r w:rsidRPr="002C079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</w:rPr>
        <w:t>32,448.00</w:t>
      </w:r>
      <w:r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2C0794">
        <w:rPr>
          <w:rFonts w:ascii="Arial" w:hAnsi="Arial" w:cs="Arial"/>
          <w:bCs/>
          <w:sz w:val="24"/>
          <w:szCs w:val="24"/>
        </w:rPr>
        <w:t>from the</w:t>
      </w:r>
      <w:r w:rsidRPr="002C07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L</w:t>
      </w:r>
      <w:r w:rsidRPr="00450ACB">
        <w:rPr>
          <w:rFonts w:ascii="Arial" w:hAnsi="Arial" w:cs="Arial"/>
          <w:b/>
          <w:color w:val="0070C0"/>
          <w:sz w:val="24"/>
          <w:szCs w:val="24"/>
        </w:rPr>
        <w:t>ocal</w:t>
      </w:r>
      <w:r w:rsidRPr="00450ACB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Government Units (LGUs) </w:t>
      </w:r>
      <w:r w:rsidRPr="00450ACB">
        <w:rPr>
          <w:rFonts w:ascii="Arial" w:hAnsi="Arial" w:cs="Arial"/>
          <w:bCs/>
          <w:sz w:val="24"/>
          <w:szCs w:val="24"/>
        </w:rPr>
        <w:t xml:space="preserve">(see Table </w:t>
      </w:r>
      <w:r w:rsidR="00BC0F10">
        <w:rPr>
          <w:rFonts w:ascii="Arial" w:hAnsi="Arial" w:cs="Arial"/>
          <w:bCs/>
          <w:sz w:val="24"/>
          <w:szCs w:val="24"/>
        </w:rPr>
        <w:t>5</w:t>
      </w:r>
      <w:r w:rsidRPr="00450ACB">
        <w:rPr>
          <w:rFonts w:ascii="Arial" w:hAnsi="Arial" w:cs="Arial"/>
          <w:bCs/>
          <w:sz w:val="24"/>
          <w:szCs w:val="24"/>
        </w:rPr>
        <w:t>).</w:t>
      </w:r>
    </w:p>
    <w:p w14:paraId="3921E1D0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E0AEC5" w14:textId="09BA3446" w:rsidR="009774BA" w:rsidRPr="009528F5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8C4418"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67"/>
        <w:gridCol w:w="1241"/>
        <w:gridCol w:w="1120"/>
        <w:gridCol w:w="704"/>
        <w:gridCol w:w="998"/>
        <w:gridCol w:w="1238"/>
      </w:tblGrid>
      <w:tr w:rsidR="005E0CB1" w:rsidRPr="005E0CB1" w14:paraId="7EA6ECCC" w14:textId="77777777" w:rsidTr="005E0CB1">
        <w:trPr>
          <w:trHeight w:val="20"/>
        </w:trPr>
        <w:tc>
          <w:tcPr>
            <w:tcW w:w="211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A0DE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8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54AB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E0CB1" w:rsidRPr="005E0CB1" w14:paraId="3273625A" w14:textId="77777777" w:rsidTr="005E0CB1">
        <w:trPr>
          <w:trHeight w:val="20"/>
        </w:trPr>
        <w:tc>
          <w:tcPr>
            <w:tcW w:w="2112" w:type="pct"/>
            <w:gridSpan w:val="2"/>
            <w:vMerge/>
            <w:vAlign w:val="center"/>
            <w:hideMark/>
          </w:tcPr>
          <w:p w14:paraId="4A628B9A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278BC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A81A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3C530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090D1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7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5540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E0CB1" w:rsidRPr="005E0CB1" w14:paraId="6F929704" w14:textId="77777777" w:rsidTr="005E0CB1">
        <w:trPr>
          <w:trHeight w:val="20"/>
        </w:trPr>
        <w:tc>
          <w:tcPr>
            <w:tcW w:w="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D1F8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BE35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CA0C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238C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8EFF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29E03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4969A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CB1" w:rsidRPr="005E0CB1" w14:paraId="4309AFD6" w14:textId="77777777" w:rsidTr="005E0CB1">
        <w:trPr>
          <w:trHeight w:val="20"/>
        </w:trPr>
        <w:tc>
          <w:tcPr>
            <w:tcW w:w="211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6512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A3DAD" w14:textId="7CC2F505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898,482.70 </w:t>
            </w:r>
          </w:p>
        </w:tc>
        <w:tc>
          <w:tcPr>
            <w:tcW w:w="6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D0365" w14:textId="5E3EC1D7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3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02BF" w14:textId="3BDAC83F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E370C" w14:textId="2994F6B4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2A327" w14:textId="52C91BE0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930,930.70 </w:t>
            </w:r>
          </w:p>
        </w:tc>
      </w:tr>
      <w:tr w:rsidR="005E0CB1" w:rsidRPr="005E0CB1" w14:paraId="7DDCEBEE" w14:textId="77777777" w:rsidTr="005E0CB1">
        <w:trPr>
          <w:trHeight w:val="20"/>
        </w:trPr>
        <w:tc>
          <w:tcPr>
            <w:tcW w:w="2112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8613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36A56" w14:textId="083F3AF8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898,482.70 </w:t>
            </w:r>
          </w:p>
        </w:tc>
        <w:tc>
          <w:tcPr>
            <w:tcW w:w="6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31A24" w14:textId="7CC5E05B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3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EBA0F" w14:textId="394C44E1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4B7A7" w14:textId="1992BA9A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65238" w14:textId="2D0D53F4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930,930.70 </w:t>
            </w:r>
          </w:p>
        </w:tc>
      </w:tr>
      <w:tr w:rsidR="005E0CB1" w:rsidRPr="005E0CB1" w14:paraId="3F6900A9" w14:textId="77777777" w:rsidTr="005E0CB1">
        <w:trPr>
          <w:trHeight w:val="20"/>
        </w:trPr>
        <w:tc>
          <w:tcPr>
            <w:tcW w:w="211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1581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BC11" w14:textId="735A7F58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898,482.70 </w:t>
            </w:r>
          </w:p>
        </w:tc>
        <w:tc>
          <w:tcPr>
            <w:tcW w:w="6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0DFF3" w14:textId="71D44CA6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3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C25DA" w14:textId="45430247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4D4FE" w14:textId="718FB8A4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E1FB" w14:textId="31AB69FC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930,930.70 </w:t>
            </w:r>
          </w:p>
        </w:tc>
      </w:tr>
      <w:tr w:rsidR="005E0CB1" w:rsidRPr="005E0CB1" w14:paraId="6A996D3B" w14:textId="77777777" w:rsidTr="005E0CB1">
        <w:trPr>
          <w:trHeight w:val="20"/>
        </w:trPr>
        <w:tc>
          <w:tcPr>
            <w:tcW w:w="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2481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4792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9CA8" w14:textId="180DAC82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699,420.00 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B32C" w14:textId="759CE804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662B" w14:textId="20775D36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24888" w14:textId="1C439F96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532C4" w14:textId="694DFE61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699,420.00 </w:t>
            </w:r>
          </w:p>
        </w:tc>
      </w:tr>
      <w:tr w:rsidR="005E0CB1" w:rsidRPr="005E0CB1" w14:paraId="19406ADA" w14:textId="77777777" w:rsidTr="005E0CB1">
        <w:trPr>
          <w:trHeight w:val="20"/>
        </w:trPr>
        <w:tc>
          <w:tcPr>
            <w:tcW w:w="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05D15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B0A3" w14:textId="77777777" w:rsidR="005E0CB1" w:rsidRPr="005E0CB1" w:rsidRDefault="005E0CB1" w:rsidP="005E0C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5E65" w14:textId="7024B49D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199,062.70 </w:t>
            </w:r>
          </w:p>
        </w:tc>
        <w:tc>
          <w:tcPr>
            <w:tcW w:w="6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01DC" w14:textId="4B31E205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3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4577" w14:textId="28936C30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B953" w14:textId="4B6EED29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98FDA" w14:textId="798D2538" w:rsidR="005E0CB1" w:rsidRPr="005E0CB1" w:rsidRDefault="005E0CB1" w:rsidP="005E0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231,510.70 </w:t>
            </w:r>
          </w:p>
        </w:tc>
      </w:tr>
    </w:tbl>
    <w:p w14:paraId="1DA393BB" w14:textId="77777777" w:rsidR="009774BA" w:rsidRPr="00FE7C33" w:rsidRDefault="009774BA" w:rsidP="008C441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6208CE51" w14:textId="171963D0" w:rsidR="00BE09BF" w:rsidRDefault="00BE09BF" w:rsidP="0019727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77777777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F91FC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43"/>
        <w:gridCol w:w="971"/>
        <w:gridCol w:w="1243"/>
        <w:gridCol w:w="1243"/>
        <w:gridCol w:w="1243"/>
        <w:gridCol w:w="1243"/>
        <w:gridCol w:w="1366"/>
      </w:tblGrid>
      <w:tr w:rsidR="00A57638" w:rsidRPr="00A57638" w14:paraId="4349DC07" w14:textId="77777777" w:rsidTr="00A57638">
        <w:trPr>
          <w:trHeight w:val="315"/>
        </w:trPr>
        <w:tc>
          <w:tcPr>
            <w:tcW w:w="778" w:type="pct"/>
            <w:vMerge w:val="restart"/>
            <w:shd w:val="clear" w:color="B7B7B7" w:fill="B7B7B7"/>
            <w:vAlign w:val="center"/>
            <w:hideMark/>
          </w:tcPr>
          <w:p w14:paraId="78A6602B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603" w:type="pct"/>
            <w:vMerge w:val="restart"/>
            <w:shd w:val="clear" w:color="B7B7B7" w:fill="B7B7B7"/>
            <w:vAlign w:val="center"/>
            <w:hideMark/>
          </w:tcPr>
          <w:p w14:paraId="21C44A42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3016" w:type="pct"/>
            <w:gridSpan w:val="5"/>
            <w:shd w:val="clear" w:color="B7B7B7" w:fill="B7B7B7"/>
            <w:vAlign w:val="center"/>
            <w:hideMark/>
          </w:tcPr>
          <w:p w14:paraId="02618A8A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603" w:type="pct"/>
            <w:vMerge w:val="restart"/>
            <w:shd w:val="clear" w:color="B7B7B7" w:fill="B7B7B7"/>
            <w:vAlign w:val="center"/>
            <w:hideMark/>
          </w:tcPr>
          <w:p w14:paraId="730C8B53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A57638" w:rsidRPr="00A57638" w14:paraId="59EFB393" w14:textId="77777777" w:rsidTr="00A57638">
        <w:trPr>
          <w:trHeight w:val="315"/>
        </w:trPr>
        <w:tc>
          <w:tcPr>
            <w:tcW w:w="778" w:type="pct"/>
            <w:vMerge/>
            <w:vAlign w:val="center"/>
            <w:hideMark/>
          </w:tcPr>
          <w:p w14:paraId="038AC01A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CF86AD3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06" w:type="pct"/>
            <w:gridSpan w:val="2"/>
            <w:shd w:val="clear" w:color="B7B7B7" w:fill="B7B7B7"/>
            <w:vAlign w:val="center"/>
            <w:hideMark/>
          </w:tcPr>
          <w:p w14:paraId="6127287F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603" w:type="pct"/>
            <w:shd w:val="clear" w:color="B7B7B7" w:fill="B7B7B7"/>
            <w:vAlign w:val="center"/>
            <w:hideMark/>
          </w:tcPr>
          <w:p w14:paraId="3649761D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ITEMS</w:t>
            </w:r>
          </w:p>
        </w:tc>
        <w:tc>
          <w:tcPr>
            <w:tcW w:w="603" w:type="pct"/>
            <w:shd w:val="clear" w:color="B7B7B7" w:fill="B7B7B7"/>
            <w:vAlign w:val="center"/>
            <w:hideMark/>
          </w:tcPr>
          <w:p w14:paraId="3B45188B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NON-FOOD RELIEF ITEMS</w:t>
            </w:r>
          </w:p>
        </w:tc>
        <w:tc>
          <w:tcPr>
            <w:tcW w:w="603" w:type="pct"/>
            <w:vMerge w:val="restart"/>
            <w:shd w:val="clear" w:color="B7B7B7" w:fill="B7B7B7"/>
            <w:vAlign w:val="center"/>
            <w:hideMark/>
          </w:tcPr>
          <w:p w14:paraId="64CB5673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603" w:type="pct"/>
            <w:vMerge/>
            <w:vAlign w:val="center"/>
            <w:hideMark/>
          </w:tcPr>
          <w:p w14:paraId="67C05E54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A57638" w:rsidRPr="00A57638" w14:paraId="7E041FE3" w14:textId="77777777" w:rsidTr="00A57638">
        <w:trPr>
          <w:trHeight w:val="315"/>
        </w:trPr>
        <w:tc>
          <w:tcPr>
            <w:tcW w:w="778" w:type="pct"/>
            <w:vMerge/>
            <w:vAlign w:val="center"/>
            <w:hideMark/>
          </w:tcPr>
          <w:p w14:paraId="5BC9004B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91D1AAE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03" w:type="pct"/>
            <w:shd w:val="clear" w:color="B7B7B7" w:fill="B7B7B7"/>
            <w:vAlign w:val="center"/>
            <w:hideMark/>
          </w:tcPr>
          <w:p w14:paraId="7C957274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603" w:type="pct"/>
            <w:shd w:val="clear" w:color="B7B7B7" w:fill="B7B7B7"/>
            <w:vAlign w:val="center"/>
            <w:hideMark/>
          </w:tcPr>
          <w:p w14:paraId="0C54C5E7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603" w:type="pct"/>
            <w:shd w:val="clear" w:color="B7B7B7" w:fill="B7B7B7"/>
            <w:vAlign w:val="center"/>
            <w:hideMark/>
          </w:tcPr>
          <w:p w14:paraId="2B38E8D7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603" w:type="pct"/>
            <w:shd w:val="clear" w:color="B7B7B7" w:fill="B7B7B7"/>
            <w:vAlign w:val="center"/>
            <w:hideMark/>
          </w:tcPr>
          <w:p w14:paraId="4149433E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603" w:type="pct"/>
            <w:vMerge/>
            <w:vAlign w:val="center"/>
            <w:hideMark/>
          </w:tcPr>
          <w:p w14:paraId="32A571C6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00A8104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A57638" w:rsidRPr="00A57638" w14:paraId="22CDD657" w14:textId="77777777" w:rsidTr="00A57638">
        <w:trPr>
          <w:trHeight w:val="315"/>
        </w:trPr>
        <w:tc>
          <w:tcPr>
            <w:tcW w:w="778" w:type="pct"/>
            <w:shd w:val="clear" w:color="EFEFEF" w:fill="EFEFEF"/>
            <w:vAlign w:val="center"/>
            <w:hideMark/>
          </w:tcPr>
          <w:p w14:paraId="7F483275" w14:textId="77777777" w:rsidR="00A57638" w:rsidRPr="00A57638" w:rsidRDefault="00A57638" w:rsidP="00A57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FC4C165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138,727,155.84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A3C0228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           370,318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B2B706E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216,338,537.80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C84F2C6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233,094,395.67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3623BFE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505,975,538.53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AA4639A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739,069,934.20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F8DED1B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1,094,135,627.84 </w:t>
            </w:r>
          </w:p>
        </w:tc>
      </w:tr>
      <w:tr w:rsidR="00A57638" w:rsidRPr="00A57638" w14:paraId="71E2EDFF" w14:textId="77777777" w:rsidTr="00A57638">
        <w:trPr>
          <w:trHeight w:val="315"/>
        </w:trPr>
        <w:tc>
          <w:tcPr>
            <w:tcW w:w="778" w:type="pct"/>
            <w:shd w:val="clear" w:color="auto" w:fill="auto"/>
            <w:vAlign w:val="center"/>
            <w:hideMark/>
          </w:tcPr>
          <w:p w14:paraId="4DA47D8E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A718209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92,874,861.35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F9657C1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         -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5B161B4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0FE0104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B79F35B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079E277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EF1EB77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92,874,861.35 </w:t>
            </w:r>
          </w:p>
        </w:tc>
      </w:tr>
      <w:tr w:rsidR="00A57638" w:rsidRPr="00A57638" w14:paraId="674261D5" w14:textId="77777777" w:rsidTr="00A57638">
        <w:trPr>
          <w:trHeight w:val="315"/>
        </w:trPr>
        <w:tc>
          <w:tcPr>
            <w:tcW w:w="778" w:type="pct"/>
            <w:shd w:val="clear" w:color="auto" w:fill="auto"/>
            <w:vAlign w:val="center"/>
            <w:hideMark/>
          </w:tcPr>
          <w:p w14:paraId="29D15190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E32D9F3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FE03AE8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81,059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840CB3F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60,105,280.70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8C1F81F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62,432,279.94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45874A3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106,771,371.01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07F4D9B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169,203,650.95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ED11C95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229,308,931.65 </w:t>
            </w:r>
          </w:p>
        </w:tc>
      </w:tr>
      <w:tr w:rsidR="00A57638" w:rsidRPr="00A57638" w14:paraId="39E7E0FF" w14:textId="77777777" w:rsidTr="00A57638">
        <w:trPr>
          <w:trHeight w:val="315"/>
        </w:trPr>
        <w:tc>
          <w:tcPr>
            <w:tcW w:w="778" w:type="pct"/>
            <w:shd w:val="clear" w:color="auto" w:fill="auto"/>
            <w:vAlign w:val="center"/>
            <w:hideMark/>
          </w:tcPr>
          <w:p w14:paraId="78B0232F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842B71D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277A2E2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10,034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2B09FA7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4,766,150.00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CE9A48E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14,136,743.69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A5AC217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9,305,876.50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6D4B26A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23,442,620.19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8CD5FFB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28,208,770.19 </w:t>
            </w:r>
          </w:p>
        </w:tc>
      </w:tr>
      <w:tr w:rsidR="00A57638" w:rsidRPr="00A57638" w14:paraId="00D432D3" w14:textId="77777777" w:rsidTr="00A57638">
        <w:trPr>
          <w:trHeight w:val="315"/>
        </w:trPr>
        <w:tc>
          <w:tcPr>
            <w:tcW w:w="778" w:type="pct"/>
            <w:shd w:val="clear" w:color="auto" w:fill="auto"/>
            <w:vAlign w:val="center"/>
            <w:hideMark/>
          </w:tcPr>
          <w:p w14:paraId="0FAF750D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92A221A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646.42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06B29FE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 19,727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A36DA59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9,481,986.46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56389CF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28,672,711.30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6AA9F3E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16,425,576.68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AABED95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45,098,287.98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0C641B8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54,580,920.86 </w:t>
            </w:r>
          </w:p>
        </w:tc>
      </w:tr>
      <w:tr w:rsidR="00A57638" w:rsidRPr="00A57638" w14:paraId="15F60F80" w14:textId="77777777" w:rsidTr="00A57638">
        <w:trPr>
          <w:trHeight w:val="315"/>
        </w:trPr>
        <w:tc>
          <w:tcPr>
            <w:tcW w:w="778" w:type="pct"/>
            <w:shd w:val="clear" w:color="auto" w:fill="auto"/>
            <w:vAlign w:val="center"/>
            <w:hideMark/>
          </w:tcPr>
          <w:p w14:paraId="67AE693E" w14:textId="77777777" w:rsidR="00A57638" w:rsidRPr="00A57638" w:rsidRDefault="00A57638" w:rsidP="00A576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9087041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45,851,648.07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3C72ECD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           259,498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B5B495C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141,985,120.64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81A34ED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127,852,660.74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06D2E27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373,472,714.34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7908801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501,325,375.08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EBE4F53" w14:textId="77777777" w:rsidR="00A57638" w:rsidRPr="00A57638" w:rsidRDefault="00A57638" w:rsidP="00A57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A5763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        689,162,143.79 </w:t>
            </w:r>
          </w:p>
        </w:tc>
      </w:tr>
    </w:tbl>
    <w:p w14:paraId="10D940B1" w14:textId="0787320A" w:rsidR="006B36B6" w:rsidRDefault="006B36B6" w:rsidP="00603DB6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  <w:r w:rsidRPr="006B36B6">
        <w:rPr>
          <w:rFonts w:ascii="Arial" w:hAnsi="Arial" w:cs="Arial"/>
          <w:i/>
          <w:sz w:val="16"/>
          <w:szCs w:val="24"/>
        </w:rPr>
        <w:t>Note: T</w:t>
      </w:r>
      <w:r w:rsidR="007312B3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E1183A">
        <w:rPr>
          <w:rFonts w:ascii="Arial" w:hAnsi="Arial" w:cs="Arial"/>
          <w:i/>
          <w:sz w:val="16"/>
          <w:szCs w:val="24"/>
        </w:rPr>
        <w:t>7</w:t>
      </w:r>
      <w:r w:rsidR="00603DB6">
        <w:rPr>
          <w:rFonts w:ascii="Arial" w:hAnsi="Arial" w:cs="Arial"/>
          <w:i/>
          <w:sz w:val="16"/>
          <w:szCs w:val="24"/>
        </w:rPr>
        <w:t xml:space="preserve"> October 2021</w:t>
      </w:r>
      <w:r w:rsidR="002F001B">
        <w:rPr>
          <w:rFonts w:ascii="Arial" w:hAnsi="Arial" w:cs="Arial"/>
          <w:i/>
          <w:sz w:val="16"/>
          <w:szCs w:val="24"/>
        </w:rPr>
        <w:t>, 4PM</w:t>
      </w:r>
    </w:p>
    <w:p w14:paraId="779E7DE1" w14:textId="2DA83F8C" w:rsidR="00E23612" w:rsidRDefault="00E23612" w:rsidP="00E23612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</w:t>
      </w:r>
      <w:r w:rsidRPr="006B36B6">
        <w:rPr>
          <w:rFonts w:ascii="Arial" w:hAnsi="Arial" w:cs="Arial"/>
          <w:i/>
          <w:sz w:val="16"/>
          <w:szCs w:val="24"/>
        </w:rPr>
        <w:t xml:space="preserve">Note: </w:t>
      </w:r>
      <w:r w:rsidRPr="00E23612">
        <w:rPr>
          <w:rFonts w:ascii="Arial" w:hAnsi="Arial" w:cs="Arial"/>
          <w:i/>
          <w:sz w:val="16"/>
          <w:szCs w:val="24"/>
        </w:rPr>
        <w:t>Replenishment of standby funds for FOs V, VI, VII, CAR, and C</w:t>
      </w:r>
      <w:r>
        <w:rPr>
          <w:rFonts w:ascii="Arial" w:hAnsi="Arial" w:cs="Arial"/>
          <w:i/>
          <w:sz w:val="16"/>
          <w:szCs w:val="24"/>
        </w:rPr>
        <w:t>ARAGA</w:t>
      </w:r>
      <w:r w:rsidRPr="00E23612">
        <w:rPr>
          <w:rFonts w:ascii="Arial" w:hAnsi="Arial" w:cs="Arial"/>
          <w:i/>
          <w:sz w:val="16"/>
          <w:szCs w:val="24"/>
        </w:rPr>
        <w:t xml:space="preserve"> is being processed.</w:t>
      </w:r>
    </w:p>
    <w:p w14:paraId="6897687F" w14:textId="77777777" w:rsidR="00E23612" w:rsidRPr="006B36B6" w:rsidRDefault="00E23612" w:rsidP="00603DB6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79937919" w14:textId="77777777" w:rsidR="006B36B6" w:rsidRPr="006B36B6" w:rsidRDefault="006B36B6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DSWD-NRLMB</w:t>
      </w:r>
    </w:p>
    <w:p w14:paraId="4B1E6D23" w14:textId="541F574B" w:rsidR="00E0525B" w:rsidRPr="00FE7C33" w:rsidRDefault="00E0525B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6C95AFB6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03DB6">
        <w:rPr>
          <w:rFonts w:ascii="Arial" w:eastAsia="Arial" w:hAnsi="Arial" w:cs="Arial"/>
          <w:sz w:val="24"/>
          <w:szCs w:val="24"/>
        </w:rPr>
        <w:t>92.</w:t>
      </w:r>
      <w:r w:rsidR="00A57638">
        <w:rPr>
          <w:rFonts w:ascii="Arial" w:eastAsia="Arial" w:hAnsi="Arial" w:cs="Arial"/>
          <w:sz w:val="24"/>
          <w:szCs w:val="24"/>
        </w:rPr>
        <w:t>87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</w:t>
      </w:r>
      <w:bookmarkStart w:id="2" w:name="_GoBack"/>
      <w:bookmarkEnd w:id="2"/>
      <w:r w:rsidRPr="00D36B1A">
        <w:rPr>
          <w:rFonts w:ascii="Arial" w:eastAsia="Arial" w:hAnsi="Arial" w:cs="Arial"/>
          <w:sz w:val="24"/>
          <w:szCs w:val="24"/>
        </w:rPr>
        <w:t xml:space="preserve"> (QRF) at the DSWD-Central Office.</w:t>
      </w:r>
    </w:p>
    <w:p w14:paraId="53E20090" w14:textId="77591251" w:rsidR="00603DB6" w:rsidRDefault="00603DB6" w:rsidP="006B36B6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1183A">
        <w:rPr>
          <w:rFonts w:ascii="Arial" w:eastAsia="Arial" w:hAnsi="Arial" w:cs="Arial"/>
          <w:sz w:val="24"/>
          <w:szCs w:val="24"/>
        </w:rPr>
        <w:t>45.85</w:t>
      </w:r>
      <w:r>
        <w:rPr>
          <w:rFonts w:ascii="Arial" w:eastAsia="Arial" w:hAnsi="Arial" w:cs="Arial"/>
          <w:sz w:val="24"/>
          <w:szCs w:val="24"/>
        </w:rPr>
        <w:t xml:space="preserve"> million available in other DSWD FOs which may support the relief needs of the affected and displaced</w:t>
      </w:r>
      <w:r w:rsidR="0040197C">
        <w:rPr>
          <w:rFonts w:ascii="Arial" w:eastAsia="Arial" w:hAnsi="Arial" w:cs="Arial"/>
          <w:sz w:val="24"/>
          <w:szCs w:val="24"/>
        </w:rPr>
        <w:t xml:space="preserve"> families due to TD “LANNIE”</w:t>
      </w:r>
      <w:r>
        <w:rPr>
          <w:rFonts w:ascii="Arial" w:eastAsia="Arial" w:hAnsi="Arial" w:cs="Arial"/>
          <w:sz w:val="24"/>
          <w:szCs w:val="24"/>
        </w:rPr>
        <w:t xml:space="preserve"> through inter-FO augmentation.</w:t>
      </w:r>
    </w:p>
    <w:p w14:paraId="338CCCE8" w14:textId="6834FD30" w:rsidR="006B36B6" w:rsidRPr="00603DB6" w:rsidRDefault="00603DB6" w:rsidP="00603DB6">
      <w:pPr>
        <w:pStyle w:val="ListParagraph"/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3206415B" w14:textId="4A29646C" w:rsidR="00603DB6" w:rsidRDefault="00E1183A" w:rsidP="00603DB6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91</w:t>
      </w:r>
      <w:r w:rsidR="0040197C">
        <w:rPr>
          <w:rFonts w:ascii="Arial" w:eastAsia="Arial" w:hAnsi="Arial" w:cs="Arial"/>
          <w:sz w:val="24"/>
          <w:szCs w:val="24"/>
        </w:rPr>
        <w:t>,193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40197C">
        <w:rPr>
          <w:rFonts w:ascii="Arial" w:eastAsia="Arial" w:hAnsi="Arial" w:cs="Arial"/>
          <w:sz w:val="24"/>
          <w:szCs w:val="24"/>
        </w:rPr>
        <w:t>81,159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</w:t>
      </w:r>
      <w:r>
        <w:rPr>
          <w:rFonts w:ascii="Arial" w:eastAsia="Arial" w:hAnsi="Arial" w:cs="Arial"/>
          <w:sz w:val="24"/>
          <w:szCs w:val="24"/>
        </w:rPr>
        <w:t xml:space="preserve"> 10</w:t>
      </w:r>
      <w:r w:rsidR="00603DB6">
        <w:rPr>
          <w:rFonts w:ascii="Arial" w:eastAsia="Arial" w:hAnsi="Arial" w:cs="Arial"/>
          <w:sz w:val="24"/>
          <w:szCs w:val="24"/>
        </w:rPr>
        <w:t>,</w:t>
      </w:r>
      <w:r w:rsidR="0040197C">
        <w:rPr>
          <w:rFonts w:ascii="Arial" w:eastAsia="Arial" w:hAnsi="Arial" w:cs="Arial"/>
          <w:sz w:val="24"/>
          <w:szCs w:val="24"/>
        </w:rPr>
        <w:t>0</w:t>
      </w:r>
      <w:r w:rsidR="00603DB6">
        <w:rPr>
          <w:rFonts w:ascii="Arial" w:eastAsia="Arial" w:hAnsi="Arial" w:cs="Arial"/>
          <w:sz w:val="24"/>
          <w:szCs w:val="24"/>
        </w:rPr>
        <w:t xml:space="preserve">34 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603DB6" w:rsidRPr="00D36B1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603DB6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D36B1A">
        <w:rPr>
          <w:rFonts w:ascii="Arial" w:eastAsia="Arial" w:hAnsi="Arial" w:cs="Arial"/>
          <w:sz w:val="24"/>
          <w:szCs w:val="24"/>
        </w:rPr>
        <w:t>City.</w:t>
      </w:r>
    </w:p>
    <w:p w14:paraId="3505FBED" w14:textId="5DCA422D" w:rsidR="00603DB6" w:rsidRDefault="00E1183A" w:rsidP="00603DB6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19,727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603DB6">
        <w:rPr>
          <w:rFonts w:ascii="Arial" w:eastAsia="Arial" w:hAnsi="Arial" w:cs="Arial"/>
          <w:sz w:val="24"/>
          <w:szCs w:val="24"/>
        </w:rPr>
        <w:t xml:space="preserve">available </w:t>
      </w:r>
      <w:r w:rsidR="00603DB6" w:rsidRPr="00D36B1A">
        <w:rPr>
          <w:rFonts w:ascii="Arial" w:eastAsia="Arial" w:hAnsi="Arial" w:cs="Arial"/>
          <w:sz w:val="24"/>
          <w:szCs w:val="24"/>
        </w:rPr>
        <w:t>at DSWD-FO</w:t>
      </w:r>
      <w:r w:rsidR="0040197C">
        <w:rPr>
          <w:rFonts w:ascii="Arial" w:eastAsia="Arial" w:hAnsi="Arial" w:cs="Arial"/>
          <w:sz w:val="24"/>
          <w:szCs w:val="24"/>
        </w:rPr>
        <w:t xml:space="preserve"> VI.</w:t>
      </w:r>
    </w:p>
    <w:p w14:paraId="419E91F5" w14:textId="7B24E9FB" w:rsidR="00603DB6" w:rsidRPr="008136AC" w:rsidRDefault="00E1183A" w:rsidP="00603DB6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259,498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>
        <w:rPr>
          <w:rFonts w:ascii="Arial" w:eastAsia="Arial" w:hAnsi="Arial" w:cs="Arial"/>
          <w:sz w:val="24"/>
          <w:szCs w:val="24"/>
        </w:rPr>
        <w:t>TD “LANNIE”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8136AC">
        <w:rPr>
          <w:rFonts w:ascii="Arial" w:eastAsia="Arial" w:hAnsi="Arial" w:cs="Arial"/>
          <w:sz w:val="24"/>
          <w:szCs w:val="24"/>
        </w:rPr>
        <w:t>through inter-FO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5CC51338" w14:textId="52F1C181" w:rsidR="00F91FCB" w:rsidRPr="005A7ADF" w:rsidRDefault="00603DB6" w:rsidP="005A7AD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0A542E">
        <w:rPr>
          <w:rFonts w:ascii="Arial" w:eastAsia="Arial" w:hAnsi="Arial" w:cs="Arial"/>
          <w:sz w:val="24"/>
          <w:szCs w:val="24"/>
        </w:rPr>
        <w:t>739.1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million worth of other </w:t>
      </w:r>
      <w:r>
        <w:rPr>
          <w:rFonts w:ascii="Arial" w:eastAsia="Arial" w:hAnsi="Arial" w:cs="Arial"/>
          <w:sz w:val="24"/>
          <w:szCs w:val="24"/>
        </w:rPr>
        <w:t>FNIs</w:t>
      </w:r>
      <w:r w:rsidRPr="00D36B1A">
        <w:rPr>
          <w:rFonts w:ascii="Arial" w:eastAsia="Arial" w:hAnsi="Arial" w:cs="Arial"/>
          <w:sz w:val="24"/>
          <w:szCs w:val="24"/>
        </w:rPr>
        <w:t xml:space="preserve">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7FCE2F13" w14:textId="77777777" w:rsidR="009E6944" w:rsidRPr="00FE7C33" w:rsidRDefault="009E6944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0AA8CD7" w14:textId="324E2ADD" w:rsidR="006D3975" w:rsidRDefault="006D3975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778BF3A7" w:rsidR="00261A8B" w:rsidRPr="00FE7C33" w:rsidRDefault="005454C8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081B1C70" w14:textId="33E81CCB" w:rsidR="00AB3116" w:rsidRPr="00FE7C33" w:rsidRDefault="00AB3116" w:rsidP="00FE7C33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344CB90" w14:textId="7923455C" w:rsidR="008C1C20" w:rsidRPr="00FE7C33" w:rsidRDefault="00663A54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 w:rsidR="003C3DE0">
        <w:rPr>
          <w:rFonts w:ascii="Arial" w:hAnsi="Arial" w:cs="Arial"/>
          <w:b/>
          <w:sz w:val="24"/>
          <w:szCs w:val="24"/>
        </w:rPr>
        <w:t xml:space="preserve">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8C1C20" w:rsidRPr="006B4BAB" w14:paraId="210E38F4" w14:textId="77777777" w:rsidTr="003645A8">
        <w:trPr>
          <w:tblHeader/>
        </w:trPr>
        <w:tc>
          <w:tcPr>
            <w:tcW w:w="193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1C20" w:rsidRPr="006B4BAB" w14:paraId="10B10F82" w14:textId="77777777" w:rsidTr="003645A8">
        <w:trPr>
          <w:tblHeader/>
        </w:trPr>
        <w:tc>
          <w:tcPr>
            <w:tcW w:w="1935" w:type="dxa"/>
          </w:tcPr>
          <w:p w14:paraId="39ABB764" w14:textId="4DD460A9" w:rsidR="008C1C20" w:rsidRPr="006B4BAB" w:rsidRDefault="0032705A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 October 2021</w:t>
            </w:r>
          </w:p>
        </w:tc>
        <w:tc>
          <w:tcPr>
            <w:tcW w:w="6907" w:type="dxa"/>
          </w:tcPr>
          <w:p w14:paraId="266F9224" w14:textId="3CD452FB" w:rsidR="008C1C20" w:rsidRPr="0032705A" w:rsidRDefault="0032705A" w:rsidP="00397450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5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There are 70 families and 300 persons who sought temporary shelter with their relatives and/or </w:t>
            </w:r>
            <w:r w:rsidR="0039745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friends. All of these families have returned home</w:t>
            </w:r>
          </w:p>
          <w:p w14:paraId="4DBAC1FE" w14:textId="37969219" w:rsidR="0032705A" w:rsidRPr="0032705A" w:rsidRDefault="0032705A" w:rsidP="008C1C20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FC430" w14:textId="77777777" w:rsidR="00394B07" w:rsidRDefault="00394B07" w:rsidP="00D42711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ADF159" w14:textId="7C1AEBF5" w:rsidR="00394B07" w:rsidRPr="00FE7C33" w:rsidRDefault="00394B07" w:rsidP="00394B07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V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394B07" w:rsidRPr="006B4BAB" w14:paraId="7F6976D3" w14:textId="77777777" w:rsidTr="000F11EA">
        <w:trPr>
          <w:tblHeader/>
        </w:trPr>
        <w:tc>
          <w:tcPr>
            <w:tcW w:w="1935" w:type="dxa"/>
          </w:tcPr>
          <w:p w14:paraId="6310BB85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3F6D581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94B07" w:rsidRPr="006B4BAB" w14:paraId="12C991EE" w14:textId="77777777" w:rsidTr="000F11EA">
        <w:trPr>
          <w:tblHeader/>
        </w:trPr>
        <w:tc>
          <w:tcPr>
            <w:tcW w:w="1935" w:type="dxa"/>
          </w:tcPr>
          <w:p w14:paraId="0C006901" w14:textId="5FAE4B78" w:rsidR="00394B07" w:rsidRPr="006B4BAB" w:rsidRDefault="00394B07" w:rsidP="000F11EA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October 2021</w:t>
            </w:r>
          </w:p>
        </w:tc>
        <w:tc>
          <w:tcPr>
            <w:tcW w:w="6907" w:type="dxa"/>
          </w:tcPr>
          <w:p w14:paraId="06C8F1A8" w14:textId="2D063BEE" w:rsidR="00394B07" w:rsidRDefault="00394B07" w:rsidP="000F11EA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 thru its DRMD is closely coordinating with the LSWDOs for any significant updates relative to TD LANNIE.</w:t>
            </w:r>
          </w:p>
          <w:p w14:paraId="65EB6689" w14:textId="5C1B80DA" w:rsidR="00394B07" w:rsidRPr="0032705A" w:rsidRDefault="00394B07" w:rsidP="00394B07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 QRTs are on standby alert</w:t>
            </w:r>
          </w:p>
        </w:tc>
      </w:tr>
    </w:tbl>
    <w:p w14:paraId="154ECBD3" w14:textId="7AB00A80" w:rsidR="003645A8" w:rsidRDefault="00C125DB" w:rsidP="00D42711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7346F929" w14:textId="13F59EB6" w:rsidR="00DA2DE8" w:rsidRPr="00FE7C33" w:rsidRDefault="00DA2DE8" w:rsidP="00DA2DE8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DA2DE8" w:rsidRPr="006B4BAB" w14:paraId="0D87360C" w14:textId="77777777" w:rsidTr="000F11EA">
        <w:trPr>
          <w:tblHeader/>
        </w:trPr>
        <w:tc>
          <w:tcPr>
            <w:tcW w:w="1935" w:type="dxa"/>
          </w:tcPr>
          <w:p w14:paraId="04D19F46" w14:textId="77777777" w:rsidR="00DA2DE8" w:rsidRPr="006B4BAB" w:rsidRDefault="00DA2DE8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8D7E55E" w14:textId="77777777" w:rsidR="00DA2DE8" w:rsidRPr="006B4BAB" w:rsidRDefault="00DA2DE8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A2DE8" w:rsidRPr="006B4BAB" w14:paraId="26986EF0" w14:textId="77777777" w:rsidTr="000F11EA">
        <w:trPr>
          <w:tblHeader/>
        </w:trPr>
        <w:tc>
          <w:tcPr>
            <w:tcW w:w="1935" w:type="dxa"/>
          </w:tcPr>
          <w:p w14:paraId="1731173F" w14:textId="77777777" w:rsidR="00DA2DE8" w:rsidRPr="006B4BAB" w:rsidRDefault="00DA2DE8" w:rsidP="000F11EA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 October 2021</w:t>
            </w:r>
          </w:p>
        </w:tc>
        <w:tc>
          <w:tcPr>
            <w:tcW w:w="6907" w:type="dxa"/>
          </w:tcPr>
          <w:p w14:paraId="2D5AECB8" w14:textId="77777777" w:rsidR="00442293" w:rsidRDefault="00442293" w:rsidP="00442293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VI thru its DRMD is closely coordinating with the LSWDOs for any significant updates on the status of the affected families, assistance and relief efforts</w:t>
            </w:r>
          </w:p>
          <w:p w14:paraId="56E19185" w14:textId="2A2BA499" w:rsidR="00DA2DE8" w:rsidRPr="0032705A" w:rsidRDefault="00442293" w:rsidP="00442293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VI thru its DRMD receive and assess augmentation request from Municipality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City of Iloilo. </w:t>
            </w:r>
          </w:p>
        </w:tc>
      </w:tr>
      <w:tr w:rsidR="006C20CE" w:rsidRPr="006B4BAB" w14:paraId="570FDFBF" w14:textId="77777777" w:rsidTr="000F11EA">
        <w:trPr>
          <w:tblHeader/>
        </w:trPr>
        <w:tc>
          <w:tcPr>
            <w:tcW w:w="1935" w:type="dxa"/>
          </w:tcPr>
          <w:p w14:paraId="06863365" w14:textId="3B200966" w:rsidR="006C20CE" w:rsidRDefault="006C20CE" w:rsidP="006C20CE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07 October 2021</w:t>
            </w:r>
          </w:p>
        </w:tc>
        <w:tc>
          <w:tcPr>
            <w:tcW w:w="6907" w:type="dxa"/>
          </w:tcPr>
          <w:p w14:paraId="473B10BA" w14:textId="77777777" w:rsidR="006C20CE" w:rsidRDefault="006C20CE" w:rsidP="006C20CE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VI thru its DRMD provided technical assistance on DROMIC Report Writing.</w:t>
            </w:r>
          </w:p>
          <w:p w14:paraId="656E646F" w14:textId="5E28330B" w:rsidR="006C20CE" w:rsidRPr="006C20CE" w:rsidRDefault="006C20CE" w:rsidP="006C20CE">
            <w:pPr>
              <w:pStyle w:val="NoSpacing"/>
              <w:ind w:left="3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6EA8" w14:textId="77777777" w:rsidR="00DA2DE8" w:rsidRDefault="00DA2DE8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1A16861A" w:rsidR="008C1C20" w:rsidRPr="00FE7C33" w:rsidRDefault="008C1C20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3C3DE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663A54" w:rsidRPr="006B4BAB" w14:paraId="4286255F" w14:textId="77777777" w:rsidTr="003645A8">
        <w:tc>
          <w:tcPr>
            <w:tcW w:w="193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12DDB" w:rsidRPr="006B4BAB" w14:paraId="6213630E" w14:textId="77777777" w:rsidTr="003645A8">
        <w:tc>
          <w:tcPr>
            <w:tcW w:w="1935" w:type="dxa"/>
          </w:tcPr>
          <w:p w14:paraId="5A42AE48" w14:textId="34F23CD1" w:rsidR="00612DDB" w:rsidRPr="006B4BAB" w:rsidRDefault="0032705A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October 2021</w:t>
            </w:r>
          </w:p>
        </w:tc>
        <w:tc>
          <w:tcPr>
            <w:tcW w:w="6907" w:type="dxa"/>
          </w:tcPr>
          <w:p w14:paraId="739D5B4C" w14:textId="66CC6B78" w:rsidR="0032705A" w:rsidRPr="0032705A" w:rsidRDefault="0032705A" w:rsidP="0032705A">
            <w:pPr>
              <w:pStyle w:val="NoSpacing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are two (2) families </w:t>
            </w:r>
            <w:proofErr w:type="spellStart"/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>Brgy</w:t>
            </w:r>
            <w:proofErr w:type="spellEnd"/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>Pangalaycayan</w:t>
            </w:r>
            <w:proofErr w:type="spellEnd"/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, Negros Oriental who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we</w:t>
            </w:r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re evacuated to </w:t>
            </w:r>
            <w:proofErr w:type="spellStart"/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>Bindoy</w:t>
            </w:r>
            <w:proofErr w:type="spellEnd"/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 Central School due to severe flooding. </w:t>
            </w:r>
          </w:p>
          <w:p w14:paraId="4B24E935" w14:textId="2E44EFE9" w:rsidR="00612DDB" w:rsidRPr="007945C1" w:rsidRDefault="00442293" w:rsidP="003C3DE0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VII </w:t>
            </w:r>
            <w:r w:rsidR="00D42711">
              <w:rPr>
                <w:rFonts w:ascii="Arial" w:hAnsi="Arial" w:cs="Arial"/>
                <w:sz w:val="20"/>
                <w:szCs w:val="24"/>
              </w:rPr>
              <w:t>QRT Team are on standby alert for possible activation.</w:t>
            </w:r>
          </w:p>
        </w:tc>
      </w:tr>
    </w:tbl>
    <w:p w14:paraId="30F5E758" w14:textId="73B32DA7" w:rsidR="00603DE8" w:rsidRDefault="00603DE8" w:rsidP="00603DE8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648244" w14:textId="2BA96DBA" w:rsidR="00D42711" w:rsidRDefault="00D42711" w:rsidP="005A72F2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E33CE8" w14:textId="02A87D53" w:rsidR="00391E41" w:rsidRDefault="00391E41" w:rsidP="005A72F2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4DC9B04" w14:textId="77777777" w:rsidR="00391E41" w:rsidRDefault="00391E41" w:rsidP="005A72F2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6BFB27" w14:textId="48C3304C" w:rsidR="005A72F2" w:rsidRPr="00FE7C33" w:rsidRDefault="00D42711" w:rsidP="00D427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="005A72F2"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3C3DE0">
        <w:rPr>
          <w:rFonts w:ascii="Arial" w:hAnsi="Arial" w:cs="Arial"/>
          <w:b/>
          <w:sz w:val="24"/>
          <w:szCs w:val="24"/>
        </w:rPr>
        <w:t>V</w:t>
      </w:r>
      <w:r w:rsidR="005A72F2" w:rsidRPr="00FE7C33">
        <w:rPr>
          <w:rFonts w:ascii="Arial" w:hAnsi="Arial" w:cs="Arial"/>
          <w:b/>
          <w:sz w:val="24"/>
          <w:szCs w:val="24"/>
        </w:rPr>
        <w:t>II</w:t>
      </w:r>
      <w:r w:rsidR="005A72F2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5A72F2" w:rsidRPr="006B4BAB" w14:paraId="1E18E01D" w14:textId="77777777" w:rsidTr="003645A8">
        <w:trPr>
          <w:tblHeader/>
        </w:trPr>
        <w:tc>
          <w:tcPr>
            <w:tcW w:w="1935" w:type="dxa"/>
          </w:tcPr>
          <w:p w14:paraId="3B8EBB8B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6DBD9C0F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A72F2" w:rsidRPr="006B4BAB" w14:paraId="1B6766AD" w14:textId="77777777" w:rsidTr="003645A8">
        <w:trPr>
          <w:tblHeader/>
        </w:trPr>
        <w:tc>
          <w:tcPr>
            <w:tcW w:w="1935" w:type="dxa"/>
          </w:tcPr>
          <w:p w14:paraId="3B5A8B55" w14:textId="5B024C33" w:rsidR="005A72F2" w:rsidRPr="006B4BAB" w:rsidRDefault="00C8344C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8344C">
              <w:rPr>
                <w:rFonts w:ascii="Arial" w:hAnsi="Arial" w:cs="Arial"/>
                <w:sz w:val="20"/>
                <w:szCs w:val="24"/>
              </w:rPr>
              <w:t>04 October 2021</w:t>
            </w:r>
          </w:p>
        </w:tc>
        <w:tc>
          <w:tcPr>
            <w:tcW w:w="6907" w:type="dxa"/>
          </w:tcPr>
          <w:p w14:paraId="131B5A64" w14:textId="2FF32686" w:rsidR="005A72F2" w:rsidRPr="00374462" w:rsidRDefault="0032705A" w:rsidP="0032705A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2705A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seven (7)</w:t>
            </w:r>
            <w:r w:rsidRPr="0032705A">
              <w:rPr>
                <w:rFonts w:ascii="Arial" w:hAnsi="Arial" w:cs="Arial"/>
                <w:sz w:val="20"/>
                <w:szCs w:val="24"/>
              </w:rPr>
              <w:t xml:space="preserve"> families or 30 individuals</w:t>
            </w:r>
            <w:r>
              <w:rPr>
                <w:rFonts w:ascii="Arial" w:hAnsi="Arial" w:cs="Arial"/>
                <w:sz w:val="20"/>
                <w:szCs w:val="24"/>
              </w:rPr>
              <w:t xml:space="preserve"> were</w:t>
            </w:r>
            <w:r w:rsidRPr="0032705A">
              <w:rPr>
                <w:rFonts w:ascii="Arial" w:hAnsi="Arial" w:cs="Arial"/>
                <w:sz w:val="20"/>
                <w:szCs w:val="24"/>
              </w:rPr>
              <w:t xml:space="preserve"> pre-emptively evacuated in </w:t>
            </w:r>
            <w:proofErr w:type="spellStart"/>
            <w:r w:rsidRPr="0032705A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32705A">
              <w:rPr>
                <w:rFonts w:ascii="Arial" w:hAnsi="Arial" w:cs="Arial"/>
                <w:sz w:val="20"/>
                <w:szCs w:val="24"/>
              </w:rPr>
              <w:t>. Mercedes, Silago, Southern Leyte.</w:t>
            </w:r>
          </w:p>
        </w:tc>
      </w:tr>
      <w:tr w:rsidR="0040197C" w:rsidRPr="006B4BAB" w14:paraId="34DFBA85" w14:textId="77777777" w:rsidTr="003645A8">
        <w:trPr>
          <w:tblHeader/>
        </w:trPr>
        <w:tc>
          <w:tcPr>
            <w:tcW w:w="1935" w:type="dxa"/>
          </w:tcPr>
          <w:p w14:paraId="341E0AC0" w14:textId="26D3DD12" w:rsidR="0040197C" w:rsidRPr="00C8344C" w:rsidRDefault="0040197C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05 October 2021</w:t>
            </w:r>
          </w:p>
        </w:tc>
        <w:tc>
          <w:tcPr>
            <w:tcW w:w="6907" w:type="dxa"/>
          </w:tcPr>
          <w:p w14:paraId="6DB9CE22" w14:textId="77777777" w:rsidR="0040197C" w:rsidRDefault="0040197C" w:rsidP="0032705A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VIII continuously coordinated with the LSWDOs for sign</w:t>
            </w:r>
            <w:r w:rsidR="00B52152">
              <w:rPr>
                <w:rFonts w:ascii="Arial" w:hAnsi="Arial" w:cs="Arial"/>
                <w:sz w:val="20"/>
                <w:szCs w:val="24"/>
              </w:rPr>
              <w:t xml:space="preserve">ificant updates relative to TD </w:t>
            </w:r>
            <w:proofErr w:type="spellStart"/>
            <w:r w:rsidR="00B52152">
              <w:rPr>
                <w:rFonts w:ascii="Arial" w:hAnsi="Arial" w:cs="Arial"/>
                <w:sz w:val="20"/>
                <w:szCs w:val="24"/>
              </w:rPr>
              <w:t>Lannie</w:t>
            </w:r>
            <w:proofErr w:type="spellEnd"/>
            <w:r w:rsidR="00B52152">
              <w:rPr>
                <w:rFonts w:ascii="Arial" w:hAnsi="Arial" w:cs="Arial"/>
                <w:sz w:val="20"/>
                <w:szCs w:val="24"/>
              </w:rPr>
              <w:t xml:space="preserve"> preparedness measures.</w:t>
            </w:r>
          </w:p>
          <w:p w14:paraId="7F8F3B37" w14:textId="7B764AAE" w:rsidR="00B52152" w:rsidRPr="0032705A" w:rsidRDefault="00B52152" w:rsidP="0032705A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VIII emergency operations center are activated to monitor possible pre-emptive evacuations.</w:t>
            </w:r>
          </w:p>
        </w:tc>
      </w:tr>
    </w:tbl>
    <w:p w14:paraId="3B061D6B" w14:textId="54B3406F" w:rsidR="00C125DB" w:rsidRDefault="00C125DB" w:rsidP="0038219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BBC680" w14:textId="23265D5F" w:rsidR="00394B07" w:rsidRDefault="00394B07" w:rsidP="0038219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D8BA91" w14:textId="7F08FE4B" w:rsidR="00394B07" w:rsidRDefault="00394B07" w:rsidP="0038219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DSWD-CARAGA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394B07" w:rsidRPr="006B4BAB" w14:paraId="681F1A1D" w14:textId="77777777" w:rsidTr="000F11EA">
        <w:tc>
          <w:tcPr>
            <w:tcW w:w="1935" w:type="dxa"/>
          </w:tcPr>
          <w:p w14:paraId="5C2200A1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F0CE9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94B07" w:rsidRPr="006B4BAB" w14:paraId="61E83591" w14:textId="77777777" w:rsidTr="000F11EA">
        <w:tc>
          <w:tcPr>
            <w:tcW w:w="1935" w:type="dxa"/>
          </w:tcPr>
          <w:p w14:paraId="0C39B1B7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October 2021</w:t>
            </w:r>
          </w:p>
        </w:tc>
        <w:tc>
          <w:tcPr>
            <w:tcW w:w="6907" w:type="dxa"/>
          </w:tcPr>
          <w:p w14:paraId="1C637188" w14:textId="7C46209E" w:rsidR="00394B07" w:rsidRPr="0032705A" w:rsidRDefault="00394B07" w:rsidP="000F11EA">
            <w:pPr>
              <w:pStyle w:val="NoSpacing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CARAGA attended the PDRA/ERP meeting spearheaded by the OCD CARAGA.</w:t>
            </w:r>
          </w:p>
          <w:p w14:paraId="2E071CCA" w14:textId="67A8D4AE" w:rsidR="00394B07" w:rsidRPr="007945C1" w:rsidRDefault="00394B07" w:rsidP="00394B07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CARAGA thru its DRMD is continuously monitoring and coordinating with the LSWDOs for significant updates relative to TD LANNIE.</w:t>
            </w:r>
          </w:p>
        </w:tc>
      </w:tr>
    </w:tbl>
    <w:p w14:paraId="5FB4A06A" w14:textId="77777777" w:rsidR="00603DE8" w:rsidRDefault="00603DE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D3857B" w:rsidR="007F2E58" w:rsidRPr="00183672" w:rsidRDefault="007F2E5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034E73ED" w14:textId="2D562399" w:rsidR="007552D7" w:rsidRPr="00183672" w:rsidRDefault="007F2E58" w:rsidP="00FE7C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707AAA1" w14:textId="77777777" w:rsidR="005A7ADF" w:rsidRDefault="005A7ADF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36C2657" w:rsidR="003C3DE0" w:rsidRPr="00FE7C33" w:rsidRDefault="003C3DE0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723A7DE" w:rsidR="007F2E58" w:rsidRPr="00FE7C33" w:rsidRDefault="0098359F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92759" w14:textId="77777777" w:rsidR="001842C3" w:rsidRDefault="001842C3" w:rsidP="00C12445">
      <w:pPr>
        <w:spacing w:after="0" w:line="240" w:lineRule="auto"/>
      </w:pPr>
      <w:r>
        <w:separator/>
      </w:r>
    </w:p>
  </w:endnote>
  <w:endnote w:type="continuationSeparator" w:id="0">
    <w:p w14:paraId="245EB812" w14:textId="77777777" w:rsidR="001842C3" w:rsidRDefault="001842C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E1183A" w:rsidRPr="00905CC2" w:rsidRDefault="00E1183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BB99E4C" w:rsidR="00E1183A" w:rsidRPr="00CB6F4E" w:rsidRDefault="00E1183A" w:rsidP="000601BD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#2</w:t>
            </w:r>
            <w:r w:rsidRPr="000601BD">
              <w:rPr>
                <w:sz w:val="16"/>
                <w:szCs w:val="20"/>
              </w:rPr>
              <w:t xml:space="preserve"> o</w:t>
            </w:r>
            <w:r>
              <w:rPr>
                <w:sz w:val="16"/>
                <w:szCs w:val="20"/>
              </w:rPr>
              <w:t xml:space="preserve">n Tropical Depression “LANNIE” </w:t>
            </w:r>
            <w:r w:rsidRPr="000601BD">
              <w:rPr>
                <w:sz w:val="16"/>
                <w:szCs w:val="20"/>
              </w:rPr>
              <w:t>as of 0</w:t>
            </w:r>
            <w:r>
              <w:rPr>
                <w:sz w:val="16"/>
                <w:szCs w:val="20"/>
              </w:rPr>
              <w:t>7</w:t>
            </w:r>
            <w:r w:rsidRPr="000601BD">
              <w:rPr>
                <w:sz w:val="16"/>
                <w:szCs w:val="20"/>
              </w:rPr>
              <w:t xml:space="preserve"> October 2021,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23612"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23612"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6F80" w14:textId="77777777" w:rsidR="001842C3" w:rsidRDefault="001842C3" w:rsidP="00C12445">
      <w:pPr>
        <w:spacing w:after="0" w:line="240" w:lineRule="auto"/>
      </w:pPr>
      <w:r>
        <w:separator/>
      </w:r>
    </w:p>
  </w:footnote>
  <w:footnote w:type="continuationSeparator" w:id="0">
    <w:p w14:paraId="305580B6" w14:textId="77777777" w:rsidR="001842C3" w:rsidRDefault="001842C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E1183A" w:rsidRDefault="00E1183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E1183A" w:rsidRDefault="00E1183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E1183A" w:rsidRDefault="00E1183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E1183A" w:rsidRDefault="00E11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90AB5"/>
    <w:multiLevelType w:val="hybridMultilevel"/>
    <w:tmpl w:val="D0BEA1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C69E1"/>
    <w:multiLevelType w:val="hybridMultilevel"/>
    <w:tmpl w:val="378C7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6A1A"/>
    <w:multiLevelType w:val="hybridMultilevel"/>
    <w:tmpl w:val="2C0AEC04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27545"/>
    <w:rsid w:val="000276A9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6AA9"/>
    <w:rsid w:val="00057189"/>
    <w:rsid w:val="00057CE4"/>
    <w:rsid w:val="00057E4D"/>
    <w:rsid w:val="000601B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2E"/>
    <w:rsid w:val="000B11EB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11EA"/>
    <w:rsid w:val="000F490A"/>
    <w:rsid w:val="000F535C"/>
    <w:rsid w:val="000F7DD9"/>
    <w:rsid w:val="000F7EB8"/>
    <w:rsid w:val="001006A8"/>
    <w:rsid w:val="00105454"/>
    <w:rsid w:val="00112FC8"/>
    <w:rsid w:val="00121F2C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4130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2C3"/>
    <w:rsid w:val="00184699"/>
    <w:rsid w:val="00185EED"/>
    <w:rsid w:val="00191C74"/>
    <w:rsid w:val="001942B0"/>
    <w:rsid w:val="00195411"/>
    <w:rsid w:val="0019727E"/>
    <w:rsid w:val="00197CAB"/>
    <w:rsid w:val="001A00F7"/>
    <w:rsid w:val="001A030C"/>
    <w:rsid w:val="001A2814"/>
    <w:rsid w:val="001A3CF2"/>
    <w:rsid w:val="001B03D0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3D43"/>
    <w:rsid w:val="001D5A8F"/>
    <w:rsid w:val="001D727A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62F8"/>
    <w:rsid w:val="002E760C"/>
    <w:rsid w:val="002F001B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191D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705A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19C"/>
    <w:rsid w:val="00382598"/>
    <w:rsid w:val="00384881"/>
    <w:rsid w:val="00387B86"/>
    <w:rsid w:val="00387CB3"/>
    <w:rsid w:val="003916D5"/>
    <w:rsid w:val="00391E41"/>
    <w:rsid w:val="00392CC3"/>
    <w:rsid w:val="00394B07"/>
    <w:rsid w:val="00394E19"/>
    <w:rsid w:val="00397450"/>
    <w:rsid w:val="003A07A4"/>
    <w:rsid w:val="003A0F44"/>
    <w:rsid w:val="003A5818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3DE0"/>
    <w:rsid w:val="003C43F6"/>
    <w:rsid w:val="003C6E37"/>
    <w:rsid w:val="003D0BA7"/>
    <w:rsid w:val="003D400D"/>
    <w:rsid w:val="003D5188"/>
    <w:rsid w:val="003D7C5F"/>
    <w:rsid w:val="003E3D36"/>
    <w:rsid w:val="003E79B6"/>
    <w:rsid w:val="003E7D52"/>
    <w:rsid w:val="003F1BF2"/>
    <w:rsid w:val="003F35C0"/>
    <w:rsid w:val="003F61BF"/>
    <w:rsid w:val="0040103B"/>
    <w:rsid w:val="0040197C"/>
    <w:rsid w:val="00402906"/>
    <w:rsid w:val="004047D1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312F"/>
    <w:rsid w:val="00433A22"/>
    <w:rsid w:val="00440310"/>
    <w:rsid w:val="0044046F"/>
    <w:rsid w:val="00442293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57D8C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2ADD"/>
    <w:rsid w:val="004C2B37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85"/>
    <w:rsid w:val="00556ECB"/>
    <w:rsid w:val="00557B42"/>
    <w:rsid w:val="005702AA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A7ADF"/>
    <w:rsid w:val="005B2DC1"/>
    <w:rsid w:val="005C1BDC"/>
    <w:rsid w:val="005C1C90"/>
    <w:rsid w:val="005C30FF"/>
    <w:rsid w:val="005C3608"/>
    <w:rsid w:val="005C4FEE"/>
    <w:rsid w:val="005C63D4"/>
    <w:rsid w:val="005C6DA9"/>
    <w:rsid w:val="005C7E80"/>
    <w:rsid w:val="005D1E72"/>
    <w:rsid w:val="005D5AF3"/>
    <w:rsid w:val="005D5E5B"/>
    <w:rsid w:val="005D60D6"/>
    <w:rsid w:val="005E00D0"/>
    <w:rsid w:val="005E07EA"/>
    <w:rsid w:val="005E0CB1"/>
    <w:rsid w:val="005E1689"/>
    <w:rsid w:val="005E1DDB"/>
    <w:rsid w:val="005E1E82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B6"/>
    <w:rsid w:val="00603DE8"/>
    <w:rsid w:val="0060431A"/>
    <w:rsid w:val="006047E9"/>
    <w:rsid w:val="00604E4D"/>
    <w:rsid w:val="006072DB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43E4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20CE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4B01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1F48"/>
    <w:rsid w:val="00712DB7"/>
    <w:rsid w:val="007162F5"/>
    <w:rsid w:val="00717961"/>
    <w:rsid w:val="00717E54"/>
    <w:rsid w:val="0072102F"/>
    <w:rsid w:val="00724C56"/>
    <w:rsid w:val="00724E89"/>
    <w:rsid w:val="007312B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46BC"/>
    <w:rsid w:val="00754A60"/>
    <w:rsid w:val="007552D7"/>
    <w:rsid w:val="00757281"/>
    <w:rsid w:val="00757BDF"/>
    <w:rsid w:val="00762805"/>
    <w:rsid w:val="00763139"/>
    <w:rsid w:val="00766A61"/>
    <w:rsid w:val="00767876"/>
    <w:rsid w:val="00771BF3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D60DF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1064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06F8"/>
    <w:rsid w:val="0088127C"/>
    <w:rsid w:val="00886A16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4418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275E"/>
    <w:rsid w:val="008F297F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19B7"/>
    <w:rsid w:val="00913853"/>
    <w:rsid w:val="0091390A"/>
    <w:rsid w:val="00913CF4"/>
    <w:rsid w:val="00914086"/>
    <w:rsid w:val="00914ACB"/>
    <w:rsid w:val="009172C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211F"/>
    <w:rsid w:val="00952329"/>
    <w:rsid w:val="00953A1D"/>
    <w:rsid w:val="0095617A"/>
    <w:rsid w:val="00960967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774BA"/>
    <w:rsid w:val="00980D36"/>
    <w:rsid w:val="00981231"/>
    <w:rsid w:val="00981C8C"/>
    <w:rsid w:val="00981DD4"/>
    <w:rsid w:val="0098359F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A7EC9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4ABE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57638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87952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0F10"/>
    <w:rsid w:val="00AF196E"/>
    <w:rsid w:val="00AF1AB0"/>
    <w:rsid w:val="00AF2E69"/>
    <w:rsid w:val="00AF51F9"/>
    <w:rsid w:val="00AF59D9"/>
    <w:rsid w:val="00AF6966"/>
    <w:rsid w:val="00B02357"/>
    <w:rsid w:val="00B03714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2152"/>
    <w:rsid w:val="00B53122"/>
    <w:rsid w:val="00B549FC"/>
    <w:rsid w:val="00B553E5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0F10"/>
    <w:rsid w:val="00BC28B7"/>
    <w:rsid w:val="00BC6E4F"/>
    <w:rsid w:val="00BD0E2B"/>
    <w:rsid w:val="00BD15E1"/>
    <w:rsid w:val="00BD4107"/>
    <w:rsid w:val="00BD445D"/>
    <w:rsid w:val="00BD6A55"/>
    <w:rsid w:val="00BD779B"/>
    <w:rsid w:val="00BE09BF"/>
    <w:rsid w:val="00BE228C"/>
    <w:rsid w:val="00BE3BC4"/>
    <w:rsid w:val="00BE4C96"/>
    <w:rsid w:val="00BF0841"/>
    <w:rsid w:val="00BF34BC"/>
    <w:rsid w:val="00BF3A1D"/>
    <w:rsid w:val="00BF3FC8"/>
    <w:rsid w:val="00BF586C"/>
    <w:rsid w:val="00BF65EE"/>
    <w:rsid w:val="00C05764"/>
    <w:rsid w:val="00C06EEF"/>
    <w:rsid w:val="00C10765"/>
    <w:rsid w:val="00C11711"/>
    <w:rsid w:val="00C12445"/>
    <w:rsid w:val="00C125DB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6D37"/>
    <w:rsid w:val="00C47CB5"/>
    <w:rsid w:val="00C47E3F"/>
    <w:rsid w:val="00C50647"/>
    <w:rsid w:val="00C50D85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8344C"/>
    <w:rsid w:val="00C8351F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1225"/>
    <w:rsid w:val="00D23635"/>
    <w:rsid w:val="00D23BDC"/>
    <w:rsid w:val="00D336D4"/>
    <w:rsid w:val="00D34CEC"/>
    <w:rsid w:val="00D36C62"/>
    <w:rsid w:val="00D37B1E"/>
    <w:rsid w:val="00D40CA4"/>
    <w:rsid w:val="00D41206"/>
    <w:rsid w:val="00D42711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2DE8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183A"/>
    <w:rsid w:val="00E13839"/>
    <w:rsid w:val="00E14469"/>
    <w:rsid w:val="00E14643"/>
    <w:rsid w:val="00E14A22"/>
    <w:rsid w:val="00E23200"/>
    <w:rsid w:val="00E23612"/>
    <w:rsid w:val="00E24BC3"/>
    <w:rsid w:val="00E26E07"/>
    <w:rsid w:val="00E35F1E"/>
    <w:rsid w:val="00E360E2"/>
    <w:rsid w:val="00E428B6"/>
    <w:rsid w:val="00E42E8B"/>
    <w:rsid w:val="00E43023"/>
    <w:rsid w:val="00E438A6"/>
    <w:rsid w:val="00E43DCD"/>
    <w:rsid w:val="00E44F82"/>
    <w:rsid w:val="00E4534D"/>
    <w:rsid w:val="00E45649"/>
    <w:rsid w:val="00E461DC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757E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3897"/>
    <w:rsid w:val="00FC45F3"/>
    <w:rsid w:val="00FC49BC"/>
    <w:rsid w:val="00FC5813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62C7-95CB-47BB-89A3-FDC50736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25</cp:revision>
  <cp:lastPrinted>2021-07-05T02:11:00Z</cp:lastPrinted>
  <dcterms:created xsi:type="dcterms:W3CDTF">2021-10-06T08:54:00Z</dcterms:created>
  <dcterms:modified xsi:type="dcterms:W3CDTF">2021-10-07T09:09:00Z</dcterms:modified>
</cp:coreProperties>
</file>