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EE20D" w14:textId="294FE77D" w:rsidR="007578AD" w:rsidRDefault="00EA2F1F" w:rsidP="009A6F79">
      <w:pPr>
        <w:pStyle w:val="NoSpacing"/>
        <w:contextualSpacing/>
        <w:jc w:val="center"/>
        <w:rPr>
          <w:rFonts w:ascii="Arial" w:hAnsi="Arial" w:cs="Arial"/>
          <w:b/>
          <w:sz w:val="32"/>
          <w:szCs w:val="32"/>
        </w:rPr>
      </w:pPr>
      <w:r>
        <w:rPr>
          <w:rFonts w:ascii="Arial" w:hAnsi="Arial" w:cs="Arial"/>
          <w:b/>
          <w:sz w:val="32"/>
          <w:szCs w:val="32"/>
        </w:rPr>
        <w:t>DSWD DROMIC Report #</w:t>
      </w:r>
      <w:r w:rsidR="008A44C7">
        <w:rPr>
          <w:rFonts w:ascii="Arial" w:hAnsi="Arial" w:cs="Arial"/>
          <w:b/>
          <w:sz w:val="32"/>
          <w:szCs w:val="32"/>
        </w:rPr>
        <w:t>3</w:t>
      </w:r>
      <w:r w:rsidR="00D41206" w:rsidRPr="00D41206">
        <w:rPr>
          <w:rFonts w:ascii="Arial" w:hAnsi="Arial" w:cs="Arial"/>
          <w:b/>
          <w:sz w:val="32"/>
          <w:szCs w:val="32"/>
        </w:rPr>
        <w:t xml:space="preserve"> </w:t>
      </w:r>
      <w:r w:rsidR="004C23BB">
        <w:rPr>
          <w:rFonts w:ascii="Arial" w:hAnsi="Arial" w:cs="Arial"/>
          <w:b/>
          <w:sz w:val="32"/>
          <w:szCs w:val="32"/>
        </w:rPr>
        <w:t xml:space="preserve">on the </w:t>
      </w:r>
      <w:r w:rsidR="00AE02D8" w:rsidRPr="00AE02D8">
        <w:rPr>
          <w:rFonts w:ascii="Arial" w:hAnsi="Arial" w:cs="Arial"/>
          <w:b/>
          <w:sz w:val="32"/>
          <w:szCs w:val="32"/>
        </w:rPr>
        <w:t xml:space="preserve">Fire Incident </w:t>
      </w:r>
      <w:r w:rsidR="00E40D60">
        <w:rPr>
          <w:rFonts w:ascii="Arial" w:hAnsi="Arial" w:cs="Arial"/>
          <w:b/>
          <w:sz w:val="32"/>
          <w:szCs w:val="32"/>
        </w:rPr>
        <w:t>in</w:t>
      </w:r>
      <w:r w:rsidR="00E40D60" w:rsidRPr="00E40D60">
        <w:rPr>
          <w:rFonts w:ascii="Arial" w:hAnsi="Arial" w:cs="Arial"/>
          <w:b/>
          <w:sz w:val="32"/>
          <w:szCs w:val="32"/>
        </w:rPr>
        <w:t xml:space="preserve"> </w:t>
      </w:r>
    </w:p>
    <w:p w14:paraId="6DD8D1E1" w14:textId="16575931" w:rsidR="00E40D60" w:rsidRDefault="00F20A83" w:rsidP="009A6F79">
      <w:pPr>
        <w:pStyle w:val="NoSpacing"/>
        <w:contextualSpacing/>
        <w:jc w:val="center"/>
        <w:rPr>
          <w:rFonts w:ascii="Arial" w:hAnsi="Arial" w:cs="Arial"/>
          <w:b/>
          <w:sz w:val="32"/>
          <w:szCs w:val="32"/>
        </w:rPr>
      </w:pPr>
      <w:proofErr w:type="spellStart"/>
      <w:r w:rsidRPr="00F20A83">
        <w:rPr>
          <w:rFonts w:ascii="Arial" w:hAnsi="Arial" w:cs="Arial"/>
          <w:b/>
          <w:sz w:val="32"/>
          <w:szCs w:val="32"/>
        </w:rPr>
        <w:t>Brgy</w:t>
      </w:r>
      <w:proofErr w:type="spellEnd"/>
      <w:r w:rsidRPr="00F20A83">
        <w:rPr>
          <w:rFonts w:ascii="Arial" w:hAnsi="Arial" w:cs="Arial"/>
          <w:b/>
          <w:sz w:val="32"/>
          <w:szCs w:val="32"/>
        </w:rPr>
        <w:t xml:space="preserve">. </w:t>
      </w:r>
      <w:proofErr w:type="spellStart"/>
      <w:r w:rsidRPr="00F20A83">
        <w:rPr>
          <w:rFonts w:ascii="Arial" w:hAnsi="Arial" w:cs="Arial"/>
          <w:b/>
          <w:sz w:val="32"/>
          <w:szCs w:val="32"/>
        </w:rPr>
        <w:t>Matina</w:t>
      </w:r>
      <w:proofErr w:type="spellEnd"/>
      <w:r w:rsidRPr="00F20A83">
        <w:rPr>
          <w:rFonts w:ascii="Arial" w:hAnsi="Arial" w:cs="Arial"/>
          <w:b/>
          <w:sz w:val="32"/>
          <w:szCs w:val="32"/>
        </w:rPr>
        <w:t xml:space="preserve"> </w:t>
      </w:r>
      <w:proofErr w:type="spellStart"/>
      <w:r w:rsidRPr="00F20A83">
        <w:rPr>
          <w:rFonts w:ascii="Arial" w:hAnsi="Arial" w:cs="Arial"/>
          <w:b/>
          <w:sz w:val="32"/>
          <w:szCs w:val="32"/>
        </w:rPr>
        <w:t>Pangi</w:t>
      </w:r>
      <w:proofErr w:type="spellEnd"/>
      <w:r w:rsidRPr="00F20A83">
        <w:rPr>
          <w:rFonts w:ascii="Arial" w:hAnsi="Arial" w:cs="Arial"/>
          <w:b/>
          <w:sz w:val="32"/>
          <w:szCs w:val="32"/>
        </w:rPr>
        <w:t xml:space="preserve">, </w:t>
      </w:r>
      <w:proofErr w:type="spellStart"/>
      <w:r w:rsidRPr="00F20A83">
        <w:rPr>
          <w:rFonts w:ascii="Arial" w:hAnsi="Arial" w:cs="Arial"/>
          <w:b/>
          <w:sz w:val="32"/>
          <w:szCs w:val="32"/>
        </w:rPr>
        <w:t>Talomo</w:t>
      </w:r>
      <w:proofErr w:type="spellEnd"/>
      <w:r w:rsidRPr="00F20A83">
        <w:rPr>
          <w:rFonts w:ascii="Arial" w:hAnsi="Arial" w:cs="Arial"/>
          <w:b/>
          <w:sz w:val="32"/>
          <w:szCs w:val="32"/>
        </w:rPr>
        <w:t xml:space="preserve"> A</w:t>
      </w:r>
      <w:r w:rsidR="00821F5C">
        <w:rPr>
          <w:rFonts w:ascii="Arial" w:hAnsi="Arial" w:cs="Arial"/>
          <w:b/>
          <w:sz w:val="32"/>
          <w:szCs w:val="32"/>
        </w:rPr>
        <w:t xml:space="preserve"> District</w:t>
      </w:r>
      <w:r w:rsidRPr="00F20A83">
        <w:rPr>
          <w:rFonts w:ascii="Arial" w:hAnsi="Arial" w:cs="Arial"/>
          <w:b/>
          <w:sz w:val="32"/>
          <w:szCs w:val="32"/>
        </w:rPr>
        <w:t>, Davao City</w:t>
      </w:r>
    </w:p>
    <w:p w14:paraId="663B3B84" w14:textId="481BED60" w:rsidR="00D41206" w:rsidRDefault="00D41206" w:rsidP="009A6F79">
      <w:pPr>
        <w:pStyle w:val="NoSpacing"/>
        <w:contextualSpacing/>
        <w:jc w:val="center"/>
        <w:rPr>
          <w:rFonts w:ascii="Arial" w:eastAsia="Arial" w:hAnsi="Arial" w:cs="Arial"/>
          <w:sz w:val="24"/>
          <w:szCs w:val="24"/>
        </w:rPr>
      </w:pPr>
      <w:r w:rsidRPr="00A15EF8">
        <w:rPr>
          <w:rFonts w:ascii="Arial" w:eastAsia="Arial" w:hAnsi="Arial" w:cs="Arial"/>
          <w:sz w:val="24"/>
          <w:szCs w:val="24"/>
        </w:rPr>
        <w:t>as of</w:t>
      </w:r>
      <w:r w:rsidR="00AE02D8">
        <w:rPr>
          <w:rFonts w:ascii="Arial" w:eastAsia="Arial" w:hAnsi="Arial" w:cs="Arial"/>
          <w:sz w:val="24"/>
          <w:szCs w:val="24"/>
        </w:rPr>
        <w:t xml:space="preserve"> </w:t>
      </w:r>
      <w:r w:rsidR="008A44C7">
        <w:rPr>
          <w:rFonts w:ascii="Arial" w:eastAsia="Arial" w:hAnsi="Arial" w:cs="Arial"/>
          <w:sz w:val="24"/>
          <w:szCs w:val="24"/>
        </w:rPr>
        <w:t>20</w:t>
      </w:r>
      <w:r w:rsidR="00DC64A6">
        <w:rPr>
          <w:rFonts w:ascii="Arial" w:eastAsia="Arial" w:hAnsi="Arial" w:cs="Arial"/>
          <w:sz w:val="24"/>
          <w:szCs w:val="24"/>
        </w:rPr>
        <w:t xml:space="preserve"> October</w:t>
      </w:r>
      <w:r w:rsidR="008B67DD">
        <w:rPr>
          <w:rFonts w:ascii="Arial" w:eastAsia="Arial" w:hAnsi="Arial" w:cs="Arial"/>
          <w:sz w:val="24"/>
          <w:szCs w:val="24"/>
        </w:rPr>
        <w:t xml:space="preserve"> </w:t>
      </w:r>
      <w:r w:rsidRPr="00A15EF8">
        <w:rPr>
          <w:rFonts w:ascii="Arial" w:eastAsia="Arial" w:hAnsi="Arial" w:cs="Arial"/>
          <w:sz w:val="24"/>
          <w:szCs w:val="24"/>
        </w:rPr>
        <w:t>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0208855" w14:textId="77777777" w:rsidR="008846C4" w:rsidRPr="000C753A" w:rsidRDefault="008846C4" w:rsidP="009A6F79">
      <w:pPr>
        <w:pStyle w:val="NoSpacing"/>
        <w:ind w:left="720"/>
        <w:contextualSpacing/>
        <w:jc w:val="both"/>
        <w:rPr>
          <w:rFonts w:ascii="Arial" w:hAnsi="Arial" w:cs="Arial"/>
          <w:b/>
          <w:sz w:val="24"/>
          <w:szCs w:val="24"/>
        </w:rPr>
      </w:pPr>
    </w:p>
    <w:p w14:paraId="3CCA3AD4" w14:textId="3B1752A6" w:rsidR="00261A8B" w:rsidRPr="00506215" w:rsidRDefault="00261A8B" w:rsidP="009A6F79">
      <w:pPr>
        <w:pStyle w:val="NoSpacing"/>
        <w:numPr>
          <w:ilvl w:val="0"/>
          <w:numId w:val="14"/>
        </w:numPr>
        <w:contextualSpacing/>
        <w:jc w:val="both"/>
        <w:rPr>
          <w:rFonts w:ascii="Arial" w:hAnsi="Arial" w:cs="Arial"/>
          <w:b/>
          <w:color w:val="002060"/>
          <w:sz w:val="28"/>
          <w:szCs w:val="24"/>
        </w:rPr>
      </w:pPr>
      <w:r w:rsidRPr="00506215">
        <w:rPr>
          <w:rFonts w:ascii="Arial" w:hAnsi="Arial" w:cs="Arial"/>
          <w:b/>
          <w:color w:val="002060"/>
          <w:sz w:val="28"/>
          <w:szCs w:val="24"/>
        </w:rPr>
        <w:t>Situation Overview</w:t>
      </w:r>
    </w:p>
    <w:p w14:paraId="4497B208" w14:textId="59FBEBE9" w:rsidR="008C6277" w:rsidRDefault="008C6277" w:rsidP="009A6F79">
      <w:pPr>
        <w:spacing w:after="0" w:line="240" w:lineRule="auto"/>
        <w:ind w:left="720"/>
        <w:contextualSpacing/>
        <w:jc w:val="both"/>
        <w:rPr>
          <w:rFonts w:ascii="Arial" w:hAnsi="Arial" w:cs="Arial"/>
          <w:sz w:val="24"/>
          <w:szCs w:val="24"/>
          <w:lang w:val="en-US"/>
        </w:rPr>
      </w:pPr>
      <w:r>
        <w:rPr>
          <w:rFonts w:ascii="Arial" w:hAnsi="Arial" w:cs="Arial"/>
          <w:sz w:val="24"/>
          <w:szCs w:val="24"/>
          <w:lang w:val="en-US"/>
        </w:rPr>
        <w:t xml:space="preserve">A fire incident occurred at </w:t>
      </w:r>
      <w:proofErr w:type="spellStart"/>
      <w:r w:rsidR="00F20A83">
        <w:rPr>
          <w:rFonts w:ascii="Arial" w:hAnsi="Arial" w:cs="Arial"/>
          <w:sz w:val="24"/>
          <w:szCs w:val="24"/>
          <w:lang w:val="en-US"/>
        </w:rPr>
        <w:t>Purok</w:t>
      </w:r>
      <w:proofErr w:type="spellEnd"/>
      <w:r w:rsidR="00F20A83">
        <w:rPr>
          <w:rFonts w:ascii="Arial" w:hAnsi="Arial" w:cs="Arial"/>
          <w:sz w:val="24"/>
          <w:szCs w:val="24"/>
          <w:lang w:val="en-US"/>
        </w:rPr>
        <w:t xml:space="preserve"> </w:t>
      </w:r>
      <w:proofErr w:type="spellStart"/>
      <w:r w:rsidR="00F20A83">
        <w:rPr>
          <w:rFonts w:ascii="Arial" w:hAnsi="Arial" w:cs="Arial"/>
          <w:sz w:val="24"/>
          <w:szCs w:val="24"/>
          <w:lang w:val="en-US"/>
        </w:rPr>
        <w:t>Tinago</w:t>
      </w:r>
      <w:proofErr w:type="spellEnd"/>
      <w:r w:rsidR="00F20A83">
        <w:rPr>
          <w:rFonts w:ascii="Arial" w:hAnsi="Arial" w:cs="Arial"/>
          <w:sz w:val="24"/>
          <w:szCs w:val="24"/>
          <w:lang w:val="en-US"/>
        </w:rPr>
        <w:t xml:space="preserve">, </w:t>
      </w:r>
      <w:proofErr w:type="spellStart"/>
      <w:r w:rsidR="00F20A83">
        <w:rPr>
          <w:rFonts w:ascii="Arial" w:hAnsi="Arial" w:cs="Arial"/>
          <w:sz w:val="24"/>
          <w:szCs w:val="24"/>
          <w:lang w:val="en-US"/>
        </w:rPr>
        <w:t>Brgy</w:t>
      </w:r>
      <w:proofErr w:type="spellEnd"/>
      <w:r w:rsidR="00F20A83">
        <w:rPr>
          <w:rFonts w:ascii="Arial" w:hAnsi="Arial" w:cs="Arial"/>
          <w:sz w:val="24"/>
          <w:szCs w:val="24"/>
          <w:lang w:val="en-US"/>
        </w:rPr>
        <w:t xml:space="preserve">. </w:t>
      </w:r>
      <w:proofErr w:type="spellStart"/>
      <w:r w:rsidR="00F20A83">
        <w:rPr>
          <w:rFonts w:ascii="Arial" w:hAnsi="Arial" w:cs="Arial"/>
          <w:sz w:val="24"/>
          <w:szCs w:val="24"/>
          <w:lang w:val="en-US"/>
        </w:rPr>
        <w:t>Matina</w:t>
      </w:r>
      <w:proofErr w:type="spellEnd"/>
      <w:r w:rsidR="00F20A83">
        <w:rPr>
          <w:rFonts w:ascii="Arial" w:hAnsi="Arial" w:cs="Arial"/>
          <w:sz w:val="24"/>
          <w:szCs w:val="24"/>
          <w:lang w:val="en-US"/>
        </w:rPr>
        <w:t xml:space="preserve"> </w:t>
      </w:r>
      <w:proofErr w:type="spellStart"/>
      <w:r w:rsidR="00F20A83">
        <w:rPr>
          <w:rFonts w:ascii="Arial" w:hAnsi="Arial" w:cs="Arial"/>
          <w:sz w:val="24"/>
          <w:szCs w:val="24"/>
          <w:lang w:val="en-US"/>
        </w:rPr>
        <w:t>Pangi</w:t>
      </w:r>
      <w:proofErr w:type="spellEnd"/>
      <w:r w:rsidR="00F20A83">
        <w:rPr>
          <w:rFonts w:ascii="Arial" w:hAnsi="Arial" w:cs="Arial"/>
          <w:sz w:val="24"/>
          <w:szCs w:val="24"/>
          <w:lang w:val="en-US"/>
        </w:rPr>
        <w:t xml:space="preserve">, </w:t>
      </w:r>
      <w:proofErr w:type="spellStart"/>
      <w:r w:rsidR="00F20A83">
        <w:rPr>
          <w:rFonts w:ascii="Arial" w:hAnsi="Arial" w:cs="Arial"/>
          <w:sz w:val="24"/>
          <w:szCs w:val="24"/>
          <w:lang w:val="en-US"/>
        </w:rPr>
        <w:t>Talomo</w:t>
      </w:r>
      <w:proofErr w:type="spellEnd"/>
      <w:r w:rsidR="00F20A83">
        <w:rPr>
          <w:rFonts w:ascii="Arial" w:hAnsi="Arial" w:cs="Arial"/>
          <w:sz w:val="24"/>
          <w:szCs w:val="24"/>
          <w:lang w:val="en-US"/>
        </w:rPr>
        <w:t xml:space="preserve"> A District, Davao City on 06 October 2021 at around 3:35</w:t>
      </w:r>
      <w:r w:rsidR="00821F5C">
        <w:rPr>
          <w:rFonts w:ascii="Arial" w:hAnsi="Arial" w:cs="Arial"/>
          <w:sz w:val="24"/>
          <w:szCs w:val="24"/>
          <w:lang w:val="en-US"/>
        </w:rPr>
        <w:t xml:space="preserve"> </w:t>
      </w:r>
      <w:r w:rsidR="00F20A83">
        <w:rPr>
          <w:rFonts w:ascii="Arial" w:hAnsi="Arial" w:cs="Arial"/>
          <w:sz w:val="24"/>
          <w:szCs w:val="24"/>
          <w:lang w:val="en-US"/>
        </w:rPr>
        <w:t>PM.</w:t>
      </w:r>
      <w:r>
        <w:rPr>
          <w:rFonts w:ascii="Arial" w:hAnsi="Arial" w:cs="Arial"/>
          <w:sz w:val="24"/>
          <w:szCs w:val="24"/>
          <w:lang w:val="en-US"/>
        </w:rPr>
        <w:t xml:space="preserve"> </w:t>
      </w:r>
    </w:p>
    <w:p w14:paraId="331E47E9" w14:textId="162CDB35" w:rsidR="00E0043D" w:rsidRPr="00AA42FD" w:rsidRDefault="00AE02D8" w:rsidP="009A6F79">
      <w:pPr>
        <w:pStyle w:val="m-238788826140140219gmail-msonormal"/>
        <w:shd w:val="clear" w:color="auto" w:fill="FFFFFF"/>
        <w:spacing w:before="0" w:beforeAutospacing="0" w:after="0" w:afterAutospacing="0"/>
        <w:contextualSpacing/>
        <w:jc w:val="right"/>
        <w:rPr>
          <w:rFonts w:ascii="Arial" w:hAnsi="Arial" w:cs="Arial"/>
          <w:color w:val="222222"/>
          <w:sz w:val="16"/>
        </w:rPr>
      </w:pPr>
      <w:r>
        <w:rPr>
          <w:rFonts w:ascii="Arial" w:eastAsia="Arial" w:hAnsi="Arial" w:cs="Arial"/>
          <w:i/>
          <w:color w:val="0070C0"/>
          <w:sz w:val="16"/>
        </w:rPr>
        <w:t>Source: DSWD-</w:t>
      </w:r>
      <w:r w:rsidR="0070789B">
        <w:rPr>
          <w:rFonts w:ascii="Arial" w:eastAsia="Arial" w:hAnsi="Arial" w:cs="Arial"/>
          <w:i/>
          <w:color w:val="0070C0"/>
          <w:sz w:val="16"/>
        </w:rPr>
        <w:t>Field Office (</w:t>
      </w:r>
      <w:r>
        <w:rPr>
          <w:rFonts w:ascii="Arial" w:eastAsia="Arial" w:hAnsi="Arial" w:cs="Arial"/>
          <w:i/>
          <w:color w:val="0070C0"/>
          <w:sz w:val="16"/>
        </w:rPr>
        <w:t>FO</w:t>
      </w:r>
      <w:r w:rsidR="0070789B">
        <w:rPr>
          <w:rFonts w:ascii="Arial" w:eastAsia="Arial" w:hAnsi="Arial" w:cs="Arial"/>
          <w:i/>
          <w:color w:val="0070C0"/>
          <w:sz w:val="16"/>
        </w:rPr>
        <w:t>)</w:t>
      </w:r>
      <w:r>
        <w:rPr>
          <w:rFonts w:ascii="Arial" w:eastAsia="Arial" w:hAnsi="Arial" w:cs="Arial"/>
          <w:i/>
          <w:color w:val="0070C0"/>
          <w:sz w:val="16"/>
        </w:rPr>
        <w:t xml:space="preserve"> X</w:t>
      </w:r>
      <w:r w:rsidR="00F20A83">
        <w:rPr>
          <w:rFonts w:ascii="Arial" w:eastAsia="Arial" w:hAnsi="Arial" w:cs="Arial"/>
          <w:i/>
          <w:color w:val="0070C0"/>
          <w:sz w:val="16"/>
        </w:rPr>
        <w:t>I</w:t>
      </w:r>
    </w:p>
    <w:p w14:paraId="251F5F62" w14:textId="77777777" w:rsidR="00261A8B" w:rsidRPr="000C753A" w:rsidRDefault="00261A8B" w:rsidP="009A6F79">
      <w:pPr>
        <w:pStyle w:val="NoSpacing"/>
        <w:contextualSpacing/>
        <w:jc w:val="both"/>
        <w:rPr>
          <w:rFonts w:ascii="Arial" w:hAnsi="Arial" w:cs="Arial"/>
          <w:sz w:val="24"/>
          <w:szCs w:val="24"/>
        </w:rPr>
      </w:pPr>
    </w:p>
    <w:p w14:paraId="35D52F4A" w14:textId="3DF86932" w:rsidR="00261A8B" w:rsidRPr="00506215" w:rsidRDefault="00261A8B" w:rsidP="009A6F79">
      <w:pPr>
        <w:pStyle w:val="NoSpacing"/>
        <w:numPr>
          <w:ilvl w:val="0"/>
          <w:numId w:val="14"/>
        </w:numPr>
        <w:contextualSpacing/>
        <w:jc w:val="both"/>
        <w:rPr>
          <w:rFonts w:ascii="Arial" w:hAnsi="Arial" w:cs="Arial"/>
          <w:b/>
          <w:color w:val="002060"/>
          <w:sz w:val="28"/>
          <w:szCs w:val="24"/>
        </w:rPr>
      </w:pPr>
      <w:r w:rsidRPr="00506215">
        <w:rPr>
          <w:rFonts w:ascii="Arial" w:hAnsi="Arial" w:cs="Arial"/>
          <w:b/>
          <w:color w:val="002060"/>
          <w:sz w:val="28"/>
          <w:szCs w:val="24"/>
        </w:rPr>
        <w:t>Status of Affected Areas and Population</w:t>
      </w:r>
      <w:r w:rsidR="0039295F" w:rsidRPr="00506215">
        <w:rPr>
          <w:rFonts w:ascii="Arial" w:hAnsi="Arial" w:cs="Arial"/>
          <w:b/>
          <w:color w:val="002060"/>
          <w:sz w:val="28"/>
          <w:szCs w:val="24"/>
        </w:rPr>
        <w:t xml:space="preserve"> </w:t>
      </w:r>
    </w:p>
    <w:p w14:paraId="17420309" w14:textId="3617AF2F" w:rsidR="00E0043D" w:rsidRPr="008A44C7" w:rsidRDefault="001056FC" w:rsidP="009A6F79">
      <w:pPr>
        <w:pStyle w:val="ListParagraph"/>
        <w:spacing w:after="0" w:line="240" w:lineRule="auto"/>
        <w:jc w:val="both"/>
        <w:rPr>
          <w:rFonts w:ascii="Arial" w:eastAsia="Arial" w:hAnsi="Arial" w:cs="Arial"/>
          <w:b/>
          <w:color w:val="000000" w:themeColor="text1"/>
          <w:sz w:val="24"/>
          <w:szCs w:val="24"/>
        </w:rPr>
      </w:pPr>
      <w:r w:rsidRPr="008A44C7">
        <w:rPr>
          <w:rFonts w:ascii="Arial" w:eastAsia="Arial" w:hAnsi="Arial" w:cs="Arial"/>
          <w:color w:val="000000" w:themeColor="text1"/>
          <w:sz w:val="24"/>
          <w:szCs w:val="24"/>
        </w:rPr>
        <w:t>There are</w:t>
      </w:r>
      <w:r w:rsidR="00E0043D" w:rsidRPr="008A44C7">
        <w:rPr>
          <w:rFonts w:ascii="Arial" w:eastAsia="Arial" w:hAnsi="Arial" w:cs="Arial"/>
          <w:color w:val="000000" w:themeColor="text1"/>
          <w:sz w:val="24"/>
          <w:szCs w:val="24"/>
        </w:rPr>
        <w:t xml:space="preserve"> </w:t>
      </w:r>
      <w:r w:rsidR="008E6FFF" w:rsidRPr="008A44C7">
        <w:rPr>
          <w:rFonts w:ascii="Arial" w:eastAsia="Arial" w:hAnsi="Arial" w:cs="Arial"/>
          <w:b/>
          <w:color w:val="000000" w:themeColor="text1"/>
          <w:sz w:val="24"/>
          <w:szCs w:val="24"/>
        </w:rPr>
        <w:t>22</w:t>
      </w:r>
      <w:r w:rsidR="00E0043D" w:rsidRPr="008A44C7">
        <w:rPr>
          <w:rFonts w:ascii="Arial" w:eastAsia="Arial" w:hAnsi="Arial" w:cs="Arial"/>
          <w:b/>
          <w:color w:val="000000" w:themeColor="text1"/>
          <w:sz w:val="24"/>
          <w:szCs w:val="24"/>
        </w:rPr>
        <w:t xml:space="preserve"> families </w:t>
      </w:r>
      <w:r w:rsidR="00E0043D" w:rsidRPr="008A44C7">
        <w:rPr>
          <w:rFonts w:ascii="Arial" w:eastAsia="Arial" w:hAnsi="Arial" w:cs="Arial"/>
          <w:color w:val="000000" w:themeColor="text1"/>
          <w:sz w:val="24"/>
          <w:szCs w:val="24"/>
        </w:rPr>
        <w:t>or</w:t>
      </w:r>
      <w:r w:rsidR="00B81D93" w:rsidRPr="008A44C7">
        <w:rPr>
          <w:rFonts w:ascii="Arial" w:eastAsia="Arial" w:hAnsi="Arial" w:cs="Arial"/>
          <w:color w:val="000000" w:themeColor="text1"/>
          <w:sz w:val="24"/>
          <w:szCs w:val="24"/>
        </w:rPr>
        <w:t xml:space="preserve"> </w:t>
      </w:r>
      <w:r w:rsidR="008E6FFF" w:rsidRPr="008A44C7">
        <w:rPr>
          <w:rFonts w:ascii="Arial" w:eastAsia="Arial" w:hAnsi="Arial" w:cs="Arial"/>
          <w:b/>
          <w:color w:val="000000" w:themeColor="text1"/>
          <w:sz w:val="24"/>
          <w:szCs w:val="24"/>
        </w:rPr>
        <w:t>110</w:t>
      </w:r>
      <w:r w:rsidRPr="008A44C7">
        <w:rPr>
          <w:rFonts w:ascii="Arial" w:eastAsia="Arial" w:hAnsi="Arial" w:cs="Arial"/>
          <w:b/>
          <w:color w:val="000000" w:themeColor="text1"/>
          <w:sz w:val="24"/>
          <w:szCs w:val="24"/>
        </w:rPr>
        <w:t xml:space="preserve"> persons</w:t>
      </w:r>
      <w:r w:rsidR="00E0043D" w:rsidRPr="008A44C7">
        <w:rPr>
          <w:rFonts w:ascii="Arial" w:eastAsia="Arial" w:hAnsi="Arial" w:cs="Arial"/>
          <w:color w:val="000000" w:themeColor="text1"/>
          <w:sz w:val="24"/>
          <w:szCs w:val="24"/>
        </w:rPr>
        <w:t xml:space="preserve"> affected </w:t>
      </w:r>
      <w:r w:rsidR="00973D1A" w:rsidRPr="008A44C7">
        <w:rPr>
          <w:rFonts w:ascii="Arial" w:eastAsia="Arial" w:hAnsi="Arial" w:cs="Arial"/>
          <w:color w:val="000000" w:themeColor="text1"/>
          <w:sz w:val="24"/>
          <w:szCs w:val="24"/>
        </w:rPr>
        <w:t xml:space="preserve">in </w:t>
      </w:r>
      <w:proofErr w:type="spellStart"/>
      <w:r w:rsidR="00B81D93" w:rsidRPr="008A44C7">
        <w:rPr>
          <w:rFonts w:ascii="Arial" w:eastAsia="Arial" w:hAnsi="Arial" w:cs="Arial"/>
          <w:b/>
          <w:bCs/>
          <w:color w:val="000000" w:themeColor="text1"/>
          <w:sz w:val="24"/>
          <w:szCs w:val="24"/>
        </w:rPr>
        <w:t>Purok</w:t>
      </w:r>
      <w:proofErr w:type="spellEnd"/>
      <w:r w:rsidR="00B81D93" w:rsidRPr="008A44C7">
        <w:rPr>
          <w:rFonts w:ascii="Arial" w:eastAsia="Arial" w:hAnsi="Arial" w:cs="Arial"/>
          <w:b/>
          <w:bCs/>
          <w:color w:val="000000" w:themeColor="text1"/>
          <w:sz w:val="24"/>
          <w:szCs w:val="24"/>
        </w:rPr>
        <w:t xml:space="preserve"> </w:t>
      </w:r>
      <w:proofErr w:type="spellStart"/>
      <w:r w:rsidR="00B81D93" w:rsidRPr="008A44C7">
        <w:rPr>
          <w:rFonts w:ascii="Arial" w:eastAsia="Arial" w:hAnsi="Arial" w:cs="Arial"/>
          <w:b/>
          <w:bCs/>
          <w:color w:val="000000" w:themeColor="text1"/>
          <w:sz w:val="24"/>
          <w:szCs w:val="24"/>
        </w:rPr>
        <w:t>Tinago</w:t>
      </w:r>
      <w:proofErr w:type="spellEnd"/>
      <w:r w:rsidR="00B81D93" w:rsidRPr="008A44C7">
        <w:rPr>
          <w:rFonts w:ascii="Arial" w:eastAsia="Arial" w:hAnsi="Arial" w:cs="Arial"/>
          <w:b/>
          <w:bCs/>
          <w:color w:val="000000" w:themeColor="text1"/>
          <w:sz w:val="24"/>
          <w:szCs w:val="24"/>
        </w:rPr>
        <w:t xml:space="preserve">, </w:t>
      </w:r>
      <w:proofErr w:type="spellStart"/>
      <w:r w:rsidR="00B81D93" w:rsidRPr="008A44C7">
        <w:rPr>
          <w:rFonts w:ascii="Arial" w:eastAsia="Arial" w:hAnsi="Arial" w:cs="Arial"/>
          <w:b/>
          <w:bCs/>
          <w:color w:val="000000" w:themeColor="text1"/>
          <w:sz w:val="24"/>
          <w:szCs w:val="24"/>
        </w:rPr>
        <w:t>Brgy</w:t>
      </w:r>
      <w:proofErr w:type="spellEnd"/>
      <w:r w:rsidR="00B81D93" w:rsidRPr="008A44C7">
        <w:rPr>
          <w:rFonts w:ascii="Arial" w:eastAsia="Arial" w:hAnsi="Arial" w:cs="Arial"/>
          <w:b/>
          <w:bCs/>
          <w:color w:val="000000" w:themeColor="text1"/>
          <w:sz w:val="24"/>
          <w:szCs w:val="24"/>
        </w:rPr>
        <w:t xml:space="preserve">. </w:t>
      </w:r>
      <w:proofErr w:type="spellStart"/>
      <w:r w:rsidR="00B81D93" w:rsidRPr="008A44C7">
        <w:rPr>
          <w:rFonts w:ascii="Arial" w:eastAsia="Arial" w:hAnsi="Arial" w:cs="Arial"/>
          <w:b/>
          <w:bCs/>
          <w:color w:val="000000" w:themeColor="text1"/>
          <w:sz w:val="24"/>
          <w:szCs w:val="24"/>
        </w:rPr>
        <w:t>Matina</w:t>
      </w:r>
      <w:proofErr w:type="spellEnd"/>
      <w:r w:rsidR="00B81D93" w:rsidRPr="008A44C7">
        <w:rPr>
          <w:rFonts w:ascii="Arial" w:eastAsia="Arial" w:hAnsi="Arial" w:cs="Arial"/>
          <w:b/>
          <w:bCs/>
          <w:color w:val="000000" w:themeColor="text1"/>
          <w:sz w:val="24"/>
          <w:szCs w:val="24"/>
        </w:rPr>
        <w:t xml:space="preserve"> </w:t>
      </w:r>
      <w:proofErr w:type="spellStart"/>
      <w:r w:rsidR="00B81D93" w:rsidRPr="008A44C7">
        <w:rPr>
          <w:rFonts w:ascii="Arial" w:eastAsia="Arial" w:hAnsi="Arial" w:cs="Arial"/>
          <w:b/>
          <w:bCs/>
          <w:color w:val="000000" w:themeColor="text1"/>
          <w:sz w:val="24"/>
          <w:szCs w:val="24"/>
        </w:rPr>
        <w:t>Pangi</w:t>
      </w:r>
      <w:proofErr w:type="spellEnd"/>
      <w:r w:rsidR="00B81D93" w:rsidRPr="008A44C7">
        <w:rPr>
          <w:rFonts w:ascii="Arial" w:eastAsia="Arial" w:hAnsi="Arial" w:cs="Arial"/>
          <w:b/>
          <w:bCs/>
          <w:color w:val="000000" w:themeColor="text1"/>
          <w:sz w:val="24"/>
          <w:szCs w:val="24"/>
        </w:rPr>
        <w:t xml:space="preserve">, </w:t>
      </w:r>
      <w:proofErr w:type="spellStart"/>
      <w:r w:rsidR="00B81D93" w:rsidRPr="008A44C7">
        <w:rPr>
          <w:rFonts w:ascii="Arial" w:eastAsia="Arial" w:hAnsi="Arial" w:cs="Arial"/>
          <w:b/>
          <w:bCs/>
          <w:color w:val="000000" w:themeColor="text1"/>
          <w:sz w:val="24"/>
          <w:szCs w:val="24"/>
        </w:rPr>
        <w:t>Talomo</w:t>
      </w:r>
      <w:proofErr w:type="spellEnd"/>
      <w:r w:rsidR="00B81D93" w:rsidRPr="008A44C7">
        <w:rPr>
          <w:rFonts w:ascii="Arial" w:eastAsia="Arial" w:hAnsi="Arial" w:cs="Arial"/>
          <w:b/>
          <w:bCs/>
          <w:color w:val="000000" w:themeColor="text1"/>
          <w:sz w:val="24"/>
          <w:szCs w:val="24"/>
        </w:rPr>
        <w:t xml:space="preserve"> A District, Davao City</w:t>
      </w:r>
      <w:r w:rsidR="00AF5905" w:rsidRPr="008A44C7">
        <w:rPr>
          <w:rFonts w:ascii="Arial" w:eastAsia="Arial" w:hAnsi="Arial" w:cs="Arial"/>
          <w:b/>
          <w:color w:val="000000" w:themeColor="text1"/>
          <w:sz w:val="24"/>
          <w:szCs w:val="24"/>
        </w:rPr>
        <w:t xml:space="preserve"> </w:t>
      </w:r>
      <w:r w:rsidR="00E0043D" w:rsidRPr="008A44C7">
        <w:rPr>
          <w:rFonts w:ascii="Arial" w:eastAsia="Arial" w:hAnsi="Arial" w:cs="Arial"/>
          <w:color w:val="000000" w:themeColor="text1"/>
          <w:sz w:val="24"/>
          <w:szCs w:val="24"/>
        </w:rPr>
        <w:t>(see Table 1).</w:t>
      </w:r>
    </w:p>
    <w:p w14:paraId="5A7B326E" w14:textId="77777777" w:rsidR="00E0043D" w:rsidRPr="00AA42FD" w:rsidRDefault="00E0043D" w:rsidP="009A6F79">
      <w:pPr>
        <w:spacing w:after="0" w:line="240" w:lineRule="auto"/>
        <w:contextualSpacing/>
        <w:jc w:val="both"/>
        <w:rPr>
          <w:rFonts w:ascii="Arial" w:eastAsia="Arial" w:hAnsi="Arial" w:cs="Arial"/>
          <w:sz w:val="24"/>
          <w:szCs w:val="24"/>
        </w:rPr>
      </w:pPr>
    </w:p>
    <w:p w14:paraId="434A8EB6" w14:textId="77777777" w:rsidR="00E0043D" w:rsidRPr="00AA42FD" w:rsidRDefault="00E0043D" w:rsidP="009A6F79">
      <w:pPr>
        <w:spacing w:after="0" w:line="240" w:lineRule="auto"/>
        <w:ind w:firstLine="720"/>
        <w:contextualSpacing/>
        <w:jc w:val="both"/>
        <w:rPr>
          <w:rFonts w:ascii="Arial" w:eastAsia="Arial" w:hAnsi="Arial" w:cs="Arial"/>
          <w:b/>
          <w:color w:val="002060"/>
          <w:sz w:val="20"/>
          <w:szCs w:val="24"/>
        </w:rPr>
      </w:pPr>
      <w:r w:rsidRPr="00AA42FD">
        <w:rPr>
          <w:rFonts w:ascii="Arial" w:eastAsia="Arial" w:hAnsi="Arial" w:cs="Arial"/>
          <w:b/>
          <w:i/>
          <w:color w:val="000000"/>
          <w:sz w:val="20"/>
          <w:szCs w:val="24"/>
        </w:rPr>
        <w:t>Table 1. Number of Affected Families / Persons</w:t>
      </w:r>
    </w:p>
    <w:tbl>
      <w:tblPr>
        <w:tblW w:w="4638" w:type="pct"/>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44"/>
        <w:gridCol w:w="4454"/>
        <w:gridCol w:w="1915"/>
        <w:gridCol w:w="1258"/>
        <w:gridCol w:w="1252"/>
      </w:tblGrid>
      <w:tr w:rsidR="008E6FFF" w:rsidRPr="008E6FFF" w14:paraId="1F4D41C5" w14:textId="77777777" w:rsidTr="003D0AA1">
        <w:trPr>
          <w:trHeight w:val="20"/>
        </w:trPr>
        <w:tc>
          <w:tcPr>
            <w:tcW w:w="2548" w:type="pct"/>
            <w:gridSpan w:val="2"/>
            <w:vMerge w:val="restart"/>
            <w:shd w:val="clear" w:color="7F7F7F" w:fill="7F7F7F"/>
            <w:tcMar>
              <w:top w:w="15" w:type="dxa"/>
              <w:left w:w="15" w:type="dxa"/>
              <w:bottom w:w="0" w:type="dxa"/>
              <w:right w:w="15" w:type="dxa"/>
            </w:tcMar>
            <w:vAlign w:val="center"/>
            <w:hideMark/>
          </w:tcPr>
          <w:p w14:paraId="1E4C258E" w14:textId="77777777" w:rsidR="008E6FFF" w:rsidRPr="008E6FFF" w:rsidRDefault="008E6FFF" w:rsidP="008E6FFF">
            <w:pPr>
              <w:spacing w:after="0" w:line="240" w:lineRule="auto"/>
              <w:ind w:right="57"/>
              <w:contextualSpacing/>
              <w:jc w:val="center"/>
              <w:rPr>
                <w:rFonts w:ascii="Arial" w:hAnsi="Arial" w:cs="Arial"/>
                <w:b/>
                <w:bCs/>
                <w:color w:val="000000"/>
                <w:sz w:val="20"/>
                <w:szCs w:val="20"/>
              </w:rPr>
            </w:pPr>
            <w:r w:rsidRPr="008E6FFF">
              <w:rPr>
                <w:rFonts w:ascii="Arial" w:hAnsi="Arial" w:cs="Arial"/>
                <w:b/>
                <w:bCs/>
                <w:color w:val="000000"/>
                <w:sz w:val="20"/>
                <w:szCs w:val="20"/>
              </w:rPr>
              <w:t xml:space="preserve">REGION / PROVINCE / MUNICIPALITY </w:t>
            </w:r>
          </w:p>
        </w:tc>
        <w:tc>
          <w:tcPr>
            <w:tcW w:w="2452" w:type="pct"/>
            <w:gridSpan w:val="3"/>
            <w:shd w:val="clear" w:color="7F7F7F" w:fill="7F7F7F"/>
            <w:tcMar>
              <w:top w:w="15" w:type="dxa"/>
              <w:left w:w="15" w:type="dxa"/>
              <w:bottom w:w="0" w:type="dxa"/>
              <w:right w:w="15" w:type="dxa"/>
            </w:tcMar>
            <w:vAlign w:val="center"/>
            <w:hideMark/>
          </w:tcPr>
          <w:p w14:paraId="6A497653" w14:textId="77777777" w:rsidR="008E6FFF" w:rsidRPr="008E6FFF" w:rsidRDefault="008E6FFF" w:rsidP="008E6FFF">
            <w:pPr>
              <w:spacing w:after="0" w:line="240" w:lineRule="auto"/>
              <w:ind w:right="57"/>
              <w:contextualSpacing/>
              <w:jc w:val="center"/>
              <w:rPr>
                <w:rFonts w:ascii="Arial" w:hAnsi="Arial" w:cs="Arial"/>
                <w:b/>
                <w:bCs/>
                <w:color w:val="000000"/>
                <w:sz w:val="20"/>
                <w:szCs w:val="20"/>
              </w:rPr>
            </w:pPr>
            <w:r w:rsidRPr="008E6FFF">
              <w:rPr>
                <w:rFonts w:ascii="Arial" w:hAnsi="Arial" w:cs="Arial"/>
                <w:b/>
                <w:bCs/>
                <w:color w:val="000000"/>
                <w:sz w:val="20"/>
                <w:szCs w:val="20"/>
              </w:rPr>
              <w:t xml:space="preserve"> NUMBER OF AFFECTED </w:t>
            </w:r>
          </w:p>
        </w:tc>
      </w:tr>
      <w:tr w:rsidR="008E6FFF" w:rsidRPr="008E6FFF" w14:paraId="541EB26B" w14:textId="77777777" w:rsidTr="003D0AA1">
        <w:trPr>
          <w:trHeight w:val="20"/>
        </w:trPr>
        <w:tc>
          <w:tcPr>
            <w:tcW w:w="2548" w:type="pct"/>
            <w:gridSpan w:val="2"/>
            <w:vMerge/>
            <w:vAlign w:val="center"/>
            <w:hideMark/>
          </w:tcPr>
          <w:p w14:paraId="704D6DDE" w14:textId="77777777" w:rsidR="008E6FFF" w:rsidRPr="008E6FFF" w:rsidRDefault="008E6FFF" w:rsidP="008E6FFF">
            <w:pPr>
              <w:spacing w:after="0" w:line="240" w:lineRule="auto"/>
              <w:ind w:right="57"/>
              <w:contextualSpacing/>
              <w:rPr>
                <w:rFonts w:ascii="Arial" w:hAnsi="Arial" w:cs="Arial"/>
                <w:b/>
                <w:bCs/>
                <w:color w:val="000000"/>
                <w:sz w:val="20"/>
                <w:szCs w:val="20"/>
              </w:rPr>
            </w:pPr>
          </w:p>
        </w:tc>
        <w:tc>
          <w:tcPr>
            <w:tcW w:w="1061" w:type="pct"/>
            <w:shd w:val="clear" w:color="808080" w:fill="808080"/>
            <w:tcMar>
              <w:top w:w="15" w:type="dxa"/>
              <w:left w:w="15" w:type="dxa"/>
              <w:bottom w:w="0" w:type="dxa"/>
              <w:right w:w="15" w:type="dxa"/>
            </w:tcMar>
            <w:vAlign w:val="center"/>
            <w:hideMark/>
          </w:tcPr>
          <w:p w14:paraId="657CD4DB" w14:textId="77777777" w:rsidR="008E6FFF" w:rsidRPr="008E6FFF" w:rsidRDefault="008E6FFF" w:rsidP="008E6FFF">
            <w:pPr>
              <w:spacing w:after="0" w:line="240" w:lineRule="auto"/>
              <w:ind w:right="57"/>
              <w:contextualSpacing/>
              <w:jc w:val="center"/>
              <w:rPr>
                <w:rFonts w:ascii="Arial" w:hAnsi="Arial" w:cs="Arial"/>
                <w:b/>
                <w:bCs/>
                <w:color w:val="000000"/>
                <w:sz w:val="20"/>
                <w:szCs w:val="20"/>
              </w:rPr>
            </w:pPr>
            <w:r w:rsidRPr="008E6FFF">
              <w:rPr>
                <w:rFonts w:ascii="Arial" w:hAnsi="Arial" w:cs="Arial"/>
                <w:b/>
                <w:bCs/>
                <w:color w:val="000000"/>
                <w:sz w:val="20"/>
                <w:szCs w:val="20"/>
              </w:rPr>
              <w:t xml:space="preserve"> Barangays </w:t>
            </w:r>
          </w:p>
        </w:tc>
        <w:tc>
          <w:tcPr>
            <w:tcW w:w="697" w:type="pct"/>
            <w:shd w:val="clear" w:color="808080" w:fill="808080"/>
            <w:tcMar>
              <w:top w:w="15" w:type="dxa"/>
              <w:left w:w="15" w:type="dxa"/>
              <w:bottom w:w="0" w:type="dxa"/>
              <w:right w:w="15" w:type="dxa"/>
            </w:tcMar>
            <w:vAlign w:val="center"/>
            <w:hideMark/>
          </w:tcPr>
          <w:p w14:paraId="00FED577" w14:textId="77777777" w:rsidR="008E6FFF" w:rsidRPr="008E6FFF" w:rsidRDefault="008E6FFF" w:rsidP="008E6FFF">
            <w:pPr>
              <w:spacing w:after="0" w:line="240" w:lineRule="auto"/>
              <w:ind w:right="57"/>
              <w:contextualSpacing/>
              <w:jc w:val="center"/>
              <w:rPr>
                <w:rFonts w:ascii="Arial" w:hAnsi="Arial" w:cs="Arial"/>
                <w:b/>
                <w:bCs/>
                <w:color w:val="000000"/>
                <w:sz w:val="20"/>
                <w:szCs w:val="20"/>
              </w:rPr>
            </w:pPr>
            <w:r w:rsidRPr="008E6FFF">
              <w:rPr>
                <w:rFonts w:ascii="Arial" w:hAnsi="Arial" w:cs="Arial"/>
                <w:b/>
                <w:bCs/>
                <w:color w:val="000000"/>
                <w:sz w:val="20"/>
                <w:szCs w:val="20"/>
              </w:rPr>
              <w:t xml:space="preserve"> Families </w:t>
            </w:r>
          </w:p>
        </w:tc>
        <w:tc>
          <w:tcPr>
            <w:tcW w:w="694" w:type="pct"/>
            <w:shd w:val="clear" w:color="808080" w:fill="808080"/>
            <w:tcMar>
              <w:top w:w="15" w:type="dxa"/>
              <w:left w:w="15" w:type="dxa"/>
              <w:bottom w:w="0" w:type="dxa"/>
              <w:right w:w="15" w:type="dxa"/>
            </w:tcMar>
            <w:vAlign w:val="center"/>
            <w:hideMark/>
          </w:tcPr>
          <w:p w14:paraId="4B4FEC07" w14:textId="77777777" w:rsidR="008E6FFF" w:rsidRPr="008E6FFF" w:rsidRDefault="008E6FFF" w:rsidP="008E6FFF">
            <w:pPr>
              <w:spacing w:after="0" w:line="240" w:lineRule="auto"/>
              <w:ind w:right="57"/>
              <w:contextualSpacing/>
              <w:jc w:val="center"/>
              <w:rPr>
                <w:rFonts w:ascii="Arial" w:hAnsi="Arial" w:cs="Arial"/>
                <w:b/>
                <w:bCs/>
                <w:color w:val="000000"/>
                <w:sz w:val="20"/>
                <w:szCs w:val="20"/>
              </w:rPr>
            </w:pPr>
            <w:r w:rsidRPr="008E6FFF">
              <w:rPr>
                <w:rFonts w:ascii="Arial" w:hAnsi="Arial" w:cs="Arial"/>
                <w:b/>
                <w:bCs/>
                <w:color w:val="000000"/>
                <w:sz w:val="20"/>
                <w:szCs w:val="20"/>
              </w:rPr>
              <w:t xml:space="preserve"> Persons </w:t>
            </w:r>
          </w:p>
        </w:tc>
      </w:tr>
      <w:tr w:rsidR="008E6FFF" w:rsidRPr="008E6FFF" w14:paraId="443F98D5" w14:textId="77777777" w:rsidTr="003D0AA1">
        <w:trPr>
          <w:trHeight w:val="20"/>
        </w:trPr>
        <w:tc>
          <w:tcPr>
            <w:tcW w:w="2548" w:type="pct"/>
            <w:gridSpan w:val="2"/>
            <w:shd w:val="clear" w:color="A5A5A5" w:fill="A5A5A5"/>
            <w:tcMar>
              <w:top w:w="15" w:type="dxa"/>
              <w:left w:w="15" w:type="dxa"/>
              <w:bottom w:w="0" w:type="dxa"/>
              <w:right w:w="15" w:type="dxa"/>
            </w:tcMar>
            <w:vAlign w:val="center"/>
            <w:hideMark/>
          </w:tcPr>
          <w:p w14:paraId="6F93CAC2" w14:textId="77777777" w:rsidR="008E6FFF" w:rsidRPr="008E6FFF" w:rsidRDefault="008E6FFF" w:rsidP="008E6FFF">
            <w:pPr>
              <w:spacing w:after="0" w:line="240" w:lineRule="auto"/>
              <w:ind w:right="57"/>
              <w:contextualSpacing/>
              <w:jc w:val="center"/>
              <w:rPr>
                <w:rFonts w:ascii="Arial" w:hAnsi="Arial" w:cs="Arial"/>
                <w:b/>
                <w:bCs/>
                <w:color w:val="000000"/>
                <w:sz w:val="20"/>
                <w:szCs w:val="20"/>
              </w:rPr>
            </w:pPr>
            <w:r w:rsidRPr="008E6FFF">
              <w:rPr>
                <w:rFonts w:ascii="Arial" w:hAnsi="Arial" w:cs="Arial"/>
                <w:b/>
                <w:bCs/>
                <w:color w:val="000000"/>
                <w:sz w:val="20"/>
                <w:szCs w:val="20"/>
              </w:rPr>
              <w:t>GRAND TOTAL</w:t>
            </w:r>
          </w:p>
        </w:tc>
        <w:tc>
          <w:tcPr>
            <w:tcW w:w="1061" w:type="pct"/>
            <w:shd w:val="clear" w:color="A5A5A5" w:fill="A5A5A5"/>
            <w:tcMar>
              <w:top w:w="15" w:type="dxa"/>
              <w:left w:w="15" w:type="dxa"/>
              <w:bottom w:w="0" w:type="dxa"/>
              <w:right w:w="15" w:type="dxa"/>
            </w:tcMar>
            <w:vAlign w:val="center"/>
            <w:hideMark/>
          </w:tcPr>
          <w:p w14:paraId="13D6732F" w14:textId="0CF25EB3"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1 </w:t>
            </w:r>
          </w:p>
        </w:tc>
        <w:tc>
          <w:tcPr>
            <w:tcW w:w="697" w:type="pct"/>
            <w:shd w:val="clear" w:color="A5A5A5" w:fill="A5A5A5"/>
            <w:tcMar>
              <w:top w:w="15" w:type="dxa"/>
              <w:left w:w="15" w:type="dxa"/>
              <w:bottom w:w="0" w:type="dxa"/>
              <w:right w:w="15" w:type="dxa"/>
            </w:tcMar>
            <w:vAlign w:val="center"/>
            <w:hideMark/>
          </w:tcPr>
          <w:p w14:paraId="250D8B8C" w14:textId="6818EA79"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22 </w:t>
            </w:r>
          </w:p>
        </w:tc>
        <w:tc>
          <w:tcPr>
            <w:tcW w:w="694" w:type="pct"/>
            <w:shd w:val="clear" w:color="A5A5A5" w:fill="A5A5A5"/>
            <w:tcMar>
              <w:top w:w="15" w:type="dxa"/>
              <w:left w:w="15" w:type="dxa"/>
              <w:bottom w:w="0" w:type="dxa"/>
              <w:right w:w="15" w:type="dxa"/>
            </w:tcMar>
            <w:vAlign w:val="center"/>
            <w:hideMark/>
          </w:tcPr>
          <w:p w14:paraId="13AF398D" w14:textId="7EFF9837"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110 </w:t>
            </w:r>
          </w:p>
        </w:tc>
      </w:tr>
      <w:tr w:rsidR="008E6FFF" w:rsidRPr="008E6FFF" w14:paraId="60A8AED2" w14:textId="77777777" w:rsidTr="003D0AA1">
        <w:trPr>
          <w:trHeight w:val="20"/>
        </w:trPr>
        <w:tc>
          <w:tcPr>
            <w:tcW w:w="2548" w:type="pct"/>
            <w:gridSpan w:val="2"/>
            <w:shd w:val="clear" w:color="B2B2B2" w:fill="B2B2B2"/>
            <w:tcMar>
              <w:top w:w="15" w:type="dxa"/>
              <w:left w:w="15" w:type="dxa"/>
              <w:bottom w:w="0" w:type="dxa"/>
              <w:right w:w="15" w:type="dxa"/>
            </w:tcMar>
            <w:vAlign w:val="center"/>
            <w:hideMark/>
          </w:tcPr>
          <w:p w14:paraId="56D70F93" w14:textId="77777777" w:rsidR="008E6FFF" w:rsidRPr="008E6FFF" w:rsidRDefault="008E6FFF" w:rsidP="008E6FFF">
            <w:pPr>
              <w:spacing w:after="0" w:line="240" w:lineRule="auto"/>
              <w:ind w:right="57"/>
              <w:contextualSpacing/>
              <w:rPr>
                <w:rFonts w:ascii="Arial" w:hAnsi="Arial" w:cs="Arial"/>
                <w:b/>
                <w:bCs/>
                <w:color w:val="000000"/>
                <w:sz w:val="20"/>
                <w:szCs w:val="20"/>
              </w:rPr>
            </w:pPr>
            <w:r w:rsidRPr="008E6FFF">
              <w:rPr>
                <w:rFonts w:ascii="Arial" w:hAnsi="Arial" w:cs="Arial"/>
                <w:b/>
                <w:bCs/>
                <w:color w:val="000000"/>
                <w:sz w:val="20"/>
                <w:szCs w:val="20"/>
              </w:rPr>
              <w:t>REGION XI</w:t>
            </w:r>
          </w:p>
        </w:tc>
        <w:tc>
          <w:tcPr>
            <w:tcW w:w="1061" w:type="pct"/>
            <w:shd w:val="clear" w:color="BFBFBF" w:fill="BFBFBF"/>
            <w:tcMar>
              <w:top w:w="15" w:type="dxa"/>
              <w:left w:w="15" w:type="dxa"/>
              <w:bottom w:w="0" w:type="dxa"/>
              <w:right w:w="15" w:type="dxa"/>
            </w:tcMar>
            <w:vAlign w:val="center"/>
            <w:hideMark/>
          </w:tcPr>
          <w:p w14:paraId="137D5F55" w14:textId="2878A400"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1 </w:t>
            </w:r>
          </w:p>
        </w:tc>
        <w:tc>
          <w:tcPr>
            <w:tcW w:w="697" w:type="pct"/>
            <w:shd w:val="clear" w:color="BFBFBF" w:fill="BFBFBF"/>
            <w:tcMar>
              <w:top w:w="15" w:type="dxa"/>
              <w:left w:w="15" w:type="dxa"/>
              <w:bottom w:w="0" w:type="dxa"/>
              <w:right w:w="15" w:type="dxa"/>
            </w:tcMar>
            <w:vAlign w:val="center"/>
            <w:hideMark/>
          </w:tcPr>
          <w:p w14:paraId="4BBF0D0E" w14:textId="2A31E14B"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22 </w:t>
            </w:r>
          </w:p>
        </w:tc>
        <w:tc>
          <w:tcPr>
            <w:tcW w:w="694" w:type="pct"/>
            <w:shd w:val="clear" w:color="BFBFBF" w:fill="BFBFBF"/>
            <w:tcMar>
              <w:top w:w="15" w:type="dxa"/>
              <w:left w:w="15" w:type="dxa"/>
              <w:bottom w:w="0" w:type="dxa"/>
              <w:right w:w="15" w:type="dxa"/>
            </w:tcMar>
            <w:vAlign w:val="center"/>
            <w:hideMark/>
          </w:tcPr>
          <w:p w14:paraId="7B64AF5E" w14:textId="704A2CC5"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110 </w:t>
            </w:r>
          </w:p>
        </w:tc>
      </w:tr>
      <w:tr w:rsidR="008E6FFF" w:rsidRPr="008E6FFF" w14:paraId="5033E97F" w14:textId="77777777" w:rsidTr="003D0AA1">
        <w:trPr>
          <w:trHeight w:val="20"/>
        </w:trPr>
        <w:tc>
          <w:tcPr>
            <w:tcW w:w="2548" w:type="pct"/>
            <w:gridSpan w:val="2"/>
            <w:tcBorders>
              <w:bottom w:val="single" w:sz="8" w:space="0" w:color="000000"/>
            </w:tcBorders>
            <w:shd w:val="clear" w:color="D8D8D8" w:fill="D8D8D8"/>
            <w:tcMar>
              <w:top w:w="15" w:type="dxa"/>
              <w:left w:w="15" w:type="dxa"/>
              <w:bottom w:w="0" w:type="dxa"/>
              <w:right w:w="15" w:type="dxa"/>
            </w:tcMar>
            <w:vAlign w:val="center"/>
            <w:hideMark/>
          </w:tcPr>
          <w:p w14:paraId="424789ED" w14:textId="77777777" w:rsidR="008E6FFF" w:rsidRPr="008E6FFF" w:rsidRDefault="008E6FFF" w:rsidP="008E6FFF">
            <w:pPr>
              <w:spacing w:after="0" w:line="240" w:lineRule="auto"/>
              <w:ind w:right="57"/>
              <w:contextualSpacing/>
              <w:rPr>
                <w:rFonts w:ascii="Arial" w:hAnsi="Arial" w:cs="Arial"/>
                <w:b/>
                <w:bCs/>
                <w:color w:val="000000"/>
                <w:sz w:val="20"/>
                <w:szCs w:val="20"/>
              </w:rPr>
            </w:pPr>
            <w:r w:rsidRPr="008E6FFF">
              <w:rPr>
                <w:rFonts w:ascii="Arial" w:hAnsi="Arial" w:cs="Arial"/>
                <w:b/>
                <w:bCs/>
                <w:color w:val="000000"/>
                <w:sz w:val="20"/>
                <w:szCs w:val="20"/>
              </w:rPr>
              <w:t>Davao del Sur</w:t>
            </w:r>
          </w:p>
        </w:tc>
        <w:tc>
          <w:tcPr>
            <w:tcW w:w="1061" w:type="pct"/>
            <w:shd w:val="clear" w:color="D8D8D8" w:fill="D8D8D8"/>
            <w:tcMar>
              <w:top w:w="15" w:type="dxa"/>
              <w:left w:w="15" w:type="dxa"/>
              <w:bottom w:w="0" w:type="dxa"/>
              <w:right w:w="15" w:type="dxa"/>
            </w:tcMar>
            <w:vAlign w:val="center"/>
            <w:hideMark/>
          </w:tcPr>
          <w:p w14:paraId="4D83288E" w14:textId="17080C93"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1 </w:t>
            </w:r>
          </w:p>
        </w:tc>
        <w:tc>
          <w:tcPr>
            <w:tcW w:w="697" w:type="pct"/>
            <w:shd w:val="clear" w:color="D8D8D8" w:fill="D8D8D8"/>
            <w:tcMar>
              <w:top w:w="15" w:type="dxa"/>
              <w:left w:w="15" w:type="dxa"/>
              <w:bottom w:w="0" w:type="dxa"/>
              <w:right w:w="15" w:type="dxa"/>
            </w:tcMar>
            <w:vAlign w:val="center"/>
            <w:hideMark/>
          </w:tcPr>
          <w:p w14:paraId="3BB7B929" w14:textId="725984CB"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22 </w:t>
            </w:r>
          </w:p>
        </w:tc>
        <w:tc>
          <w:tcPr>
            <w:tcW w:w="694" w:type="pct"/>
            <w:shd w:val="clear" w:color="D8D8D8" w:fill="D8D8D8"/>
            <w:tcMar>
              <w:top w:w="15" w:type="dxa"/>
              <w:left w:w="15" w:type="dxa"/>
              <w:bottom w:w="0" w:type="dxa"/>
              <w:right w:w="15" w:type="dxa"/>
            </w:tcMar>
            <w:vAlign w:val="center"/>
            <w:hideMark/>
          </w:tcPr>
          <w:p w14:paraId="1247311D" w14:textId="4A1D6DC4"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110 </w:t>
            </w:r>
          </w:p>
        </w:tc>
      </w:tr>
      <w:tr w:rsidR="008E6FFF" w:rsidRPr="008E6FFF" w14:paraId="0CE61BBA" w14:textId="77777777" w:rsidTr="003D0AA1">
        <w:trPr>
          <w:trHeight w:val="20"/>
        </w:trPr>
        <w:tc>
          <w:tcPr>
            <w:tcW w:w="80" w:type="pct"/>
            <w:tcBorders>
              <w:right w:val="nil"/>
            </w:tcBorders>
            <w:shd w:val="clear" w:color="auto" w:fill="auto"/>
            <w:tcMar>
              <w:top w:w="15" w:type="dxa"/>
              <w:left w:w="15" w:type="dxa"/>
              <w:bottom w:w="0" w:type="dxa"/>
              <w:right w:w="15" w:type="dxa"/>
            </w:tcMar>
            <w:vAlign w:val="center"/>
            <w:hideMark/>
          </w:tcPr>
          <w:p w14:paraId="72917D4F" w14:textId="77777777" w:rsidR="008E6FFF" w:rsidRPr="008E6FFF" w:rsidRDefault="008E6FFF" w:rsidP="008E6FFF">
            <w:pPr>
              <w:spacing w:after="0" w:line="240" w:lineRule="auto"/>
              <w:ind w:right="57"/>
              <w:contextualSpacing/>
              <w:rPr>
                <w:rFonts w:ascii="Arial" w:hAnsi="Arial" w:cs="Arial"/>
                <w:i/>
                <w:iCs/>
                <w:color w:val="000000"/>
                <w:sz w:val="20"/>
                <w:szCs w:val="20"/>
              </w:rPr>
            </w:pPr>
            <w:r w:rsidRPr="008E6FFF">
              <w:rPr>
                <w:rFonts w:ascii="Arial" w:hAnsi="Arial" w:cs="Arial"/>
                <w:i/>
                <w:iCs/>
                <w:color w:val="000000"/>
                <w:sz w:val="20"/>
                <w:szCs w:val="20"/>
              </w:rPr>
              <w:t> </w:t>
            </w:r>
          </w:p>
        </w:tc>
        <w:tc>
          <w:tcPr>
            <w:tcW w:w="2468" w:type="pct"/>
            <w:tcBorders>
              <w:left w:val="nil"/>
            </w:tcBorders>
            <w:shd w:val="clear" w:color="auto" w:fill="auto"/>
            <w:tcMar>
              <w:top w:w="15" w:type="dxa"/>
              <w:left w:w="15" w:type="dxa"/>
              <w:bottom w:w="0" w:type="dxa"/>
              <w:right w:w="15" w:type="dxa"/>
            </w:tcMar>
            <w:vAlign w:val="center"/>
            <w:hideMark/>
          </w:tcPr>
          <w:p w14:paraId="5281272D" w14:textId="77777777" w:rsidR="008E6FFF" w:rsidRPr="008E6FFF" w:rsidRDefault="008E6FFF" w:rsidP="008E6FFF">
            <w:pPr>
              <w:spacing w:after="0" w:line="240" w:lineRule="auto"/>
              <w:ind w:right="57"/>
              <w:contextualSpacing/>
              <w:rPr>
                <w:rFonts w:ascii="Arial" w:hAnsi="Arial" w:cs="Arial"/>
                <w:i/>
                <w:iCs/>
                <w:color w:val="000000"/>
                <w:sz w:val="20"/>
                <w:szCs w:val="20"/>
              </w:rPr>
            </w:pPr>
            <w:r w:rsidRPr="008E6FFF">
              <w:rPr>
                <w:rFonts w:ascii="Arial" w:hAnsi="Arial" w:cs="Arial"/>
                <w:i/>
                <w:iCs/>
                <w:color w:val="000000"/>
                <w:sz w:val="20"/>
                <w:szCs w:val="20"/>
              </w:rPr>
              <w:t>Davao City</w:t>
            </w:r>
          </w:p>
        </w:tc>
        <w:tc>
          <w:tcPr>
            <w:tcW w:w="1061" w:type="pct"/>
            <w:shd w:val="clear" w:color="auto" w:fill="auto"/>
            <w:noWrap/>
            <w:tcMar>
              <w:top w:w="15" w:type="dxa"/>
              <w:left w:w="15" w:type="dxa"/>
              <w:bottom w:w="0" w:type="dxa"/>
              <w:right w:w="15" w:type="dxa"/>
            </w:tcMar>
            <w:vAlign w:val="center"/>
            <w:hideMark/>
          </w:tcPr>
          <w:p w14:paraId="3FC8BD58" w14:textId="2CF00AC5" w:rsidR="008E6FFF" w:rsidRPr="008E6FFF" w:rsidRDefault="008E6FFF" w:rsidP="008E6FFF">
            <w:pPr>
              <w:spacing w:after="0" w:line="240" w:lineRule="auto"/>
              <w:ind w:right="57"/>
              <w:contextualSpacing/>
              <w:jc w:val="right"/>
              <w:rPr>
                <w:rFonts w:ascii="Arial" w:hAnsi="Arial" w:cs="Arial"/>
                <w:i/>
                <w:iCs/>
                <w:color w:val="000000"/>
                <w:sz w:val="20"/>
                <w:szCs w:val="20"/>
              </w:rPr>
            </w:pPr>
            <w:r w:rsidRPr="008E6FFF">
              <w:rPr>
                <w:rFonts w:ascii="Arial" w:hAnsi="Arial" w:cs="Arial"/>
                <w:i/>
                <w:iCs/>
                <w:color w:val="000000"/>
                <w:sz w:val="20"/>
                <w:szCs w:val="20"/>
              </w:rPr>
              <w:t xml:space="preserve">1 </w:t>
            </w:r>
          </w:p>
        </w:tc>
        <w:tc>
          <w:tcPr>
            <w:tcW w:w="697" w:type="pct"/>
            <w:shd w:val="clear" w:color="auto" w:fill="auto"/>
            <w:noWrap/>
            <w:tcMar>
              <w:top w:w="15" w:type="dxa"/>
              <w:left w:w="15" w:type="dxa"/>
              <w:bottom w:w="0" w:type="dxa"/>
              <w:right w:w="15" w:type="dxa"/>
            </w:tcMar>
            <w:vAlign w:val="center"/>
            <w:hideMark/>
          </w:tcPr>
          <w:p w14:paraId="1314A433" w14:textId="36F4BA9B" w:rsidR="008E6FFF" w:rsidRPr="008E6FFF" w:rsidRDefault="008E6FFF" w:rsidP="008E6FFF">
            <w:pPr>
              <w:spacing w:after="0" w:line="240" w:lineRule="auto"/>
              <w:ind w:right="57"/>
              <w:contextualSpacing/>
              <w:jc w:val="right"/>
              <w:rPr>
                <w:rFonts w:ascii="Arial" w:hAnsi="Arial" w:cs="Arial"/>
                <w:i/>
                <w:iCs/>
                <w:color w:val="000000"/>
                <w:sz w:val="20"/>
                <w:szCs w:val="20"/>
              </w:rPr>
            </w:pPr>
            <w:r w:rsidRPr="008E6FFF">
              <w:rPr>
                <w:rFonts w:ascii="Arial" w:hAnsi="Arial" w:cs="Arial"/>
                <w:i/>
                <w:iCs/>
                <w:color w:val="000000"/>
                <w:sz w:val="20"/>
                <w:szCs w:val="20"/>
              </w:rPr>
              <w:t xml:space="preserve"> 22 </w:t>
            </w:r>
          </w:p>
        </w:tc>
        <w:tc>
          <w:tcPr>
            <w:tcW w:w="694" w:type="pct"/>
            <w:shd w:val="clear" w:color="auto" w:fill="auto"/>
            <w:noWrap/>
            <w:tcMar>
              <w:top w:w="15" w:type="dxa"/>
              <w:left w:w="15" w:type="dxa"/>
              <w:bottom w:w="0" w:type="dxa"/>
              <w:right w:w="15" w:type="dxa"/>
            </w:tcMar>
            <w:vAlign w:val="center"/>
            <w:hideMark/>
          </w:tcPr>
          <w:p w14:paraId="19EBFA18" w14:textId="1F5D50EE" w:rsidR="008E6FFF" w:rsidRPr="008E6FFF" w:rsidRDefault="008E6FFF" w:rsidP="008E6FFF">
            <w:pPr>
              <w:spacing w:after="0" w:line="240" w:lineRule="auto"/>
              <w:ind w:right="57"/>
              <w:contextualSpacing/>
              <w:jc w:val="right"/>
              <w:rPr>
                <w:rFonts w:ascii="Arial" w:hAnsi="Arial" w:cs="Arial"/>
                <w:i/>
                <w:iCs/>
                <w:color w:val="000000"/>
                <w:sz w:val="20"/>
                <w:szCs w:val="20"/>
              </w:rPr>
            </w:pPr>
            <w:r w:rsidRPr="008E6FFF">
              <w:rPr>
                <w:rFonts w:ascii="Arial" w:hAnsi="Arial" w:cs="Arial"/>
                <w:i/>
                <w:iCs/>
                <w:color w:val="000000"/>
                <w:sz w:val="20"/>
                <w:szCs w:val="20"/>
              </w:rPr>
              <w:t xml:space="preserve"> 110 </w:t>
            </w:r>
          </w:p>
        </w:tc>
      </w:tr>
    </w:tbl>
    <w:p w14:paraId="2A6F6194" w14:textId="33A44BA6" w:rsidR="00D41206" w:rsidRPr="00D748B7" w:rsidRDefault="00AF5905" w:rsidP="009A6F79">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 </w:t>
      </w:r>
      <w:r w:rsidR="00D41206" w:rsidRPr="00D748B7">
        <w:rPr>
          <w:rFonts w:ascii="Arial" w:eastAsia="Times New Roman" w:hAnsi="Arial" w:cs="Arial"/>
          <w:bCs/>
          <w:i/>
          <w:iCs/>
          <w:sz w:val="16"/>
          <w:szCs w:val="16"/>
        </w:rPr>
        <w:t xml:space="preserve">Note: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0DFF31BA" w14:textId="67ACDC4F" w:rsidR="00D41206" w:rsidRPr="00E0043D" w:rsidRDefault="00D41206" w:rsidP="009A6F79">
      <w:pPr>
        <w:pStyle w:val="m-238788826140140219gmail-msonormal"/>
        <w:shd w:val="clear" w:color="auto" w:fill="FFFFFF"/>
        <w:spacing w:before="0" w:beforeAutospacing="0" w:after="0" w:afterAutospacing="0"/>
        <w:contextualSpacing/>
        <w:jc w:val="right"/>
        <w:rPr>
          <w:rFonts w:ascii="Arial" w:hAnsi="Arial" w:cs="Arial"/>
          <w:color w:val="222222"/>
          <w:sz w:val="16"/>
        </w:rPr>
      </w:pPr>
      <w:r>
        <w:rPr>
          <w:rFonts w:ascii="Arial" w:hAnsi="Arial" w:cs="Arial"/>
          <w:bCs/>
          <w:i/>
          <w:color w:val="0070C0"/>
          <w:sz w:val="16"/>
        </w:rPr>
        <w:t xml:space="preserve"> </w:t>
      </w:r>
      <w:r w:rsidR="000F2689">
        <w:rPr>
          <w:rFonts w:ascii="Arial" w:eastAsia="Arial" w:hAnsi="Arial" w:cs="Arial"/>
          <w:i/>
          <w:color w:val="0070C0"/>
          <w:sz w:val="16"/>
        </w:rPr>
        <w:t>Source: DSWD-FO X</w:t>
      </w:r>
      <w:r w:rsidR="00F20A83">
        <w:rPr>
          <w:rFonts w:ascii="Arial" w:eastAsia="Arial" w:hAnsi="Arial" w:cs="Arial"/>
          <w:i/>
          <w:color w:val="0070C0"/>
          <w:sz w:val="16"/>
        </w:rPr>
        <w:t>I</w:t>
      </w:r>
    </w:p>
    <w:p w14:paraId="5CAA1C3E" w14:textId="77777777" w:rsidR="0030585C" w:rsidRPr="00506215" w:rsidRDefault="0030585C" w:rsidP="009A6F79">
      <w:pPr>
        <w:spacing w:after="0" w:line="240" w:lineRule="auto"/>
        <w:contextualSpacing/>
        <w:rPr>
          <w:rFonts w:ascii="Arial" w:hAnsi="Arial" w:cs="Arial"/>
          <w:b/>
          <w:sz w:val="24"/>
          <w:szCs w:val="24"/>
        </w:rPr>
      </w:pPr>
    </w:p>
    <w:p w14:paraId="6D23848E" w14:textId="002D320C" w:rsidR="00261A8B" w:rsidRPr="00506215" w:rsidRDefault="00261A8B" w:rsidP="009A6F79">
      <w:pPr>
        <w:pStyle w:val="NoSpacing"/>
        <w:numPr>
          <w:ilvl w:val="0"/>
          <w:numId w:val="14"/>
        </w:numPr>
        <w:contextualSpacing/>
        <w:jc w:val="both"/>
        <w:rPr>
          <w:rFonts w:ascii="Arial" w:hAnsi="Arial" w:cs="Arial"/>
          <w:b/>
          <w:color w:val="002060"/>
          <w:sz w:val="28"/>
          <w:szCs w:val="24"/>
        </w:rPr>
      </w:pPr>
      <w:r w:rsidRPr="00506215">
        <w:rPr>
          <w:rFonts w:ascii="Arial" w:hAnsi="Arial" w:cs="Arial"/>
          <w:b/>
          <w:color w:val="002060"/>
          <w:sz w:val="28"/>
          <w:szCs w:val="24"/>
        </w:rPr>
        <w:t>Status of Displaced Population</w:t>
      </w:r>
    </w:p>
    <w:p w14:paraId="60E5B7FF" w14:textId="77777777" w:rsidR="00645476" w:rsidRPr="00645476" w:rsidRDefault="00645476" w:rsidP="009A6F79">
      <w:pPr>
        <w:pStyle w:val="NoSpacing"/>
        <w:ind w:left="720"/>
        <w:contextualSpacing/>
        <w:jc w:val="both"/>
        <w:rPr>
          <w:rFonts w:ascii="Arial" w:hAnsi="Arial" w:cs="Arial"/>
          <w:b/>
          <w:sz w:val="24"/>
          <w:szCs w:val="24"/>
        </w:rPr>
      </w:pPr>
    </w:p>
    <w:p w14:paraId="46DD8932" w14:textId="6833D312" w:rsidR="00524481" w:rsidRDefault="00524481" w:rsidP="009A6F79">
      <w:pPr>
        <w:pStyle w:val="NoSpacing"/>
        <w:numPr>
          <w:ilvl w:val="0"/>
          <w:numId w:val="17"/>
        </w:numPr>
        <w:contextualSpacing/>
        <w:jc w:val="both"/>
        <w:rPr>
          <w:rFonts w:ascii="Arial" w:hAnsi="Arial" w:cs="Arial"/>
          <w:b/>
          <w:sz w:val="24"/>
          <w:szCs w:val="24"/>
        </w:rPr>
      </w:pPr>
      <w:r>
        <w:rPr>
          <w:rFonts w:ascii="Arial" w:hAnsi="Arial" w:cs="Arial"/>
          <w:b/>
          <w:sz w:val="24"/>
          <w:szCs w:val="24"/>
        </w:rPr>
        <w:t>In</w:t>
      </w:r>
      <w:r w:rsidR="00111536">
        <w:rPr>
          <w:rFonts w:ascii="Arial" w:hAnsi="Arial" w:cs="Arial"/>
          <w:b/>
          <w:sz w:val="24"/>
          <w:szCs w:val="24"/>
        </w:rPr>
        <w:t>side Evacuation Center</w:t>
      </w:r>
    </w:p>
    <w:p w14:paraId="63459F29" w14:textId="1280AB01" w:rsidR="00524481" w:rsidRPr="008A44C7" w:rsidRDefault="001056FC" w:rsidP="009A6F79">
      <w:pPr>
        <w:pStyle w:val="ListParagraph"/>
        <w:spacing w:after="0" w:line="240" w:lineRule="auto"/>
        <w:ind w:left="1080"/>
        <w:jc w:val="both"/>
        <w:rPr>
          <w:rFonts w:ascii="Arial" w:eastAsia="Arial" w:hAnsi="Arial" w:cs="Arial"/>
          <w:i/>
          <w:color w:val="000000" w:themeColor="text1"/>
          <w:sz w:val="24"/>
          <w:szCs w:val="24"/>
        </w:rPr>
      </w:pPr>
      <w:r w:rsidRPr="008A44C7">
        <w:rPr>
          <w:rFonts w:ascii="Arial" w:hAnsi="Arial" w:cs="Arial"/>
          <w:color w:val="000000" w:themeColor="text1"/>
          <w:sz w:val="24"/>
          <w:szCs w:val="24"/>
        </w:rPr>
        <w:t>There are</w:t>
      </w:r>
      <w:r w:rsidR="00524481" w:rsidRPr="008A44C7">
        <w:rPr>
          <w:rFonts w:ascii="Arial" w:hAnsi="Arial" w:cs="Arial"/>
          <w:color w:val="000000" w:themeColor="text1"/>
          <w:sz w:val="24"/>
          <w:szCs w:val="24"/>
        </w:rPr>
        <w:t xml:space="preserve"> </w:t>
      </w:r>
      <w:r w:rsidR="00B81D93" w:rsidRPr="008A44C7">
        <w:rPr>
          <w:rFonts w:ascii="Arial" w:eastAsia="Arial" w:hAnsi="Arial" w:cs="Arial"/>
          <w:b/>
          <w:color w:val="000000" w:themeColor="text1"/>
          <w:sz w:val="24"/>
          <w:szCs w:val="24"/>
        </w:rPr>
        <w:t>1</w:t>
      </w:r>
      <w:r w:rsidR="008E6FFF" w:rsidRPr="008A44C7">
        <w:rPr>
          <w:rFonts w:ascii="Arial" w:eastAsia="Arial" w:hAnsi="Arial" w:cs="Arial"/>
          <w:b/>
          <w:color w:val="000000" w:themeColor="text1"/>
          <w:sz w:val="24"/>
          <w:szCs w:val="24"/>
        </w:rPr>
        <w:t>2</w:t>
      </w:r>
      <w:r w:rsidRPr="008A44C7">
        <w:rPr>
          <w:rFonts w:ascii="Arial" w:eastAsia="Arial" w:hAnsi="Arial" w:cs="Arial"/>
          <w:b/>
          <w:color w:val="000000" w:themeColor="text1"/>
          <w:sz w:val="24"/>
          <w:szCs w:val="24"/>
        </w:rPr>
        <w:t xml:space="preserve"> </w:t>
      </w:r>
      <w:r w:rsidR="00524481" w:rsidRPr="008A44C7">
        <w:rPr>
          <w:rFonts w:ascii="Arial" w:eastAsia="Arial" w:hAnsi="Arial" w:cs="Arial"/>
          <w:b/>
          <w:color w:val="000000" w:themeColor="text1"/>
          <w:sz w:val="24"/>
          <w:szCs w:val="24"/>
        </w:rPr>
        <w:t xml:space="preserve">families </w:t>
      </w:r>
      <w:r w:rsidR="00524481" w:rsidRPr="008A44C7">
        <w:rPr>
          <w:rFonts w:ascii="Arial" w:eastAsia="Arial" w:hAnsi="Arial" w:cs="Arial"/>
          <w:color w:val="000000" w:themeColor="text1"/>
          <w:sz w:val="24"/>
          <w:szCs w:val="24"/>
        </w:rPr>
        <w:t>or</w:t>
      </w:r>
      <w:r w:rsidR="00524481" w:rsidRPr="008A44C7">
        <w:rPr>
          <w:rFonts w:ascii="Arial" w:eastAsia="Arial" w:hAnsi="Arial" w:cs="Arial"/>
          <w:b/>
          <w:color w:val="000000" w:themeColor="text1"/>
          <w:sz w:val="24"/>
          <w:szCs w:val="24"/>
        </w:rPr>
        <w:t xml:space="preserve"> </w:t>
      </w:r>
      <w:r w:rsidR="008E6FFF" w:rsidRPr="008A44C7">
        <w:rPr>
          <w:rFonts w:ascii="Arial" w:eastAsia="Arial" w:hAnsi="Arial" w:cs="Arial"/>
          <w:b/>
          <w:color w:val="000000" w:themeColor="text1"/>
          <w:sz w:val="24"/>
          <w:szCs w:val="24"/>
        </w:rPr>
        <w:t>6</w:t>
      </w:r>
      <w:r w:rsidR="00B81D93" w:rsidRPr="008A44C7">
        <w:rPr>
          <w:rFonts w:ascii="Arial" w:eastAsia="Arial" w:hAnsi="Arial" w:cs="Arial"/>
          <w:b/>
          <w:color w:val="000000" w:themeColor="text1"/>
          <w:sz w:val="24"/>
          <w:szCs w:val="24"/>
        </w:rPr>
        <w:t>0</w:t>
      </w:r>
      <w:r w:rsidR="00524481" w:rsidRPr="008A44C7">
        <w:rPr>
          <w:rFonts w:ascii="Arial" w:eastAsia="Arial" w:hAnsi="Arial" w:cs="Arial"/>
          <w:b/>
          <w:color w:val="000000" w:themeColor="text1"/>
          <w:sz w:val="24"/>
          <w:szCs w:val="24"/>
        </w:rPr>
        <w:t xml:space="preserve"> persons </w:t>
      </w:r>
      <w:r w:rsidR="00524481" w:rsidRPr="008A44C7">
        <w:rPr>
          <w:rFonts w:ascii="Arial" w:hAnsi="Arial" w:cs="Arial"/>
          <w:color w:val="000000" w:themeColor="text1"/>
          <w:sz w:val="24"/>
          <w:szCs w:val="24"/>
        </w:rPr>
        <w:t xml:space="preserve">currently taking temporary shelter </w:t>
      </w:r>
      <w:r w:rsidR="00B81D93" w:rsidRPr="008A44C7">
        <w:rPr>
          <w:rFonts w:ascii="Arial" w:hAnsi="Arial" w:cs="Arial"/>
          <w:color w:val="000000" w:themeColor="text1"/>
          <w:sz w:val="24"/>
          <w:szCs w:val="24"/>
        </w:rPr>
        <w:t xml:space="preserve">at </w:t>
      </w:r>
      <w:proofErr w:type="spellStart"/>
      <w:r w:rsidR="00B81D93" w:rsidRPr="008A44C7">
        <w:rPr>
          <w:rFonts w:ascii="Arial" w:hAnsi="Arial" w:cs="Arial"/>
          <w:b/>
          <w:bCs/>
          <w:color w:val="000000" w:themeColor="text1"/>
          <w:sz w:val="24"/>
          <w:szCs w:val="24"/>
        </w:rPr>
        <w:t>Tinago</w:t>
      </w:r>
      <w:proofErr w:type="spellEnd"/>
      <w:r w:rsidR="00B81D93" w:rsidRPr="008A44C7">
        <w:rPr>
          <w:rFonts w:ascii="Arial" w:hAnsi="Arial" w:cs="Arial"/>
          <w:b/>
          <w:bCs/>
          <w:color w:val="000000" w:themeColor="text1"/>
          <w:sz w:val="24"/>
          <w:szCs w:val="24"/>
        </w:rPr>
        <w:t xml:space="preserve"> Gymnasium</w:t>
      </w:r>
      <w:r w:rsidR="00111536" w:rsidRPr="008A44C7">
        <w:rPr>
          <w:rFonts w:ascii="Arial" w:hAnsi="Arial" w:cs="Arial"/>
          <w:b/>
          <w:bCs/>
          <w:color w:val="000000" w:themeColor="text1"/>
          <w:sz w:val="24"/>
          <w:szCs w:val="24"/>
        </w:rPr>
        <w:t xml:space="preserve"> </w:t>
      </w:r>
      <w:r w:rsidR="00524481" w:rsidRPr="008A44C7">
        <w:rPr>
          <w:rFonts w:ascii="Arial" w:hAnsi="Arial" w:cs="Arial"/>
          <w:color w:val="000000" w:themeColor="text1"/>
          <w:sz w:val="24"/>
          <w:szCs w:val="24"/>
        </w:rPr>
        <w:t>(see Table 2).</w:t>
      </w:r>
    </w:p>
    <w:p w14:paraId="00F7DA8A" w14:textId="77777777" w:rsidR="00524481" w:rsidRPr="00524481" w:rsidRDefault="00524481" w:rsidP="009A6F79">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p>
    <w:p w14:paraId="3F87902A" w14:textId="3B94724D" w:rsidR="00524481" w:rsidRPr="00524481" w:rsidRDefault="00524481" w:rsidP="009A6F79">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r w:rsidRPr="00524481">
        <w:rPr>
          <w:rFonts w:ascii="Arial" w:eastAsia="Times New Roman" w:hAnsi="Arial" w:cs="Arial"/>
          <w:b/>
          <w:bCs/>
          <w:i/>
          <w:iCs/>
          <w:color w:val="000000"/>
          <w:sz w:val="20"/>
          <w:szCs w:val="20"/>
        </w:rPr>
        <w:t xml:space="preserve">Table 2. Number of Displaced Families / Persons </w:t>
      </w:r>
      <w:r>
        <w:rPr>
          <w:rFonts w:ascii="Arial" w:eastAsia="Times New Roman" w:hAnsi="Arial" w:cs="Arial"/>
          <w:b/>
          <w:bCs/>
          <w:i/>
          <w:iCs/>
          <w:color w:val="000000"/>
          <w:sz w:val="20"/>
          <w:szCs w:val="20"/>
        </w:rPr>
        <w:t>In</w:t>
      </w:r>
      <w:r w:rsidR="00111536">
        <w:rPr>
          <w:rFonts w:ascii="Arial" w:eastAsia="Times New Roman" w:hAnsi="Arial" w:cs="Arial"/>
          <w:b/>
          <w:bCs/>
          <w:i/>
          <w:iCs/>
          <w:color w:val="000000"/>
          <w:sz w:val="20"/>
          <w:szCs w:val="20"/>
        </w:rPr>
        <w:t>side Evacuation Center</w:t>
      </w:r>
    </w:p>
    <w:tbl>
      <w:tblPr>
        <w:tblW w:w="4421" w:type="pct"/>
        <w:tblInd w:w="1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44"/>
        <w:gridCol w:w="2730"/>
        <w:gridCol w:w="953"/>
        <w:gridCol w:w="955"/>
        <w:gridCol w:w="953"/>
        <w:gridCol w:w="958"/>
        <w:gridCol w:w="953"/>
        <w:gridCol w:w="955"/>
      </w:tblGrid>
      <w:tr w:rsidR="008E6FFF" w:rsidRPr="008E6FFF" w14:paraId="5DC2CAB2" w14:textId="77777777" w:rsidTr="008E6FFF">
        <w:trPr>
          <w:trHeight w:val="20"/>
        </w:trPr>
        <w:tc>
          <w:tcPr>
            <w:tcW w:w="1671" w:type="pct"/>
            <w:gridSpan w:val="2"/>
            <w:vMerge w:val="restart"/>
            <w:shd w:val="clear" w:color="7F7F7F" w:fill="7F7F7F"/>
            <w:tcMar>
              <w:top w:w="15" w:type="dxa"/>
              <w:left w:w="15" w:type="dxa"/>
              <w:bottom w:w="0" w:type="dxa"/>
              <w:right w:w="15" w:type="dxa"/>
            </w:tcMar>
            <w:vAlign w:val="center"/>
            <w:hideMark/>
          </w:tcPr>
          <w:p w14:paraId="5406FE7C" w14:textId="77777777" w:rsidR="008E6FFF" w:rsidRPr="008E6FFF" w:rsidRDefault="008E6FFF" w:rsidP="008E6FFF">
            <w:pPr>
              <w:spacing w:after="0" w:line="240" w:lineRule="auto"/>
              <w:ind w:right="57"/>
              <w:contextualSpacing/>
              <w:jc w:val="center"/>
              <w:rPr>
                <w:rFonts w:ascii="Arial" w:hAnsi="Arial" w:cs="Arial"/>
                <w:b/>
                <w:bCs/>
                <w:color w:val="000000"/>
                <w:sz w:val="20"/>
                <w:szCs w:val="20"/>
              </w:rPr>
            </w:pPr>
            <w:r w:rsidRPr="008E6FFF">
              <w:rPr>
                <w:rFonts w:ascii="Arial" w:hAnsi="Arial" w:cs="Arial"/>
                <w:b/>
                <w:bCs/>
                <w:color w:val="000000"/>
                <w:sz w:val="20"/>
                <w:szCs w:val="20"/>
              </w:rPr>
              <w:t xml:space="preserve">REGION / PROVINCE / MUNICIPALITY </w:t>
            </w:r>
          </w:p>
        </w:tc>
        <w:tc>
          <w:tcPr>
            <w:tcW w:w="1109" w:type="pct"/>
            <w:gridSpan w:val="2"/>
            <w:vMerge w:val="restart"/>
            <w:shd w:val="clear" w:color="808080" w:fill="808080"/>
            <w:tcMar>
              <w:top w:w="15" w:type="dxa"/>
              <w:left w:w="15" w:type="dxa"/>
              <w:bottom w:w="0" w:type="dxa"/>
              <w:right w:w="15" w:type="dxa"/>
            </w:tcMar>
            <w:vAlign w:val="center"/>
            <w:hideMark/>
          </w:tcPr>
          <w:p w14:paraId="2B5DB1BE" w14:textId="77777777" w:rsidR="008E6FFF" w:rsidRPr="008E6FFF" w:rsidRDefault="008E6FFF" w:rsidP="008E6FFF">
            <w:pPr>
              <w:spacing w:after="0" w:line="240" w:lineRule="auto"/>
              <w:ind w:right="57"/>
              <w:contextualSpacing/>
              <w:jc w:val="center"/>
              <w:rPr>
                <w:rFonts w:ascii="Arial" w:hAnsi="Arial" w:cs="Arial"/>
                <w:b/>
                <w:bCs/>
                <w:color w:val="000000"/>
                <w:sz w:val="20"/>
                <w:szCs w:val="20"/>
              </w:rPr>
            </w:pPr>
            <w:r w:rsidRPr="008E6FFF">
              <w:rPr>
                <w:rFonts w:ascii="Arial" w:hAnsi="Arial" w:cs="Arial"/>
                <w:b/>
                <w:bCs/>
                <w:color w:val="000000"/>
                <w:sz w:val="20"/>
                <w:szCs w:val="20"/>
              </w:rPr>
              <w:t xml:space="preserve"> NUMBER OF EVACUATION CENTERS (ECs) </w:t>
            </w:r>
          </w:p>
        </w:tc>
        <w:tc>
          <w:tcPr>
            <w:tcW w:w="2221" w:type="pct"/>
            <w:gridSpan w:val="4"/>
            <w:shd w:val="clear" w:color="808080" w:fill="808080"/>
            <w:tcMar>
              <w:top w:w="15" w:type="dxa"/>
              <w:left w:w="15" w:type="dxa"/>
              <w:bottom w:w="0" w:type="dxa"/>
              <w:right w:w="15" w:type="dxa"/>
            </w:tcMar>
            <w:vAlign w:val="center"/>
            <w:hideMark/>
          </w:tcPr>
          <w:p w14:paraId="44787F92" w14:textId="77777777" w:rsidR="008E6FFF" w:rsidRPr="008E6FFF" w:rsidRDefault="008E6FFF" w:rsidP="008E6FFF">
            <w:pPr>
              <w:spacing w:after="0" w:line="240" w:lineRule="auto"/>
              <w:ind w:right="57"/>
              <w:contextualSpacing/>
              <w:jc w:val="center"/>
              <w:rPr>
                <w:rFonts w:ascii="Arial" w:hAnsi="Arial" w:cs="Arial"/>
                <w:b/>
                <w:bCs/>
                <w:color w:val="000000"/>
                <w:sz w:val="20"/>
                <w:szCs w:val="20"/>
              </w:rPr>
            </w:pPr>
            <w:r w:rsidRPr="008E6FFF">
              <w:rPr>
                <w:rFonts w:ascii="Arial" w:hAnsi="Arial" w:cs="Arial"/>
                <w:b/>
                <w:bCs/>
                <w:color w:val="000000"/>
                <w:sz w:val="20"/>
                <w:szCs w:val="20"/>
              </w:rPr>
              <w:t xml:space="preserve"> NUMBER OF DISPLACED </w:t>
            </w:r>
          </w:p>
        </w:tc>
      </w:tr>
      <w:tr w:rsidR="008E6FFF" w:rsidRPr="008E6FFF" w14:paraId="37799BED" w14:textId="77777777" w:rsidTr="008E6FFF">
        <w:trPr>
          <w:trHeight w:val="20"/>
        </w:trPr>
        <w:tc>
          <w:tcPr>
            <w:tcW w:w="1671" w:type="pct"/>
            <w:gridSpan w:val="2"/>
            <w:vMerge/>
            <w:vAlign w:val="center"/>
            <w:hideMark/>
          </w:tcPr>
          <w:p w14:paraId="14E6F385" w14:textId="77777777" w:rsidR="008E6FFF" w:rsidRPr="008E6FFF" w:rsidRDefault="008E6FFF" w:rsidP="008E6FFF">
            <w:pPr>
              <w:spacing w:after="0" w:line="240" w:lineRule="auto"/>
              <w:ind w:right="57"/>
              <w:contextualSpacing/>
              <w:rPr>
                <w:rFonts w:ascii="Arial" w:hAnsi="Arial" w:cs="Arial"/>
                <w:b/>
                <w:bCs/>
                <w:color w:val="000000"/>
                <w:sz w:val="20"/>
                <w:szCs w:val="20"/>
              </w:rPr>
            </w:pPr>
          </w:p>
        </w:tc>
        <w:tc>
          <w:tcPr>
            <w:tcW w:w="1109" w:type="pct"/>
            <w:gridSpan w:val="2"/>
            <w:vMerge/>
            <w:vAlign w:val="center"/>
            <w:hideMark/>
          </w:tcPr>
          <w:p w14:paraId="7B18FB85" w14:textId="77777777" w:rsidR="008E6FFF" w:rsidRPr="008E6FFF" w:rsidRDefault="008E6FFF" w:rsidP="008E6FFF">
            <w:pPr>
              <w:spacing w:after="0" w:line="240" w:lineRule="auto"/>
              <w:ind w:right="57"/>
              <w:contextualSpacing/>
              <w:rPr>
                <w:rFonts w:ascii="Arial" w:hAnsi="Arial" w:cs="Arial"/>
                <w:b/>
                <w:bCs/>
                <w:color w:val="000000"/>
                <w:sz w:val="20"/>
                <w:szCs w:val="20"/>
              </w:rPr>
            </w:pPr>
          </w:p>
        </w:tc>
        <w:tc>
          <w:tcPr>
            <w:tcW w:w="2221" w:type="pct"/>
            <w:gridSpan w:val="4"/>
            <w:shd w:val="clear" w:color="808080" w:fill="808080"/>
            <w:tcMar>
              <w:top w:w="15" w:type="dxa"/>
              <w:left w:w="15" w:type="dxa"/>
              <w:bottom w:w="0" w:type="dxa"/>
              <w:right w:w="15" w:type="dxa"/>
            </w:tcMar>
            <w:vAlign w:val="center"/>
            <w:hideMark/>
          </w:tcPr>
          <w:p w14:paraId="08762517" w14:textId="77777777" w:rsidR="008E6FFF" w:rsidRPr="008E6FFF" w:rsidRDefault="008E6FFF" w:rsidP="008E6FFF">
            <w:pPr>
              <w:spacing w:after="0" w:line="240" w:lineRule="auto"/>
              <w:ind w:right="57"/>
              <w:contextualSpacing/>
              <w:jc w:val="center"/>
              <w:rPr>
                <w:rFonts w:ascii="Arial" w:hAnsi="Arial" w:cs="Arial"/>
                <w:b/>
                <w:bCs/>
                <w:color w:val="000000"/>
                <w:sz w:val="20"/>
                <w:szCs w:val="20"/>
              </w:rPr>
            </w:pPr>
            <w:r w:rsidRPr="008E6FFF">
              <w:rPr>
                <w:rFonts w:ascii="Arial" w:hAnsi="Arial" w:cs="Arial"/>
                <w:b/>
                <w:bCs/>
                <w:color w:val="000000"/>
                <w:sz w:val="20"/>
                <w:szCs w:val="20"/>
              </w:rPr>
              <w:t xml:space="preserve"> INSIDE ECs </w:t>
            </w:r>
          </w:p>
        </w:tc>
      </w:tr>
      <w:tr w:rsidR="008E6FFF" w:rsidRPr="008E6FFF" w14:paraId="58A0C9D5" w14:textId="77777777" w:rsidTr="008E6FFF">
        <w:trPr>
          <w:trHeight w:val="20"/>
        </w:trPr>
        <w:tc>
          <w:tcPr>
            <w:tcW w:w="1671" w:type="pct"/>
            <w:gridSpan w:val="2"/>
            <w:vMerge/>
            <w:vAlign w:val="center"/>
            <w:hideMark/>
          </w:tcPr>
          <w:p w14:paraId="4F5FB242" w14:textId="77777777" w:rsidR="008E6FFF" w:rsidRPr="008E6FFF" w:rsidRDefault="008E6FFF" w:rsidP="008E6FFF">
            <w:pPr>
              <w:spacing w:after="0" w:line="240" w:lineRule="auto"/>
              <w:ind w:right="57"/>
              <w:contextualSpacing/>
              <w:rPr>
                <w:rFonts w:ascii="Arial" w:hAnsi="Arial" w:cs="Arial"/>
                <w:b/>
                <w:bCs/>
                <w:color w:val="000000"/>
                <w:sz w:val="20"/>
                <w:szCs w:val="20"/>
              </w:rPr>
            </w:pPr>
          </w:p>
        </w:tc>
        <w:tc>
          <w:tcPr>
            <w:tcW w:w="1109" w:type="pct"/>
            <w:gridSpan w:val="2"/>
            <w:vMerge/>
            <w:vAlign w:val="center"/>
            <w:hideMark/>
          </w:tcPr>
          <w:p w14:paraId="25465BAE" w14:textId="77777777" w:rsidR="008E6FFF" w:rsidRPr="008E6FFF" w:rsidRDefault="008E6FFF" w:rsidP="008E6FFF">
            <w:pPr>
              <w:spacing w:after="0" w:line="240" w:lineRule="auto"/>
              <w:ind w:right="57"/>
              <w:contextualSpacing/>
              <w:rPr>
                <w:rFonts w:ascii="Arial" w:hAnsi="Arial" w:cs="Arial"/>
                <w:b/>
                <w:bCs/>
                <w:color w:val="000000"/>
                <w:sz w:val="20"/>
                <w:szCs w:val="20"/>
              </w:rPr>
            </w:pPr>
          </w:p>
        </w:tc>
        <w:tc>
          <w:tcPr>
            <w:tcW w:w="1111" w:type="pct"/>
            <w:gridSpan w:val="2"/>
            <w:shd w:val="clear" w:color="808080" w:fill="808080"/>
            <w:tcMar>
              <w:top w:w="15" w:type="dxa"/>
              <w:left w:w="15" w:type="dxa"/>
              <w:bottom w:w="0" w:type="dxa"/>
              <w:right w:w="15" w:type="dxa"/>
            </w:tcMar>
            <w:vAlign w:val="center"/>
            <w:hideMark/>
          </w:tcPr>
          <w:p w14:paraId="1737E38D" w14:textId="77777777" w:rsidR="008E6FFF" w:rsidRPr="008E6FFF" w:rsidRDefault="008E6FFF" w:rsidP="008E6FFF">
            <w:pPr>
              <w:spacing w:after="0" w:line="240" w:lineRule="auto"/>
              <w:ind w:right="57"/>
              <w:contextualSpacing/>
              <w:jc w:val="center"/>
              <w:rPr>
                <w:rFonts w:ascii="Arial" w:hAnsi="Arial" w:cs="Arial"/>
                <w:b/>
                <w:bCs/>
                <w:color w:val="000000"/>
                <w:sz w:val="20"/>
                <w:szCs w:val="20"/>
              </w:rPr>
            </w:pPr>
            <w:r w:rsidRPr="008E6FFF">
              <w:rPr>
                <w:rFonts w:ascii="Arial" w:hAnsi="Arial" w:cs="Arial"/>
                <w:b/>
                <w:bCs/>
                <w:color w:val="000000"/>
                <w:sz w:val="20"/>
                <w:szCs w:val="20"/>
              </w:rPr>
              <w:t xml:space="preserve"> Families </w:t>
            </w:r>
          </w:p>
        </w:tc>
        <w:tc>
          <w:tcPr>
            <w:tcW w:w="1110" w:type="pct"/>
            <w:gridSpan w:val="2"/>
            <w:shd w:val="clear" w:color="808080" w:fill="808080"/>
            <w:tcMar>
              <w:top w:w="15" w:type="dxa"/>
              <w:left w:w="15" w:type="dxa"/>
              <w:bottom w:w="0" w:type="dxa"/>
              <w:right w:w="15" w:type="dxa"/>
            </w:tcMar>
            <w:vAlign w:val="center"/>
            <w:hideMark/>
          </w:tcPr>
          <w:p w14:paraId="56215AAF" w14:textId="77777777" w:rsidR="008E6FFF" w:rsidRPr="008E6FFF" w:rsidRDefault="008E6FFF" w:rsidP="008E6FFF">
            <w:pPr>
              <w:spacing w:after="0" w:line="240" w:lineRule="auto"/>
              <w:ind w:right="57"/>
              <w:contextualSpacing/>
              <w:jc w:val="center"/>
              <w:rPr>
                <w:rFonts w:ascii="Arial" w:hAnsi="Arial" w:cs="Arial"/>
                <w:b/>
                <w:bCs/>
                <w:color w:val="000000"/>
                <w:sz w:val="20"/>
                <w:szCs w:val="20"/>
              </w:rPr>
            </w:pPr>
            <w:r w:rsidRPr="008E6FFF">
              <w:rPr>
                <w:rFonts w:ascii="Arial" w:hAnsi="Arial" w:cs="Arial"/>
                <w:b/>
                <w:bCs/>
                <w:color w:val="000000"/>
                <w:sz w:val="20"/>
                <w:szCs w:val="20"/>
              </w:rPr>
              <w:t xml:space="preserve"> Persons (Actual) </w:t>
            </w:r>
          </w:p>
        </w:tc>
      </w:tr>
      <w:tr w:rsidR="008E6FFF" w:rsidRPr="008E6FFF" w14:paraId="66FB5228" w14:textId="77777777" w:rsidTr="008E6FFF">
        <w:trPr>
          <w:trHeight w:val="20"/>
        </w:trPr>
        <w:tc>
          <w:tcPr>
            <w:tcW w:w="1671" w:type="pct"/>
            <w:gridSpan w:val="2"/>
            <w:vMerge/>
            <w:vAlign w:val="center"/>
            <w:hideMark/>
          </w:tcPr>
          <w:p w14:paraId="2B6BDD8D" w14:textId="77777777" w:rsidR="008E6FFF" w:rsidRPr="008E6FFF" w:rsidRDefault="008E6FFF" w:rsidP="008E6FFF">
            <w:pPr>
              <w:spacing w:after="0" w:line="240" w:lineRule="auto"/>
              <w:ind w:right="57"/>
              <w:contextualSpacing/>
              <w:rPr>
                <w:rFonts w:ascii="Arial" w:hAnsi="Arial" w:cs="Arial"/>
                <w:b/>
                <w:bCs/>
                <w:color w:val="000000"/>
                <w:sz w:val="20"/>
                <w:szCs w:val="20"/>
              </w:rPr>
            </w:pPr>
          </w:p>
        </w:tc>
        <w:tc>
          <w:tcPr>
            <w:tcW w:w="554" w:type="pct"/>
            <w:shd w:val="clear" w:color="808080" w:fill="808080"/>
            <w:tcMar>
              <w:top w:w="15" w:type="dxa"/>
              <w:left w:w="15" w:type="dxa"/>
              <w:bottom w:w="0" w:type="dxa"/>
              <w:right w:w="15" w:type="dxa"/>
            </w:tcMar>
            <w:vAlign w:val="center"/>
            <w:hideMark/>
          </w:tcPr>
          <w:p w14:paraId="641F36A6" w14:textId="77777777" w:rsidR="008E6FFF" w:rsidRPr="008E6FFF" w:rsidRDefault="008E6FFF" w:rsidP="008E6FFF">
            <w:pPr>
              <w:spacing w:after="0" w:line="240" w:lineRule="auto"/>
              <w:ind w:right="57"/>
              <w:contextualSpacing/>
              <w:jc w:val="center"/>
              <w:rPr>
                <w:rFonts w:ascii="Arial" w:hAnsi="Arial" w:cs="Arial"/>
                <w:b/>
                <w:bCs/>
                <w:color w:val="000000"/>
                <w:sz w:val="20"/>
                <w:szCs w:val="20"/>
              </w:rPr>
            </w:pPr>
            <w:r w:rsidRPr="008E6FFF">
              <w:rPr>
                <w:rFonts w:ascii="Arial" w:hAnsi="Arial" w:cs="Arial"/>
                <w:b/>
                <w:bCs/>
                <w:color w:val="000000"/>
                <w:sz w:val="20"/>
                <w:szCs w:val="20"/>
              </w:rPr>
              <w:t xml:space="preserve"> CUM </w:t>
            </w:r>
          </w:p>
        </w:tc>
        <w:tc>
          <w:tcPr>
            <w:tcW w:w="555" w:type="pct"/>
            <w:shd w:val="clear" w:color="808080" w:fill="808080"/>
            <w:tcMar>
              <w:top w:w="15" w:type="dxa"/>
              <w:left w:w="15" w:type="dxa"/>
              <w:bottom w:w="0" w:type="dxa"/>
              <w:right w:w="15" w:type="dxa"/>
            </w:tcMar>
            <w:vAlign w:val="center"/>
            <w:hideMark/>
          </w:tcPr>
          <w:p w14:paraId="1C8062A3" w14:textId="77777777" w:rsidR="008E6FFF" w:rsidRPr="008E6FFF" w:rsidRDefault="008E6FFF" w:rsidP="008E6FFF">
            <w:pPr>
              <w:spacing w:after="0" w:line="240" w:lineRule="auto"/>
              <w:ind w:right="57"/>
              <w:contextualSpacing/>
              <w:jc w:val="center"/>
              <w:rPr>
                <w:rFonts w:ascii="Arial" w:hAnsi="Arial" w:cs="Arial"/>
                <w:b/>
                <w:bCs/>
                <w:color w:val="000000"/>
                <w:sz w:val="20"/>
                <w:szCs w:val="20"/>
              </w:rPr>
            </w:pPr>
            <w:r w:rsidRPr="008E6FFF">
              <w:rPr>
                <w:rFonts w:ascii="Arial" w:hAnsi="Arial" w:cs="Arial"/>
                <w:b/>
                <w:bCs/>
                <w:color w:val="000000"/>
                <w:sz w:val="20"/>
                <w:szCs w:val="20"/>
              </w:rPr>
              <w:t xml:space="preserve"> NOW </w:t>
            </w:r>
          </w:p>
        </w:tc>
        <w:tc>
          <w:tcPr>
            <w:tcW w:w="554" w:type="pct"/>
            <w:shd w:val="clear" w:color="808080" w:fill="808080"/>
            <w:tcMar>
              <w:top w:w="15" w:type="dxa"/>
              <w:left w:w="15" w:type="dxa"/>
              <w:bottom w:w="0" w:type="dxa"/>
              <w:right w:w="15" w:type="dxa"/>
            </w:tcMar>
            <w:vAlign w:val="center"/>
            <w:hideMark/>
          </w:tcPr>
          <w:p w14:paraId="0454C303" w14:textId="77777777" w:rsidR="008E6FFF" w:rsidRPr="008E6FFF" w:rsidRDefault="008E6FFF" w:rsidP="008E6FFF">
            <w:pPr>
              <w:spacing w:after="0" w:line="240" w:lineRule="auto"/>
              <w:ind w:right="57"/>
              <w:contextualSpacing/>
              <w:jc w:val="center"/>
              <w:rPr>
                <w:rFonts w:ascii="Arial" w:hAnsi="Arial" w:cs="Arial"/>
                <w:b/>
                <w:bCs/>
                <w:color w:val="000000"/>
                <w:sz w:val="20"/>
                <w:szCs w:val="20"/>
              </w:rPr>
            </w:pPr>
            <w:r w:rsidRPr="008E6FFF">
              <w:rPr>
                <w:rFonts w:ascii="Arial" w:hAnsi="Arial" w:cs="Arial"/>
                <w:b/>
                <w:bCs/>
                <w:color w:val="000000"/>
                <w:sz w:val="20"/>
                <w:szCs w:val="20"/>
              </w:rPr>
              <w:t xml:space="preserve"> CUM </w:t>
            </w:r>
          </w:p>
        </w:tc>
        <w:tc>
          <w:tcPr>
            <w:tcW w:w="557" w:type="pct"/>
            <w:shd w:val="clear" w:color="808080" w:fill="808080"/>
            <w:tcMar>
              <w:top w:w="15" w:type="dxa"/>
              <w:left w:w="15" w:type="dxa"/>
              <w:bottom w:w="0" w:type="dxa"/>
              <w:right w:w="15" w:type="dxa"/>
            </w:tcMar>
            <w:vAlign w:val="center"/>
            <w:hideMark/>
          </w:tcPr>
          <w:p w14:paraId="42C9FB9E" w14:textId="77777777" w:rsidR="008E6FFF" w:rsidRPr="008E6FFF" w:rsidRDefault="008E6FFF" w:rsidP="008E6FFF">
            <w:pPr>
              <w:spacing w:after="0" w:line="240" w:lineRule="auto"/>
              <w:ind w:right="57"/>
              <w:contextualSpacing/>
              <w:jc w:val="center"/>
              <w:rPr>
                <w:rFonts w:ascii="Arial" w:hAnsi="Arial" w:cs="Arial"/>
                <w:b/>
                <w:bCs/>
                <w:color w:val="000000"/>
                <w:sz w:val="20"/>
                <w:szCs w:val="20"/>
              </w:rPr>
            </w:pPr>
            <w:r w:rsidRPr="008E6FFF">
              <w:rPr>
                <w:rFonts w:ascii="Arial" w:hAnsi="Arial" w:cs="Arial"/>
                <w:b/>
                <w:bCs/>
                <w:color w:val="000000"/>
                <w:sz w:val="20"/>
                <w:szCs w:val="20"/>
              </w:rPr>
              <w:t xml:space="preserve"> NOW </w:t>
            </w:r>
          </w:p>
        </w:tc>
        <w:tc>
          <w:tcPr>
            <w:tcW w:w="554" w:type="pct"/>
            <w:shd w:val="clear" w:color="808080" w:fill="808080"/>
            <w:tcMar>
              <w:top w:w="15" w:type="dxa"/>
              <w:left w:w="15" w:type="dxa"/>
              <w:bottom w:w="0" w:type="dxa"/>
              <w:right w:w="15" w:type="dxa"/>
            </w:tcMar>
            <w:vAlign w:val="center"/>
            <w:hideMark/>
          </w:tcPr>
          <w:p w14:paraId="59C6B8B5" w14:textId="77777777" w:rsidR="008E6FFF" w:rsidRPr="008E6FFF" w:rsidRDefault="008E6FFF" w:rsidP="008E6FFF">
            <w:pPr>
              <w:spacing w:after="0" w:line="240" w:lineRule="auto"/>
              <w:ind w:right="57"/>
              <w:contextualSpacing/>
              <w:jc w:val="center"/>
              <w:rPr>
                <w:rFonts w:ascii="Arial" w:hAnsi="Arial" w:cs="Arial"/>
                <w:b/>
                <w:bCs/>
                <w:color w:val="000000"/>
                <w:sz w:val="20"/>
                <w:szCs w:val="20"/>
              </w:rPr>
            </w:pPr>
            <w:r w:rsidRPr="008E6FFF">
              <w:rPr>
                <w:rFonts w:ascii="Arial" w:hAnsi="Arial" w:cs="Arial"/>
                <w:b/>
                <w:bCs/>
                <w:color w:val="000000"/>
                <w:sz w:val="20"/>
                <w:szCs w:val="20"/>
              </w:rPr>
              <w:t xml:space="preserve"> CUM </w:t>
            </w:r>
          </w:p>
        </w:tc>
        <w:tc>
          <w:tcPr>
            <w:tcW w:w="555" w:type="pct"/>
            <w:shd w:val="clear" w:color="808080" w:fill="808080"/>
            <w:tcMar>
              <w:top w:w="15" w:type="dxa"/>
              <w:left w:w="15" w:type="dxa"/>
              <w:bottom w:w="0" w:type="dxa"/>
              <w:right w:w="15" w:type="dxa"/>
            </w:tcMar>
            <w:vAlign w:val="center"/>
            <w:hideMark/>
          </w:tcPr>
          <w:p w14:paraId="37A8EF91" w14:textId="77777777" w:rsidR="008E6FFF" w:rsidRPr="008E6FFF" w:rsidRDefault="008E6FFF" w:rsidP="008E6FFF">
            <w:pPr>
              <w:spacing w:after="0" w:line="240" w:lineRule="auto"/>
              <w:ind w:right="57"/>
              <w:contextualSpacing/>
              <w:jc w:val="center"/>
              <w:rPr>
                <w:rFonts w:ascii="Arial" w:hAnsi="Arial" w:cs="Arial"/>
                <w:b/>
                <w:bCs/>
                <w:color w:val="000000"/>
                <w:sz w:val="20"/>
                <w:szCs w:val="20"/>
              </w:rPr>
            </w:pPr>
            <w:r w:rsidRPr="008E6FFF">
              <w:rPr>
                <w:rFonts w:ascii="Arial" w:hAnsi="Arial" w:cs="Arial"/>
                <w:b/>
                <w:bCs/>
                <w:color w:val="000000"/>
                <w:sz w:val="20"/>
                <w:szCs w:val="20"/>
              </w:rPr>
              <w:t xml:space="preserve"> NOW </w:t>
            </w:r>
          </w:p>
        </w:tc>
      </w:tr>
      <w:tr w:rsidR="008E6FFF" w:rsidRPr="008E6FFF" w14:paraId="223FD2CD" w14:textId="77777777" w:rsidTr="008E6FFF">
        <w:trPr>
          <w:trHeight w:val="20"/>
        </w:trPr>
        <w:tc>
          <w:tcPr>
            <w:tcW w:w="1671" w:type="pct"/>
            <w:gridSpan w:val="2"/>
            <w:shd w:val="clear" w:color="A5A5A5" w:fill="A5A5A5"/>
            <w:tcMar>
              <w:top w:w="15" w:type="dxa"/>
              <w:left w:w="15" w:type="dxa"/>
              <w:bottom w:w="0" w:type="dxa"/>
              <w:right w:w="15" w:type="dxa"/>
            </w:tcMar>
            <w:vAlign w:val="center"/>
            <w:hideMark/>
          </w:tcPr>
          <w:p w14:paraId="597F5F1E" w14:textId="77777777" w:rsidR="008E6FFF" w:rsidRPr="008E6FFF" w:rsidRDefault="008E6FFF" w:rsidP="008E6FFF">
            <w:pPr>
              <w:spacing w:after="0" w:line="240" w:lineRule="auto"/>
              <w:ind w:right="57"/>
              <w:contextualSpacing/>
              <w:jc w:val="center"/>
              <w:rPr>
                <w:rFonts w:ascii="Arial" w:hAnsi="Arial" w:cs="Arial"/>
                <w:b/>
                <w:bCs/>
                <w:color w:val="000000"/>
                <w:sz w:val="20"/>
                <w:szCs w:val="20"/>
              </w:rPr>
            </w:pPr>
            <w:r w:rsidRPr="008E6FFF">
              <w:rPr>
                <w:rFonts w:ascii="Arial" w:hAnsi="Arial" w:cs="Arial"/>
                <w:b/>
                <w:bCs/>
                <w:color w:val="000000"/>
                <w:sz w:val="20"/>
                <w:szCs w:val="20"/>
              </w:rPr>
              <w:t>GRAND TOTAL</w:t>
            </w:r>
          </w:p>
        </w:tc>
        <w:tc>
          <w:tcPr>
            <w:tcW w:w="554" w:type="pct"/>
            <w:shd w:val="clear" w:color="A5A5A5" w:fill="A5A5A5"/>
            <w:tcMar>
              <w:top w:w="15" w:type="dxa"/>
              <w:left w:w="15" w:type="dxa"/>
              <w:bottom w:w="0" w:type="dxa"/>
              <w:right w:w="15" w:type="dxa"/>
            </w:tcMar>
            <w:vAlign w:val="center"/>
            <w:hideMark/>
          </w:tcPr>
          <w:p w14:paraId="0670DE37" w14:textId="565B0491"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1 </w:t>
            </w:r>
          </w:p>
        </w:tc>
        <w:tc>
          <w:tcPr>
            <w:tcW w:w="555" w:type="pct"/>
            <w:shd w:val="clear" w:color="A5A5A5" w:fill="A5A5A5"/>
            <w:tcMar>
              <w:top w:w="15" w:type="dxa"/>
              <w:left w:w="15" w:type="dxa"/>
              <w:bottom w:w="0" w:type="dxa"/>
              <w:right w:w="15" w:type="dxa"/>
            </w:tcMar>
            <w:vAlign w:val="center"/>
            <w:hideMark/>
          </w:tcPr>
          <w:p w14:paraId="33098F11" w14:textId="5DB8495B"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1 </w:t>
            </w:r>
          </w:p>
        </w:tc>
        <w:tc>
          <w:tcPr>
            <w:tcW w:w="554" w:type="pct"/>
            <w:shd w:val="clear" w:color="A5A5A5" w:fill="A5A5A5"/>
            <w:tcMar>
              <w:top w:w="15" w:type="dxa"/>
              <w:left w:w="15" w:type="dxa"/>
              <w:bottom w:w="0" w:type="dxa"/>
              <w:right w:w="15" w:type="dxa"/>
            </w:tcMar>
            <w:vAlign w:val="center"/>
            <w:hideMark/>
          </w:tcPr>
          <w:p w14:paraId="10C243AA" w14:textId="5AFE17E9"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14 </w:t>
            </w:r>
          </w:p>
        </w:tc>
        <w:tc>
          <w:tcPr>
            <w:tcW w:w="557" w:type="pct"/>
            <w:shd w:val="clear" w:color="A5A5A5" w:fill="A5A5A5"/>
            <w:tcMar>
              <w:top w:w="15" w:type="dxa"/>
              <w:left w:w="15" w:type="dxa"/>
              <w:bottom w:w="0" w:type="dxa"/>
              <w:right w:w="15" w:type="dxa"/>
            </w:tcMar>
            <w:vAlign w:val="center"/>
            <w:hideMark/>
          </w:tcPr>
          <w:p w14:paraId="07AA84FD" w14:textId="5AC3619D"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12 </w:t>
            </w:r>
          </w:p>
        </w:tc>
        <w:tc>
          <w:tcPr>
            <w:tcW w:w="554" w:type="pct"/>
            <w:shd w:val="clear" w:color="A5A5A5" w:fill="A5A5A5"/>
            <w:tcMar>
              <w:top w:w="15" w:type="dxa"/>
              <w:left w:w="15" w:type="dxa"/>
              <w:bottom w:w="0" w:type="dxa"/>
              <w:right w:w="15" w:type="dxa"/>
            </w:tcMar>
            <w:vAlign w:val="center"/>
            <w:hideMark/>
          </w:tcPr>
          <w:p w14:paraId="33BC822D" w14:textId="47590829"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70 </w:t>
            </w:r>
          </w:p>
        </w:tc>
        <w:tc>
          <w:tcPr>
            <w:tcW w:w="555" w:type="pct"/>
            <w:shd w:val="clear" w:color="A5A5A5" w:fill="A5A5A5"/>
            <w:tcMar>
              <w:top w:w="15" w:type="dxa"/>
              <w:left w:w="15" w:type="dxa"/>
              <w:bottom w:w="0" w:type="dxa"/>
              <w:right w:w="15" w:type="dxa"/>
            </w:tcMar>
            <w:vAlign w:val="center"/>
            <w:hideMark/>
          </w:tcPr>
          <w:p w14:paraId="61DACEE3" w14:textId="125D51DC"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60 </w:t>
            </w:r>
          </w:p>
        </w:tc>
      </w:tr>
      <w:tr w:rsidR="008E6FFF" w:rsidRPr="008E6FFF" w14:paraId="150C5133" w14:textId="77777777" w:rsidTr="008E6FFF">
        <w:trPr>
          <w:trHeight w:val="20"/>
        </w:trPr>
        <w:tc>
          <w:tcPr>
            <w:tcW w:w="1671" w:type="pct"/>
            <w:gridSpan w:val="2"/>
            <w:shd w:val="clear" w:color="B2B2B2" w:fill="B2B2B2"/>
            <w:tcMar>
              <w:top w:w="15" w:type="dxa"/>
              <w:left w:w="15" w:type="dxa"/>
              <w:bottom w:w="0" w:type="dxa"/>
              <w:right w:w="15" w:type="dxa"/>
            </w:tcMar>
            <w:vAlign w:val="center"/>
            <w:hideMark/>
          </w:tcPr>
          <w:p w14:paraId="0586D160" w14:textId="77777777" w:rsidR="008E6FFF" w:rsidRPr="008E6FFF" w:rsidRDefault="008E6FFF" w:rsidP="008E6FFF">
            <w:pPr>
              <w:spacing w:after="0" w:line="240" w:lineRule="auto"/>
              <w:ind w:right="57"/>
              <w:contextualSpacing/>
              <w:rPr>
                <w:rFonts w:ascii="Arial" w:hAnsi="Arial" w:cs="Arial"/>
                <w:b/>
                <w:bCs/>
                <w:color w:val="000000"/>
                <w:sz w:val="20"/>
                <w:szCs w:val="20"/>
              </w:rPr>
            </w:pPr>
            <w:r w:rsidRPr="008E6FFF">
              <w:rPr>
                <w:rFonts w:ascii="Arial" w:hAnsi="Arial" w:cs="Arial"/>
                <w:b/>
                <w:bCs/>
                <w:color w:val="000000"/>
                <w:sz w:val="20"/>
                <w:szCs w:val="20"/>
              </w:rPr>
              <w:t>REGION XI</w:t>
            </w:r>
          </w:p>
        </w:tc>
        <w:tc>
          <w:tcPr>
            <w:tcW w:w="554" w:type="pct"/>
            <w:shd w:val="clear" w:color="BFBFBF" w:fill="BFBFBF"/>
            <w:tcMar>
              <w:top w:w="15" w:type="dxa"/>
              <w:left w:w="15" w:type="dxa"/>
              <w:bottom w:w="0" w:type="dxa"/>
              <w:right w:w="15" w:type="dxa"/>
            </w:tcMar>
            <w:vAlign w:val="center"/>
            <w:hideMark/>
          </w:tcPr>
          <w:p w14:paraId="201B0D9E" w14:textId="6A6FC691"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1 </w:t>
            </w:r>
          </w:p>
        </w:tc>
        <w:tc>
          <w:tcPr>
            <w:tcW w:w="555" w:type="pct"/>
            <w:shd w:val="clear" w:color="BFBFBF" w:fill="BFBFBF"/>
            <w:tcMar>
              <w:top w:w="15" w:type="dxa"/>
              <w:left w:w="15" w:type="dxa"/>
              <w:bottom w:w="0" w:type="dxa"/>
              <w:right w:w="15" w:type="dxa"/>
            </w:tcMar>
            <w:vAlign w:val="center"/>
            <w:hideMark/>
          </w:tcPr>
          <w:p w14:paraId="48E633A6" w14:textId="7662AC46"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1 </w:t>
            </w:r>
          </w:p>
        </w:tc>
        <w:tc>
          <w:tcPr>
            <w:tcW w:w="554" w:type="pct"/>
            <w:shd w:val="clear" w:color="BFBFBF" w:fill="BFBFBF"/>
            <w:tcMar>
              <w:top w:w="15" w:type="dxa"/>
              <w:left w:w="15" w:type="dxa"/>
              <w:bottom w:w="0" w:type="dxa"/>
              <w:right w:w="15" w:type="dxa"/>
            </w:tcMar>
            <w:vAlign w:val="center"/>
            <w:hideMark/>
          </w:tcPr>
          <w:p w14:paraId="42584B8F" w14:textId="41D98EAB"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14 </w:t>
            </w:r>
          </w:p>
        </w:tc>
        <w:tc>
          <w:tcPr>
            <w:tcW w:w="557" w:type="pct"/>
            <w:shd w:val="clear" w:color="BFBFBF" w:fill="BFBFBF"/>
            <w:tcMar>
              <w:top w:w="15" w:type="dxa"/>
              <w:left w:w="15" w:type="dxa"/>
              <w:bottom w:w="0" w:type="dxa"/>
              <w:right w:w="15" w:type="dxa"/>
            </w:tcMar>
            <w:vAlign w:val="center"/>
            <w:hideMark/>
          </w:tcPr>
          <w:p w14:paraId="50578823" w14:textId="5BDC6621"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12 </w:t>
            </w:r>
          </w:p>
        </w:tc>
        <w:tc>
          <w:tcPr>
            <w:tcW w:w="554" w:type="pct"/>
            <w:shd w:val="clear" w:color="BFBFBF" w:fill="BFBFBF"/>
            <w:tcMar>
              <w:top w:w="15" w:type="dxa"/>
              <w:left w:w="15" w:type="dxa"/>
              <w:bottom w:w="0" w:type="dxa"/>
              <w:right w:w="15" w:type="dxa"/>
            </w:tcMar>
            <w:vAlign w:val="center"/>
            <w:hideMark/>
          </w:tcPr>
          <w:p w14:paraId="490E82BA" w14:textId="420FFCC4"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70 </w:t>
            </w:r>
          </w:p>
        </w:tc>
        <w:tc>
          <w:tcPr>
            <w:tcW w:w="555" w:type="pct"/>
            <w:shd w:val="clear" w:color="BFBFBF" w:fill="BFBFBF"/>
            <w:tcMar>
              <w:top w:w="15" w:type="dxa"/>
              <w:left w:w="15" w:type="dxa"/>
              <w:bottom w:w="0" w:type="dxa"/>
              <w:right w:w="15" w:type="dxa"/>
            </w:tcMar>
            <w:vAlign w:val="center"/>
            <w:hideMark/>
          </w:tcPr>
          <w:p w14:paraId="4CB9F582" w14:textId="402E3D39"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60 </w:t>
            </w:r>
          </w:p>
        </w:tc>
      </w:tr>
      <w:tr w:rsidR="008E6FFF" w:rsidRPr="008E6FFF" w14:paraId="4D044E26" w14:textId="77777777" w:rsidTr="003D0AA1">
        <w:trPr>
          <w:trHeight w:val="20"/>
        </w:trPr>
        <w:tc>
          <w:tcPr>
            <w:tcW w:w="1671" w:type="pct"/>
            <w:gridSpan w:val="2"/>
            <w:tcBorders>
              <w:bottom w:val="single" w:sz="8" w:space="0" w:color="000000"/>
            </w:tcBorders>
            <w:shd w:val="clear" w:color="D8D8D8" w:fill="D8D8D8"/>
            <w:tcMar>
              <w:top w:w="15" w:type="dxa"/>
              <w:left w:w="15" w:type="dxa"/>
              <w:bottom w:w="0" w:type="dxa"/>
              <w:right w:w="15" w:type="dxa"/>
            </w:tcMar>
            <w:vAlign w:val="center"/>
            <w:hideMark/>
          </w:tcPr>
          <w:p w14:paraId="1493C442" w14:textId="77777777" w:rsidR="008E6FFF" w:rsidRPr="008E6FFF" w:rsidRDefault="008E6FFF" w:rsidP="008E6FFF">
            <w:pPr>
              <w:spacing w:after="0" w:line="240" w:lineRule="auto"/>
              <w:ind w:right="57"/>
              <w:contextualSpacing/>
              <w:rPr>
                <w:rFonts w:ascii="Arial" w:hAnsi="Arial" w:cs="Arial"/>
                <w:b/>
                <w:bCs/>
                <w:color w:val="000000"/>
                <w:sz w:val="20"/>
                <w:szCs w:val="20"/>
              </w:rPr>
            </w:pPr>
            <w:r w:rsidRPr="008E6FFF">
              <w:rPr>
                <w:rFonts w:ascii="Arial" w:hAnsi="Arial" w:cs="Arial"/>
                <w:b/>
                <w:bCs/>
                <w:color w:val="000000"/>
                <w:sz w:val="20"/>
                <w:szCs w:val="20"/>
              </w:rPr>
              <w:t>Davao del Sur</w:t>
            </w:r>
          </w:p>
        </w:tc>
        <w:tc>
          <w:tcPr>
            <w:tcW w:w="554" w:type="pct"/>
            <w:shd w:val="clear" w:color="D8D8D8" w:fill="D8D8D8"/>
            <w:tcMar>
              <w:top w:w="15" w:type="dxa"/>
              <w:left w:w="15" w:type="dxa"/>
              <w:bottom w:w="0" w:type="dxa"/>
              <w:right w:w="15" w:type="dxa"/>
            </w:tcMar>
            <w:vAlign w:val="center"/>
            <w:hideMark/>
          </w:tcPr>
          <w:p w14:paraId="03DCCA55" w14:textId="2C0816EF"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1 </w:t>
            </w:r>
          </w:p>
        </w:tc>
        <w:tc>
          <w:tcPr>
            <w:tcW w:w="555" w:type="pct"/>
            <w:shd w:val="clear" w:color="D8D8D8" w:fill="D8D8D8"/>
            <w:tcMar>
              <w:top w:w="15" w:type="dxa"/>
              <w:left w:w="15" w:type="dxa"/>
              <w:bottom w:w="0" w:type="dxa"/>
              <w:right w:w="15" w:type="dxa"/>
            </w:tcMar>
            <w:vAlign w:val="center"/>
            <w:hideMark/>
          </w:tcPr>
          <w:p w14:paraId="484AD4C1" w14:textId="69F9E222"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1 </w:t>
            </w:r>
          </w:p>
        </w:tc>
        <w:tc>
          <w:tcPr>
            <w:tcW w:w="554" w:type="pct"/>
            <w:shd w:val="clear" w:color="D8D8D8" w:fill="D8D8D8"/>
            <w:tcMar>
              <w:top w:w="15" w:type="dxa"/>
              <w:left w:w="15" w:type="dxa"/>
              <w:bottom w:w="0" w:type="dxa"/>
              <w:right w:w="15" w:type="dxa"/>
            </w:tcMar>
            <w:vAlign w:val="center"/>
            <w:hideMark/>
          </w:tcPr>
          <w:p w14:paraId="79D0BA97" w14:textId="03DD51F3"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14 </w:t>
            </w:r>
          </w:p>
        </w:tc>
        <w:tc>
          <w:tcPr>
            <w:tcW w:w="557" w:type="pct"/>
            <w:shd w:val="clear" w:color="D8D8D8" w:fill="D8D8D8"/>
            <w:tcMar>
              <w:top w:w="15" w:type="dxa"/>
              <w:left w:w="15" w:type="dxa"/>
              <w:bottom w:w="0" w:type="dxa"/>
              <w:right w:w="15" w:type="dxa"/>
            </w:tcMar>
            <w:vAlign w:val="center"/>
            <w:hideMark/>
          </w:tcPr>
          <w:p w14:paraId="579321D3" w14:textId="1814FA07"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12 </w:t>
            </w:r>
          </w:p>
        </w:tc>
        <w:tc>
          <w:tcPr>
            <w:tcW w:w="554" w:type="pct"/>
            <w:shd w:val="clear" w:color="D8D8D8" w:fill="D8D8D8"/>
            <w:tcMar>
              <w:top w:w="15" w:type="dxa"/>
              <w:left w:w="15" w:type="dxa"/>
              <w:bottom w:w="0" w:type="dxa"/>
              <w:right w:w="15" w:type="dxa"/>
            </w:tcMar>
            <w:vAlign w:val="center"/>
            <w:hideMark/>
          </w:tcPr>
          <w:p w14:paraId="428575F1" w14:textId="286D6DBF"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70 </w:t>
            </w:r>
          </w:p>
        </w:tc>
        <w:tc>
          <w:tcPr>
            <w:tcW w:w="555" w:type="pct"/>
            <w:shd w:val="clear" w:color="D8D8D8" w:fill="D8D8D8"/>
            <w:tcMar>
              <w:top w:w="15" w:type="dxa"/>
              <w:left w:w="15" w:type="dxa"/>
              <w:bottom w:w="0" w:type="dxa"/>
              <w:right w:w="15" w:type="dxa"/>
            </w:tcMar>
            <w:vAlign w:val="center"/>
            <w:hideMark/>
          </w:tcPr>
          <w:p w14:paraId="150A73AC" w14:textId="3EF9EFB3" w:rsidR="008E6FFF" w:rsidRPr="008E6FFF" w:rsidRDefault="008E6FFF" w:rsidP="008E6FFF">
            <w:pPr>
              <w:spacing w:after="0" w:line="240" w:lineRule="auto"/>
              <w:ind w:right="57"/>
              <w:contextualSpacing/>
              <w:jc w:val="right"/>
              <w:rPr>
                <w:rFonts w:ascii="Arial" w:hAnsi="Arial" w:cs="Arial"/>
                <w:b/>
                <w:bCs/>
                <w:color w:val="000000"/>
                <w:sz w:val="20"/>
                <w:szCs w:val="20"/>
              </w:rPr>
            </w:pPr>
            <w:r w:rsidRPr="008E6FFF">
              <w:rPr>
                <w:rFonts w:ascii="Arial" w:hAnsi="Arial" w:cs="Arial"/>
                <w:b/>
                <w:bCs/>
                <w:color w:val="000000"/>
                <w:sz w:val="20"/>
                <w:szCs w:val="20"/>
              </w:rPr>
              <w:t xml:space="preserve"> 60 </w:t>
            </w:r>
          </w:p>
        </w:tc>
      </w:tr>
      <w:tr w:rsidR="008E6FFF" w:rsidRPr="008E6FFF" w14:paraId="3BDAEFC4" w14:textId="77777777" w:rsidTr="003D0AA1">
        <w:trPr>
          <w:trHeight w:val="20"/>
        </w:trPr>
        <w:tc>
          <w:tcPr>
            <w:tcW w:w="84" w:type="pct"/>
            <w:tcBorders>
              <w:right w:val="nil"/>
            </w:tcBorders>
            <w:shd w:val="clear" w:color="auto" w:fill="auto"/>
            <w:tcMar>
              <w:top w:w="15" w:type="dxa"/>
              <w:left w:w="15" w:type="dxa"/>
              <w:bottom w:w="0" w:type="dxa"/>
              <w:right w:w="15" w:type="dxa"/>
            </w:tcMar>
            <w:vAlign w:val="center"/>
            <w:hideMark/>
          </w:tcPr>
          <w:p w14:paraId="3936D847" w14:textId="77777777" w:rsidR="008E6FFF" w:rsidRPr="008E6FFF" w:rsidRDefault="008E6FFF" w:rsidP="008E6FFF">
            <w:pPr>
              <w:spacing w:after="0" w:line="240" w:lineRule="auto"/>
              <w:ind w:right="57"/>
              <w:contextualSpacing/>
              <w:rPr>
                <w:rFonts w:ascii="Arial" w:hAnsi="Arial" w:cs="Arial"/>
                <w:i/>
                <w:iCs/>
                <w:color w:val="000000"/>
                <w:sz w:val="20"/>
                <w:szCs w:val="20"/>
              </w:rPr>
            </w:pPr>
            <w:r w:rsidRPr="008E6FFF">
              <w:rPr>
                <w:rFonts w:ascii="Arial" w:hAnsi="Arial" w:cs="Arial"/>
                <w:i/>
                <w:iCs/>
                <w:color w:val="000000"/>
                <w:sz w:val="20"/>
                <w:szCs w:val="20"/>
              </w:rPr>
              <w:t> </w:t>
            </w:r>
          </w:p>
        </w:tc>
        <w:tc>
          <w:tcPr>
            <w:tcW w:w="1587" w:type="pct"/>
            <w:tcBorders>
              <w:left w:val="nil"/>
            </w:tcBorders>
            <w:shd w:val="clear" w:color="auto" w:fill="auto"/>
            <w:tcMar>
              <w:top w:w="15" w:type="dxa"/>
              <w:left w:w="15" w:type="dxa"/>
              <w:bottom w:w="0" w:type="dxa"/>
              <w:right w:w="15" w:type="dxa"/>
            </w:tcMar>
            <w:vAlign w:val="center"/>
            <w:hideMark/>
          </w:tcPr>
          <w:p w14:paraId="0813F8C8" w14:textId="77777777" w:rsidR="008E6FFF" w:rsidRPr="008E6FFF" w:rsidRDefault="008E6FFF" w:rsidP="008E6FFF">
            <w:pPr>
              <w:spacing w:after="0" w:line="240" w:lineRule="auto"/>
              <w:ind w:right="57"/>
              <w:contextualSpacing/>
              <w:rPr>
                <w:rFonts w:ascii="Arial" w:hAnsi="Arial" w:cs="Arial"/>
                <w:i/>
                <w:iCs/>
                <w:color w:val="000000"/>
                <w:sz w:val="20"/>
                <w:szCs w:val="20"/>
              </w:rPr>
            </w:pPr>
            <w:r w:rsidRPr="008E6FFF">
              <w:rPr>
                <w:rFonts w:ascii="Arial" w:hAnsi="Arial" w:cs="Arial"/>
                <w:i/>
                <w:iCs/>
                <w:color w:val="000000"/>
                <w:sz w:val="20"/>
                <w:szCs w:val="20"/>
              </w:rPr>
              <w:t>Davao City</w:t>
            </w:r>
          </w:p>
        </w:tc>
        <w:tc>
          <w:tcPr>
            <w:tcW w:w="554" w:type="pct"/>
            <w:shd w:val="clear" w:color="auto" w:fill="auto"/>
            <w:noWrap/>
            <w:tcMar>
              <w:top w:w="15" w:type="dxa"/>
              <w:left w:w="15" w:type="dxa"/>
              <w:bottom w:w="0" w:type="dxa"/>
              <w:right w:w="15" w:type="dxa"/>
            </w:tcMar>
            <w:vAlign w:val="center"/>
            <w:hideMark/>
          </w:tcPr>
          <w:p w14:paraId="013BD419" w14:textId="1C3A7CB7" w:rsidR="008E6FFF" w:rsidRPr="008E6FFF" w:rsidRDefault="008E6FFF" w:rsidP="008E6FFF">
            <w:pPr>
              <w:spacing w:after="0" w:line="240" w:lineRule="auto"/>
              <w:ind w:right="57"/>
              <w:contextualSpacing/>
              <w:jc w:val="right"/>
              <w:rPr>
                <w:rFonts w:ascii="Arial" w:hAnsi="Arial" w:cs="Arial"/>
                <w:i/>
                <w:iCs/>
                <w:color w:val="000000"/>
                <w:sz w:val="20"/>
                <w:szCs w:val="20"/>
              </w:rPr>
            </w:pPr>
            <w:r w:rsidRPr="008E6FFF">
              <w:rPr>
                <w:rFonts w:ascii="Arial" w:hAnsi="Arial" w:cs="Arial"/>
                <w:i/>
                <w:iCs/>
                <w:color w:val="000000"/>
                <w:sz w:val="20"/>
                <w:szCs w:val="20"/>
              </w:rPr>
              <w:t xml:space="preserve"> 1 </w:t>
            </w:r>
          </w:p>
        </w:tc>
        <w:tc>
          <w:tcPr>
            <w:tcW w:w="555" w:type="pct"/>
            <w:shd w:val="clear" w:color="auto" w:fill="auto"/>
            <w:noWrap/>
            <w:tcMar>
              <w:top w:w="15" w:type="dxa"/>
              <w:left w:w="15" w:type="dxa"/>
              <w:bottom w:w="0" w:type="dxa"/>
              <w:right w:w="15" w:type="dxa"/>
            </w:tcMar>
            <w:vAlign w:val="center"/>
            <w:hideMark/>
          </w:tcPr>
          <w:p w14:paraId="6F446279" w14:textId="5B837161" w:rsidR="008E6FFF" w:rsidRPr="008E6FFF" w:rsidRDefault="008E6FFF" w:rsidP="008E6FFF">
            <w:pPr>
              <w:spacing w:after="0" w:line="240" w:lineRule="auto"/>
              <w:ind w:right="57"/>
              <w:contextualSpacing/>
              <w:jc w:val="right"/>
              <w:rPr>
                <w:rFonts w:ascii="Arial" w:hAnsi="Arial" w:cs="Arial"/>
                <w:i/>
                <w:iCs/>
                <w:color w:val="000000"/>
                <w:sz w:val="20"/>
                <w:szCs w:val="20"/>
              </w:rPr>
            </w:pPr>
            <w:r w:rsidRPr="008E6FFF">
              <w:rPr>
                <w:rFonts w:ascii="Arial" w:hAnsi="Arial" w:cs="Arial"/>
                <w:i/>
                <w:iCs/>
                <w:color w:val="000000"/>
                <w:sz w:val="20"/>
                <w:szCs w:val="20"/>
              </w:rPr>
              <w:t xml:space="preserve"> 1 </w:t>
            </w:r>
          </w:p>
        </w:tc>
        <w:tc>
          <w:tcPr>
            <w:tcW w:w="554" w:type="pct"/>
            <w:shd w:val="clear" w:color="auto" w:fill="auto"/>
            <w:noWrap/>
            <w:tcMar>
              <w:top w:w="15" w:type="dxa"/>
              <w:left w:w="15" w:type="dxa"/>
              <w:bottom w:w="0" w:type="dxa"/>
              <w:right w:w="15" w:type="dxa"/>
            </w:tcMar>
            <w:vAlign w:val="center"/>
            <w:hideMark/>
          </w:tcPr>
          <w:p w14:paraId="2D82C048" w14:textId="588A581D" w:rsidR="008E6FFF" w:rsidRPr="008E6FFF" w:rsidRDefault="008E6FFF" w:rsidP="008E6FFF">
            <w:pPr>
              <w:spacing w:after="0" w:line="240" w:lineRule="auto"/>
              <w:ind w:right="57"/>
              <w:contextualSpacing/>
              <w:jc w:val="right"/>
              <w:rPr>
                <w:rFonts w:ascii="Arial" w:hAnsi="Arial" w:cs="Arial"/>
                <w:i/>
                <w:iCs/>
                <w:color w:val="000000"/>
                <w:sz w:val="20"/>
                <w:szCs w:val="20"/>
              </w:rPr>
            </w:pPr>
            <w:r w:rsidRPr="008E6FFF">
              <w:rPr>
                <w:rFonts w:ascii="Arial" w:hAnsi="Arial" w:cs="Arial"/>
                <w:i/>
                <w:iCs/>
                <w:color w:val="000000"/>
                <w:sz w:val="20"/>
                <w:szCs w:val="20"/>
              </w:rPr>
              <w:t xml:space="preserve"> 14 </w:t>
            </w:r>
          </w:p>
        </w:tc>
        <w:tc>
          <w:tcPr>
            <w:tcW w:w="557" w:type="pct"/>
            <w:shd w:val="clear" w:color="auto" w:fill="auto"/>
            <w:noWrap/>
            <w:tcMar>
              <w:top w:w="15" w:type="dxa"/>
              <w:left w:w="15" w:type="dxa"/>
              <w:bottom w:w="0" w:type="dxa"/>
              <w:right w:w="15" w:type="dxa"/>
            </w:tcMar>
            <w:vAlign w:val="center"/>
            <w:hideMark/>
          </w:tcPr>
          <w:p w14:paraId="0C1766FF" w14:textId="1251BE5B" w:rsidR="008E6FFF" w:rsidRPr="008E6FFF" w:rsidRDefault="008E6FFF" w:rsidP="008E6FFF">
            <w:pPr>
              <w:spacing w:after="0" w:line="240" w:lineRule="auto"/>
              <w:ind w:right="57"/>
              <w:contextualSpacing/>
              <w:jc w:val="right"/>
              <w:rPr>
                <w:rFonts w:ascii="Arial" w:hAnsi="Arial" w:cs="Arial"/>
                <w:i/>
                <w:iCs/>
                <w:color w:val="000000"/>
                <w:sz w:val="20"/>
                <w:szCs w:val="20"/>
              </w:rPr>
            </w:pPr>
            <w:r w:rsidRPr="008E6FFF">
              <w:rPr>
                <w:rFonts w:ascii="Arial" w:hAnsi="Arial" w:cs="Arial"/>
                <w:i/>
                <w:iCs/>
                <w:color w:val="000000"/>
                <w:sz w:val="20"/>
                <w:szCs w:val="20"/>
              </w:rPr>
              <w:t xml:space="preserve"> 12 </w:t>
            </w:r>
          </w:p>
        </w:tc>
        <w:tc>
          <w:tcPr>
            <w:tcW w:w="554" w:type="pct"/>
            <w:shd w:val="clear" w:color="auto" w:fill="auto"/>
            <w:noWrap/>
            <w:tcMar>
              <w:top w:w="15" w:type="dxa"/>
              <w:left w:w="15" w:type="dxa"/>
              <w:bottom w:w="0" w:type="dxa"/>
              <w:right w:w="15" w:type="dxa"/>
            </w:tcMar>
            <w:vAlign w:val="center"/>
            <w:hideMark/>
          </w:tcPr>
          <w:p w14:paraId="78D6FA22" w14:textId="7F6D66CA" w:rsidR="008E6FFF" w:rsidRPr="008E6FFF" w:rsidRDefault="008E6FFF" w:rsidP="008E6FFF">
            <w:pPr>
              <w:spacing w:after="0" w:line="240" w:lineRule="auto"/>
              <w:ind w:right="57"/>
              <w:contextualSpacing/>
              <w:jc w:val="right"/>
              <w:rPr>
                <w:rFonts w:ascii="Arial" w:hAnsi="Arial" w:cs="Arial"/>
                <w:i/>
                <w:iCs/>
                <w:color w:val="000000"/>
                <w:sz w:val="20"/>
                <w:szCs w:val="20"/>
              </w:rPr>
            </w:pPr>
            <w:r w:rsidRPr="008E6FFF">
              <w:rPr>
                <w:rFonts w:ascii="Arial" w:hAnsi="Arial" w:cs="Arial"/>
                <w:i/>
                <w:iCs/>
                <w:color w:val="000000"/>
                <w:sz w:val="20"/>
                <w:szCs w:val="20"/>
              </w:rPr>
              <w:t xml:space="preserve"> 70 </w:t>
            </w:r>
          </w:p>
        </w:tc>
        <w:tc>
          <w:tcPr>
            <w:tcW w:w="555" w:type="pct"/>
            <w:shd w:val="clear" w:color="auto" w:fill="auto"/>
            <w:noWrap/>
            <w:tcMar>
              <w:top w:w="15" w:type="dxa"/>
              <w:left w:w="15" w:type="dxa"/>
              <w:bottom w:w="0" w:type="dxa"/>
              <w:right w:w="15" w:type="dxa"/>
            </w:tcMar>
            <w:vAlign w:val="center"/>
            <w:hideMark/>
          </w:tcPr>
          <w:p w14:paraId="6A46DEB7" w14:textId="4E933F5F" w:rsidR="008E6FFF" w:rsidRPr="008E6FFF" w:rsidRDefault="008E6FFF" w:rsidP="008E6FFF">
            <w:pPr>
              <w:spacing w:after="0" w:line="240" w:lineRule="auto"/>
              <w:ind w:right="57"/>
              <w:contextualSpacing/>
              <w:jc w:val="right"/>
              <w:rPr>
                <w:rFonts w:ascii="Arial" w:hAnsi="Arial" w:cs="Arial"/>
                <w:i/>
                <w:iCs/>
                <w:color w:val="000000"/>
                <w:sz w:val="20"/>
                <w:szCs w:val="20"/>
              </w:rPr>
            </w:pPr>
            <w:r w:rsidRPr="008E6FFF">
              <w:rPr>
                <w:rFonts w:ascii="Arial" w:hAnsi="Arial" w:cs="Arial"/>
                <w:i/>
                <w:iCs/>
                <w:color w:val="000000"/>
                <w:sz w:val="20"/>
                <w:szCs w:val="20"/>
              </w:rPr>
              <w:t xml:space="preserve"> 60 </w:t>
            </w:r>
          </w:p>
        </w:tc>
      </w:tr>
    </w:tbl>
    <w:p w14:paraId="0E326BE4" w14:textId="23FC9231" w:rsidR="007B1ED3" w:rsidRPr="00B81D93" w:rsidRDefault="00111536" w:rsidP="009A6F79">
      <w:pPr>
        <w:spacing w:after="0" w:line="240" w:lineRule="auto"/>
        <w:ind w:left="1080" w:right="27"/>
        <w:contextualSpacing/>
        <w:jc w:val="both"/>
        <w:rPr>
          <w:rFonts w:ascii="Arial" w:eastAsia="Times New Roman" w:hAnsi="Arial" w:cs="Arial"/>
          <w:b/>
          <w:bCs/>
          <w:i/>
          <w:iCs/>
          <w:sz w:val="16"/>
          <w:szCs w:val="16"/>
        </w:rPr>
      </w:pPr>
      <w:r>
        <w:rPr>
          <w:rFonts w:ascii="Arial" w:eastAsia="Times New Roman" w:hAnsi="Arial" w:cs="Arial"/>
          <w:bCs/>
          <w:i/>
          <w:iCs/>
          <w:sz w:val="16"/>
          <w:szCs w:val="16"/>
        </w:rPr>
        <w:t xml:space="preserve">Note: </w:t>
      </w:r>
      <w:r w:rsidR="00B81D93">
        <w:rPr>
          <w:rFonts w:ascii="Arial" w:eastAsia="Times New Roman" w:hAnsi="Arial" w:cs="Arial"/>
          <w:bCs/>
          <w:i/>
          <w:iCs/>
          <w:sz w:val="16"/>
          <w:szCs w:val="16"/>
        </w:rPr>
        <w:t>O</w:t>
      </w:r>
      <w:r w:rsidR="00B81D93" w:rsidRPr="00F44698">
        <w:rPr>
          <w:rFonts w:ascii="Arial" w:eastAsia="Times New Roman" w:hAnsi="Arial" w:cs="Arial"/>
          <w:bCs/>
          <w:i/>
          <w:iCs/>
          <w:sz w:val="16"/>
          <w:szCs w:val="16"/>
        </w:rPr>
        <w:t xml:space="preserve">ngoing assessment and validation </w:t>
      </w:r>
      <w:r w:rsidR="00B81D93">
        <w:rPr>
          <w:rFonts w:ascii="Arial" w:eastAsia="Times New Roman" w:hAnsi="Arial" w:cs="Arial"/>
          <w:bCs/>
          <w:i/>
          <w:iCs/>
          <w:sz w:val="16"/>
          <w:szCs w:val="16"/>
        </w:rPr>
        <w:t xml:space="preserve">are continuously </w:t>
      </w:r>
      <w:r w:rsidR="00B81D93" w:rsidRPr="00F44698">
        <w:rPr>
          <w:rFonts w:ascii="Arial" w:eastAsia="Times New Roman" w:hAnsi="Arial" w:cs="Arial"/>
          <w:bCs/>
          <w:i/>
          <w:iCs/>
          <w:sz w:val="16"/>
          <w:szCs w:val="16"/>
        </w:rPr>
        <w:t>being conducted.</w:t>
      </w:r>
    </w:p>
    <w:p w14:paraId="39D16285" w14:textId="53A55297" w:rsidR="00524481" w:rsidRDefault="00524481" w:rsidP="009A6F79">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r>
        <w:rPr>
          <w:rFonts w:ascii="Arial" w:eastAsia="Arial" w:hAnsi="Arial" w:cs="Arial"/>
          <w:i/>
          <w:color w:val="0070C0"/>
          <w:sz w:val="16"/>
        </w:rPr>
        <w:t>Source: DSWD-FO X</w:t>
      </w:r>
      <w:r w:rsidR="00F20A83">
        <w:rPr>
          <w:rFonts w:ascii="Arial" w:eastAsia="Arial" w:hAnsi="Arial" w:cs="Arial"/>
          <w:i/>
          <w:color w:val="0070C0"/>
          <w:sz w:val="16"/>
        </w:rPr>
        <w:t>I</w:t>
      </w:r>
    </w:p>
    <w:p w14:paraId="085E4E97" w14:textId="2F1DC85D" w:rsidR="00D372B2" w:rsidRDefault="00D372B2" w:rsidP="009A6F79">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p>
    <w:p w14:paraId="781EEF84" w14:textId="77777777" w:rsidR="00D372B2" w:rsidRDefault="00D372B2" w:rsidP="00D372B2">
      <w:pPr>
        <w:pStyle w:val="NoSpacing"/>
        <w:numPr>
          <w:ilvl w:val="0"/>
          <w:numId w:val="17"/>
        </w:numPr>
        <w:contextualSpacing/>
        <w:jc w:val="both"/>
        <w:rPr>
          <w:rFonts w:ascii="Arial" w:hAnsi="Arial" w:cs="Arial"/>
          <w:b/>
          <w:sz w:val="24"/>
          <w:szCs w:val="24"/>
        </w:rPr>
      </w:pPr>
      <w:r>
        <w:rPr>
          <w:rFonts w:ascii="Arial" w:hAnsi="Arial" w:cs="Arial"/>
          <w:b/>
          <w:sz w:val="24"/>
          <w:szCs w:val="24"/>
        </w:rPr>
        <w:t>Outside</w:t>
      </w:r>
      <w:r w:rsidRPr="000C753A">
        <w:rPr>
          <w:rFonts w:ascii="Arial" w:hAnsi="Arial" w:cs="Arial"/>
          <w:b/>
          <w:sz w:val="24"/>
          <w:szCs w:val="24"/>
        </w:rPr>
        <w:t xml:space="preserve"> Evacuation Centers</w:t>
      </w:r>
    </w:p>
    <w:p w14:paraId="55D79409" w14:textId="05AE4687" w:rsidR="00D372B2" w:rsidRDefault="00D372B2" w:rsidP="00D372B2">
      <w:pPr>
        <w:pStyle w:val="ListParagraph"/>
        <w:spacing w:after="0" w:line="240" w:lineRule="auto"/>
        <w:ind w:left="1080"/>
        <w:jc w:val="both"/>
        <w:textAlignment w:val="baseline"/>
        <w:outlineLvl w:val="0"/>
        <w:rPr>
          <w:rFonts w:ascii="Arial" w:hAnsi="Arial" w:cs="Arial"/>
          <w:sz w:val="24"/>
          <w:szCs w:val="24"/>
        </w:rPr>
      </w:pPr>
      <w:r w:rsidRPr="00836BEB">
        <w:rPr>
          <w:rFonts w:ascii="Arial" w:hAnsi="Arial" w:cs="Arial"/>
          <w:sz w:val="24"/>
          <w:szCs w:val="24"/>
        </w:rPr>
        <w:t xml:space="preserve">There are </w:t>
      </w:r>
      <w:r>
        <w:rPr>
          <w:rFonts w:ascii="Arial" w:hAnsi="Arial" w:cs="Arial"/>
          <w:b/>
          <w:color w:val="0070C0"/>
          <w:sz w:val="24"/>
          <w:szCs w:val="24"/>
        </w:rPr>
        <w:t>eight (8</w:t>
      </w:r>
      <w:r w:rsidRPr="006F6FEC">
        <w:rPr>
          <w:rFonts w:ascii="Arial" w:hAnsi="Arial" w:cs="Arial"/>
          <w:b/>
          <w:color w:val="0070C0"/>
          <w:sz w:val="24"/>
          <w:szCs w:val="24"/>
        </w:rPr>
        <w:t>) families</w:t>
      </w:r>
      <w:r>
        <w:rPr>
          <w:rFonts w:ascii="Arial" w:hAnsi="Arial" w:cs="Arial"/>
          <w:sz w:val="24"/>
          <w:szCs w:val="24"/>
        </w:rPr>
        <w:t xml:space="preserve"> or </w:t>
      </w:r>
      <w:r>
        <w:rPr>
          <w:rFonts w:ascii="Arial" w:hAnsi="Arial" w:cs="Arial"/>
          <w:b/>
          <w:color w:val="0070C0"/>
          <w:sz w:val="24"/>
          <w:szCs w:val="24"/>
        </w:rPr>
        <w:t>40</w:t>
      </w:r>
      <w:r w:rsidRPr="006F6FEC">
        <w:rPr>
          <w:rFonts w:ascii="Arial" w:hAnsi="Arial" w:cs="Arial"/>
          <w:b/>
          <w:color w:val="0070C0"/>
          <w:sz w:val="24"/>
          <w:szCs w:val="24"/>
        </w:rPr>
        <w:t xml:space="preserve"> persons</w:t>
      </w:r>
      <w:r w:rsidRPr="00836BEB">
        <w:rPr>
          <w:rFonts w:ascii="Arial" w:hAnsi="Arial" w:cs="Arial"/>
          <w:sz w:val="24"/>
          <w:szCs w:val="24"/>
        </w:rPr>
        <w:t xml:space="preserve"> temporarily staying with their relatives and/or friends. (see Table 3).</w:t>
      </w:r>
    </w:p>
    <w:p w14:paraId="4A570B7D" w14:textId="77777777" w:rsidR="00D372B2" w:rsidRPr="00524481" w:rsidRDefault="00D372B2" w:rsidP="00D372B2">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p>
    <w:p w14:paraId="08609BAC" w14:textId="77777777" w:rsidR="00D372B2" w:rsidRPr="00343D6E" w:rsidRDefault="00D372B2" w:rsidP="00D372B2">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r w:rsidRPr="00524481">
        <w:rPr>
          <w:rFonts w:ascii="Arial" w:eastAsia="Times New Roman" w:hAnsi="Arial" w:cs="Arial"/>
          <w:b/>
          <w:bCs/>
          <w:i/>
          <w:iCs/>
          <w:color w:val="000000"/>
          <w:sz w:val="20"/>
          <w:szCs w:val="20"/>
        </w:rPr>
        <w:t xml:space="preserve">Table </w:t>
      </w:r>
      <w:r>
        <w:rPr>
          <w:rFonts w:ascii="Arial" w:eastAsia="Times New Roman" w:hAnsi="Arial" w:cs="Arial"/>
          <w:b/>
          <w:bCs/>
          <w:i/>
          <w:iCs/>
          <w:color w:val="000000"/>
          <w:sz w:val="20"/>
          <w:szCs w:val="20"/>
        </w:rPr>
        <w:t>3</w:t>
      </w:r>
      <w:r w:rsidRPr="00524481">
        <w:rPr>
          <w:rFonts w:ascii="Arial" w:eastAsia="Times New Roman" w:hAnsi="Arial" w:cs="Arial"/>
          <w:b/>
          <w:bCs/>
          <w:i/>
          <w:iCs/>
          <w:color w:val="000000"/>
          <w:sz w:val="20"/>
          <w:szCs w:val="20"/>
        </w:rPr>
        <w:t xml:space="preserve">. Number of Displaced Families / Persons </w:t>
      </w:r>
      <w:r>
        <w:rPr>
          <w:rFonts w:ascii="Arial" w:eastAsia="Times New Roman" w:hAnsi="Arial" w:cs="Arial"/>
          <w:b/>
          <w:bCs/>
          <w:i/>
          <w:iCs/>
          <w:color w:val="000000"/>
          <w:sz w:val="20"/>
          <w:szCs w:val="20"/>
        </w:rPr>
        <w:t>Outside</w:t>
      </w:r>
      <w:r w:rsidRPr="00524481">
        <w:rPr>
          <w:rFonts w:ascii="Arial" w:eastAsia="Times New Roman" w:hAnsi="Arial" w:cs="Arial"/>
          <w:b/>
          <w:bCs/>
          <w:i/>
          <w:iCs/>
          <w:color w:val="000000"/>
          <w:sz w:val="20"/>
          <w:szCs w:val="20"/>
        </w:rPr>
        <w:t xml:space="preserve"> Evacuation Centers</w:t>
      </w:r>
    </w:p>
    <w:tbl>
      <w:tblPr>
        <w:tblW w:w="4422" w:type="pct"/>
        <w:tblInd w:w="1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45"/>
        <w:gridCol w:w="3747"/>
        <w:gridCol w:w="1179"/>
        <w:gridCol w:w="1180"/>
        <w:gridCol w:w="1179"/>
        <w:gridCol w:w="1173"/>
      </w:tblGrid>
      <w:tr w:rsidR="00D372B2" w:rsidRPr="00D372B2" w14:paraId="021AC5DB" w14:textId="77777777" w:rsidTr="003D0AA1">
        <w:trPr>
          <w:trHeight w:val="20"/>
          <w:tblHeader/>
        </w:trPr>
        <w:tc>
          <w:tcPr>
            <w:tcW w:w="2261" w:type="pct"/>
            <w:gridSpan w:val="2"/>
            <w:vMerge w:val="restart"/>
            <w:shd w:val="clear" w:color="7F7F7F" w:fill="7F7F7F"/>
            <w:tcMar>
              <w:top w:w="15" w:type="dxa"/>
              <w:left w:w="15" w:type="dxa"/>
              <w:bottom w:w="0" w:type="dxa"/>
              <w:right w:w="15" w:type="dxa"/>
            </w:tcMar>
            <w:vAlign w:val="center"/>
            <w:hideMark/>
          </w:tcPr>
          <w:p w14:paraId="2CD3771A" w14:textId="77777777" w:rsidR="00D372B2" w:rsidRPr="00D372B2" w:rsidRDefault="00D372B2" w:rsidP="00D372B2">
            <w:pPr>
              <w:spacing w:after="0" w:line="240" w:lineRule="auto"/>
              <w:ind w:right="57"/>
              <w:contextualSpacing/>
              <w:jc w:val="center"/>
              <w:rPr>
                <w:rFonts w:ascii="Arial" w:hAnsi="Arial" w:cs="Arial"/>
                <w:b/>
                <w:bCs/>
                <w:color w:val="000000"/>
                <w:sz w:val="20"/>
                <w:szCs w:val="20"/>
              </w:rPr>
            </w:pPr>
            <w:r w:rsidRPr="00D372B2">
              <w:rPr>
                <w:rFonts w:ascii="Arial" w:hAnsi="Arial" w:cs="Arial"/>
                <w:b/>
                <w:bCs/>
                <w:color w:val="000000"/>
                <w:sz w:val="20"/>
                <w:szCs w:val="20"/>
              </w:rPr>
              <w:t xml:space="preserve">REGION / PROVINCE / MUNICIPALITY </w:t>
            </w:r>
          </w:p>
        </w:tc>
        <w:tc>
          <w:tcPr>
            <w:tcW w:w="2739" w:type="pct"/>
            <w:gridSpan w:val="4"/>
            <w:shd w:val="clear" w:color="808080" w:fill="808080"/>
            <w:tcMar>
              <w:top w:w="15" w:type="dxa"/>
              <w:left w:w="15" w:type="dxa"/>
              <w:bottom w:w="0" w:type="dxa"/>
              <w:right w:w="15" w:type="dxa"/>
            </w:tcMar>
            <w:vAlign w:val="center"/>
            <w:hideMark/>
          </w:tcPr>
          <w:p w14:paraId="478CDD83" w14:textId="77777777" w:rsidR="00D372B2" w:rsidRPr="00D372B2" w:rsidRDefault="00D372B2" w:rsidP="00D372B2">
            <w:pPr>
              <w:spacing w:after="0" w:line="240" w:lineRule="auto"/>
              <w:ind w:right="57"/>
              <w:contextualSpacing/>
              <w:jc w:val="center"/>
              <w:rPr>
                <w:rFonts w:ascii="Arial" w:hAnsi="Arial" w:cs="Arial"/>
                <w:b/>
                <w:bCs/>
                <w:color w:val="000000"/>
                <w:sz w:val="20"/>
                <w:szCs w:val="20"/>
              </w:rPr>
            </w:pPr>
            <w:r w:rsidRPr="00D372B2">
              <w:rPr>
                <w:rFonts w:ascii="Arial" w:hAnsi="Arial" w:cs="Arial"/>
                <w:b/>
                <w:bCs/>
                <w:color w:val="000000"/>
                <w:sz w:val="20"/>
                <w:szCs w:val="20"/>
              </w:rPr>
              <w:t xml:space="preserve"> NUMBER OF DISPLACED </w:t>
            </w:r>
          </w:p>
        </w:tc>
      </w:tr>
      <w:tr w:rsidR="00D372B2" w:rsidRPr="00D372B2" w14:paraId="177D0C9B" w14:textId="77777777" w:rsidTr="003D0AA1">
        <w:trPr>
          <w:trHeight w:val="20"/>
          <w:tblHeader/>
        </w:trPr>
        <w:tc>
          <w:tcPr>
            <w:tcW w:w="2261" w:type="pct"/>
            <w:gridSpan w:val="2"/>
            <w:vMerge/>
            <w:vAlign w:val="center"/>
            <w:hideMark/>
          </w:tcPr>
          <w:p w14:paraId="58251F2D" w14:textId="77777777" w:rsidR="00D372B2" w:rsidRPr="00D372B2" w:rsidRDefault="00D372B2" w:rsidP="00D372B2">
            <w:pPr>
              <w:spacing w:after="0" w:line="240" w:lineRule="auto"/>
              <w:ind w:right="57"/>
              <w:contextualSpacing/>
              <w:rPr>
                <w:rFonts w:ascii="Arial" w:hAnsi="Arial" w:cs="Arial"/>
                <w:b/>
                <w:bCs/>
                <w:color w:val="000000"/>
                <w:sz w:val="20"/>
                <w:szCs w:val="20"/>
              </w:rPr>
            </w:pPr>
          </w:p>
        </w:tc>
        <w:tc>
          <w:tcPr>
            <w:tcW w:w="2739" w:type="pct"/>
            <w:gridSpan w:val="4"/>
            <w:shd w:val="clear" w:color="808080" w:fill="808080"/>
            <w:tcMar>
              <w:top w:w="15" w:type="dxa"/>
              <w:left w:w="15" w:type="dxa"/>
              <w:bottom w:w="0" w:type="dxa"/>
              <w:right w:w="15" w:type="dxa"/>
            </w:tcMar>
            <w:vAlign w:val="center"/>
            <w:hideMark/>
          </w:tcPr>
          <w:p w14:paraId="2329D92B" w14:textId="77777777" w:rsidR="00D372B2" w:rsidRPr="00D372B2" w:rsidRDefault="00D372B2" w:rsidP="00D372B2">
            <w:pPr>
              <w:spacing w:after="0" w:line="240" w:lineRule="auto"/>
              <w:ind w:right="57"/>
              <w:contextualSpacing/>
              <w:jc w:val="center"/>
              <w:rPr>
                <w:rFonts w:ascii="Arial" w:hAnsi="Arial" w:cs="Arial"/>
                <w:b/>
                <w:bCs/>
                <w:color w:val="000000"/>
                <w:sz w:val="20"/>
                <w:szCs w:val="20"/>
              </w:rPr>
            </w:pPr>
            <w:r w:rsidRPr="00D372B2">
              <w:rPr>
                <w:rFonts w:ascii="Arial" w:hAnsi="Arial" w:cs="Arial"/>
                <w:b/>
                <w:bCs/>
                <w:color w:val="000000"/>
                <w:sz w:val="20"/>
                <w:szCs w:val="20"/>
              </w:rPr>
              <w:t xml:space="preserve"> OUTSIDE ECs </w:t>
            </w:r>
          </w:p>
        </w:tc>
      </w:tr>
      <w:tr w:rsidR="00D372B2" w:rsidRPr="00D372B2" w14:paraId="22CC5841" w14:textId="77777777" w:rsidTr="003D0AA1">
        <w:trPr>
          <w:trHeight w:val="20"/>
          <w:tblHeader/>
        </w:trPr>
        <w:tc>
          <w:tcPr>
            <w:tcW w:w="2261" w:type="pct"/>
            <w:gridSpan w:val="2"/>
            <w:vMerge/>
            <w:vAlign w:val="center"/>
            <w:hideMark/>
          </w:tcPr>
          <w:p w14:paraId="335962D0" w14:textId="77777777" w:rsidR="00D372B2" w:rsidRPr="00D372B2" w:rsidRDefault="00D372B2" w:rsidP="00D372B2">
            <w:pPr>
              <w:spacing w:after="0" w:line="240" w:lineRule="auto"/>
              <w:ind w:right="57"/>
              <w:contextualSpacing/>
              <w:rPr>
                <w:rFonts w:ascii="Arial" w:hAnsi="Arial" w:cs="Arial"/>
                <w:b/>
                <w:bCs/>
                <w:color w:val="000000"/>
                <w:sz w:val="20"/>
                <w:szCs w:val="20"/>
              </w:rPr>
            </w:pPr>
          </w:p>
        </w:tc>
        <w:tc>
          <w:tcPr>
            <w:tcW w:w="1371" w:type="pct"/>
            <w:gridSpan w:val="2"/>
            <w:shd w:val="clear" w:color="808080" w:fill="808080"/>
            <w:tcMar>
              <w:top w:w="15" w:type="dxa"/>
              <w:left w:w="15" w:type="dxa"/>
              <w:bottom w:w="0" w:type="dxa"/>
              <w:right w:w="15" w:type="dxa"/>
            </w:tcMar>
            <w:vAlign w:val="center"/>
            <w:hideMark/>
          </w:tcPr>
          <w:p w14:paraId="07308A80" w14:textId="77777777" w:rsidR="00D372B2" w:rsidRPr="00D372B2" w:rsidRDefault="00D372B2" w:rsidP="00D372B2">
            <w:pPr>
              <w:spacing w:after="0" w:line="240" w:lineRule="auto"/>
              <w:ind w:right="57"/>
              <w:contextualSpacing/>
              <w:jc w:val="center"/>
              <w:rPr>
                <w:rFonts w:ascii="Arial" w:hAnsi="Arial" w:cs="Arial"/>
                <w:b/>
                <w:bCs/>
                <w:color w:val="000000"/>
                <w:sz w:val="20"/>
                <w:szCs w:val="20"/>
              </w:rPr>
            </w:pPr>
            <w:r w:rsidRPr="00D372B2">
              <w:rPr>
                <w:rFonts w:ascii="Arial" w:hAnsi="Arial" w:cs="Arial"/>
                <w:b/>
                <w:bCs/>
                <w:color w:val="000000"/>
                <w:sz w:val="20"/>
                <w:szCs w:val="20"/>
              </w:rPr>
              <w:t xml:space="preserve"> Families </w:t>
            </w:r>
          </w:p>
        </w:tc>
        <w:tc>
          <w:tcPr>
            <w:tcW w:w="1368" w:type="pct"/>
            <w:gridSpan w:val="2"/>
            <w:shd w:val="clear" w:color="808080" w:fill="808080"/>
            <w:tcMar>
              <w:top w:w="15" w:type="dxa"/>
              <w:left w:w="15" w:type="dxa"/>
              <w:bottom w:w="0" w:type="dxa"/>
              <w:right w:w="15" w:type="dxa"/>
            </w:tcMar>
            <w:vAlign w:val="center"/>
            <w:hideMark/>
          </w:tcPr>
          <w:p w14:paraId="6C3E082B" w14:textId="77777777" w:rsidR="00D372B2" w:rsidRPr="00D372B2" w:rsidRDefault="00D372B2" w:rsidP="00D372B2">
            <w:pPr>
              <w:spacing w:after="0" w:line="240" w:lineRule="auto"/>
              <w:ind w:right="57"/>
              <w:contextualSpacing/>
              <w:jc w:val="center"/>
              <w:rPr>
                <w:rFonts w:ascii="Arial" w:hAnsi="Arial" w:cs="Arial"/>
                <w:b/>
                <w:bCs/>
                <w:color w:val="000000"/>
                <w:sz w:val="20"/>
                <w:szCs w:val="20"/>
              </w:rPr>
            </w:pPr>
            <w:r w:rsidRPr="00D372B2">
              <w:rPr>
                <w:rFonts w:ascii="Arial" w:hAnsi="Arial" w:cs="Arial"/>
                <w:b/>
                <w:bCs/>
                <w:color w:val="000000"/>
                <w:sz w:val="20"/>
                <w:szCs w:val="20"/>
              </w:rPr>
              <w:t xml:space="preserve"> Persons </w:t>
            </w:r>
          </w:p>
        </w:tc>
      </w:tr>
      <w:tr w:rsidR="00D372B2" w:rsidRPr="00D372B2" w14:paraId="617B006B" w14:textId="77777777" w:rsidTr="003D0AA1">
        <w:trPr>
          <w:trHeight w:val="20"/>
          <w:tblHeader/>
        </w:trPr>
        <w:tc>
          <w:tcPr>
            <w:tcW w:w="2261" w:type="pct"/>
            <w:gridSpan w:val="2"/>
            <w:vMerge/>
            <w:vAlign w:val="center"/>
            <w:hideMark/>
          </w:tcPr>
          <w:p w14:paraId="14626831" w14:textId="77777777" w:rsidR="00D372B2" w:rsidRPr="00D372B2" w:rsidRDefault="00D372B2" w:rsidP="00D372B2">
            <w:pPr>
              <w:spacing w:after="0" w:line="240" w:lineRule="auto"/>
              <w:ind w:right="57"/>
              <w:contextualSpacing/>
              <w:rPr>
                <w:rFonts w:ascii="Arial" w:hAnsi="Arial" w:cs="Arial"/>
                <w:b/>
                <w:bCs/>
                <w:color w:val="000000"/>
                <w:sz w:val="20"/>
                <w:szCs w:val="20"/>
              </w:rPr>
            </w:pPr>
          </w:p>
        </w:tc>
        <w:tc>
          <w:tcPr>
            <w:tcW w:w="685" w:type="pct"/>
            <w:shd w:val="clear" w:color="808080" w:fill="808080"/>
            <w:tcMar>
              <w:top w:w="15" w:type="dxa"/>
              <w:left w:w="15" w:type="dxa"/>
              <w:bottom w:w="0" w:type="dxa"/>
              <w:right w:w="15" w:type="dxa"/>
            </w:tcMar>
            <w:vAlign w:val="center"/>
            <w:hideMark/>
          </w:tcPr>
          <w:p w14:paraId="1E43EA95" w14:textId="77777777" w:rsidR="00D372B2" w:rsidRPr="00D372B2" w:rsidRDefault="00D372B2" w:rsidP="00D372B2">
            <w:pPr>
              <w:spacing w:after="0" w:line="240" w:lineRule="auto"/>
              <w:ind w:right="57"/>
              <w:contextualSpacing/>
              <w:jc w:val="center"/>
              <w:rPr>
                <w:rFonts w:ascii="Arial" w:hAnsi="Arial" w:cs="Arial"/>
                <w:b/>
                <w:bCs/>
                <w:color w:val="000000"/>
                <w:sz w:val="20"/>
                <w:szCs w:val="20"/>
              </w:rPr>
            </w:pPr>
            <w:r w:rsidRPr="00D372B2">
              <w:rPr>
                <w:rFonts w:ascii="Arial" w:hAnsi="Arial" w:cs="Arial"/>
                <w:b/>
                <w:bCs/>
                <w:color w:val="000000"/>
                <w:sz w:val="20"/>
                <w:szCs w:val="20"/>
              </w:rPr>
              <w:t xml:space="preserve"> CUM </w:t>
            </w:r>
          </w:p>
        </w:tc>
        <w:tc>
          <w:tcPr>
            <w:tcW w:w="686" w:type="pct"/>
            <w:shd w:val="clear" w:color="808080" w:fill="808080"/>
            <w:tcMar>
              <w:top w:w="15" w:type="dxa"/>
              <w:left w:w="15" w:type="dxa"/>
              <w:bottom w:w="0" w:type="dxa"/>
              <w:right w:w="15" w:type="dxa"/>
            </w:tcMar>
            <w:vAlign w:val="center"/>
            <w:hideMark/>
          </w:tcPr>
          <w:p w14:paraId="2E8B143F" w14:textId="77777777" w:rsidR="00D372B2" w:rsidRPr="00D372B2" w:rsidRDefault="00D372B2" w:rsidP="00D372B2">
            <w:pPr>
              <w:spacing w:after="0" w:line="240" w:lineRule="auto"/>
              <w:ind w:right="57"/>
              <w:contextualSpacing/>
              <w:jc w:val="center"/>
              <w:rPr>
                <w:rFonts w:ascii="Arial" w:hAnsi="Arial" w:cs="Arial"/>
                <w:b/>
                <w:bCs/>
                <w:color w:val="000000"/>
                <w:sz w:val="20"/>
                <w:szCs w:val="20"/>
              </w:rPr>
            </w:pPr>
            <w:r w:rsidRPr="00D372B2">
              <w:rPr>
                <w:rFonts w:ascii="Arial" w:hAnsi="Arial" w:cs="Arial"/>
                <w:b/>
                <w:bCs/>
                <w:color w:val="000000"/>
                <w:sz w:val="20"/>
                <w:szCs w:val="20"/>
              </w:rPr>
              <w:t xml:space="preserve"> NOW </w:t>
            </w:r>
          </w:p>
        </w:tc>
        <w:tc>
          <w:tcPr>
            <w:tcW w:w="685" w:type="pct"/>
            <w:shd w:val="clear" w:color="808080" w:fill="808080"/>
            <w:tcMar>
              <w:top w:w="15" w:type="dxa"/>
              <w:left w:w="15" w:type="dxa"/>
              <w:bottom w:w="0" w:type="dxa"/>
              <w:right w:w="15" w:type="dxa"/>
            </w:tcMar>
            <w:vAlign w:val="center"/>
            <w:hideMark/>
          </w:tcPr>
          <w:p w14:paraId="28947E9E" w14:textId="77777777" w:rsidR="00D372B2" w:rsidRPr="00D372B2" w:rsidRDefault="00D372B2" w:rsidP="00D372B2">
            <w:pPr>
              <w:spacing w:after="0" w:line="240" w:lineRule="auto"/>
              <w:ind w:right="57"/>
              <w:contextualSpacing/>
              <w:jc w:val="center"/>
              <w:rPr>
                <w:rFonts w:ascii="Arial" w:hAnsi="Arial" w:cs="Arial"/>
                <w:b/>
                <w:bCs/>
                <w:color w:val="000000"/>
                <w:sz w:val="20"/>
                <w:szCs w:val="20"/>
              </w:rPr>
            </w:pPr>
            <w:r w:rsidRPr="00D372B2">
              <w:rPr>
                <w:rFonts w:ascii="Arial" w:hAnsi="Arial" w:cs="Arial"/>
                <w:b/>
                <w:bCs/>
                <w:color w:val="000000"/>
                <w:sz w:val="20"/>
                <w:szCs w:val="20"/>
              </w:rPr>
              <w:t xml:space="preserve"> CUM </w:t>
            </w:r>
          </w:p>
        </w:tc>
        <w:tc>
          <w:tcPr>
            <w:tcW w:w="682" w:type="pct"/>
            <w:shd w:val="clear" w:color="808080" w:fill="808080"/>
            <w:tcMar>
              <w:top w:w="15" w:type="dxa"/>
              <w:left w:w="15" w:type="dxa"/>
              <w:bottom w:w="0" w:type="dxa"/>
              <w:right w:w="15" w:type="dxa"/>
            </w:tcMar>
            <w:vAlign w:val="center"/>
            <w:hideMark/>
          </w:tcPr>
          <w:p w14:paraId="63CA430C" w14:textId="77777777" w:rsidR="00D372B2" w:rsidRPr="00D372B2" w:rsidRDefault="00D372B2" w:rsidP="00D372B2">
            <w:pPr>
              <w:spacing w:after="0" w:line="240" w:lineRule="auto"/>
              <w:ind w:right="57"/>
              <w:contextualSpacing/>
              <w:jc w:val="center"/>
              <w:rPr>
                <w:rFonts w:ascii="Arial" w:hAnsi="Arial" w:cs="Arial"/>
                <w:b/>
                <w:bCs/>
                <w:color w:val="000000"/>
                <w:sz w:val="20"/>
                <w:szCs w:val="20"/>
              </w:rPr>
            </w:pPr>
            <w:r w:rsidRPr="00D372B2">
              <w:rPr>
                <w:rFonts w:ascii="Arial" w:hAnsi="Arial" w:cs="Arial"/>
                <w:b/>
                <w:bCs/>
                <w:color w:val="000000"/>
                <w:sz w:val="20"/>
                <w:szCs w:val="20"/>
              </w:rPr>
              <w:t xml:space="preserve"> NOW </w:t>
            </w:r>
          </w:p>
        </w:tc>
      </w:tr>
      <w:tr w:rsidR="00D372B2" w:rsidRPr="00D372B2" w14:paraId="4933DB15" w14:textId="77777777" w:rsidTr="00D372B2">
        <w:trPr>
          <w:trHeight w:val="20"/>
        </w:trPr>
        <w:tc>
          <w:tcPr>
            <w:tcW w:w="2261" w:type="pct"/>
            <w:gridSpan w:val="2"/>
            <w:shd w:val="clear" w:color="A5A5A5" w:fill="A5A5A5"/>
            <w:tcMar>
              <w:top w:w="15" w:type="dxa"/>
              <w:left w:w="15" w:type="dxa"/>
              <w:bottom w:w="0" w:type="dxa"/>
              <w:right w:w="15" w:type="dxa"/>
            </w:tcMar>
            <w:vAlign w:val="center"/>
            <w:hideMark/>
          </w:tcPr>
          <w:p w14:paraId="53F54349" w14:textId="77777777" w:rsidR="00D372B2" w:rsidRPr="00D372B2" w:rsidRDefault="00D372B2" w:rsidP="00D372B2">
            <w:pPr>
              <w:spacing w:after="0" w:line="240" w:lineRule="auto"/>
              <w:ind w:right="57"/>
              <w:contextualSpacing/>
              <w:jc w:val="center"/>
              <w:rPr>
                <w:rFonts w:ascii="Arial" w:hAnsi="Arial" w:cs="Arial"/>
                <w:b/>
                <w:bCs/>
                <w:color w:val="000000"/>
                <w:sz w:val="20"/>
                <w:szCs w:val="20"/>
              </w:rPr>
            </w:pPr>
            <w:r w:rsidRPr="00D372B2">
              <w:rPr>
                <w:rFonts w:ascii="Arial" w:hAnsi="Arial" w:cs="Arial"/>
                <w:b/>
                <w:bCs/>
                <w:color w:val="000000"/>
                <w:sz w:val="20"/>
                <w:szCs w:val="20"/>
              </w:rPr>
              <w:t>GRAND TOTAL</w:t>
            </w:r>
          </w:p>
        </w:tc>
        <w:tc>
          <w:tcPr>
            <w:tcW w:w="685" w:type="pct"/>
            <w:shd w:val="clear" w:color="A5A5A5" w:fill="A5A5A5"/>
            <w:tcMar>
              <w:top w:w="15" w:type="dxa"/>
              <w:left w:w="15" w:type="dxa"/>
              <w:bottom w:w="0" w:type="dxa"/>
              <w:right w:w="15" w:type="dxa"/>
            </w:tcMar>
            <w:vAlign w:val="center"/>
            <w:hideMark/>
          </w:tcPr>
          <w:p w14:paraId="032325A2" w14:textId="488F1EB2" w:rsidR="00D372B2" w:rsidRPr="00D372B2" w:rsidRDefault="00D372B2" w:rsidP="00D372B2">
            <w:pPr>
              <w:spacing w:after="0" w:line="240" w:lineRule="auto"/>
              <w:ind w:right="57"/>
              <w:contextualSpacing/>
              <w:jc w:val="right"/>
              <w:rPr>
                <w:rFonts w:ascii="Arial" w:hAnsi="Arial" w:cs="Arial"/>
                <w:b/>
                <w:bCs/>
                <w:color w:val="000000"/>
                <w:sz w:val="20"/>
                <w:szCs w:val="20"/>
              </w:rPr>
            </w:pPr>
            <w:r w:rsidRPr="00D372B2">
              <w:rPr>
                <w:rFonts w:ascii="Arial" w:hAnsi="Arial" w:cs="Arial"/>
                <w:b/>
                <w:bCs/>
                <w:color w:val="000000"/>
                <w:sz w:val="20"/>
                <w:szCs w:val="20"/>
              </w:rPr>
              <w:t xml:space="preserve"> 8 </w:t>
            </w:r>
          </w:p>
        </w:tc>
        <w:tc>
          <w:tcPr>
            <w:tcW w:w="686" w:type="pct"/>
            <w:shd w:val="clear" w:color="A5A5A5" w:fill="A5A5A5"/>
            <w:tcMar>
              <w:top w:w="15" w:type="dxa"/>
              <w:left w:w="15" w:type="dxa"/>
              <w:bottom w:w="0" w:type="dxa"/>
              <w:right w:w="15" w:type="dxa"/>
            </w:tcMar>
            <w:vAlign w:val="center"/>
            <w:hideMark/>
          </w:tcPr>
          <w:p w14:paraId="766770B8" w14:textId="5ED504F4" w:rsidR="00D372B2" w:rsidRPr="00D372B2" w:rsidRDefault="00D372B2" w:rsidP="00D372B2">
            <w:pPr>
              <w:spacing w:after="0" w:line="240" w:lineRule="auto"/>
              <w:ind w:right="57"/>
              <w:contextualSpacing/>
              <w:jc w:val="right"/>
              <w:rPr>
                <w:rFonts w:ascii="Arial" w:hAnsi="Arial" w:cs="Arial"/>
                <w:b/>
                <w:bCs/>
                <w:color w:val="000000"/>
                <w:sz w:val="20"/>
                <w:szCs w:val="20"/>
              </w:rPr>
            </w:pPr>
            <w:r w:rsidRPr="00D372B2">
              <w:rPr>
                <w:rFonts w:ascii="Arial" w:hAnsi="Arial" w:cs="Arial"/>
                <w:b/>
                <w:bCs/>
                <w:color w:val="000000"/>
                <w:sz w:val="20"/>
                <w:szCs w:val="20"/>
              </w:rPr>
              <w:t xml:space="preserve"> 8 </w:t>
            </w:r>
          </w:p>
        </w:tc>
        <w:tc>
          <w:tcPr>
            <w:tcW w:w="685" w:type="pct"/>
            <w:shd w:val="clear" w:color="A5A5A5" w:fill="A5A5A5"/>
            <w:tcMar>
              <w:top w:w="15" w:type="dxa"/>
              <w:left w:w="15" w:type="dxa"/>
              <w:bottom w:w="0" w:type="dxa"/>
              <w:right w:w="15" w:type="dxa"/>
            </w:tcMar>
            <w:vAlign w:val="center"/>
            <w:hideMark/>
          </w:tcPr>
          <w:p w14:paraId="795C3DE0" w14:textId="7931EBB7" w:rsidR="00D372B2" w:rsidRPr="00D372B2" w:rsidRDefault="00D372B2" w:rsidP="00D372B2">
            <w:pPr>
              <w:spacing w:after="0" w:line="240" w:lineRule="auto"/>
              <w:ind w:right="57"/>
              <w:contextualSpacing/>
              <w:jc w:val="right"/>
              <w:rPr>
                <w:rFonts w:ascii="Arial" w:hAnsi="Arial" w:cs="Arial"/>
                <w:b/>
                <w:bCs/>
                <w:color w:val="000000"/>
                <w:sz w:val="20"/>
                <w:szCs w:val="20"/>
              </w:rPr>
            </w:pPr>
            <w:r w:rsidRPr="00D372B2">
              <w:rPr>
                <w:rFonts w:ascii="Arial" w:hAnsi="Arial" w:cs="Arial"/>
                <w:b/>
                <w:bCs/>
                <w:color w:val="000000"/>
                <w:sz w:val="20"/>
                <w:szCs w:val="20"/>
              </w:rPr>
              <w:t xml:space="preserve"> 40 </w:t>
            </w:r>
          </w:p>
        </w:tc>
        <w:tc>
          <w:tcPr>
            <w:tcW w:w="682" w:type="pct"/>
            <w:shd w:val="clear" w:color="A5A5A5" w:fill="A5A5A5"/>
            <w:tcMar>
              <w:top w:w="15" w:type="dxa"/>
              <w:left w:w="15" w:type="dxa"/>
              <w:bottom w:w="0" w:type="dxa"/>
              <w:right w:w="15" w:type="dxa"/>
            </w:tcMar>
            <w:vAlign w:val="center"/>
            <w:hideMark/>
          </w:tcPr>
          <w:p w14:paraId="62BEB508" w14:textId="7C342303" w:rsidR="00D372B2" w:rsidRPr="00D372B2" w:rsidRDefault="00D372B2" w:rsidP="00D372B2">
            <w:pPr>
              <w:spacing w:after="0" w:line="240" w:lineRule="auto"/>
              <w:ind w:right="57"/>
              <w:contextualSpacing/>
              <w:jc w:val="right"/>
              <w:rPr>
                <w:rFonts w:ascii="Arial" w:hAnsi="Arial" w:cs="Arial"/>
                <w:b/>
                <w:bCs/>
                <w:color w:val="000000"/>
                <w:sz w:val="20"/>
                <w:szCs w:val="20"/>
              </w:rPr>
            </w:pPr>
            <w:r w:rsidRPr="00D372B2">
              <w:rPr>
                <w:rFonts w:ascii="Arial" w:hAnsi="Arial" w:cs="Arial"/>
                <w:b/>
                <w:bCs/>
                <w:color w:val="000000"/>
                <w:sz w:val="20"/>
                <w:szCs w:val="20"/>
              </w:rPr>
              <w:t xml:space="preserve"> 40 </w:t>
            </w:r>
          </w:p>
        </w:tc>
      </w:tr>
      <w:tr w:rsidR="00D372B2" w:rsidRPr="00D372B2" w14:paraId="7242BF2B" w14:textId="77777777" w:rsidTr="00D372B2">
        <w:trPr>
          <w:trHeight w:val="20"/>
        </w:trPr>
        <w:tc>
          <w:tcPr>
            <w:tcW w:w="2261" w:type="pct"/>
            <w:gridSpan w:val="2"/>
            <w:shd w:val="clear" w:color="B2B2B2" w:fill="B2B2B2"/>
            <w:tcMar>
              <w:top w:w="15" w:type="dxa"/>
              <w:left w:w="15" w:type="dxa"/>
              <w:bottom w:w="0" w:type="dxa"/>
              <w:right w:w="15" w:type="dxa"/>
            </w:tcMar>
            <w:vAlign w:val="center"/>
            <w:hideMark/>
          </w:tcPr>
          <w:p w14:paraId="65689309" w14:textId="77777777" w:rsidR="00D372B2" w:rsidRPr="00D372B2" w:rsidRDefault="00D372B2" w:rsidP="00D372B2">
            <w:pPr>
              <w:spacing w:after="0" w:line="240" w:lineRule="auto"/>
              <w:ind w:right="57"/>
              <w:contextualSpacing/>
              <w:rPr>
                <w:rFonts w:ascii="Arial" w:hAnsi="Arial" w:cs="Arial"/>
                <w:b/>
                <w:bCs/>
                <w:color w:val="000000"/>
                <w:sz w:val="20"/>
                <w:szCs w:val="20"/>
              </w:rPr>
            </w:pPr>
            <w:r w:rsidRPr="00D372B2">
              <w:rPr>
                <w:rFonts w:ascii="Arial" w:hAnsi="Arial" w:cs="Arial"/>
                <w:b/>
                <w:bCs/>
                <w:color w:val="000000"/>
                <w:sz w:val="20"/>
                <w:szCs w:val="20"/>
              </w:rPr>
              <w:t>REGION XI</w:t>
            </w:r>
          </w:p>
        </w:tc>
        <w:tc>
          <w:tcPr>
            <w:tcW w:w="685" w:type="pct"/>
            <w:shd w:val="clear" w:color="BFBFBF" w:fill="BFBFBF"/>
            <w:tcMar>
              <w:top w:w="15" w:type="dxa"/>
              <w:left w:w="15" w:type="dxa"/>
              <w:bottom w:w="0" w:type="dxa"/>
              <w:right w:w="15" w:type="dxa"/>
            </w:tcMar>
            <w:vAlign w:val="center"/>
            <w:hideMark/>
          </w:tcPr>
          <w:p w14:paraId="77DDBB60" w14:textId="4CE8BD6C" w:rsidR="00D372B2" w:rsidRPr="00D372B2" w:rsidRDefault="00D372B2" w:rsidP="00D372B2">
            <w:pPr>
              <w:spacing w:after="0" w:line="240" w:lineRule="auto"/>
              <w:ind w:right="57"/>
              <w:contextualSpacing/>
              <w:jc w:val="right"/>
              <w:rPr>
                <w:rFonts w:ascii="Arial" w:hAnsi="Arial" w:cs="Arial"/>
                <w:b/>
                <w:bCs/>
                <w:color w:val="000000"/>
                <w:sz w:val="20"/>
                <w:szCs w:val="20"/>
              </w:rPr>
            </w:pPr>
            <w:r w:rsidRPr="00D372B2">
              <w:rPr>
                <w:rFonts w:ascii="Arial" w:hAnsi="Arial" w:cs="Arial"/>
                <w:b/>
                <w:bCs/>
                <w:color w:val="000000"/>
                <w:sz w:val="20"/>
                <w:szCs w:val="20"/>
              </w:rPr>
              <w:t xml:space="preserve"> 8 </w:t>
            </w:r>
          </w:p>
        </w:tc>
        <w:tc>
          <w:tcPr>
            <w:tcW w:w="686" w:type="pct"/>
            <w:shd w:val="clear" w:color="BFBFBF" w:fill="BFBFBF"/>
            <w:tcMar>
              <w:top w:w="15" w:type="dxa"/>
              <w:left w:w="15" w:type="dxa"/>
              <w:bottom w:w="0" w:type="dxa"/>
              <w:right w:w="15" w:type="dxa"/>
            </w:tcMar>
            <w:vAlign w:val="center"/>
            <w:hideMark/>
          </w:tcPr>
          <w:p w14:paraId="106A3C6D" w14:textId="373C658F" w:rsidR="00D372B2" w:rsidRPr="00D372B2" w:rsidRDefault="00D372B2" w:rsidP="00D372B2">
            <w:pPr>
              <w:spacing w:after="0" w:line="240" w:lineRule="auto"/>
              <w:ind w:right="57"/>
              <w:contextualSpacing/>
              <w:jc w:val="right"/>
              <w:rPr>
                <w:rFonts w:ascii="Arial" w:hAnsi="Arial" w:cs="Arial"/>
                <w:b/>
                <w:bCs/>
                <w:color w:val="000000"/>
                <w:sz w:val="20"/>
                <w:szCs w:val="20"/>
              </w:rPr>
            </w:pPr>
            <w:r w:rsidRPr="00D372B2">
              <w:rPr>
                <w:rFonts w:ascii="Arial" w:hAnsi="Arial" w:cs="Arial"/>
                <w:b/>
                <w:bCs/>
                <w:color w:val="000000"/>
                <w:sz w:val="20"/>
                <w:szCs w:val="20"/>
              </w:rPr>
              <w:t xml:space="preserve"> 8 </w:t>
            </w:r>
          </w:p>
        </w:tc>
        <w:tc>
          <w:tcPr>
            <w:tcW w:w="685" w:type="pct"/>
            <w:shd w:val="clear" w:color="BFBFBF" w:fill="BFBFBF"/>
            <w:tcMar>
              <w:top w:w="15" w:type="dxa"/>
              <w:left w:w="15" w:type="dxa"/>
              <w:bottom w:w="0" w:type="dxa"/>
              <w:right w:w="15" w:type="dxa"/>
            </w:tcMar>
            <w:vAlign w:val="center"/>
            <w:hideMark/>
          </w:tcPr>
          <w:p w14:paraId="569CE076" w14:textId="5BBDE5CC" w:rsidR="00D372B2" w:rsidRPr="00D372B2" w:rsidRDefault="00D372B2" w:rsidP="00D372B2">
            <w:pPr>
              <w:spacing w:after="0" w:line="240" w:lineRule="auto"/>
              <w:ind w:right="57"/>
              <w:contextualSpacing/>
              <w:jc w:val="right"/>
              <w:rPr>
                <w:rFonts w:ascii="Arial" w:hAnsi="Arial" w:cs="Arial"/>
                <w:b/>
                <w:bCs/>
                <w:color w:val="000000"/>
                <w:sz w:val="20"/>
                <w:szCs w:val="20"/>
              </w:rPr>
            </w:pPr>
            <w:r w:rsidRPr="00D372B2">
              <w:rPr>
                <w:rFonts w:ascii="Arial" w:hAnsi="Arial" w:cs="Arial"/>
                <w:b/>
                <w:bCs/>
                <w:color w:val="000000"/>
                <w:sz w:val="20"/>
                <w:szCs w:val="20"/>
              </w:rPr>
              <w:t xml:space="preserve"> 40 </w:t>
            </w:r>
          </w:p>
        </w:tc>
        <w:tc>
          <w:tcPr>
            <w:tcW w:w="682" w:type="pct"/>
            <w:shd w:val="clear" w:color="BFBFBF" w:fill="BFBFBF"/>
            <w:tcMar>
              <w:top w:w="15" w:type="dxa"/>
              <w:left w:w="15" w:type="dxa"/>
              <w:bottom w:w="0" w:type="dxa"/>
              <w:right w:w="15" w:type="dxa"/>
            </w:tcMar>
            <w:vAlign w:val="center"/>
            <w:hideMark/>
          </w:tcPr>
          <w:p w14:paraId="5B5BF7EA" w14:textId="1FFDAF1C" w:rsidR="00D372B2" w:rsidRPr="00D372B2" w:rsidRDefault="00D372B2" w:rsidP="00D372B2">
            <w:pPr>
              <w:spacing w:after="0" w:line="240" w:lineRule="auto"/>
              <w:ind w:right="57"/>
              <w:contextualSpacing/>
              <w:jc w:val="right"/>
              <w:rPr>
                <w:rFonts w:ascii="Arial" w:hAnsi="Arial" w:cs="Arial"/>
                <w:b/>
                <w:bCs/>
                <w:color w:val="000000"/>
                <w:sz w:val="20"/>
                <w:szCs w:val="20"/>
              </w:rPr>
            </w:pPr>
            <w:r w:rsidRPr="00D372B2">
              <w:rPr>
                <w:rFonts w:ascii="Arial" w:hAnsi="Arial" w:cs="Arial"/>
                <w:b/>
                <w:bCs/>
                <w:color w:val="000000"/>
                <w:sz w:val="20"/>
                <w:szCs w:val="20"/>
              </w:rPr>
              <w:t xml:space="preserve"> 40 </w:t>
            </w:r>
          </w:p>
        </w:tc>
      </w:tr>
      <w:tr w:rsidR="00D372B2" w:rsidRPr="00D372B2" w14:paraId="12383EA6" w14:textId="77777777" w:rsidTr="003D0AA1">
        <w:trPr>
          <w:trHeight w:val="20"/>
        </w:trPr>
        <w:tc>
          <w:tcPr>
            <w:tcW w:w="2261" w:type="pct"/>
            <w:gridSpan w:val="2"/>
            <w:tcBorders>
              <w:bottom w:val="single" w:sz="8" w:space="0" w:color="000000"/>
            </w:tcBorders>
            <w:shd w:val="clear" w:color="D8D8D8" w:fill="D8D8D8"/>
            <w:tcMar>
              <w:top w:w="15" w:type="dxa"/>
              <w:left w:w="15" w:type="dxa"/>
              <w:bottom w:w="0" w:type="dxa"/>
              <w:right w:w="15" w:type="dxa"/>
            </w:tcMar>
            <w:vAlign w:val="center"/>
            <w:hideMark/>
          </w:tcPr>
          <w:p w14:paraId="05ACDBCC" w14:textId="77777777" w:rsidR="00D372B2" w:rsidRPr="00D372B2" w:rsidRDefault="00D372B2" w:rsidP="00D372B2">
            <w:pPr>
              <w:spacing w:after="0" w:line="240" w:lineRule="auto"/>
              <w:ind w:right="57"/>
              <w:contextualSpacing/>
              <w:rPr>
                <w:rFonts w:ascii="Arial" w:hAnsi="Arial" w:cs="Arial"/>
                <w:b/>
                <w:bCs/>
                <w:color w:val="000000"/>
                <w:sz w:val="20"/>
                <w:szCs w:val="20"/>
              </w:rPr>
            </w:pPr>
            <w:r w:rsidRPr="00D372B2">
              <w:rPr>
                <w:rFonts w:ascii="Arial" w:hAnsi="Arial" w:cs="Arial"/>
                <w:b/>
                <w:bCs/>
                <w:color w:val="000000"/>
                <w:sz w:val="20"/>
                <w:szCs w:val="20"/>
              </w:rPr>
              <w:lastRenderedPageBreak/>
              <w:t>Davao del Sur</w:t>
            </w:r>
          </w:p>
        </w:tc>
        <w:tc>
          <w:tcPr>
            <w:tcW w:w="685" w:type="pct"/>
            <w:shd w:val="clear" w:color="D8D8D8" w:fill="D8D8D8"/>
            <w:tcMar>
              <w:top w:w="15" w:type="dxa"/>
              <w:left w:w="15" w:type="dxa"/>
              <w:bottom w:w="0" w:type="dxa"/>
              <w:right w:w="15" w:type="dxa"/>
            </w:tcMar>
            <w:vAlign w:val="center"/>
            <w:hideMark/>
          </w:tcPr>
          <w:p w14:paraId="5378C84C" w14:textId="67ED2205" w:rsidR="00D372B2" w:rsidRPr="00D372B2" w:rsidRDefault="00D372B2" w:rsidP="00D372B2">
            <w:pPr>
              <w:spacing w:after="0" w:line="240" w:lineRule="auto"/>
              <w:ind w:right="57"/>
              <w:contextualSpacing/>
              <w:jc w:val="right"/>
              <w:rPr>
                <w:rFonts w:ascii="Arial" w:hAnsi="Arial" w:cs="Arial"/>
                <w:b/>
                <w:bCs/>
                <w:color w:val="000000"/>
                <w:sz w:val="20"/>
                <w:szCs w:val="20"/>
              </w:rPr>
            </w:pPr>
            <w:r w:rsidRPr="00D372B2">
              <w:rPr>
                <w:rFonts w:ascii="Arial" w:hAnsi="Arial" w:cs="Arial"/>
                <w:b/>
                <w:bCs/>
                <w:color w:val="000000"/>
                <w:sz w:val="20"/>
                <w:szCs w:val="20"/>
              </w:rPr>
              <w:t xml:space="preserve"> 8 </w:t>
            </w:r>
          </w:p>
        </w:tc>
        <w:tc>
          <w:tcPr>
            <w:tcW w:w="686" w:type="pct"/>
            <w:shd w:val="clear" w:color="D8D8D8" w:fill="D8D8D8"/>
            <w:tcMar>
              <w:top w:w="15" w:type="dxa"/>
              <w:left w:w="15" w:type="dxa"/>
              <w:bottom w:w="0" w:type="dxa"/>
              <w:right w:w="15" w:type="dxa"/>
            </w:tcMar>
            <w:vAlign w:val="center"/>
            <w:hideMark/>
          </w:tcPr>
          <w:p w14:paraId="5BA8E55F" w14:textId="348B8391" w:rsidR="00D372B2" w:rsidRPr="00D372B2" w:rsidRDefault="00D372B2" w:rsidP="00D372B2">
            <w:pPr>
              <w:spacing w:after="0" w:line="240" w:lineRule="auto"/>
              <w:ind w:right="57"/>
              <w:contextualSpacing/>
              <w:jc w:val="right"/>
              <w:rPr>
                <w:rFonts w:ascii="Arial" w:hAnsi="Arial" w:cs="Arial"/>
                <w:b/>
                <w:bCs/>
                <w:color w:val="000000"/>
                <w:sz w:val="20"/>
                <w:szCs w:val="20"/>
              </w:rPr>
            </w:pPr>
            <w:r w:rsidRPr="00D372B2">
              <w:rPr>
                <w:rFonts w:ascii="Arial" w:hAnsi="Arial" w:cs="Arial"/>
                <w:b/>
                <w:bCs/>
                <w:color w:val="000000"/>
                <w:sz w:val="20"/>
                <w:szCs w:val="20"/>
              </w:rPr>
              <w:t xml:space="preserve"> 8 </w:t>
            </w:r>
          </w:p>
        </w:tc>
        <w:tc>
          <w:tcPr>
            <w:tcW w:w="685" w:type="pct"/>
            <w:shd w:val="clear" w:color="D8D8D8" w:fill="D8D8D8"/>
            <w:tcMar>
              <w:top w:w="15" w:type="dxa"/>
              <w:left w:w="15" w:type="dxa"/>
              <w:bottom w:w="0" w:type="dxa"/>
              <w:right w:w="15" w:type="dxa"/>
            </w:tcMar>
            <w:vAlign w:val="center"/>
            <w:hideMark/>
          </w:tcPr>
          <w:p w14:paraId="79745E93" w14:textId="7D6D0B54" w:rsidR="00D372B2" w:rsidRPr="00D372B2" w:rsidRDefault="00D372B2" w:rsidP="00D372B2">
            <w:pPr>
              <w:spacing w:after="0" w:line="240" w:lineRule="auto"/>
              <w:ind w:right="57"/>
              <w:contextualSpacing/>
              <w:jc w:val="right"/>
              <w:rPr>
                <w:rFonts w:ascii="Arial" w:hAnsi="Arial" w:cs="Arial"/>
                <w:b/>
                <w:bCs/>
                <w:color w:val="000000"/>
                <w:sz w:val="20"/>
                <w:szCs w:val="20"/>
              </w:rPr>
            </w:pPr>
            <w:r w:rsidRPr="00D372B2">
              <w:rPr>
                <w:rFonts w:ascii="Arial" w:hAnsi="Arial" w:cs="Arial"/>
                <w:b/>
                <w:bCs/>
                <w:color w:val="000000"/>
                <w:sz w:val="20"/>
                <w:szCs w:val="20"/>
              </w:rPr>
              <w:t xml:space="preserve"> 40 </w:t>
            </w:r>
          </w:p>
        </w:tc>
        <w:tc>
          <w:tcPr>
            <w:tcW w:w="682" w:type="pct"/>
            <w:shd w:val="clear" w:color="D8D8D8" w:fill="D8D8D8"/>
            <w:tcMar>
              <w:top w:w="15" w:type="dxa"/>
              <w:left w:w="15" w:type="dxa"/>
              <w:bottom w:w="0" w:type="dxa"/>
              <w:right w:w="15" w:type="dxa"/>
            </w:tcMar>
            <w:vAlign w:val="center"/>
            <w:hideMark/>
          </w:tcPr>
          <w:p w14:paraId="005D3148" w14:textId="3BB8B0FE" w:rsidR="00D372B2" w:rsidRPr="00D372B2" w:rsidRDefault="00D372B2" w:rsidP="00D372B2">
            <w:pPr>
              <w:spacing w:after="0" w:line="240" w:lineRule="auto"/>
              <w:ind w:right="57"/>
              <w:contextualSpacing/>
              <w:jc w:val="right"/>
              <w:rPr>
                <w:rFonts w:ascii="Arial" w:hAnsi="Arial" w:cs="Arial"/>
                <w:b/>
                <w:bCs/>
                <w:color w:val="000000"/>
                <w:sz w:val="20"/>
                <w:szCs w:val="20"/>
              </w:rPr>
            </w:pPr>
            <w:r w:rsidRPr="00D372B2">
              <w:rPr>
                <w:rFonts w:ascii="Arial" w:hAnsi="Arial" w:cs="Arial"/>
                <w:b/>
                <w:bCs/>
                <w:color w:val="000000"/>
                <w:sz w:val="20"/>
                <w:szCs w:val="20"/>
              </w:rPr>
              <w:t xml:space="preserve"> 40 </w:t>
            </w:r>
          </w:p>
        </w:tc>
      </w:tr>
      <w:tr w:rsidR="00D372B2" w:rsidRPr="00D372B2" w14:paraId="2C35E85C" w14:textId="77777777" w:rsidTr="003D0AA1">
        <w:trPr>
          <w:trHeight w:val="20"/>
        </w:trPr>
        <w:tc>
          <w:tcPr>
            <w:tcW w:w="84" w:type="pct"/>
            <w:tcBorders>
              <w:right w:val="nil"/>
            </w:tcBorders>
            <w:shd w:val="clear" w:color="auto" w:fill="auto"/>
            <w:tcMar>
              <w:top w:w="15" w:type="dxa"/>
              <w:left w:w="15" w:type="dxa"/>
              <w:bottom w:w="0" w:type="dxa"/>
              <w:right w:w="15" w:type="dxa"/>
            </w:tcMar>
            <w:vAlign w:val="center"/>
            <w:hideMark/>
          </w:tcPr>
          <w:p w14:paraId="12C80F38" w14:textId="77777777" w:rsidR="00D372B2" w:rsidRPr="00D372B2" w:rsidRDefault="00D372B2" w:rsidP="00D372B2">
            <w:pPr>
              <w:spacing w:after="0" w:line="240" w:lineRule="auto"/>
              <w:ind w:right="57"/>
              <w:contextualSpacing/>
              <w:rPr>
                <w:rFonts w:ascii="Arial" w:hAnsi="Arial" w:cs="Arial"/>
                <w:i/>
                <w:iCs/>
                <w:color w:val="000000"/>
                <w:sz w:val="20"/>
                <w:szCs w:val="20"/>
              </w:rPr>
            </w:pPr>
            <w:r w:rsidRPr="00D372B2">
              <w:rPr>
                <w:rFonts w:ascii="Arial" w:hAnsi="Arial" w:cs="Arial"/>
                <w:i/>
                <w:iCs/>
                <w:color w:val="000000"/>
                <w:sz w:val="20"/>
                <w:szCs w:val="20"/>
              </w:rPr>
              <w:t> </w:t>
            </w:r>
          </w:p>
        </w:tc>
        <w:tc>
          <w:tcPr>
            <w:tcW w:w="2178" w:type="pct"/>
            <w:tcBorders>
              <w:left w:val="nil"/>
            </w:tcBorders>
            <w:shd w:val="clear" w:color="auto" w:fill="auto"/>
            <w:tcMar>
              <w:top w:w="15" w:type="dxa"/>
              <w:left w:w="15" w:type="dxa"/>
              <w:bottom w:w="0" w:type="dxa"/>
              <w:right w:w="15" w:type="dxa"/>
            </w:tcMar>
            <w:vAlign w:val="center"/>
            <w:hideMark/>
          </w:tcPr>
          <w:p w14:paraId="1FFC9FEF" w14:textId="77777777" w:rsidR="00D372B2" w:rsidRPr="00D372B2" w:rsidRDefault="00D372B2" w:rsidP="00D372B2">
            <w:pPr>
              <w:spacing w:after="0" w:line="240" w:lineRule="auto"/>
              <w:ind w:right="57"/>
              <w:contextualSpacing/>
              <w:rPr>
                <w:rFonts w:ascii="Arial" w:hAnsi="Arial" w:cs="Arial"/>
                <w:i/>
                <w:iCs/>
                <w:color w:val="000000"/>
                <w:sz w:val="20"/>
                <w:szCs w:val="20"/>
              </w:rPr>
            </w:pPr>
            <w:r w:rsidRPr="00D372B2">
              <w:rPr>
                <w:rFonts w:ascii="Arial" w:hAnsi="Arial" w:cs="Arial"/>
                <w:i/>
                <w:iCs/>
                <w:color w:val="000000"/>
                <w:sz w:val="20"/>
                <w:szCs w:val="20"/>
              </w:rPr>
              <w:t>Davao City</w:t>
            </w:r>
          </w:p>
        </w:tc>
        <w:tc>
          <w:tcPr>
            <w:tcW w:w="685" w:type="pct"/>
            <w:shd w:val="clear" w:color="auto" w:fill="auto"/>
            <w:noWrap/>
            <w:tcMar>
              <w:top w:w="15" w:type="dxa"/>
              <w:left w:w="15" w:type="dxa"/>
              <w:bottom w:w="0" w:type="dxa"/>
              <w:right w:w="15" w:type="dxa"/>
            </w:tcMar>
            <w:vAlign w:val="center"/>
            <w:hideMark/>
          </w:tcPr>
          <w:p w14:paraId="39904F86" w14:textId="6170848F" w:rsidR="00D372B2" w:rsidRPr="00D372B2" w:rsidRDefault="00D372B2" w:rsidP="00D372B2">
            <w:pPr>
              <w:spacing w:after="0" w:line="240" w:lineRule="auto"/>
              <w:ind w:right="57"/>
              <w:contextualSpacing/>
              <w:jc w:val="right"/>
              <w:rPr>
                <w:rFonts w:ascii="Arial" w:hAnsi="Arial" w:cs="Arial"/>
                <w:i/>
                <w:iCs/>
                <w:color w:val="000000"/>
                <w:sz w:val="20"/>
                <w:szCs w:val="20"/>
              </w:rPr>
            </w:pPr>
            <w:r w:rsidRPr="00D372B2">
              <w:rPr>
                <w:rFonts w:ascii="Arial" w:hAnsi="Arial" w:cs="Arial"/>
                <w:i/>
                <w:iCs/>
                <w:color w:val="000000"/>
                <w:sz w:val="20"/>
                <w:szCs w:val="20"/>
              </w:rPr>
              <w:t xml:space="preserve"> 8 </w:t>
            </w:r>
          </w:p>
        </w:tc>
        <w:tc>
          <w:tcPr>
            <w:tcW w:w="686" w:type="pct"/>
            <w:shd w:val="clear" w:color="auto" w:fill="auto"/>
            <w:noWrap/>
            <w:tcMar>
              <w:top w:w="15" w:type="dxa"/>
              <w:left w:w="15" w:type="dxa"/>
              <w:bottom w:w="0" w:type="dxa"/>
              <w:right w:w="15" w:type="dxa"/>
            </w:tcMar>
            <w:vAlign w:val="center"/>
            <w:hideMark/>
          </w:tcPr>
          <w:p w14:paraId="7047A078" w14:textId="695044FD" w:rsidR="00D372B2" w:rsidRPr="00D372B2" w:rsidRDefault="00D372B2" w:rsidP="00D372B2">
            <w:pPr>
              <w:spacing w:after="0" w:line="240" w:lineRule="auto"/>
              <w:ind w:right="57"/>
              <w:contextualSpacing/>
              <w:jc w:val="right"/>
              <w:rPr>
                <w:rFonts w:ascii="Arial" w:hAnsi="Arial" w:cs="Arial"/>
                <w:i/>
                <w:iCs/>
                <w:color w:val="000000"/>
                <w:sz w:val="20"/>
                <w:szCs w:val="20"/>
              </w:rPr>
            </w:pPr>
            <w:r w:rsidRPr="00D372B2">
              <w:rPr>
                <w:rFonts w:ascii="Arial" w:hAnsi="Arial" w:cs="Arial"/>
                <w:i/>
                <w:iCs/>
                <w:color w:val="000000"/>
                <w:sz w:val="20"/>
                <w:szCs w:val="20"/>
              </w:rPr>
              <w:t xml:space="preserve"> 8 </w:t>
            </w:r>
          </w:p>
        </w:tc>
        <w:tc>
          <w:tcPr>
            <w:tcW w:w="685" w:type="pct"/>
            <w:shd w:val="clear" w:color="auto" w:fill="auto"/>
            <w:noWrap/>
            <w:tcMar>
              <w:top w:w="15" w:type="dxa"/>
              <w:left w:w="15" w:type="dxa"/>
              <w:bottom w:w="0" w:type="dxa"/>
              <w:right w:w="15" w:type="dxa"/>
            </w:tcMar>
            <w:vAlign w:val="center"/>
            <w:hideMark/>
          </w:tcPr>
          <w:p w14:paraId="06E3FECD" w14:textId="19DF8AD7" w:rsidR="00D372B2" w:rsidRPr="00D372B2" w:rsidRDefault="00D372B2" w:rsidP="00D372B2">
            <w:pPr>
              <w:spacing w:after="0" w:line="240" w:lineRule="auto"/>
              <w:ind w:right="57"/>
              <w:contextualSpacing/>
              <w:jc w:val="right"/>
              <w:rPr>
                <w:rFonts w:ascii="Arial" w:hAnsi="Arial" w:cs="Arial"/>
                <w:i/>
                <w:iCs/>
                <w:color w:val="000000"/>
                <w:sz w:val="20"/>
                <w:szCs w:val="20"/>
              </w:rPr>
            </w:pPr>
            <w:r w:rsidRPr="00D372B2">
              <w:rPr>
                <w:rFonts w:ascii="Arial" w:hAnsi="Arial" w:cs="Arial"/>
                <w:i/>
                <w:iCs/>
                <w:color w:val="000000"/>
                <w:sz w:val="20"/>
                <w:szCs w:val="20"/>
              </w:rPr>
              <w:t xml:space="preserve"> 40 </w:t>
            </w:r>
          </w:p>
        </w:tc>
        <w:tc>
          <w:tcPr>
            <w:tcW w:w="682" w:type="pct"/>
            <w:shd w:val="clear" w:color="auto" w:fill="auto"/>
            <w:noWrap/>
            <w:tcMar>
              <w:top w:w="15" w:type="dxa"/>
              <w:left w:w="15" w:type="dxa"/>
              <w:bottom w:w="0" w:type="dxa"/>
              <w:right w:w="15" w:type="dxa"/>
            </w:tcMar>
            <w:vAlign w:val="center"/>
            <w:hideMark/>
          </w:tcPr>
          <w:p w14:paraId="73B2C4D4" w14:textId="14BB3BA1" w:rsidR="00D372B2" w:rsidRPr="00D372B2" w:rsidRDefault="00D372B2" w:rsidP="00D372B2">
            <w:pPr>
              <w:spacing w:after="0" w:line="240" w:lineRule="auto"/>
              <w:ind w:right="57"/>
              <w:contextualSpacing/>
              <w:jc w:val="right"/>
              <w:rPr>
                <w:rFonts w:ascii="Arial" w:hAnsi="Arial" w:cs="Arial"/>
                <w:i/>
                <w:iCs/>
                <w:color w:val="000000"/>
                <w:sz w:val="20"/>
                <w:szCs w:val="20"/>
              </w:rPr>
            </w:pPr>
            <w:r w:rsidRPr="00D372B2">
              <w:rPr>
                <w:rFonts w:ascii="Arial" w:hAnsi="Arial" w:cs="Arial"/>
                <w:i/>
                <w:iCs/>
                <w:color w:val="000000"/>
                <w:sz w:val="20"/>
                <w:szCs w:val="20"/>
              </w:rPr>
              <w:t xml:space="preserve"> 40 </w:t>
            </w:r>
          </w:p>
        </w:tc>
      </w:tr>
    </w:tbl>
    <w:p w14:paraId="1D5B9BE5" w14:textId="77777777" w:rsidR="00D372B2" w:rsidRDefault="00D372B2" w:rsidP="00D372B2">
      <w:pPr>
        <w:pStyle w:val="m-238788826140140219gmail-msonormal"/>
        <w:shd w:val="clear" w:color="auto" w:fill="FFFFFF"/>
        <w:spacing w:before="0" w:beforeAutospacing="0" w:after="0" w:afterAutospacing="0"/>
        <w:ind w:left="1080"/>
        <w:contextualSpacing/>
        <w:rPr>
          <w:rFonts w:ascii="Arial" w:hAnsi="Arial" w:cs="Arial"/>
          <w:bCs/>
          <w:i/>
          <w:iCs/>
          <w:sz w:val="16"/>
          <w:szCs w:val="16"/>
        </w:rPr>
      </w:pPr>
      <w:r w:rsidRPr="00524481">
        <w:rPr>
          <w:rFonts w:ascii="Arial" w:hAnsi="Arial" w:cs="Arial"/>
          <w:bCs/>
          <w:i/>
          <w:iCs/>
          <w:sz w:val="16"/>
          <w:szCs w:val="16"/>
        </w:rPr>
        <w:t>Note: Ongoing assessment and validation are continuously being conducted.</w:t>
      </w:r>
    </w:p>
    <w:p w14:paraId="5E7854DD" w14:textId="6F0BFB16" w:rsidR="00D372B2" w:rsidRDefault="00D372B2" w:rsidP="00D372B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r>
        <w:rPr>
          <w:rFonts w:ascii="Arial" w:eastAsia="Arial" w:hAnsi="Arial" w:cs="Arial"/>
          <w:i/>
          <w:color w:val="0070C0"/>
          <w:sz w:val="16"/>
        </w:rPr>
        <w:t>Source: DSWD-FO X</w:t>
      </w:r>
    </w:p>
    <w:p w14:paraId="2F41F1F1" w14:textId="77777777" w:rsidR="003D0AA1" w:rsidRDefault="003D0AA1" w:rsidP="003D0AA1">
      <w:pPr>
        <w:pStyle w:val="NoSpacing"/>
        <w:contextualSpacing/>
        <w:jc w:val="both"/>
        <w:rPr>
          <w:rFonts w:ascii="Arial" w:hAnsi="Arial" w:cs="Arial"/>
          <w:b/>
          <w:sz w:val="24"/>
          <w:szCs w:val="24"/>
        </w:rPr>
      </w:pPr>
      <w:bookmarkStart w:id="2" w:name="_Hlk80626230"/>
    </w:p>
    <w:p w14:paraId="24BCA8AF" w14:textId="64691B1C" w:rsidR="00E03757" w:rsidRPr="00CD6090" w:rsidRDefault="00E03757" w:rsidP="00E03757">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49FFCB1" w14:textId="6DE54A6C" w:rsidR="00E03757" w:rsidRPr="00727A15" w:rsidRDefault="00E03757" w:rsidP="00E03757">
      <w:pPr>
        <w:spacing w:after="0" w:line="240" w:lineRule="auto"/>
        <w:ind w:left="1080"/>
        <w:contextualSpacing/>
        <w:jc w:val="both"/>
        <w:rPr>
          <w:rFonts w:ascii="Arial" w:hAnsi="Arial" w:cs="Arial"/>
          <w:sz w:val="24"/>
          <w:szCs w:val="24"/>
        </w:rPr>
      </w:pPr>
      <w:r w:rsidRPr="00727A15">
        <w:rPr>
          <w:rFonts w:ascii="Arial" w:hAnsi="Arial" w:cs="Arial"/>
          <w:sz w:val="24"/>
          <w:szCs w:val="24"/>
        </w:rPr>
        <w:t xml:space="preserve">There are </w:t>
      </w:r>
      <w:r w:rsidR="002A05E5">
        <w:rPr>
          <w:rFonts w:ascii="Arial" w:eastAsia="Arial" w:hAnsi="Arial" w:cs="Arial"/>
          <w:b/>
          <w:sz w:val="24"/>
          <w:szCs w:val="24"/>
        </w:rPr>
        <w:t>20</w:t>
      </w:r>
      <w:r w:rsidRPr="00727A15">
        <w:rPr>
          <w:rFonts w:ascii="Arial" w:eastAsia="Arial" w:hAnsi="Arial" w:cs="Arial"/>
          <w:b/>
          <w:sz w:val="24"/>
          <w:szCs w:val="24"/>
        </w:rPr>
        <w:t xml:space="preserve"> families </w:t>
      </w:r>
      <w:r w:rsidRPr="00727A15">
        <w:rPr>
          <w:rFonts w:ascii="Arial" w:eastAsia="Arial" w:hAnsi="Arial" w:cs="Arial"/>
          <w:sz w:val="24"/>
          <w:szCs w:val="24"/>
        </w:rPr>
        <w:t>or</w:t>
      </w:r>
      <w:r w:rsidRPr="00727A15">
        <w:rPr>
          <w:rFonts w:ascii="Arial" w:eastAsia="Arial" w:hAnsi="Arial" w:cs="Arial"/>
          <w:b/>
          <w:sz w:val="24"/>
          <w:szCs w:val="24"/>
        </w:rPr>
        <w:t xml:space="preserve"> </w:t>
      </w:r>
      <w:r w:rsidR="002A05E5">
        <w:rPr>
          <w:rFonts w:ascii="Arial" w:eastAsia="Arial" w:hAnsi="Arial" w:cs="Arial"/>
          <w:b/>
          <w:sz w:val="24"/>
          <w:szCs w:val="24"/>
        </w:rPr>
        <w:t>100</w:t>
      </w:r>
      <w:r w:rsidRPr="00727A15">
        <w:rPr>
          <w:rFonts w:ascii="Arial" w:eastAsia="Arial" w:hAnsi="Arial" w:cs="Arial"/>
          <w:b/>
          <w:sz w:val="24"/>
          <w:szCs w:val="24"/>
        </w:rPr>
        <w:t xml:space="preserve"> persons </w:t>
      </w:r>
      <w:r w:rsidR="002A05E5" w:rsidRPr="002A05E5">
        <w:rPr>
          <w:rFonts w:ascii="Arial" w:eastAsia="Arial" w:hAnsi="Arial" w:cs="Arial"/>
          <w:sz w:val="24"/>
          <w:szCs w:val="24"/>
        </w:rPr>
        <w:t>still</w:t>
      </w:r>
      <w:r w:rsidR="002A05E5">
        <w:rPr>
          <w:rFonts w:ascii="Arial" w:eastAsia="Arial" w:hAnsi="Arial" w:cs="Arial"/>
          <w:b/>
          <w:sz w:val="24"/>
          <w:szCs w:val="24"/>
        </w:rPr>
        <w:t xml:space="preserve"> </w:t>
      </w:r>
      <w:r w:rsidRPr="00727A15">
        <w:rPr>
          <w:rFonts w:ascii="Arial" w:hAnsi="Arial" w:cs="Arial"/>
          <w:sz w:val="24"/>
          <w:szCs w:val="24"/>
        </w:rPr>
        <w:t xml:space="preserve">displaced </w:t>
      </w:r>
      <w:r w:rsidRPr="00727A15">
        <w:rPr>
          <w:rFonts w:ascii="Arial" w:eastAsia="Arial" w:hAnsi="Arial" w:cs="Arial"/>
          <w:sz w:val="24"/>
          <w:szCs w:val="24"/>
        </w:rPr>
        <w:t xml:space="preserve">in </w:t>
      </w:r>
      <w:proofErr w:type="spellStart"/>
      <w:r w:rsidR="004820BF" w:rsidRPr="004820BF">
        <w:rPr>
          <w:rFonts w:ascii="Arial" w:eastAsia="Arial" w:hAnsi="Arial" w:cs="Arial"/>
          <w:b/>
          <w:sz w:val="24"/>
          <w:szCs w:val="24"/>
        </w:rPr>
        <w:t>Purok</w:t>
      </w:r>
      <w:proofErr w:type="spellEnd"/>
      <w:r w:rsidR="004820BF" w:rsidRPr="004820BF">
        <w:rPr>
          <w:rFonts w:ascii="Arial" w:eastAsia="Arial" w:hAnsi="Arial" w:cs="Arial"/>
          <w:b/>
          <w:sz w:val="24"/>
          <w:szCs w:val="24"/>
        </w:rPr>
        <w:t xml:space="preserve"> </w:t>
      </w:r>
      <w:proofErr w:type="spellStart"/>
      <w:r w:rsidR="004820BF" w:rsidRPr="004820BF">
        <w:rPr>
          <w:rFonts w:ascii="Arial" w:eastAsia="Arial" w:hAnsi="Arial" w:cs="Arial"/>
          <w:b/>
          <w:sz w:val="24"/>
          <w:szCs w:val="24"/>
        </w:rPr>
        <w:t>Tinago</w:t>
      </w:r>
      <w:proofErr w:type="spellEnd"/>
      <w:r w:rsidR="004820BF" w:rsidRPr="004820BF">
        <w:rPr>
          <w:rFonts w:ascii="Arial" w:eastAsia="Arial" w:hAnsi="Arial" w:cs="Arial"/>
          <w:b/>
          <w:sz w:val="24"/>
          <w:szCs w:val="24"/>
        </w:rPr>
        <w:t xml:space="preserve">, </w:t>
      </w:r>
      <w:proofErr w:type="spellStart"/>
      <w:r w:rsidR="004820BF" w:rsidRPr="004820BF">
        <w:rPr>
          <w:rFonts w:ascii="Arial" w:eastAsia="Arial" w:hAnsi="Arial" w:cs="Arial"/>
          <w:b/>
          <w:sz w:val="24"/>
          <w:szCs w:val="24"/>
        </w:rPr>
        <w:t>Brgy</w:t>
      </w:r>
      <w:proofErr w:type="spellEnd"/>
      <w:r w:rsidR="004820BF" w:rsidRPr="004820BF">
        <w:rPr>
          <w:rFonts w:ascii="Arial" w:eastAsia="Arial" w:hAnsi="Arial" w:cs="Arial"/>
          <w:b/>
          <w:sz w:val="24"/>
          <w:szCs w:val="24"/>
        </w:rPr>
        <w:t xml:space="preserve">. </w:t>
      </w:r>
      <w:proofErr w:type="spellStart"/>
      <w:r w:rsidR="004820BF" w:rsidRPr="004820BF">
        <w:rPr>
          <w:rFonts w:ascii="Arial" w:eastAsia="Arial" w:hAnsi="Arial" w:cs="Arial"/>
          <w:b/>
          <w:sz w:val="24"/>
          <w:szCs w:val="24"/>
        </w:rPr>
        <w:t>Matina</w:t>
      </w:r>
      <w:proofErr w:type="spellEnd"/>
      <w:r w:rsidR="004820BF" w:rsidRPr="004820BF">
        <w:rPr>
          <w:rFonts w:ascii="Arial" w:eastAsia="Arial" w:hAnsi="Arial" w:cs="Arial"/>
          <w:b/>
          <w:sz w:val="24"/>
          <w:szCs w:val="24"/>
        </w:rPr>
        <w:t xml:space="preserve"> </w:t>
      </w:r>
      <w:proofErr w:type="spellStart"/>
      <w:r w:rsidR="004820BF" w:rsidRPr="004820BF">
        <w:rPr>
          <w:rFonts w:ascii="Arial" w:eastAsia="Arial" w:hAnsi="Arial" w:cs="Arial"/>
          <w:b/>
          <w:sz w:val="24"/>
          <w:szCs w:val="24"/>
        </w:rPr>
        <w:t>Pangi</w:t>
      </w:r>
      <w:proofErr w:type="spellEnd"/>
      <w:r w:rsidR="004820BF" w:rsidRPr="004820BF">
        <w:rPr>
          <w:rFonts w:ascii="Arial" w:eastAsia="Arial" w:hAnsi="Arial" w:cs="Arial"/>
          <w:b/>
          <w:sz w:val="24"/>
          <w:szCs w:val="24"/>
        </w:rPr>
        <w:t xml:space="preserve">, </w:t>
      </w:r>
      <w:proofErr w:type="spellStart"/>
      <w:r w:rsidR="004820BF" w:rsidRPr="004820BF">
        <w:rPr>
          <w:rFonts w:ascii="Arial" w:eastAsia="Arial" w:hAnsi="Arial" w:cs="Arial"/>
          <w:b/>
          <w:sz w:val="24"/>
          <w:szCs w:val="24"/>
        </w:rPr>
        <w:t>Talomo</w:t>
      </w:r>
      <w:proofErr w:type="spellEnd"/>
      <w:r w:rsidR="004820BF" w:rsidRPr="004820BF">
        <w:rPr>
          <w:rFonts w:ascii="Arial" w:eastAsia="Arial" w:hAnsi="Arial" w:cs="Arial"/>
          <w:b/>
          <w:sz w:val="24"/>
          <w:szCs w:val="24"/>
        </w:rPr>
        <w:t xml:space="preserve"> A District, Davao City</w:t>
      </w:r>
      <w:r w:rsidRPr="00727A15">
        <w:rPr>
          <w:rFonts w:ascii="Arial" w:eastAsia="Arial" w:hAnsi="Arial" w:cs="Arial"/>
          <w:b/>
          <w:sz w:val="24"/>
          <w:szCs w:val="24"/>
        </w:rPr>
        <w:t xml:space="preserve"> </w:t>
      </w:r>
      <w:r w:rsidRPr="00727A15">
        <w:rPr>
          <w:rFonts w:ascii="Arial" w:hAnsi="Arial" w:cs="Arial"/>
          <w:sz w:val="24"/>
          <w:szCs w:val="24"/>
        </w:rPr>
        <w:t xml:space="preserve">due to the fire incident (see Table </w:t>
      </w:r>
      <w:r>
        <w:rPr>
          <w:rFonts w:ascii="Arial" w:hAnsi="Arial" w:cs="Arial"/>
          <w:sz w:val="24"/>
          <w:szCs w:val="24"/>
        </w:rPr>
        <w:t>4</w:t>
      </w:r>
      <w:r w:rsidRPr="00727A15">
        <w:rPr>
          <w:rFonts w:ascii="Arial" w:hAnsi="Arial" w:cs="Arial"/>
          <w:sz w:val="24"/>
          <w:szCs w:val="24"/>
        </w:rPr>
        <w:t>).</w:t>
      </w:r>
    </w:p>
    <w:p w14:paraId="38ADF834" w14:textId="77777777" w:rsidR="00E03757" w:rsidRDefault="00E03757" w:rsidP="00E03757">
      <w:pPr>
        <w:spacing w:after="0" w:line="240" w:lineRule="auto"/>
        <w:contextualSpacing/>
        <w:jc w:val="both"/>
        <w:textAlignment w:val="baseline"/>
        <w:outlineLvl w:val="0"/>
        <w:rPr>
          <w:rFonts w:ascii="Arial" w:eastAsia="Times New Roman" w:hAnsi="Arial" w:cs="Arial"/>
          <w:b/>
          <w:bCs/>
          <w:i/>
          <w:iCs/>
          <w:color w:val="000000"/>
          <w:sz w:val="20"/>
          <w:szCs w:val="20"/>
        </w:rPr>
      </w:pPr>
    </w:p>
    <w:p w14:paraId="0517BDEF" w14:textId="77777777" w:rsidR="00E03757" w:rsidRPr="00D748B7" w:rsidRDefault="00E03757" w:rsidP="00E03757">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Pr>
          <w:rFonts w:ascii="Arial" w:eastAsia="Times New Roman" w:hAnsi="Arial" w:cs="Arial"/>
          <w:b/>
          <w:bCs/>
          <w:i/>
          <w:iCs/>
          <w:color w:val="000000"/>
          <w:sz w:val="20"/>
          <w:szCs w:val="20"/>
        </w:rPr>
        <w:t>Table 4</w:t>
      </w:r>
      <w:r w:rsidRPr="00D748B7">
        <w:rPr>
          <w:rFonts w:ascii="Arial" w:eastAsia="Times New Roman" w:hAnsi="Arial" w:cs="Arial"/>
          <w:b/>
          <w:bCs/>
          <w:i/>
          <w:iCs/>
          <w:color w:val="000000"/>
          <w:sz w:val="20"/>
          <w:szCs w:val="20"/>
        </w:rPr>
        <w:t>. Total Number of Displaced Families / Persons</w:t>
      </w:r>
    </w:p>
    <w:tbl>
      <w:tblPr>
        <w:tblW w:w="4420" w:type="pct"/>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5"/>
        <w:gridCol w:w="4018"/>
        <w:gridCol w:w="1112"/>
        <w:gridCol w:w="1112"/>
        <w:gridCol w:w="1112"/>
        <w:gridCol w:w="1109"/>
      </w:tblGrid>
      <w:tr w:rsidR="00E03757" w:rsidRPr="00E03757" w14:paraId="67A5C553" w14:textId="77777777" w:rsidTr="004820BF">
        <w:trPr>
          <w:trHeight w:val="20"/>
        </w:trPr>
        <w:tc>
          <w:tcPr>
            <w:tcW w:w="2418" w:type="pct"/>
            <w:gridSpan w:val="2"/>
            <w:vMerge w:val="restart"/>
            <w:shd w:val="clear" w:color="7F7F7F" w:fill="7F7F7F"/>
            <w:tcMar>
              <w:top w:w="15" w:type="dxa"/>
              <w:left w:w="15" w:type="dxa"/>
              <w:bottom w:w="0" w:type="dxa"/>
              <w:right w:w="15" w:type="dxa"/>
            </w:tcMar>
            <w:vAlign w:val="center"/>
            <w:hideMark/>
          </w:tcPr>
          <w:p w14:paraId="62FE4975" w14:textId="77777777" w:rsidR="00E03757" w:rsidRPr="00E03757" w:rsidRDefault="00E03757" w:rsidP="00E03757">
            <w:pPr>
              <w:spacing w:after="0" w:line="240" w:lineRule="auto"/>
              <w:ind w:right="57"/>
              <w:contextualSpacing/>
              <w:jc w:val="center"/>
              <w:rPr>
                <w:rFonts w:ascii="Arial" w:hAnsi="Arial" w:cs="Arial"/>
                <w:b/>
                <w:bCs/>
                <w:color w:val="000000"/>
                <w:sz w:val="20"/>
                <w:szCs w:val="20"/>
              </w:rPr>
            </w:pPr>
            <w:r w:rsidRPr="00E03757">
              <w:rPr>
                <w:rFonts w:ascii="Arial" w:hAnsi="Arial" w:cs="Arial"/>
                <w:b/>
                <w:bCs/>
                <w:color w:val="000000"/>
                <w:sz w:val="20"/>
                <w:szCs w:val="20"/>
              </w:rPr>
              <w:t xml:space="preserve">REGION / PROVINCE / MUNICIPALITY </w:t>
            </w:r>
          </w:p>
        </w:tc>
        <w:tc>
          <w:tcPr>
            <w:tcW w:w="2582" w:type="pct"/>
            <w:gridSpan w:val="4"/>
            <w:shd w:val="clear" w:color="808080" w:fill="808080"/>
            <w:tcMar>
              <w:top w:w="15" w:type="dxa"/>
              <w:left w:w="15" w:type="dxa"/>
              <w:bottom w:w="0" w:type="dxa"/>
              <w:right w:w="15" w:type="dxa"/>
            </w:tcMar>
            <w:vAlign w:val="center"/>
            <w:hideMark/>
          </w:tcPr>
          <w:p w14:paraId="5054FE1F" w14:textId="77587754" w:rsidR="00E03757" w:rsidRPr="00E03757" w:rsidRDefault="005720D5" w:rsidP="005720D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TOTAL DISPLACED</w:t>
            </w:r>
          </w:p>
        </w:tc>
      </w:tr>
      <w:tr w:rsidR="004820BF" w:rsidRPr="00E03757" w14:paraId="251A351C" w14:textId="77777777" w:rsidTr="005720D5">
        <w:trPr>
          <w:trHeight w:val="20"/>
        </w:trPr>
        <w:tc>
          <w:tcPr>
            <w:tcW w:w="2418" w:type="pct"/>
            <w:gridSpan w:val="2"/>
            <w:vMerge/>
            <w:vAlign w:val="center"/>
            <w:hideMark/>
          </w:tcPr>
          <w:p w14:paraId="5D8FE7BA" w14:textId="77777777" w:rsidR="00E03757" w:rsidRPr="00E03757" w:rsidRDefault="00E03757" w:rsidP="00E03757">
            <w:pPr>
              <w:spacing w:after="0" w:line="240" w:lineRule="auto"/>
              <w:ind w:right="57"/>
              <w:contextualSpacing/>
              <w:rPr>
                <w:rFonts w:ascii="Arial" w:hAnsi="Arial" w:cs="Arial"/>
                <w:b/>
                <w:bCs/>
                <w:color w:val="000000"/>
                <w:sz w:val="20"/>
                <w:szCs w:val="20"/>
              </w:rPr>
            </w:pPr>
          </w:p>
        </w:tc>
        <w:tc>
          <w:tcPr>
            <w:tcW w:w="1292" w:type="pct"/>
            <w:gridSpan w:val="2"/>
            <w:shd w:val="clear" w:color="808080" w:fill="808080"/>
            <w:tcMar>
              <w:top w:w="15" w:type="dxa"/>
              <w:left w:w="15" w:type="dxa"/>
              <w:bottom w:w="0" w:type="dxa"/>
              <w:right w:w="15" w:type="dxa"/>
            </w:tcMar>
            <w:vAlign w:val="center"/>
            <w:hideMark/>
          </w:tcPr>
          <w:p w14:paraId="74B9BDF5" w14:textId="77777777" w:rsidR="00E03757" w:rsidRPr="00E03757" w:rsidRDefault="00E03757" w:rsidP="00E03757">
            <w:pPr>
              <w:spacing w:after="0" w:line="240" w:lineRule="auto"/>
              <w:ind w:right="57"/>
              <w:contextualSpacing/>
              <w:jc w:val="center"/>
              <w:rPr>
                <w:rFonts w:ascii="Arial" w:hAnsi="Arial" w:cs="Arial"/>
                <w:b/>
                <w:bCs/>
                <w:color w:val="000000"/>
                <w:sz w:val="20"/>
                <w:szCs w:val="20"/>
              </w:rPr>
            </w:pPr>
            <w:r w:rsidRPr="00E03757">
              <w:rPr>
                <w:rFonts w:ascii="Arial" w:hAnsi="Arial" w:cs="Arial"/>
                <w:b/>
                <w:bCs/>
                <w:color w:val="000000"/>
                <w:sz w:val="20"/>
                <w:szCs w:val="20"/>
              </w:rPr>
              <w:t xml:space="preserve"> Families </w:t>
            </w:r>
          </w:p>
        </w:tc>
        <w:tc>
          <w:tcPr>
            <w:tcW w:w="1290" w:type="pct"/>
            <w:gridSpan w:val="2"/>
            <w:shd w:val="clear" w:color="808080" w:fill="808080"/>
            <w:tcMar>
              <w:top w:w="15" w:type="dxa"/>
              <w:left w:w="15" w:type="dxa"/>
              <w:bottom w:w="0" w:type="dxa"/>
              <w:right w:w="15" w:type="dxa"/>
            </w:tcMar>
            <w:vAlign w:val="center"/>
            <w:hideMark/>
          </w:tcPr>
          <w:p w14:paraId="14B955B8" w14:textId="77777777" w:rsidR="00E03757" w:rsidRPr="00E03757" w:rsidRDefault="00E03757" w:rsidP="00E03757">
            <w:pPr>
              <w:spacing w:after="0" w:line="240" w:lineRule="auto"/>
              <w:ind w:right="57"/>
              <w:contextualSpacing/>
              <w:jc w:val="center"/>
              <w:rPr>
                <w:rFonts w:ascii="Arial" w:hAnsi="Arial" w:cs="Arial"/>
                <w:b/>
                <w:bCs/>
                <w:color w:val="000000"/>
                <w:sz w:val="20"/>
                <w:szCs w:val="20"/>
              </w:rPr>
            </w:pPr>
            <w:r w:rsidRPr="00E03757">
              <w:rPr>
                <w:rFonts w:ascii="Arial" w:hAnsi="Arial" w:cs="Arial"/>
                <w:b/>
                <w:bCs/>
                <w:color w:val="000000"/>
                <w:sz w:val="20"/>
                <w:szCs w:val="20"/>
              </w:rPr>
              <w:t xml:space="preserve"> Persons </w:t>
            </w:r>
          </w:p>
        </w:tc>
      </w:tr>
      <w:tr w:rsidR="00E03757" w:rsidRPr="00E03757" w14:paraId="54B8F7E1" w14:textId="77777777" w:rsidTr="005720D5">
        <w:trPr>
          <w:trHeight w:val="20"/>
        </w:trPr>
        <w:tc>
          <w:tcPr>
            <w:tcW w:w="2418" w:type="pct"/>
            <w:gridSpan w:val="2"/>
            <w:vMerge/>
            <w:vAlign w:val="center"/>
            <w:hideMark/>
          </w:tcPr>
          <w:p w14:paraId="6EF7F476" w14:textId="77777777" w:rsidR="00E03757" w:rsidRPr="00E03757" w:rsidRDefault="00E03757" w:rsidP="00E03757">
            <w:pPr>
              <w:spacing w:after="0" w:line="240" w:lineRule="auto"/>
              <w:ind w:right="57"/>
              <w:contextualSpacing/>
              <w:rPr>
                <w:rFonts w:ascii="Arial" w:hAnsi="Arial" w:cs="Arial"/>
                <w:b/>
                <w:bCs/>
                <w:color w:val="000000"/>
                <w:sz w:val="20"/>
                <w:szCs w:val="20"/>
              </w:rPr>
            </w:pPr>
          </w:p>
        </w:tc>
        <w:tc>
          <w:tcPr>
            <w:tcW w:w="646" w:type="pct"/>
            <w:shd w:val="clear" w:color="808080" w:fill="808080"/>
            <w:tcMar>
              <w:top w:w="15" w:type="dxa"/>
              <w:left w:w="15" w:type="dxa"/>
              <w:bottom w:w="0" w:type="dxa"/>
              <w:right w:w="15" w:type="dxa"/>
            </w:tcMar>
            <w:vAlign w:val="center"/>
            <w:hideMark/>
          </w:tcPr>
          <w:p w14:paraId="396A55C5" w14:textId="77777777" w:rsidR="00E03757" w:rsidRPr="00E03757" w:rsidRDefault="00E03757" w:rsidP="00E03757">
            <w:pPr>
              <w:spacing w:after="0" w:line="240" w:lineRule="auto"/>
              <w:ind w:right="57"/>
              <w:contextualSpacing/>
              <w:jc w:val="center"/>
              <w:rPr>
                <w:rFonts w:ascii="Arial" w:hAnsi="Arial" w:cs="Arial"/>
                <w:b/>
                <w:bCs/>
                <w:color w:val="000000"/>
                <w:sz w:val="20"/>
                <w:szCs w:val="20"/>
              </w:rPr>
            </w:pPr>
            <w:r w:rsidRPr="00E03757">
              <w:rPr>
                <w:rFonts w:ascii="Arial" w:hAnsi="Arial" w:cs="Arial"/>
                <w:b/>
                <w:bCs/>
                <w:color w:val="000000"/>
                <w:sz w:val="20"/>
                <w:szCs w:val="20"/>
              </w:rPr>
              <w:t xml:space="preserve"> CUM </w:t>
            </w:r>
          </w:p>
        </w:tc>
        <w:tc>
          <w:tcPr>
            <w:tcW w:w="646" w:type="pct"/>
            <w:shd w:val="clear" w:color="808080" w:fill="808080"/>
            <w:tcMar>
              <w:top w:w="15" w:type="dxa"/>
              <w:left w:w="15" w:type="dxa"/>
              <w:bottom w:w="0" w:type="dxa"/>
              <w:right w:w="15" w:type="dxa"/>
            </w:tcMar>
            <w:vAlign w:val="center"/>
            <w:hideMark/>
          </w:tcPr>
          <w:p w14:paraId="3F6926A1" w14:textId="77777777" w:rsidR="00E03757" w:rsidRPr="00E03757" w:rsidRDefault="00E03757" w:rsidP="00E03757">
            <w:pPr>
              <w:spacing w:after="0" w:line="240" w:lineRule="auto"/>
              <w:ind w:right="57"/>
              <w:contextualSpacing/>
              <w:jc w:val="center"/>
              <w:rPr>
                <w:rFonts w:ascii="Arial" w:hAnsi="Arial" w:cs="Arial"/>
                <w:b/>
                <w:bCs/>
                <w:color w:val="000000"/>
                <w:sz w:val="20"/>
                <w:szCs w:val="20"/>
              </w:rPr>
            </w:pPr>
            <w:r w:rsidRPr="00E03757">
              <w:rPr>
                <w:rFonts w:ascii="Arial" w:hAnsi="Arial" w:cs="Arial"/>
                <w:b/>
                <w:bCs/>
                <w:color w:val="000000"/>
                <w:sz w:val="20"/>
                <w:szCs w:val="20"/>
              </w:rPr>
              <w:t xml:space="preserve"> NOW </w:t>
            </w:r>
          </w:p>
        </w:tc>
        <w:tc>
          <w:tcPr>
            <w:tcW w:w="646" w:type="pct"/>
            <w:shd w:val="clear" w:color="808080" w:fill="808080"/>
            <w:tcMar>
              <w:top w:w="15" w:type="dxa"/>
              <w:left w:w="15" w:type="dxa"/>
              <w:bottom w:w="0" w:type="dxa"/>
              <w:right w:w="15" w:type="dxa"/>
            </w:tcMar>
            <w:vAlign w:val="center"/>
            <w:hideMark/>
          </w:tcPr>
          <w:p w14:paraId="3FFBD3F1" w14:textId="77777777" w:rsidR="00E03757" w:rsidRPr="00E03757" w:rsidRDefault="00E03757" w:rsidP="00E03757">
            <w:pPr>
              <w:spacing w:after="0" w:line="240" w:lineRule="auto"/>
              <w:ind w:right="57"/>
              <w:contextualSpacing/>
              <w:jc w:val="center"/>
              <w:rPr>
                <w:rFonts w:ascii="Arial" w:hAnsi="Arial" w:cs="Arial"/>
                <w:b/>
                <w:bCs/>
                <w:color w:val="000000"/>
                <w:sz w:val="20"/>
                <w:szCs w:val="20"/>
              </w:rPr>
            </w:pPr>
            <w:r w:rsidRPr="00E03757">
              <w:rPr>
                <w:rFonts w:ascii="Arial" w:hAnsi="Arial" w:cs="Arial"/>
                <w:b/>
                <w:bCs/>
                <w:color w:val="000000"/>
                <w:sz w:val="20"/>
                <w:szCs w:val="20"/>
              </w:rPr>
              <w:t xml:space="preserve"> CUM </w:t>
            </w:r>
          </w:p>
        </w:tc>
        <w:tc>
          <w:tcPr>
            <w:tcW w:w="644" w:type="pct"/>
            <w:shd w:val="clear" w:color="808080" w:fill="808080"/>
            <w:tcMar>
              <w:top w:w="15" w:type="dxa"/>
              <w:left w:w="15" w:type="dxa"/>
              <w:bottom w:w="0" w:type="dxa"/>
              <w:right w:w="15" w:type="dxa"/>
            </w:tcMar>
            <w:vAlign w:val="center"/>
            <w:hideMark/>
          </w:tcPr>
          <w:p w14:paraId="3AFE9C25" w14:textId="77777777" w:rsidR="00E03757" w:rsidRPr="00E03757" w:rsidRDefault="00E03757" w:rsidP="00E03757">
            <w:pPr>
              <w:spacing w:after="0" w:line="240" w:lineRule="auto"/>
              <w:ind w:right="57"/>
              <w:contextualSpacing/>
              <w:jc w:val="center"/>
              <w:rPr>
                <w:rFonts w:ascii="Arial" w:hAnsi="Arial" w:cs="Arial"/>
                <w:b/>
                <w:bCs/>
                <w:color w:val="000000"/>
                <w:sz w:val="20"/>
                <w:szCs w:val="20"/>
              </w:rPr>
            </w:pPr>
            <w:r w:rsidRPr="00E03757">
              <w:rPr>
                <w:rFonts w:ascii="Arial" w:hAnsi="Arial" w:cs="Arial"/>
                <w:b/>
                <w:bCs/>
                <w:color w:val="000000"/>
                <w:sz w:val="20"/>
                <w:szCs w:val="20"/>
              </w:rPr>
              <w:t xml:space="preserve"> NOW </w:t>
            </w:r>
          </w:p>
        </w:tc>
      </w:tr>
      <w:tr w:rsidR="00E03757" w:rsidRPr="00E03757" w14:paraId="6463EA94" w14:textId="77777777" w:rsidTr="005720D5">
        <w:trPr>
          <w:trHeight w:val="20"/>
        </w:trPr>
        <w:tc>
          <w:tcPr>
            <w:tcW w:w="2418" w:type="pct"/>
            <w:gridSpan w:val="2"/>
            <w:shd w:val="clear" w:color="A5A5A5" w:fill="A5A5A5"/>
            <w:tcMar>
              <w:top w:w="15" w:type="dxa"/>
              <w:left w:w="15" w:type="dxa"/>
              <w:bottom w:w="0" w:type="dxa"/>
              <w:right w:w="15" w:type="dxa"/>
            </w:tcMar>
            <w:vAlign w:val="center"/>
            <w:hideMark/>
          </w:tcPr>
          <w:p w14:paraId="5407153E" w14:textId="77777777" w:rsidR="00E03757" w:rsidRPr="00E03757" w:rsidRDefault="00E03757" w:rsidP="00E03757">
            <w:pPr>
              <w:spacing w:after="0" w:line="240" w:lineRule="auto"/>
              <w:ind w:right="57"/>
              <w:contextualSpacing/>
              <w:jc w:val="center"/>
              <w:rPr>
                <w:rFonts w:ascii="Arial" w:hAnsi="Arial" w:cs="Arial"/>
                <w:b/>
                <w:bCs/>
                <w:color w:val="000000"/>
                <w:sz w:val="20"/>
                <w:szCs w:val="20"/>
              </w:rPr>
            </w:pPr>
            <w:r w:rsidRPr="00E03757">
              <w:rPr>
                <w:rFonts w:ascii="Arial" w:hAnsi="Arial" w:cs="Arial"/>
                <w:b/>
                <w:bCs/>
                <w:color w:val="000000"/>
                <w:sz w:val="20"/>
                <w:szCs w:val="20"/>
              </w:rPr>
              <w:t>GRAND TOTAL</w:t>
            </w:r>
          </w:p>
        </w:tc>
        <w:tc>
          <w:tcPr>
            <w:tcW w:w="646" w:type="pct"/>
            <w:shd w:val="clear" w:color="A5A5A5" w:fill="A5A5A5"/>
            <w:tcMar>
              <w:top w:w="15" w:type="dxa"/>
              <w:left w:w="15" w:type="dxa"/>
              <w:bottom w:w="0" w:type="dxa"/>
              <w:right w:w="15" w:type="dxa"/>
            </w:tcMar>
            <w:vAlign w:val="center"/>
            <w:hideMark/>
          </w:tcPr>
          <w:p w14:paraId="2EC6BFAB" w14:textId="300696BC" w:rsidR="00E03757" w:rsidRPr="00E03757" w:rsidRDefault="00E03757" w:rsidP="00E03757">
            <w:pPr>
              <w:spacing w:after="0" w:line="240" w:lineRule="auto"/>
              <w:ind w:right="57"/>
              <w:contextualSpacing/>
              <w:jc w:val="right"/>
              <w:rPr>
                <w:rFonts w:ascii="Arial" w:hAnsi="Arial" w:cs="Arial"/>
                <w:b/>
                <w:bCs/>
                <w:color w:val="000000"/>
                <w:sz w:val="20"/>
                <w:szCs w:val="20"/>
              </w:rPr>
            </w:pPr>
            <w:r w:rsidRPr="00E03757">
              <w:rPr>
                <w:rFonts w:ascii="Arial" w:hAnsi="Arial" w:cs="Arial"/>
                <w:b/>
                <w:bCs/>
                <w:color w:val="000000"/>
                <w:sz w:val="20"/>
                <w:szCs w:val="20"/>
              </w:rPr>
              <w:t xml:space="preserve"> 22 </w:t>
            </w:r>
          </w:p>
        </w:tc>
        <w:tc>
          <w:tcPr>
            <w:tcW w:w="646" w:type="pct"/>
            <w:shd w:val="clear" w:color="A5A5A5" w:fill="A5A5A5"/>
            <w:tcMar>
              <w:top w:w="15" w:type="dxa"/>
              <w:left w:w="15" w:type="dxa"/>
              <w:bottom w:w="0" w:type="dxa"/>
              <w:right w:w="15" w:type="dxa"/>
            </w:tcMar>
            <w:vAlign w:val="center"/>
            <w:hideMark/>
          </w:tcPr>
          <w:p w14:paraId="19B3DC4A" w14:textId="40C82D14" w:rsidR="00E03757" w:rsidRPr="00E03757" w:rsidRDefault="00E03757" w:rsidP="00E03757">
            <w:pPr>
              <w:spacing w:after="0" w:line="240" w:lineRule="auto"/>
              <w:ind w:right="57"/>
              <w:contextualSpacing/>
              <w:jc w:val="right"/>
              <w:rPr>
                <w:rFonts w:ascii="Arial" w:hAnsi="Arial" w:cs="Arial"/>
                <w:b/>
                <w:bCs/>
                <w:color w:val="000000"/>
                <w:sz w:val="20"/>
                <w:szCs w:val="20"/>
              </w:rPr>
            </w:pPr>
            <w:r w:rsidRPr="00E03757">
              <w:rPr>
                <w:rFonts w:ascii="Arial" w:hAnsi="Arial" w:cs="Arial"/>
                <w:b/>
                <w:bCs/>
                <w:color w:val="000000"/>
                <w:sz w:val="20"/>
                <w:szCs w:val="20"/>
              </w:rPr>
              <w:t xml:space="preserve"> 20 </w:t>
            </w:r>
          </w:p>
        </w:tc>
        <w:tc>
          <w:tcPr>
            <w:tcW w:w="646" w:type="pct"/>
            <w:shd w:val="clear" w:color="A5A5A5" w:fill="A5A5A5"/>
            <w:tcMar>
              <w:top w:w="15" w:type="dxa"/>
              <w:left w:w="15" w:type="dxa"/>
              <w:bottom w:w="0" w:type="dxa"/>
              <w:right w:w="15" w:type="dxa"/>
            </w:tcMar>
            <w:vAlign w:val="center"/>
            <w:hideMark/>
          </w:tcPr>
          <w:p w14:paraId="2416BC34" w14:textId="7EBC5720" w:rsidR="00E03757" w:rsidRPr="00E03757" w:rsidRDefault="00E03757" w:rsidP="00E03757">
            <w:pPr>
              <w:spacing w:after="0" w:line="240" w:lineRule="auto"/>
              <w:ind w:right="57"/>
              <w:contextualSpacing/>
              <w:jc w:val="right"/>
              <w:rPr>
                <w:rFonts w:ascii="Arial" w:hAnsi="Arial" w:cs="Arial"/>
                <w:b/>
                <w:bCs/>
                <w:color w:val="000000"/>
                <w:sz w:val="20"/>
                <w:szCs w:val="20"/>
              </w:rPr>
            </w:pPr>
            <w:r w:rsidRPr="00E03757">
              <w:rPr>
                <w:rFonts w:ascii="Arial" w:hAnsi="Arial" w:cs="Arial"/>
                <w:b/>
                <w:bCs/>
                <w:color w:val="000000"/>
                <w:sz w:val="20"/>
                <w:szCs w:val="20"/>
              </w:rPr>
              <w:t xml:space="preserve"> 110 </w:t>
            </w:r>
          </w:p>
        </w:tc>
        <w:tc>
          <w:tcPr>
            <w:tcW w:w="644" w:type="pct"/>
            <w:shd w:val="clear" w:color="A5A5A5" w:fill="A5A5A5"/>
            <w:tcMar>
              <w:top w:w="15" w:type="dxa"/>
              <w:left w:w="15" w:type="dxa"/>
              <w:bottom w:w="0" w:type="dxa"/>
              <w:right w:w="15" w:type="dxa"/>
            </w:tcMar>
            <w:vAlign w:val="center"/>
            <w:hideMark/>
          </w:tcPr>
          <w:p w14:paraId="173EEF02" w14:textId="17B83D67" w:rsidR="00E03757" w:rsidRPr="00E03757" w:rsidRDefault="00E03757" w:rsidP="00E03757">
            <w:pPr>
              <w:spacing w:after="0" w:line="240" w:lineRule="auto"/>
              <w:ind w:right="57"/>
              <w:contextualSpacing/>
              <w:jc w:val="right"/>
              <w:rPr>
                <w:rFonts w:ascii="Arial" w:hAnsi="Arial" w:cs="Arial"/>
                <w:b/>
                <w:bCs/>
                <w:color w:val="000000"/>
                <w:sz w:val="20"/>
                <w:szCs w:val="20"/>
              </w:rPr>
            </w:pPr>
            <w:r w:rsidRPr="00E03757">
              <w:rPr>
                <w:rFonts w:ascii="Arial" w:hAnsi="Arial" w:cs="Arial"/>
                <w:b/>
                <w:bCs/>
                <w:color w:val="000000"/>
                <w:sz w:val="20"/>
                <w:szCs w:val="20"/>
              </w:rPr>
              <w:t xml:space="preserve"> 100 </w:t>
            </w:r>
          </w:p>
        </w:tc>
      </w:tr>
      <w:tr w:rsidR="00E03757" w:rsidRPr="00E03757" w14:paraId="407B1884" w14:textId="77777777" w:rsidTr="005720D5">
        <w:trPr>
          <w:trHeight w:val="20"/>
        </w:trPr>
        <w:tc>
          <w:tcPr>
            <w:tcW w:w="2418" w:type="pct"/>
            <w:gridSpan w:val="2"/>
            <w:shd w:val="clear" w:color="B2B2B2" w:fill="B2B2B2"/>
            <w:tcMar>
              <w:top w:w="15" w:type="dxa"/>
              <w:left w:w="15" w:type="dxa"/>
              <w:bottom w:w="0" w:type="dxa"/>
              <w:right w:w="15" w:type="dxa"/>
            </w:tcMar>
            <w:vAlign w:val="center"/>
            <w:hideMark/>
          </w:tcPr>
          <w:p w14:paraId="682B1B36" w14:textId="77777777" w:rsidR="00E03757" w:rsidRPr="00E03757" w:rsidRDefault="00E03757" w:rsidP="00E03757">
            <w:pPr>
              <w:spacing w:after="0" w:line="240" w:lineRule="auto"/>
              <w:ind w:right="57"/>
              <w:contextualSpacing/>
              <w:rPr>
                <w:rFonts w:ascii="Arial" w:hAnsi="Arial" w:cs="Arial"/>
                <w:b/>
                <w:bCs/>
                <w:color w:val="000000"/>
                <w:sz w:val="20"/>
                <w:szCs w:val="20"/>
              </w:rPr>
            </w:pPr>
            <w:r w:rsidRPr="00E03757">
              <w:rPr>
                <w:rFonts w:ascii="Arial" w:hAnsi="Arial" w:cs="Arial"/>
                <w:b/>
                <w:bCs/>
                <w:color w:val="000000"/>
                <w:sz w:val="20"/>
                <w:szCs w:val="20"/>
              </w:rPr>
              <w:t>REGION XI</w:t>
            </w:r>
          </w:p>
        </w:tc>
        <w:tc>
          <w:tcPr>
            <w:tcW w:w="646" w:type="pct"/>
            <w:shd w:val="clear" w:color="BFBFBF" w:fill="BFBFBF"/>
            <w:tcMar>
              <w:top w:w="15" w:type="dxa"/>
              <w:left w:w="15" w:type="dxa"/>
              <w:bottom w:w="0" w:type="dxa"/>
              <w:right w:w="15" w:type="dxa"/>
            </w:tcMar>
            <w:vAlign w:val="center"/>
            <w:hideMark/>
          </w:tcPr>
          <w:p w14:paraId="58BFD296" w14:textId="25182A1D" w:rsidR="00E03757" w:rsidRPr="00E03757" w:rsidRDefault="00E03757" w:rsidP="00E03757">
            <w:pPr>
              <w:spacing w:after="0" w:line="240" w:lineRule="auto"/>
              <w:ind w:right="57"/>
              <w:contextualSpacing/>
              <w:jc w:val="right"/>
              <w:rPr>
                <w:rFonts w:ascii="Arial" w:hAnsi="Arial" w:cs="Arial"/>
                <w:b/>
                <w:bCs/>
                <w:color w:val="000000"/>
                <w:sz w:val="20"/>
                <w:szCs w:val="20"/>
              </w:rPr>
            </w:pPr>
            <w:r w:rsidRPr="00E03757">
              <w:rPr>
                <w:rFonts w:ascii="Arial" w:hAnsi="Arial" w:cs="Arial"/>
                <w:b/>
                <w:bCs/>
                <w:color w:val="000000"/>
                <w:sz w:val="20"/>
                <w:szCs w:val="20"/>
              </w:rPr>
              <w:t xml:space="preserve"> 22 </w:t>
            </w:r>
          </w:p>
        </w:tc>
        <w:tc>
          <w:tcPr>
            <w:tcW w:w="646" w:type="pct"/>
            <w:shd w:val="clear" w:color="BFBFBF" w:fill="BFBFBF"/>
            <w:tcMar>
              <w:top w:w="15" w:type="dxa"/>
              <w:left w:w="15" w:type="dxa"/>
              <w:bottom w:w="0" w:type="dxa"/>
              <w:right w:w="15" w:type="dxa"/>
            </w:tcMar>
            <w:vAlign w:val="center"/>
            <w:hideMark/>
          </w:tcPr>
          <w:p w14:paraId="51FEBAE1" w14:textId="3BA22C42" w:rsidR="00E03757" w:rsidRPr="00E03757" w:rsidRDefault="00E03757" w:rsidP="00E03757">
            <w:pPr>
              <w:spacing w:after="0" w:line="240" w:lineRule="auto"/>
              <w:ind w:right="57"/>
              <w:contextualSpacing/>
              <w:jc w:val="right"/>
              <w:rPr>
                <w:rFonts w:ascii="Arial" w:hAnsi="Arial" w:cs="Arial"/>
                <w:b/>
                <w:bCs/>
                <w:color w:val="000000"/>
                <w:sz w:val="20"/>
                <w:szCs w:val="20"/>
              </w:rPr>
            </w:pPr>
            <w:r w:rsidRPr="00E03757">
              <w:rPr>
                <w:rFonts w:ascii="Arial" w:hAnsi="Arial" w:cs="Arial"/>
                <w:b/>
                <w:bCs/>
                <w:color w:val="000000"/>
                <w:sz w:val="20"/>
                <w:szCs w:val="20"/>
              </w:rPr>
              <w:t xml:space="preserve"> 20 </w:t>
            </w:r>
          </w:p>
        </w:tc>
        <w:tc>
          <w:tcPr>
            <w:tcW w:w="646" w:type="pct"/>
            <w:shd w:val="clear" w:color="BFBFBF" w:fill="BFBFBF"/>
            <w:tcMar>
              <w:top w:w="15" w:type="dxa"/>
              <w:left w:w="15" w:type="dxa"/>
              <w:bottom w:w="0" w:type="dxa"/>
              <w:right w:w="15" w:type="dxa"/>
            </w:tcMar>
            <w:vAlign w:val="center"/>
            <w:hideMark/>
          </w:tcPr>
          <w:p w14:paraId="34542347" w14:textId="68AA6AD6" w:rsidR="00E03757" w:rsidRPr="00E03757" w:rsidRDefault="00E03757" w:rsidP="00E03757">
            <w:pPr>
              <w:spacing w:after="0" w:line="240" w:lineRule="auto"/>
              <w:ind w:right="57"/>
              <w:contextualSpacing/>
              <w:jc w:val="right"/>
              <w:rPr>
                <w:rFonts w:ascii="Arial" w:hAnsi="Arial" w:cs="Arial"/>
                <w:b/>
                <w:bCs/>
                <w:color w:val="000000"/>
                <w:sz w:val="20"/>
                <w:szCs w:val="20"/>
              </w:rPr>
            </w:pPr>
            <w:r w:rsidRPr="00E03757">
              <w:rPr>
                <w:rFonts w:ascii="Arial" w:hAnsi="Arial" w:cs="Arial"/>
                <w:b/>
                <w:bCs/>
                <w:color w:val="000000"/>
                <w:sz w:val="20"/>
                <w:szCs w:val="20"/>
              </w:rPr>
              <w:t xml:space="preserve"> 110 </w:t>
            </w:r>
          </w:p>
        </w:tc>
        <w:tc>
          <w:tcPr>
            <w:tcW w:w="644" w:type="pct"/>
            <w:shd w:val="clear" w:color="BFBFBF" w:fill="BFBFBF"/>
            <w:tcMar>
              <w:top w:w="15" w:type="dxa"/>
              <w:left w:w="15" w:type="dxa"/>
              <w:bottom w:w="0" w:type="dxa"/>
              <w:right w:w="15" w:type="dxa"/>
            </w:tcMar>
            <w:vAlign w:val="center"/>
            <w:hideMark/>
          </w:tcPr>
          <w:p w14:paraId="1ADA36F5" w14:textId="4CC489B7" w:rsidR="00E03757" w:rsidRPr="00E03757" w:rsidRDefault="00E03757" w:rsidP="00E03757">
            <w:pPr>
              <w:spacing w:after="0" w:line="240" w:lineRule="auto"/>
              <w:ind w:right="57"/>
              <w:contextualSpacing/>
              <w:jc w:val="right"/>
              <w:rPr>
                <w:rFonts w:ascii="Arial" w:hAnsi="Arial" w:cs="Arial"/>
                <w:b/>
                <w:bCs/>
                <w:color w:val="000000"/>
                <w:sz w:val="20"/>
                <w:szCs w:val="20"/>
              </w:rPr>
            </w:pPr>
            <w:r w:rsidRPr="00E03757">
              <w:rPr>
                <w:rFonts w:ascii="Arial" w:hAnsi="Arial" w:cs="Arial"/>
                <w:b/>
                <w:bCs/>
                <w:color w:val="000000"/>
                <w:sz w:val="20"/>
                <w:szCs w:val="20"/>
              </w:rPr>
              <w:t xml:space="preserve"> 100 </w:t>
            </w:r>
          </w:p>
        </w:tc>
      </w:tr>
      <w:tr w:rsidR="00E03757" w:rsidRPr="00E03757" w14:paraId="3DFA6D50" w14:textId="77777777" w:rsidTr="005720D5">
        <w:trPr>
          <w:trHeight w:val="20"/>
        </w:trPr>
        <w:tc>
          <w:tcPr>
            <w:tcW w:w="2418" w:type="pct"/>
            <w:gridSpan w:val="2"/>
            <w:tcBorders>
              <w:bottom w:val="single" w:sz="4" w:space="0" w:color="000000"/>
            </w:tcBorders>
            <w:shd w:val="clear" w:color="D8D8D8" w:fill="D8D8D8"/>
            <w:tcMar>
              <w:top w:w="15" w:type="dxa"/>
              <w:left w:w="15" w:type="dxa"/>
              <w:bottom w:w="0" w:type="dxa"/>
              <w:right w:w="15" w:type="dxa"/>
            </w:tcMar>
            <w:vAlign w:val="center"/>
            <w:hideMark/>
          </w:tcPr>
          <w:p w14:paraId="4D684CAE" w14:textId="77777777" w:rsidR="00E03757" w:rsidRPr="00E03757" w:rsidRDefault="00E03757" w:rsidP="00E03757">
            <w:pPr>
              <w:spacing w:after="0" w:line="240" w:lineRule="auto"/>
              <w:ind w:right="57"/>
              <w:contextualSpacing/>
              <w:rPr>
                <w:rFonts w:ascii="Arial" w:hAnsi="Arial" w:cs="Arial"/>
                <w:b/>
                <w:bCs/>
                <w:color w:val="000000"/>
                <w:sz w:val="20"/>
                <w:szCs w:val="20"/>
              </w:rPr>
            </w:pPr>
            <w:r w:rsidRPr="00E03757">
              <w:rPr>
                <w:rFonts w:ascii="Arial" w:hAnsi="Arial" w:cs="Arial"/>
                <w:b/>
                <w:bCs/>
                <w:color w:val="000000"/>
                <w:sz w:val="20"/>
                <w:szCs w:val="20"/>
              </w:rPr>
              <w:t>Davao del Sur</w:t>
            </w:r>
          </w:p>
        </w:tc>
        <w:tc>
          <w:tcPr>
            <w:tcW w:w="646" w:type="pct"/>
            <w:shd w:val="clear" w:color="D8D8D8" w:fill="D8D8D8"/>
            <w:tcMar>
              <w:top w:w="15" w:type="dxa"/>
              <w:left w:w="15" w:type="dxa"/>
              <w:bottom w:w="0" w:type="dxa"/>
              <w:right w:w="15" w:type="dxa"/>
            </w:tcMar>
            <w:vAlign w:val="center"/>
            <w:hideMark/>
          </w:tcPr>
          <w:p w14:paraId="3552890D" w14:textId="26733ED3" w:rsidR="00E03757" w:rsidRPr="00E03757" w:rsidRDefault="00E03757" w:rsidP="00E03757">
            <w:pPr>
              <w:spacing w:after="0" w:line="240" w:lineRule="auto"/>
              <w:ind w:right="57"/>
              <w:contextualSpacing/>
              <w:jc w:val="right"/>
              <w:rPr>
                <w:rFonts w:ascii="Arial" w:hAnsi="Arial" w:cs="Arial"/>
                <w:b/>
                <w:bCs/>
                <w:color w:val="000000"/>
                <w:sz w:val="20"/>
                <w:szCs w:val="20"/>
              </w:rPr>
            </w:pPr>
            <w:r w:rsidRPr="00E03757">
              <w:rPr>
                <w:rFonts w:ascii="Arial" w:hAnsi="Arial" w:cs="Arial"/>
                <w:b/>
                <w:bCs/>
                <w:color w:val="000000"/>
                <w:sz w:val="20"/>
                <w:szCs w:val="20"/>
              </w:rPr>
              <w:t xml:space="preserve"> 22 </w:t>
            </w:r>
          </w:p>
        </w:tc>
        <w:tc>
          <w:tcPr>
            <w:tcW w:w="646" w:type="pct"/>
            <w:shd w:val="clear" w:color="D8D8D8" w:fill="D8D8D8"/>
            <w:tcMar>
              <w:top w:w="15" w:type="dxa"/>
              <w:left w:w="15" w:type="dxa"/>
              <w:bottom w:w="0" w:type="dxa"/>
              <w:right w:w="15" w:type="dxa"/>
            </w:tcMar>
            <w:vAlign w:val="center"/>
            <w:hideMark/>
          </w:tcPr>
          <w:p w14:paraId="3A608965" w14:textId="32C1F016" w:rsidR="00E03757" w:rsidRPr="00E03757" w:rsidRDefault="00E03757" w:rsidP="00E03757">
            <w:pPr>
              <w:spacing w:after="0" w:line="240" w:lineRule="auto"/>
              <w:ind w:right="57"/>
              <w:contextualSpacing/>
              <w:jc w:val="right"/>
              <w:rPr>
                <w:rFonts w:ascii="Arial" w:hAnsi="Arial" w:cs="Arial"/>
                <w:b/>
                <w:bCs/>
                <w:color w:val="000000"/>
                <w:sz w:val="20"/>
                <w:szCs w:val="20"/>
              </w:rPr>
            </w:pPr>
            <w:r w:rsidRPr="00E03757">
              <w:rPr>
                <w:rFonts w:ascii="Arial" w:hAnsi="Arial" w:cs="Arial"/>
                <w:b/>
                <w:bCs/>
                <w:color w:val="000000"/>
                <w:sz w:val="20"/>
                <w:szCs w:val="20"/>
              </w:rPr>
              <w:t xml:space="preserve"> 20 </w:t>
            </w:r>
          </w:p>
        </w:tc>
        <w:tc>
          <w:tcPr>
            <w:tcW w:w="646" w:type="pct"/>
            <w:shd w:val="clear" w:color="D8D8D8" w:fill="D8D8D8"/>
            <w:tcMar>
              <w:top w:w="15" w:type="dxa"/>
              <w:left w:w="15" w:type="dxa"/>
              <w:bottom w:w="0" w:type="dxa"/>
              <w:right w:w="15" w:type="dxa"/>
            </w:tcMar>
            <w:vAlign w:val="center"/>
            <w:hideMark/>
          </w:tcPr>
          <w:p w14:paraId="2483C115" w14:textId="3FE579DC" w:rsidR="00E03757" w:rsidRPr="00E03757" w:rsidRDefault="00E03757" w:rsidP="00E03757">
            <w:pPr>
              <w:spacing w:after="0" w:line="240" w:lineRule="auto"/>
              <w:ind w:right="57"/>
              <w:contextualSpacing/>
              <w:jc w:val="right"/>
              <w:rPr>
                <w:rFonts w:ascii="Arial" w:hAnsi="Arial" w:cs="Arial"/>
                <w:b/>
                <w:bCs/>
                <w:color w:val="000000"/>
                <w:sz w:val="20"/>
                <w:szCs w:val="20"/>
              </w:rPr>
            </w:pPr>
            <w:r w:rsidRPr="00E03757">
              <w:rPr>
                <w:rFonts w:ascii="Arial" w:hAnsi="Arial" w:cs="Arial"/>
                <w:b/>
                <w:bCs/>
                <w:color w:val="000000"/>
                <w:sz w:val="20"/>
                <w:szCs w:val="20"/>
              </w:rPr>
              <w:t xml:space="preserve"> 110 </w:t>
            </w:r>
          </w:p>
        </w:tc>
        <w:tc>
          <w:tcPr>
            <w:tcW w:w="644" w:type="pct"/>
            <w:shd w:val="clear" w:color="D8D8D8" w:fill="D8D8D8"/>
            <w:tcMar>
              <w:top w:w="15" w:type="dxa"/>
              <w:left w:w="15" w:type="dxa"/>
              <w:bottom w:w="0" w:type="dxa"/>
              <w:right w:w="15" w:type="dxa"/>
            </w:tcMar>
            <w:vAlign w:val="center"/>
            <w:hideMark/>
          </w:tcPr>
          <w:p w14:paraId="6D9310DA" w14:textId="41C68F67" w:rsidR="00E03757" w:rsidRPr="00E03757" w:rsidRDefault="00E03757" w:rsidP="00E03757">
            <w:pPr>
              <w:spacing w:after="0" w:line="240" w:lineRule="auto"/>
              <w:ind w:right="57"/>
              <w:contextualSpacing/>
              <w:jc w:val="right"/>
              <w:rPr>
                <w:rFonts w:ascii="Arial" w:hAnsi="Arial" w:cs="Arial"/>
                <w:b/>
                <w:bCs/>
                <w:color w:val="000000"/>
                <w:sz w:val="20"/>
                <w:szCs w:val="20"/>
              </w:rPr>
            </w:pPr>
            <w:r w:rsidRPr="00E03757">
              <w:rPr>
                <w:rFonts w:ascii="Arial" w:hAnsi="Arial" w:cs="Arial"/>
                <w:b/>
                <w:bCs/>
                <w:color w:val="000000"/>
                <w:sz w:val="20"/>
                <w:szCs w:val="20"/>
              </w:rPr>
              <w:t xml:space="preserve"> 100 </w:t>
            </w:r>
          </w:p>
        </w:tc>
      </w:tr>
      <w:tr w:rsidR="00E03757" w:rsidRPr="00E03757" w14:paraId="62BEA544" w14:textId="77777777" w:rsidTr="005720D5">
        <w:trPr>
          <w:trHeight w:val="20"/>
        </w:trPr>
        <w:tc>
          <w:tcPr>
            <w:tcW w:w="84" w:type="pct"/>
            <w:tcBorders>
              <w:right w:val="nil"/>
            </w:tcBorders>
            <w:shd w:val="clear" w:color="auto" w:fill="auto"/>
            <w:tcMar>
              <w:top w:w="15" w:type="dxa"/>
              <w:left w:w="15" w:type="dxa"/>
              <w:bottom w:w="0" w:type="dxa"/>
              <w:right w:w="15" w:type="dxa"/>
            </w:tcMar>
            <w:vAlign w:val="center"/>
            <w:hideMark/>
          </w:tcPr>
          <w:p w14:paraId="4B40621D" w14:textId="77777777" w:rsidR="00E03757" w:rsidRPr="00E03757" w:rsidRDefault="00E03757" w:rsidP="00E03757">
            <w:pPr>
              <w:spacing w:after="0" w:line="240" w:lineRule="auto"/>
              <w:ind w:right="57"/>
              <w:contextualSpacing/>
              <w:rPr>
                <w:rFonts w:ascii="Arial" w:hAnsi="Arial" w:cs="Arial"/>
                <w:i/>
                <w:iCs/>
                <w:color w:val="000000"/>
                <w:sz w:val="20"/>
                <w:szCs w:val="20"/>
              </w:rPr>
            </w:pPr>
            <w:r w:rsidRPr="00E03757">
              <w:rPr>
                <w:rFonts w:ascii="Arial" w:hAnsi="Arial" w:cs="Arial"/>
                <w:i/>
                <w:iCs/>
                <w:color w:val="000000"/>
                <w:sz w:val="20"/>
                <w:szCs w:val="20"/>
              </w:rPr>
              <w:t> </w:t>
            </w:r>
          </w:p>
        </w:tc>
        <w:tc>
          <w:tcPr>
            <w:tcW w:w="2334" w:type="pct"/>
            <w:tcBorders>
              <w:left w:val="nil"/>
            </w:tcBorders>
            <w:shd w:val="clear" w:color="auto" w:fill="auto"/>
            <w:tcMar>
              <w:top w:w="15" w:type="dxa"/>
              <w:left w:w="15" w:type="dxa"/>
              <w:bottom w:w="0" w:type="dxa"/>
              <w:right w:w="15" w:type="dxa"/>
            </w:tcMar>
            <w:vAlign w:val="center"/>
            <w:hideMark/>
          </w:tcPr>
          <w:p w14:paraId="0000DA64" w14:textId="77777777" w:rsidR="00E03757" w:rsidRPr="00E03757" w:rsidRDefault="00E03757" w:rsidP="00E03757">
            <w:pPr>
              <w:spacing w:after="0" w:line="240" w:lineRule="auto"/>
              <w:ind w:right="57"/>
              <w:contextualSpacing/>
              <w:rPr>
                <w:rFonts w:ascii="Arial" w:hAnsi="Arial" w:cs="Arial"/>
                <w:i/>
                <w:iCs/>
                <w:color w:val="000000"/>
                <w:sz w:val="20"/>
                <w:szCs w:val="20"/>
              </w:rPr>
            </w:pPr>
            <w:r w:rsidRPr="00E03757">
              <w:rPr>
                <w:rFonts w:ascii="Arial" w:hAnsi="Arial" w:cs="Arial"/>
                <w:i/>
                <w:iCs/>
                <w:color w:val="000000"/>
                <w:sz w:val="20"/>
                <w:szCs w:val="20"/>
              </w:rPr>
              <w:t>Davao City</w:t>
            </w:r>
          </w:p>
        </w:tc>
        <w:tc>
          <w:tcPr>
            <w:tcW w:w="646" w:type="pct"/>
            <w:shd w:val="clear" w:color="auto" w:fill="auto"/>
            <w:noWrap/>
            <w:tcMar>
              <w:top w:w="15" w:type="dxa"/>
              <w:left w:w="15" w:type="dxa"/>
              <w:bottom w:w="0" w:type="dxa"/>
              <w:right w:w="15" w:type="dxa"/>
            </w:tcMar>
            <w:vAlign w:val="center"/>
            <w:hideMark/>
          </w:tcPr>
          <w:p w14:paraId="3BC6D85D" w14:textId="149AACD0" w:rsidR="00E03757" w:rsidRPr="00E03757" w:rsidRDefault="00E03757" w:rsidP="00E03757">
            <w:pPr>
              <w:spacing w:after="0" w:line="240" w:lineRule="auto"/>
              <w:ind w:right="57"/>
              <w:contextualSpacing/>
              <w:jc w:val="right"/>
              <w:rPr>
                <w:rFonts w:ascii="Arial" w:hAnsi="Arial" w:cs="Arial"/>
                <w:i/>
                <w:iCs/>
                <w:color w:val="000000"/>
                <w:sz w:val="20"/>
                <w:szCs w:val="20"/>
              </w:rPr>
            </w:pPr>
            <w:r w:rsidRPr="00E03757">
              <w:rPr>
                <w:rFonts w:ascii="Arial" w:hAnsi="Arial" w:cs="Arial"/>
                <w:i/>
                <w:iCs/>
                <w:color w:val="000000"/>
                <w:sz w:val="20"/>
                <w:szCs w:val="20"/>
              </w:rPr>
              <w:t xml:space="preserve"> 22 </w:t>
            </w:r>
          </w:p>
        </w:tc>
        <w:tc>
          <w:tcPr>
            <w:tcW w:w="646" w:type="pct"/>
            <w:shd w:val="clear" w:color="auto" w:fill="auto"/>
            <w:noWrap/>
            <w:tcMar>
              <w:top w:w="15" w:type="dxa"/>
              <w:left w:w="15" w:type="dxa"/>
              <w:bottom w:w="0" w:type="dxa"/>
              <w:right w:w="15" w:type="dxa"/>
            </w:tcMar>
            <w:vAlign w:val="center"/>
            <w:hideMark/>
          </w:tcPr>
          <w:p w14:paraId="56673DCE" w14:textId="3531DDDE" w:rsidR="00E03757" w:rsidRPr="00E03757" w:rsidRDefault="00E03757" w:rsidP="00E03757">
            <w:pPr>
              <w:spacing w:after="0" w:line="240" w:lineRule="auto"/>
              <w:ind w:right="57"/>
              <w:contextualSpacing/>
              <w:jc w:val="right"/>
              <w:rPr>
                <w:rFonts w:ascii="Arial" w:hAnsi="Arial" w:cs="Arial"/>
                <w:i/>
                <w:iCs/>
                <w:color w:val="000000"/>
                <w:sz w:val="20"/>
                <w:szCs w:val="20"/>
              </w:rPr>
            </w:pPr>
            <w:r w:rsidRPr="00E03757">
              <w:rPr>
                <w:rFonts w:ascii="Arial" w:hAnsi="Arial" w:cs="Arial"/>
                <w:i/>
                <w:iCs/>
                <w:color w:val="000000"/>
                <w:sz w:val="20"/>
                <w:szCs w:val="20"/>
              </w:rPr>
              <w:t xml:space="preserve"> 20 </w:t>
            </w:r>
          </w:p>
        </w:tc>
        <w:tc>
          <w:tcPr>
            <w:tcW w:w="646" w:type="pct"/>
            <w:shd w:val="clear" w:color="auto" w:fill="auto"/>
            <w:noWrap/>
            <w:tcMar>
              <w:top w:w="15" w:type="dxa"/>
              <w:left w:w="15" w:type="dxa"/>
              <w:bottom w:w="0" w:type="dxa"/>
              <w:right w:w="15" w:type="dxa"/>
            </w:tcMar>
            <w:vAlign w:val="center"/>
            <w:hideMark/>
          </w:tcPr>
          <w:p w14:paraId="51BADD2E" w14:textId="4F14773A" w:rsidR="00E03757" w:rsidRPr="00E03757" w:rsidRDefault="00E03757" w:rsidP="00E03757">
            <w:pPr>
              <w:spacing w:after="0" w:line="240" w:lineRule="auto"/>
              <w:ind w:right="57"/>
              <w:contextualSpacing/>
              <w:jc w:val="right"/>
              <w:rPr>
                <w:rFonts w:ascii="Arial" w:hAnsi="Arial" w:cs="Arial"/>
                <w:i/>
                <w:iCs/>
                <w:color w:val="000000"/>
                <w:sz w:val="20"/>
                <w:szCs w:val="20"/>
              </w:rPr>
            </w:pPr>
            <w:r w:rsidRPr="00E03757">
              <w:rPr>
                <w:rFonts w:ascii="Arial" w:hAnsi="Arial" w:cs="Arial"/>
                <w:i/>
                <w:iCs/>
                <w:color w:val="000000"/>
                <w:sz w:val="20"/>
                <w:szCs w:val="20"/>
              </w:rPr>
              <w:t xml:space="preserve"> 110 </w:t>
            </w:r>
          </w:p>
        </w:tc>
        <w:tc>
          <w:tcPr>
            <w:tcW w:w="644" w:type="pct"/>
            <w:shd w:val="clear" w:color="auto" w:fill="auto"/>
            <w:noWrap/>
            <w:tcMar>
              <w:top w:w="15" w:type="dxa"/>
              <w:left w:w="15" w:type="dxa"/>
              <w:bottom w:w="0" w:type="dxa"/>
              <w:right w:w="15" w:type="dxa"/>
            </w:tcMar>
            <w:vAlign w:val="center"/>
            <w:hideMark/>
          </w:tcPr>
          <w:p w14:paraId="08C40348" w14:textId="4FD8D1C7" w:rsidR="00E03757" w:rsidRPr="00E03757" w:rsidRDefault="00E03757" w:rsidP="00E03757">
            <w:pPr>
              <w:spacing w:after="0" w:line="240" w:lineRule="auto"/>
              <w:ind w:right="57"/>
              <w:contextualSpacing/>
              <w:jc w:val="right"/>
              <w:rPr>
                <w:rFonts w:ascii="Arial" w:hAnsi="Arial" w:cs="Arial"/>
                <w:i/>
                <w:iCs/>
                <w:color w:val="000000"/>
                <w:sz w:val="20"/>
                <w:szCs w:val="20"/>
              </w:rPr>
            </w:pPr>
            <w:r w:rsidRPr="00E03757">
              <w:rPr>
                <w:rFonts w:ascii="Arial" w:hAnsi="Arial" w:cs="Arial"/>
                <w:i/>
                <w:iCs/>
                <w:color w:val="000000"/>
                <w:sz w:val="20"/>
                <w:szCs w:val="20"/>
              </w:rPr>
              <w:t xml:space="preserve"> 100 </w:t>
            </w:r>
          </w:p>
        </w:tc>
      </w:tr>
    </w:tbl>
    <w:p w14:paraId="1E57E41C" w14:textId="77777777" w:rsidR="00E03757" w:rsidRPr="00D748B7" w:rsidRDefault="00E03757" w:rsidP="00E03757">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Pr>
          <w:rFonts w:ascii="Arial" w:eastAsia="Times New Roman" w:hAnsi="Arial" w:cs="Arial"/>
          <w:bCs/>
          <w:i/>
          <w:iCs/>
          <w:color w:val="000000"/>
          <w:sz w:val="16"/>
          <w:szCs w:val="16"/>
        </w:rPr>
        <w:t>O</w:t>
      </w:r>
      <w:r w:rsidRPr="00F44698">
        <w:rPr>
          <w:rFonts w:ascii="Arial" w:eastAsia="Times New Roman" w:hAnsi="Arial" w:cs="Arial"/>
          <w:bCs/>
          <w:i/>
          <w:iCs/>
          <w:color w:val="000000"/>
          <w:sz w:val="16"/>
          <w:szCs w:val="16"/>
        </w:rPr>
        <w:t xml:space="preserve">ngoing assessment and validation </w:t>
      </w:r>
      <w:r>
        <w:rPr>
          <w:rFonts w:ascii="Arial" w:eastAsia="Times New Roman" w:hAnsi="Arial" w:cs="Arial"/>
          <w:bCs/>
          <w:i/>
          <w:iCs/>
          <w:color w:val="000000"/>
          <w:sz w:val="16"/>
          <w:szCs w:val="16"/>
        </w:rPr>
        <w:t xml:space="preserve">are continuously </w:t>
      </w:r>
      <w:r w:rsidRPr="00F44698">
        <w:rPr>
          <w:rFonts w:ascii="Arial" w:eastAsia="Times New Roman" w:hAnsi="Arial" w:cs="Arial"/>
          <w:bCs/>
          <w:i/>
          <w:iCs/>
          <w:color w:val="000000"/>
          <w:sz w:val="16"/>
          <w:szCs w:val="16"/>
        </w:rPr>
        <w:t>being conducted.</w:t>
      </w:r>
    </w:p>
    <w:p w14:paraId="2CD6D7D8" w14:textId="77777777" w:rsidR="00E03757" w:rsidRPr="00AA42FD" w:rsidRDefault="00E03757" w:rsidP="00E03757">
      <w:pPr>
        <w:pStyle w:val="m-238788826140140219gmail-msonormal"/>
        <w:shd w:val="clear" w:color="auto" w:fill="FFFFFF"/>
        <w:spacing w:before="0" w:beforeAutospacing="0" w:after="0" w:afterAutospacing="0"/>
        <w:contextualSpacing/>
        <w:jc w:val="right"/>
        <w:rPr>
          <w:rFonts w:ascii="Arial" w:hAnsi="Arial" w:cs="Arial"/>
          <w:color w:val="222222"/>
          <w:sz w:val="16"/>
        </w:rPr>
      </w:pPr>
      <w:r>
        <w:rPr>
          <w:rFonts w:ascii="Arial" w:eastAsia="Arial" w:hAnsi="Arial" w:cs="Arial"/>
          <w:i/>
          <w:color w:val="0070C0"/>
          <w:sz w:val="16"/>
        </w:rPr>
        <w:t>Source: DSWD-FO X</w:t>
      </w:r>
    </w:p>
    <w:bookmarkEnd w:id="2"/>
    <w:p w14:paraId="6F02D0BD" w14:textId="77777777" w:rsidR="003D0AA1" w:rsidRPr="003D0AA1" w:rsidRDefault="003D0AA1" w:rsidP="003D0AA1">
      <w:pPr>
        <w:pStyle w:val="NoSpacing"/>
        <w:contextualSpacing/>
        <w:jc w:val="both"/>
        <w:rPr>
          <w:rFonts w:ascii="Arial" w:hAnsi="Arial" w:cs="Arial"/>
          <w:b/>
          <w:color w:val="002060"/>
          <w:sz w:val="24"/>
          <w:szCs w:val="24"/>
        </w:rPr>
      </w:pPr>
    </w:p>
    <w:p w14:paraId="3256FC8F" w14:textId="261E2F21" w:rsidR="00333C2B" w:rsidRPr="00506215" w:rsidRDefault="00333C2B" w:rsidP="009A6F79">
      <w:pPr>
        <w:pStyle w:val="NoSpacing"/>
        <w:numPr>
          <w:ilvl w:val="0"/>
          <w:numId w:val="14"/>
        </w:numPr>
        <w:ind w:left="567" w:hanging="567"/>
        <w:contextualSpacing/>
        <w:jc w:val="both"/>
        <w:rPr>
          <w:rFonts w:ascii="Arial" w:hAnsi="Arial" w:cs="Arial"/>
          <w:b/>
          <w:color w:val="002060"/>
          <w:sz w:val="28"/>
          <w:szCs w:val="24"/>
        </w:rPr>
      </w:pPr>
      <w:r w:rsidRPr="00506215">
        <w:rPr>
          <w:rFonts w:ascii="Arial" w:hAnsi="Arial" w:cs="Arial"/>
          <w:b/>
          <w:color w:val="002060"/>
          <w:sz w:val="28"/>
          <w:szCs w:val="24"/>
        </w:rPr>
        <w:t>Damaged Houses</w:t>
      </w:r>
    </w:p>
    <w:p w14:paraId="07526692" w14:textId="1FE9C27A" w:rsidR="00E0043D" w:rsidRPr="00F90B1B" w:rsidRDefault="00E0043D" w:rsidP="009A6F79">
      <w:pPr>
        <w:pStyle w:val="ListParagraph"/>
        <w:spacing w:after="0" w:line="240" w:lineRule="auto"/>
        <w:ind w:left="567"/>
        <w:jc w:val="both"/>
        <w:rPr>
          <w:rFonts w:ascii="Arial" w:eastAsia="Arial" w:hAnsi="Arial" w:cs="Arial"/>
          <w:b/>
          <w:color w:val="000000" w:themeColor="text1"/>
          <w:sz w:val="24"/>
          <w:szCs w:val="24"/>
        </w:rPr>
      </w:pPr>
      <w:r w:rsidRPr="00F90B1B">
        <w:rPr>
          <w:rFonts w:ascii="Arial" w:hAnsi="Arial" w:cs="Arial"/>
          <w:color w:val="000000" w:themeColor="text1"/>
          <w:sz w:val="24"/>
          <w:szCs w:val="24"/>
        </w:rPr>
        <w:t xml:space="preserve">A total of </w:t>
      </w:r>
      <w:r w:rsidR="00B81D93" w:rsidRPr="00F90B1B">
        <w:rPr>
          <w:rFonts w:ascii="Arial" w:hAnsi="Arial" w:cs="Arial"/>
          <w:b/>
          <w:color w:val="000000" w:themeColor="text1"/>
          <w:sz w:val="24"/>
          <w:szCs w:val="24"/>
        </w:rPr>
        <w:t>14</w:t>
      </w:r>
      <w:r w:rsidRPr="00F90B1B">
        <w:rPr>
          <w:rFonts w:ascii="Arial" w:hAnsi="Arial" w:cs="Arial"/>
          <w:b/>
          <w:color w:val="000000" w:themeColor="text1"/>
          <w:sz w:val="24"/>
          <w:szCs w:val="24"/>
        </w:rPr>
        <w:t xml:space="preserve"> houses </w:t>
      </w:r>
      <w:r w:rsidRPr="00F90B1B">
        <w:rPr>
          <w:rFonts w:ascii="Arial" w:hAnsi="Arial" w:cs="Arial"/>
          <w:color w:val="000000" w:themeColor="text1"/>
          <w:sz w:val="24"/>
          <w:szCs w:val="24"/>
        </w:rPr>
        <w:t>were</w:t>
      </w:r>
      <w:r w:rsidRPr="00F90B1B">
        <w:rPr>
          <w:rFonts w:ascii="Arial" w:hAnsi="Arial" w:cs="Arial"/>
          <w:b/>
          <w:color w:val="000000" w:themeColor="text1"/>
          <w:sz w:val="24"/>
          <w:szCs w:val="24"/>
        </w:rPr>
        <w:t xml:space="preserve"> </w:t>
      </w:r>
      <w:r w:rsidR="00E95384" w:rsidRPr="00F90B1B">
        <w:rPr>
          <w:rFonts w:ascii="Arial" w:hAnsi="Arial" w:cs="Arial"/>
          <w:color w:val="000000" w:themeColor="text1"/>
          <w:sz w:val="24"/>
          <w:szCs w:val="24"/>
        </w:rPr>
        <w:t>damaged</w:t>
      </w:r>
      <w:r w:rsidR="00B81D93" w:rsidRPr="00F90B1B">
        <w:rPr>
          <w:rFonts w:ascii="Arial" w:hAnsi="Arial" w:cs="Arial"/>
          <w:color w:val="000000" w:themeColor="text1"/>
          <w:sz w:val="24"/>
          <w:szCs w:val="24"/>
        </w:rPr>
        <w:t xml:space="preserve">; of which, </w:t>
      </w:r>
      <w:r w:rsidR="00D007E0">
        <w:rPr>
          <w:rFonts w:ascii="Arial" w:hAnsi="Arial" w:cs="Arial"/>
          <w:b/>
          <w:color w:val="000000" w:themeColor="text1"/>
          <w:sz w:val="24"/>
          <w:szCs w:val="24"/>
        </w:rPr>
        <w:t>10</w:t>
      </w:r>
      <w:r w:rsidR="00B81D93" w:rsidRPr="00F90B1B">
        <w:rPr>
          <w:rFonts w:ascii="Arial" w:hAnsi="Arial" w:cs="Arial"/>
          <w:color w:val="000000" w:themeColor="text1"/>
          <w:sz w:val="24"/>
          <w:szCs w:val="24"/>
        </w:rPr>
        <w:t xml:space="preserve"> are </w:t>
      </w:r>
      <w:r w:rsidR="00B81D93" w:rsidRPr="00F90B1B">
        <w:rPr>
          <w:rFonts w:ascii="Arial" w:hAnsi="Arial" w:cs="Arial"/>
          <w:b/>
          <w:color w:val="000000" w:themeColor="text1"/>
          <w:sz w:val="24"/>
          <w:szCs w:val="24"/>
        </w:rPr>
        <w:t xml:space="preserve">totally damaged </w:t>
      </w:r>
      <w:r w:rsidR="00B81D93" w:rsidRPr="00F90B1B">
        <w:rPr>
          <w:rFonts w:ascii="Arial" w:hAnsi="Arial" w:cs="Arial"/>
          <w:color w:val="000000" w:themeColor="text1"/>
          <w:sz w:val="24"/>
          <w:szCs w:val="24"/>
        </w:rPr>
        <w:t>and</w:t>
      </w:r>
      <w:r w:rsidR="00B81D93" w:rsidRPr="00F90B1B">
        <w:rPr>
          <w:rFonts w:ascii="Arial" w:hAnsi="Arial" w:cs="Arial"/>
          <w:b/>
          <w:color w:val="000000" w:themeColor="text1"/>
          <w:sz w:val="24"/>
          <w:szCs w:val="24"/>
        </w:rPr>
        <w:t xml:space="preserve"> four (4)</w:t>
      </w:r>
      <w:r w:rsidR="00B81D93" w:rsidRPr="00F90B1B">
        <w:rPr>
          <w:rFonts w:ascii="Arial" w:hAnsi="Arial" w:cs="Arial"/>
          <w:color w:val="000000" w:themeColor="text1"/>
          <w:sz w:val="24"/>
          <w:szCs w:val="24"/>
        </w:rPr>
        <w:t xml:space="preserve"> are</w:t>
      </w:r>
      <w:r w:rsidR="00B81D93" w:rsidRPr="00F90B1B">
        <w:rPr>
          <w:rFonts w:ascii="Arial" w:hAnsi="Arial" w:cs="Arial"/>
          <w:b/>
          <w:color w:val="000000" w:themeColor="text1"/>
          <w:sz w:val="24"/>
          <w:szCs w:val="24"/>
        </w:rPr>
        <w:t xml:space="preserve"> partially damaged.</w:t>
      </w:r>
      <w:r w:rsidR="00B81D93" w:rsidRPr="00F90B1B">
        <w:rPr>
          <w:rFonts w:ascii="Arial" w:hAnsi="Arial" w:cs="Arial"/>
          <w:color w:val="000000" w:themeColor="text1"/>
          <w:sz w:val="24"/>
          <w:szCs w:val="24"/>
        </w:rPr>
        <w:t xml:space="preserve"> </w:t>
      </w:r>
      <w:r w:rsidRPr="00F90B1B">
        <w:rPr>
          <w:rFonts w:ascii="Arial" w:hAnsi="Arial" w:cs="Arial"/>
          <w:color w:val="000000" w:themeColor="text1"/>
          <w:sz w:val="24"/>
          <w:szCs w:val="24"/>
        </w:rPr>
        <w:t xml:space="preserve">(see Table </w:t>
      </w:r>
      <w:r w:rsidR="00D709F7" w:rsidRPr="00F90B1B">
        <w:rPr>
          <w:rFonts w:ascii="Arial" w:hAnsi="Arial" w:cs="Arial"/>
          <w:color w:val="000000" w:themeColor="text1"/>
          <w:sz w:val="24"/>
          <w:szCs w:val="24"/>
        </w:rPr>
        <w:t>5</w:t>
      </w:r>
      <w:r w:rsidRPr="00F90B1B">
        <w:rPr>
          <w:rFonts w:ascii="Arial" w:hAnsi="Arial" w:cs="Arial"/>
          <w:color w:val="000000" w:themeColor="text1"/>
          <w:sz w:val="24"/>
          <w:szCs w:val="24"/>
        </w:rPr>
        <w:t>).</w:t>
      </w:r>
    </w:p>
    <w:p w14:paraId="4FA1E6D7" w14:textId="77777777" w:rsidR="00333C2B" w:rsidRPr="00333C2B" w:rsidRDefault="00333C2B" w:rsidP="009A6F79">
      <w:pPr>
        <w:pStyle w:val="ListParagraph"/>
        <w:spacing w:after="0" w:line="240" w:lineRule="auto"/>
        <w:jc w:val="both"/>
        <w:rPr>
          <w:rFonts w:ascii="Arial" w:hAnsi="Arial" w:cs="Arial"/>
          <w:sz w:val="24"/>
          <w:szCs w:val="24"/>
        </w:rPr>
      </w:pPr>
    </w:p>
    <w:p w14:paraId="1121AA70" w14:textId="03F6A8E8" w:rsidR="00333C2B" w:rsidRPr="006E1975" w:rsidRDefault="005638F1" w:rsidP="009A6F79">
      <w:pPr>
        <w:spacing w:after="0" w:line="240" w:lineRule="auto"/>
        <w:ind w:firstLine="567"/>
        <w:contextualSpacing/>
        <w:rPr>
          <w:rFonts w:ascii="Arial" w:hAnsi="Arial" w:cs="Arial"/>
          <w:sz w:val="20"/>
          <w:szCs w:val="20"/>
        </w:rPr>
      </w:pPr>
      <w:r>
        <w:rPr>
          <w:rFonts w:ascii="Arial" w:hAnsi="Arial" w:cs="Arial"/>
          <w:b/>
          <w:bCs/>
          <w:i/>
          <w:iCs/>
          <w:sz w:val="20"/>
          <w:szCs w:val="20"/>
          <w:lang w:val="en-US"/>
        </w:rPr>
        <w:t xml:space="preserve">Table </w:t>
      </w:r>
      <w:r w:rsidR="00D709F7">
        <w:rPr>
          <w:rFonts w:ascii="Arial" w:hAnsi="Arial" w:cs="Arial"/>
          <w:b/>
          <w:bCs/>
          <w:i/>
          <w:iCs/>
          <w:sz w:val="20"/>
          <w:szCs w:val="20"/>
          <w:lang w:val="en-US"/>
        </w:rPr>
        <w:t>5</w:t>
      </w:r>
      <w:r w:rsidR="00333C2B" w:rsidRPr="006E1975">
        <w:rPr>
          <w:rFonts w:ascii="Arial" w:hAnsi="Arial" w:cs="Arial"/>
          <w:b/>
          <w:bCs/>
          <w:i/>
          <w:iCs/>
          <w:sz w:val="20"/>
          <w:szCs w:val="20"/>
          <w:lang w:val="en-US"/>
        </w:rPr>
        <w:t>. Number of </w:t>
      </w:r>
      <w:r w:rsidR="00333C2B" w:rsidRPr="006E1975">
        <w:rPr>
          <w:rStyle w:val="il"/>
          <w:rFonts w:ascii="Arial" w:hAnsi="Arial" w:cs="Arial"/>
          <w:b/>
          <w:bCs/>
          <w:i/>
          <w:iCs/>
          <w:sz w:val="20"/>
          <w:szCs w:val="20"/>
          <w:lang w:val="en-US"/>
        </w:rPr>
        <w:t>Damaged</w:t>
      </w:r>
      <w:r w:rsidR="00333C2B" w:rsidRPr="006E1975">
        <w:rPr>
          <w:rFonts w:ascii="Arial" w:hAnsi="Arial" w:cs="Arial"/>
          <w:b/>
          <w:bCs/>
          <w:i/>
          <w:iCs/>
          <w:sz w:val="20"/>
          <w:szCs w:val="20"/>
          <w:lang w:val="en-US"/>
        </w:rPr>
        <w:t> </w:t>
      </w:r>
      <w:r w:rsidR="00333C2B" w:rsidRPr="006E1975">
        <w:rPr>
          <w:rStyle w:val="il"/>
          <w:rFonts w:ascii="Arial" w:hAnsi="Arial" w:cs="Arial"/>
          <w:b/>
          <w:bCs/>
          <w:i/>
          <w:iCs/>
          <w:sz w:val="20"/>
          <w:szCs w:val="20"/>
          <w:lang w:val="en-US"/>
        </w:rPr>
        <w:t>Houses</w:t>
      </w:r>
    </w:p>
    <w:tbl>
      <w:tblPr>
        <w:tblW w:w="4711" w:type="pct"/>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45"/>
        <w:gridCol w:w="5264"/>
        <w:gridCol w:w="1254"/>
        <w:gridCol w:w="1254"/>
        <w:gridCol w:w="1248"/>
      </w:tblGrid>
      <w:tr w:rsidR="00E80B6D" w:rsidRPr="00E80B6D" w14:paraId="0ABCB542" w14:textId="77777777" w:rsidTr="00F90B1B">
        <w:trPr>
          <w:trHeight w:val="20"/>
        </w:trPr>
        <w:tc>
          <w:tcPr>
            <w:tcW w:w="2950" w:type="pct"/>
            <w:gridSpan w:val="2"/>
            <w:vMerge w:val="restart"/>
            <w:shd w:val="clear" w:color="7F7F7F" w:fill="7F7F7F"/>
            <w:tcMar>
              <w:top w:w="15" w:type="dxa"/>
              <w:left w:w="15" w:type="dxa"/>
              <w:bottom w:w="0" w:type="dxa"/>
              <w:right w:w="15" w:type="dxa"/>
            </w:tcMar>
            <w:vAlign w:val="center"/>
            <w:hideMark/>
          </w:tcPr>
          <w:p w14:paraId="146ACB54" w14:textId="77777777" w:rsidR="00E80B6D" w:rsidRPr="00E80B6D" w:rsidRDefault="00E80B6D" w:rsidP="00E80B6D">
            <w:pPr>
              <w:spacing w:after="0" w:line="240" w:lineRule="auto"/>
              <w:ind w:right="57"/>
              <w:contextualSpacing/>
              <w:jc w:val="center"/>
              <w:rPr>
                <w:rFonts w:ascii="Arial" w:hAnsi="Arial" w:cs="Arial"/>
                <w:b/>
                <w:bCs/>
                <w:color w:val="000000"/>
                <w:sz w:val="20"/>
                <w:szCs w:val="20"/>
              </w:rPr>
            </w:pPr>
            <w:r w:rsidRPr="00E80B6D">
              <w:rPr>
                <w:rFonts w:ascii="Arial" w:hAnsi="Arial" w:cs="Arial"/>
                <w:b/>
                <w:bCs/>
                <w:color w:val="000000"/>
                <w:sz w:val="20"/>
                <w:szCs w:val="20"/>
              </w:rPr>
              <w:t xml:space="preserve">REGION / PROVINCE / MUNICIPALITY </w:t>
            </w:r>
          </w:p>
        </w:tc>
        <w:tc>
          <w:tcPr>
            <w:tcW w:w="2050" w:type="pct"/>
            <w:gridSpan w:val="3"/>
            <w:shd w:val="clear" w:color="7F7F7F" w:fill="7F7F7F"/>
            <w:tcMar>
              <w:top w:w="15" w:type="dxa"/>
              <w:left w:w="15" w:type="dxa"/>
              <w:bottom w:w="0" w:type="dxa"/>
              <w:right w:w="15" w:type="dxa"/>
            </w:tcMar>
            <w:vAlign w:val="center"/>
            <w:hideMark/>
          </w:tcPr>
          <w:p w14:paraId="600714FA" w14:textId="42E14CEC" w:rsidR="00E80B6D" w:rsidRPr="00E80B6D" w:rsidRDefault="00E80B6D" w:rsidP="00E80B6D">
            <w:pPr>
              <w:spacing w:after="0" w:line="240" w:lineRule="auto"/>
              <w:ind w:right="57"/>
              <w:contextualSpacing/>
              <w:jc w:val="center"/>
              <w:rPr>
                <w:rFonts w:ascii="Arial" w:hAnsi="Arial" w:cs="Arial"/>
                <w:b/>
                <w:bCs/>
                <w:color w:val="000000"/>
                <w:sz w:val="20"/>
                <w:szCs w:val="20"/>
              </w:rPr>
            </w:pPr>
            <w:r w:rsidRPr="00E80B6D">
              <w:rPr>
                <w:rFonts w:ascii="Arial" w:hAnsi="Arial" w:cs="Arial"/>
                <w:b/>
                <w:bCs/>
                <w:color w:val="000000"/>
                <w:sz w:val="20"/>
                <w:szCs w:val="20"/>
              </w:rPr>
              <w:t xml:space="preserve">NO. OF DAMAGED HOUSES </w:t>
            </w:r>
          </w:p>
        </w:tc>
      </w:tr>
      <w:tr w:rsidR="00E80B6D" w:rsidRPr="00E80B6D" w14:paraId="3BF0084D" w14:textId="77777777" w:rsidTr="00F90B1B">
        <w:trPr>
          <w:trHeight w:val="20"/>
        </w:trPr>
        <w:tc>
          <w:tcPr>
            <w:tcW w:w="2950" w:type="pct"/>
            <w:gridSpan w:val="2"/>
            <w:vMerge/>
            <w:vAlign w:val="center"/>
            <w:hideMark/>
          </w:tcPr>
          <w:p w14:paraId="3AF82F9A" w14:textId="77777777" w:rsidR="00E80B6D" w:rsidRPr="00E80B6D" w:rsidRDefault="00E80B6D" w:rsidP="00E80B6D">
            <w:pPr>
              <w:spacing w:after="0" w:line="240" w:lineRule="auto"/>
              <w:ind w:right="57"/>
              <w:contextualSpacing/>
              <w:rPr>
                <w:rFonts w:ascii="Arial" w:hAnsi="Arial" w:cs="Arial"/>
                <w:b/>
                <w:bCs/>
                <w:color w:val="000000"/>
                <w:sz w:val="20"/>
                <w:szCs w:val="20"/>
              </w:rPr>
            </w:pPr>
          </w:p>
        </w:tc>
        <w:tc>
          <w:tcPr>
            <w:tcW w:w="684" w:type="pct"/>
            <w:shd w:val="clear" w:color="808080" w:fill="808080"/>
            <w:tcMar>
              <w:top w:w="15" w:type="dxa"/>
              <w:left w:w="15" w:type="dxa"/>
              <w:bottom w:w="0" w:type="dxa"/>
              <w:right w:w="15" w:type="dxa"/>
            </w:tcMar>
            <w:vAlign w:val="center"/>
            <w:hideMark/>
          </w:tcPr>
          <w:p w14:paraId="5E46F53E" w14:textId="77777777" w:rsidR="00E80B6D" w:rsidRPr="00E80B6D" w:rsidRDefault="00E80B6D" w:rsidP="00E80B6D">
            <w:pPr>
              <w:spacing w:after="0" w:line="240" w:lineRule="auto"/>
              <w:ind w:right="57"/>
              <w:contextualSpacing/>
              <w:jc w:val="center"/>
              <w:rPr>
                <w:rFonts w:ascii="Arial" w:hAnsi="Arial" w:cs="Arial"/>
                <w:b/>
                <w:bCs/>
                <w:color w:val="000000"/>
                <w:sz w:val="20"/>
                <w:szCs w:val="20"/>
              </w:rPr>
            </w:pPr>
            <w:r w:rsidRPr="00E80B6D">
              <w:rPr>
                <w:rFonts w:ascii="Arial" w:hAnsi="Arial" w:cs="Arial"/>
                <w:b/>
                <w:bCs/>
                <w:color w:val="000000"/>
                <w:sz w:val="20"/>
                <w:szCs w:val="20"/>
              </w:rPr>
              <w:t xml:space="preserve"> Total </w:t>
            </w:r>
          </w:p>
        </w:tc>
        <w:tc>
          <w:tcPr>
            <w:tcW w:w="684" w:type="pct"/>
            <w:shd w:val="clear" w:color="808080" w:fill="808080"/>
            <w:tcMar>
              <w:top w:w="15" w:type="dxa"/>
              <w:left w:w="15" w:type="dxa"/>
              <w:bottom w:w="0" w:type="dxa"/>
              <w:right w:w="15" w:type="dxa"/>
            </w:tcMar>
            <w:vAlign w:val="center"/>
            <w:hideMark/>
          </w:tcPr>
          <w:p w14:paraId="633B449B" w14:textId="77777777" w:rsidR="00E80B6D" w:rsidRPr="00E80B6D" w:rsidRDefault="00E80B6D" w:rsidP="00E80B6D">
            <w:pPr>
              <w:spacing w:after="0" w:line="240" w:lineRule="auto"/>
              <w:ind w:right="57"/>
              <w:contextualSpacing/>
              <w:jc w:val="center"/>
              <w:rPr>
                <w:rFonts w:ascii="Arial" w:hAnsi="Arial" w:cs="Arial"/>
                <w:b/>
                <w:bCs/>
                <w:color w:val="000000"/>
                <w:sz w:val="20"/>
                <w:szCs w:val="20"/>
              </w:rPr>
            </w:pPr>
            <w:r w:rsidRPr="00E80B6D">
              <w:rPr>
                <w:rFonts w:ascii="Arial" w:hAnsi="Arial" w:cs="Arial"/>
                <w:b/>
                <w:bCs/>
                <w:color w:val="000000"/>
                <w:sz w:val="20"/>
                <w:szCs w:val="20"/>
              </w:rPr>
              <w:t xml:space="preserve"> Totally </w:t>
            </w:r>
          </w:p>
        </w:tc>
        <w:tc>
          <w:tcPr>
            <w:tcW w:w="681" w:type="pct"/>
            <w:shd w:val="clear" w:color="808080" w:fill="808080"/>
            <w:tcMar>
              <w:top w:w="15" w:type="dxa"/>
              <w:left w:w="15" w:type="dxa"/>
              <w:bottom w:w="0" w:type="dxa"/>
              <w:right w:w="15" w:type="dxa"/>
            </w:tcMar>
            <w:vAlign w:val="center"/>
            <w:hideMark/>
          </w:tcPr>
          <w:p w14:paraId="73C3DC86" w14:textId="77777777" w:rsidR="00E80B6D" w:rsidRPr="00E80B6D" w:rsidRDefault="00E80B6D" w:rsidP="00E80B6D">
            <w:pPr>
              <w:spacing w:after="0" w:line="240" w:lineRule="auto"/>
              <w:ind w:right="57"/>
              <w:contextualSpacing/>
              <w:jc w:val="center"/>
              <w:rPr>
                <w:rFonts w:ascii="Arial" w:hAnsi="Arial" w:cs="Arial"/>
                <w:b/>
                <w:bCs/>
                <w:color w:val="000000"/>
                <w:sz w:val="20"/>
                <w:szCs w:val="20"/>
              </w:rPr>
            </w:pPr>
            <w:r w:rsidRPr="00E80B6D">
              <w:rPr>
                <w:rFonts w:ascii="Arial" w:hAnsi="Arial" w:cs="Arial"/>
                <w:b/>
                <w:bCs/>
                <w:color w:val="000000"/>
                <w:sz w:val="20"/>
                <w:szCs w:val="20"/>
              </w:rPr>
              <w:t xml:space="preserve"> Partially </w:t>
            </w:r>
          </w:p>
        </w:tc>
      </w:tr>
      <w:tr w:rsidR="00E80B6D" w:rsidRPr="00E80B6D" w14:paraId="2847814C" w14:textId="77777777" w:rsidTr="00F90B1B">
        <w:trPr>
          <w:trHeight w:val="20"/>
        </w:trPr>
        <w:tc>
          <w:tcPr>
            <w:tcW w:w="2950" w:type="pct"/>
            <w:gridSpan w:val="2"/>
            <w:shd w:val="clear" w:color="A5A5A5" w:fill="A5A5A5"/>
            <w:tcMar>
              <w:top w:w="15" w:type="dxa"/>
              <w:left w:w="15" w:type="dxa"/>
              <w:bottom w:w="0" w:type="dxa"/>
              <w:right w:w="15" w:type="dxa"/>
            </w:tcMar>
            <w:vAlign w:val="center"/>
            <w:hideMark/>
          </w:tcPr>
          <w:p w14:paraId="57ECD5A7" w14:textId="77777777" w:rsidR="00E80B6D" w:rsidRPr="00E80B6D" w:rsidRDefault="00E80B6D" w:rsidP="00E80B6D">
            <w:pPr>
              <w:spacing w:after="0" w:line="240" w:lineRule="auto"/>
              <w:ind w:right="57"/>
              <w:contextualSpacing/>
              <w:jc w:val="center"/>
              <w:rPr>
                <w:rFonts w:ascii="Arial" w:hAnsi="Arial" w:cs="Arial"/>
                <w:b/>
                <w:bCs/>
                <w:color w:val="000000"/>
                <w:sz w:val="20"/>
                <w:szCs w:val="20"/>
              </w:rPr>
            </w:pPr>
            <w:r w:rsidRPr="00E80B6D">
              <w:rPr>
                <w:rFonts w:ascii="Arial" w:hAnsi="Arial" w:cs="Arial"/>
                <w:b/>
                <w:bCs/>
                <w:color w:val="000000"/>
                <w:sz w:val="20"/>
                <w:szCs w:val="20"/>
              </w:rPr>
              <w:t>GRAND TOTAL</w:t>
            </w:r>
          </w:p>
        </w:tc>
        <w:tc>
          <w:tcPr>
            <w:tcW w:w="684" w:type="pct"/>
            <w:shd w:val="clear" w:color="A5A5A5" w:fill="A5A5A5"/>
            <w:tcMar>
              <w:top w:w="15" w:type="dxa"/>
              <w:left w:w="15" w:type="dxa"/>
              <w:bottom w:w="0" w:type="dxa"/>
              <w:right w:w="15" w:type="dxa"/>
            </w:tcMar>
            <w:vAlign w:val="center"/>
            <w:hideMark/>
          </w:tcPr>
          <w:p w14:paraId="33CD3AEA" w14:textId="66F84E5F" w:rsidR="00E80B6D" w:rsidRPr="00E80B6D" w:rsidRDefault="00E80B6D" w:rsidP="00E80B6D">
            <w:pPr>
              <w:spacing w:after="0" w:line="240" w:lineRule="auto"/>
              <w:ind w:right="57"/>
              <w:contextualSpacing/>
              <w:jc w:val="right"/>
              <w:rPr>
                <w:rFonts w:ascii="Arial" w:hAnsi="Arial" w:cs="Arial"/>
                <w:b/>
                <w:bCs/>
                <w:color w:val="000000"/>
                <w:sz w:val="20"/>
                <w:szCs w:val="20"/>
              </w:rPr>
            </w:pPr>
            <w:r w:rsidRPr="00E80B6D">
              <w:rPr>
                <w:rFonts w:ascii="Arial" w:hAnsi="Arial" w:cs="Arial"/>
                <w:b/>
                <w:bCs/>
                <w:color w:val="000000"/>
                <w:sz w:val="20"/>
                <w:szCs w:val="20"/>
              </w:rPr>
              <w:t xml:space="preserve"> 14 </w:t>
            </w:r>
          </w:p>
        </w:tc>
        <w:tc>
          <w:tcPr>
            <w:tcW w:w="684" w:type="pct"/>
            <w:shd w:val="clear" w:color="A5A5A5" w:fill="A5A5A5"/>
            <w:tcMar>
              <w:top w:w="15" w:type="dxa"/>
              <w:left w:w="15" w:type="dxa"/>
              <w:bottom w:w="0" w:type="dxa"/>
              <w:right w:w="15" w:type="dxa"/>
            </w:tcMar>
            <w:vAlign w:val="center"/>
            <w:hideMark/>
          </w:tcPr>
          <w:p w14:paraId="6359F547" w14:textId="45415B78" w:rsidR="00E80B6D" w:rsidRPr="00E80B6D" w:rsidRDefault="00E80B6D" w:rsidP="00E80B6D">
            <w:pPr>
              <w:spacing w:after="0" w:line="240" w:lineRule="auto"/>
              <w:ind w:right="57"/>
              <w:contextualSpacing/>
              <w:jc w:val="right"/>
              <w:rPr>
                <w:rFonts w:ascii="Arial" w:hAnsi="Arial" w:cs="Arial"/>
                <w:b/>
                <w:bCs/>
                <w:color w:val="000000"/>
                <w:sz w:val="20"/>
                <w:szCs w:val="20"/>
              </w:rPr>
            </w:pPr>
            <w:r w:rsidRPr="00E80B6D">
              <w:rPr>
                <w:rFonts w:ascii="Arial" w:hAnsi="Arial" w:cs="Arial"/>
                <w:b/>
                <w:bCs/>
                <w:color w:val="000000"/>
                <w:sz w:val="20"/>
                <w:szCs w:val="20"/>
              </w:rPr>
              <w:t xml:space="preserve"> 10 </w:t>
            </w:r>
          </w:p>
        </w:tc>
        <w:tc>
          <w:tcPr>
            <w:tcW w:w="681" w:type="pct"/>
            <w:shd w:val="clear" w:color="A5A5A5" w:fill="A5A5A5"/>
            <w:tcMar>
              <w:top w:w="15" w:type="dxa"/>
              <w:left w:w="15" w:type="dxa"/>
              <w:bottom w:w="0" w:type="dxa"/>
              <w:right w:w="15" w:type="dxa"/>
            </w:tcMar>
            <w:vAlign w:val="center"/>
            <w:hideMark/>
          </w:tcPr>
          <w:p w14:paraId="0D238F92" w14:textId="7C6D7B3B" w:rsidR="00E80B6D" w:rsidRPr="00E80B6D" w:rsidRDefault="00E80B6D" w:rsidP="00E80B6D">
            <w:pPr>
              <w:spacing w:after="0" w:line="240" w:lineRule="auto"/>
              <w:ind w:right="57"/>
              <w:contextualSpacing/>
              <w:jc w:val="right"/>
              <w:rPr>
                <w:rFonts w:ascii="Arial" w:hAnsi="Arial" w:cs="Arial"/>
                <w:b/>
                <w:bCs/>
                <w:color w:val="000000"/>
                <w:sz w:val="20"/>
                <w:szCs w:val="20"/>
              </w:rPr>
            </w:pPr>
            <w:r w:rsidRPr="00E80B6D">
              <w:rPr>
                <w:rFonts w:ascii="Arial" w:hAnsi="Arial" w:cs="Arial"/>
                <w:b/>
                <w:bCs/>
                <w:color w:val="000000"/>
                <w:sz w:val="20"/>
                <w:szCs w:val="20"/>
              </w:rPr>
              <w:t xml:space="preserve"> 4 </w:t>
            </w:r>
          </w:p>
        </w:tc>
      </w:tr>
      <w:tr w:rsidR="00E80B6D" w:rsidRPr="00E80B6D" w14:paraId="55A9A8F9" w14:textId="77777777" w:rsidTr="00F90B1B">
        <w:trPr>
          <w:trHeight w:val="20"/>
        </w:trPr>
        <w:tc>
          <w:tcPr>
            <w:tcW w:w="2950" w:type="pct"/>
            <w:gridSpan w:val="2"/>
            <w:shd w:val="clear" w:color="B2B2B2" w:fill="B2B2B2"/>
            <w:tcMar>
              <w:top w:w="15" w:type="dxa"/>
              <w:left w:w="15" w:type="dxa"/>
              <w:bottom w:w="0" w:type="dxa"/>
              <w:right w:w="15" w:type="dxa"/>
            </w:tcMar>
            <w:vAlign w:val="center"/>
            <w:hideMark/>
          </w:tcPr>
          <w:p w14:paraId="5A380F5C" w14:textId="77777777" w:rsidR="00E80B6D" w:rsidRPr="00E80B6D" w:rsidRDefault="00E80B6D" w:rsidP="00E80B6D">
            <w:pPr>
              <w:spacing w:after="0" w:line="240" w:lineRule="auto"/>
              <w:ind w:right="57"/>
              <w:contextualSpacing/>
              <w:rPr>
                <w:rFonts w:ascii="Arial" w:hAnsi="Arial" w:cs="Arial"/>
                <w:b/>
                <w:bCs/>
                <w:color w:val="000000"/>
                <w:sz w:val="20"/>
                <w:szCs w:val="20"/>
              </w:rPr>
            </w:pPr>
            <w:r w:rsidRPr="00E80B6D">
              <w:rPr>
                <w:rFonts w:ascii="Arial" w:hAnsi="Arial" w:cs="Arial"/>
                <w:b/>
                <w:bCs/>
                <w:color w:val="000000"/>
                <w:sz w:val="20"/>
                <w:szCs w:val="20"/>
              </w:rPr>
              <w:t>REGION XI</w:t>
            </w:r>
          </w:p>
        </w:tc>
        <w:tc>
          <w:tcPr>
            <w:tcW w:w="684" w:type="pct"/>
            <w:shd w:val="clear" w:color="BFBFBF" w:fill="BFBFBF"/>
            <w:tcMar>
              <w:top w:w="15" w:type="dxa"/>
              <w:left w:w="15" w:type="dxa"/>
              <w:bottom w:w="0" w:type="dxa"/>
              <w:right w:w="15" w:type="dxa"/>
            </w:tcMar>
            <w:vAlign w:val="center"/>
            <w:hideMark/>
          </w:tcPr>
          <w:p w14:paraId="33B21297" w14:textId="28385F40" w:rsidR="00E80B6D" w:rsidRPr="00E80B6D" w:rsidRDefault="00E80B6D" w:rsidP="00E80B6D">
            <w:pPr>
              <w:spacing w:after="0" w:line="240" w:lineRule="auto"/>
              <w:ind w:right="57"/>
              <w:contextualSpacing/>
              <w:jc w:val="right"/>
              <w:rPr>
                <w:rFonts w:ascii="Arial" w:hAnsi="Arial" w:cs="Arial"/>
                <w:b/>
                <w:bCs/>
                <w:color w:val="000000"/>
                <w:sz w:val="20"/>
                <w:szCs w:val="20"/>
              </w:rPr>
            </w:pPr>
            <w:r w:rsidRPr="00E80B6D">
              <w:rPr>
                <w:rFonts w:ascii="Arial" w:hAnsi="Arial" w:cs="Arial"/>
                <w:b/>
                <w:bCs/>
                <w:color w:val="000000"/>
                <w:sz w:val="20"/>
                <w:szCs w:val="20"/>
              </w:rPr>
              <w:t xml:space="preserve"> 14 </w:t>
            </w:r>
          </w:p>
        </w:tc>
        <w:tc>
          <w:tcPr>
            <w:tcW w:w="684" w:type="pct"/>
            <w:shd w:val="clear" w:color="BFBFBF" w:fill="BFBFBF"/>
            <w:tcMar>
              <w:top w:w="15" w:type="dxa"/>
              <w:left w:w="15" w:type="dxa"/>
              <w:bottom w:w="0" w:type="dxa"/>
              <w:right w:w="15" w:type="dxa"/>
            </w:tcMar>
            <w:vAlign w:val="center"/>
            <w:hideMark/>
          </w:tcPr>
          <w:p w14:paraId="51800059" w14:textId="7EE91533" w:rsidR="00E80B6D" w:rsidRPr="00E80B6D" w:rsidRDefault="00E80B6D" w:rsidP="00E80B6D">
            <w:pPr>
              <w:spacing w:after="0" w:line="240" w:lineRule="auto"/>
              <w:ind w:right="57"/>
              <w:contextualSpacing/>
              <w:jc w:val="right"/>
              <w:rPr>
                <w:rFonts w:ascii="Arial" w:hAnsi="Arial" w:cs="Arial"/>
                <w:b/>
                <w:bCs/>
                <w:color w:val="000000"/>
                <w:sz w:val="20"/>
                <w:szCs w:val="20"/>
              </w:rPr>
            </w:pPr>
            <w:r w:rsidRPr="00E80B6D">
              <w:rPr>
                <w:rFonts w:ascii="Arial" w:hAnsi="Arial" w:cs="Arial"/>
                <w:b/>
                <w:bCs/>
                <w:color w:val="000000"/>
                <w:sz w:val="20"/>
                <w:szCs w:val="20"/>
              </w:rPr>
              <w:t xml:space="preserve"> 10 </w:t>
            </w:r>
          </w:p>
        </w:tc>
        <w:tc>
          <w:tcPr>
            <w:tcW w:w="681" w:type="pct"/>
            <w:shd w:val="clear" w:color="BFBFBF" w:fill="BFBFBF"/>
            <w:tcMar>
              <w:top w:w="15" w:type="dxa"/>
              <w:left w:w="15" w:type="dxa"/>
              <w:bottom w:w="0" w:type="dxa"/>
              <w:right w:w="15" w:type="dxa"/>
            </w:tcMar>
            <w:vAlign w:val="center"/>
            <w:hideMark/>
          </w:tcPr>
          <w:p w14:paraId="369A39D6" w14:textId="4DE19FB3" w:rsidR="00E80B6D" w:rsidRPr="00E80B6D" w:rsidRDefault="00E80B6D" w:rsidP="00E80B6D">
            <w:pPr>
              <w:spacing w:after="0" w:line="240" w:lineRule="auto"/>
              <w:ind w:right="57"/>
              <w:contextualSpacing/>
              <w:jc w:val="right"/>
              <w:rPr>
                <w:rFonts w:ascii="Arial" w:hAnsi="Arial" w:cs="Arial"/>
                <w:b/>
                <w:bCs/>
                <w:color w:val="000000"/>
                <w:sz w:val="20"/>
                <w:szCs w:val="20"/>
              </w:rPr>
            </w:pPr>
            <w:r w:rsidRPr="00E80B6D">
              <w:rPr>
                <w:rFonts w:ascii="Arial" w:hAnsi="Arial" w:cs="Arial"/>
                <w:b/>
                <w:bCs/>
                <w:color w:val="000000"/>
                <w:sz w:val="20"/>
                <w:szCs w:val="20"/>
              </w:rPr>
              <w:t xml:space="preserve"> 4 </w:t>
            </w:r>
          </w:p>
        </w:tc>
      </w:tr>
      <w:tr w:rsidR="00E80B6D" w:rsidRPr="00E80B6D" w14:paraId="64565077" w14:textId="77777777" w:rsidTr="005720D5">
        <w:trPr>
          <w:trHeight w:val="20"/>
        </w:trPr>
        <w:tc>
          <w:tcPr>
            <w:tcW w:w="2950" w:type="pct"/>
            <w:gridSpan w:val="2"/>
            <w:tcBorders>
              <w:bottom w:val="single" w:sz="8" w:space="0" w:color="000000"/>
            </w:tcBorders>
            <w:shd w:val="clear" w:color="D8D8D8" w:fill="D8D8D8"/>
            <w:tcMar>
              <w:top w:w="15" w:type="dxa"/>
              <w:left w:w="15" w:type="dxa"/>
              <w:bottom w:w="0" w:type="dxa"/>
              <w:right w:w="15" w:type="dxa"/>
            </w:tcMar>
            <w:vAlign w:val="center"/>
            <w:hideMark/>
          </w:tcPr>
          <w:p w14:paraId="68C43750" w14:textId="77777777" w:rsidR="00E80B6D" w:rsidRPr="00E80B6D" w:rsidRDefault="00E80B6D" w:rsidP="00E80B6D">
            <w:pPr>
              <w:spacing w:after="0" w:line="240" w:lineRule="auto"/>
              <w:ind w:right="57"/>
              <w:contextualSpacing/>
              <w:rPr>
                <w:rFonts w:ascii="Arial" w:hAnsi="Arial" w:cs="Arial"/>
                <w:b/>
                <w:bCs/>
                <w:color w:val="000000"/>
                <w:sz w:val="20"/>
                <w:szCs w:val="20"/>
              </w:rPr>
            </w:pPr>
            <w:r w:rsidRPr="00E80B6D">
              <w:rPr>
                <w:rFonts w:ascii="Arial" w:hAnsi="Arial" w:cs="Arial"/>
                <w:b/>
                <w:bCs/>
                <w:color w:val="000000"/>
                <w:sz w:val="20"/>
                <w:szCs w:val="20"/>
              </w:rPr>
              <w:t>Davao del Sur</w:t>
            </w:r>
          </w:p>
        </w:tc>
        <w:tc>
          <w:tcPr>
            <w:tcW w:w="684" w:type="pct"/>
            <w:shd w:val="clear" w:color="D8D8D8" w:fill="D8D8D8"/>
            <w:tcMar>
              <w:top w:w="15" w:type="dxa"/>
              <w:left w:w="15" w:type="dxa"/>
              <w:bottom w:w="0" w:type="dxa"/>
              <w:right w:w="15" w:type="dxa"/>
            </w:tcMar>
            <w:vAlign w:val="center"/>
            <w:hideMark/>
          </w:tcPr>
          <w:p w14:paraId="4A8AF69E" w14:textId="4E748D10" w:rsidR="00E80B6D" w:rsidRPr="00E80B6D" w:rsidRDefault="00E80B6D" w:rsidP="00E80B6D">
            <w:pPr>
              <w:spacing w:after="0" w:line="240" w:lineRule="auto"/>
              <w:ind w:right="57"/>
              <w:contextualSpacing/>
              <w:jc w:val="right"/>
              <w:rPr>
                <w:rFonts w:ascii="Arial" w:hAnsi="Arial" w:cs="Arial"/>
                <w:b/>
                <w:bCs/>
                <w:color w:val="000000"/>
                <w:sz w:val="20"/>
                <w:szCs w:val="20"/>
              </w:rPr>
            </w:pPr>
            <w:r w:rsidRPr="00E80B6D">
              <w:rPr>
                <w:rFonts w:ascii="Arial" w:hAnsi="Arial" w:cs="Arial"/>
                <w:b/>
                <w:bCs/>
                <w:color w:val="000000"/>
                <w:sz w:val="20"/>
                <w:szCs w:val="20"/>
              </w:rPr>
              <w:t xml:space="preserve"> 14 </w:t>
            </w:r>
          </w:p>
        </w:tc>
        <w:tc>
          <w:tcPr>
            <w:tcW w:w="684" w:type="pct"/>
            <w:shd w:val="clear" w:color="D8D8D8" w:fill="D8D8D8"/>
            <w:tcMar>
              <w:top w:w="15" w:type="dxa"/>
              <w:left w:w="15" w:type="dxa"/>
              <w:bottom w:w="0" w:type="dxa"/>
              <w:right w:w="15" w:type="dxa"/>
            </w:tcMar>
            <w:vAlign w:val="center"/>
            <w:hideMark/>
          </w:tcPr>
          <w:p w14:paraId="5023DD38" w14:textId="27228047" w:rsidR="00E80B6D" w:rsidRPr="00E80B6D" w:rsidRDefault="00E80B6D" w:rsidP="00E80B6D">
            <w:pPr>
              <w:spacing w:after="0" w:line="240" w:lineRule="auto"/>
              <w:ind w:right="57"/>
              <w:contextualSpacing/>
              <w:jc w:val="right"/>
              <w:rPr>
                <w:rFonts w:ascii="Arial" w:hAnsi="Arial" w:cs="Arial"/>
                <w:b/>
                <w:bCs/>
                <w:color w:val="000000"/>
                <w:sz w:val="20"/>
                <w:szCs w:val="20"/>
              </w:rPr>
            </w:pPr>
            <w:r w:rsidRPr="00E80B6D">
              <w:rPr>
                <w:rFonts w:ascii="Arial" w:hAnsi="Arial" w:cs="Arial"/>
                <w:b/>
                <w:bCs/>
                <w:color w:val="000000"/>
                <w:sz w:val="20"/>
                <w:szCs w:val="20"/>
              </w:rPr>
              <w:t xml:space="preserve"> 10 </w:t>
            </w:r>
          </w:p>
        </w:tc>
        <w:tc>
          <w:tcPr>
            <w:tcW w:w="681" w:type="pct"/>
            <w:shd w:val="clear" w:color="D8D8D8" w:fill="D8D8D8"/>
            <w:tcMar>
              <w:top w:w="15" w:type="dxa"/>
              <w:left w:w="15" w:type="dxa"/>
              <w:bottom w:w="0" w:type="dxa"/>
              <w:right w:w="15" w:type="dxa"/>
            </w:tcMar>
            <w:vAlign w:val="center"/>
            <w:hideMark/>
          </w:tcPr>
          <w:p w14:paraId="0AEA94AC" w14:textId="710EFD87" w:rsidR="00E80B6D" w:rsidRPr="00E80B6D" w:rsidRDefault="00E80B6D" w:rsidP="00E80B6D">
            <w:pPr>
              <w:spacing w:after="0" w:line="240" w:lineRule="auto"/>
              <w:ind w:right="57"/>
              <w:contextualSpacing/>
              <w:jc w:val="right"/>
              <w:rPr>
                <w:rFonts w:ascii="Arial" w:hAnsi="Arial" w:cs="Arial"/>
                <w:b/>
                <w:bCs/>
                <w:color w:val="000000"/>
                <w:sz w:val="20"/>
                <w:szCs w:val="20"/>
              </w:rPr>
            </w:pPr>
            <w:r w:rsidRPr="00E80B6D">
              <w:rPr>
                <w:rFonts w:ascii="Arial" w:hAnsi="Arial" w:cs="Arial"/>
                <w:b/>
                <w:bCs/>
                <w:color w:val="000000"/>
                <w:sz w:val="20"/>
                <w:szCs w:val="20"/>
              </w:rPr>
              <w:t xml:space="preserve"> 4 </w:t>
            </w:r>
          </w:p>
        </w:tc>
      </w:tr>
      <w:tr w:rsidR="00E80B6D" w:rsidRPr="00E80B6D" w14:paraId="04701B3D" w14:textId="77777777" w:rsidTr="005720D5">
        <w:trPr>
          <w:trHeight w:val="20"/>
        </w:trPr>
        <w:tc>
          <w:tcPr>
            <w:tcW w:w="79" w:type="pct"/>
            <w:tcBorders>
              <w:right w:val="nil"/>
            </w:tcBorders>
            <w:shd w:val="clear" w:color="auto" w:fill="auto"/>
            <w:tcMar>
              <w:top w:w="15" w:type="dxa"/>
              <w:left w:w="15" w:type="dxa"/>
              <w:bottom w:w="0" w:type="dxa"/>
              <w:right w:w="15" w:type="dxa"/>
            </w:tcMar>
            <w:vAlign w:val="center"/>
            <w:hideMark/>
          </w:tcPr>
          <w:p w14:paraId="5E59D818" w14:textId="77777777" w:rsidR="00E80B6D" w:rsidRPr="00E80B6D" w:rsidRDefault="00E80B6D" w:rsidP="00E80B6D">
            <w:pPr>
              <w:spacing w:after="0" w:line="240" w:lineRule="auto"/>
              <w:ind w:right="57"/>
              <w:contextualSpacing/>
              <w:rPr>
                <w:rFonts w:ascii="Arial" w:hAnsi="Arial" w:cs="Arial"/>
                <w:i/>
                <w:iCs/>
                <w:color w:val="000000"/>
                <w:sz w:val="20"/>
                <w:szCs w:val="20"/>
              </w:rPr>
            </w:pPr>
            <w:r w:rsidRPr="00E80B6D">
              <w:rPr>
                <w:rFonts w:ascii="Arial" w:hAnsi="Arial" w:cs="Arial"/>
                <w:i/>
                <w:iCs/>
                <w:color w:val="000000"/>
                <w:sz w:val="20"/>
                <w:szCs w:val="20"/>
              </w:rPr>
              <w:t> </w:t>
            </w:r>
          </w:p>
        </w:tc>
        <w:tc>
          <w:tcPr>
            <w:tcW w:w="2872" w:type="pct"/>
            <w:tcBorders>
              <w:left w:val="nil"/>
            </w:tcBorders>
            <w:shd w:val="clear" w:color="auto" w:fill="auto"/>
            <w:tcMar>
              <w:top w:w="15" w:type="dxa"/>
              <w:left w:w="15" w:type="dxa"/>
              <w:bottom w:w="0" w:type="dxa"/>
              <w:right w:w="15" w:type="dxa"/>
            </w:tcMar>
            <w:vAlign w:val="center"/>
            <w:hideMark/>
          </w:tcPr>
          <w:p w14:paraId="37C3FC04" w14:textId="77777777" w:rsidR="00E80B6D" w:rsidRPr="00E80B6D" w:rsidRDefault="00E80B6D" w:rsidP="00E80B6D">
            <w:pPr>
              <w:spacing w:after="0" w:line="240" w:lineRule="auto"/>
              <w:ind w:right="57"/>
              <w:contextualSpacing/>
              <w:rPr>
                <w:rFonts w:ascii="Arial" w:hAnsi="Arial" w:cs="Arial"/>
                <w:i/>
                <w:iCs/>
                <w:color w:val="000000"/>
                <w:sz w:val="20"/>
                <w:szCs w:val="20"/>
              </w:rPr>
            </w:pPr>
            <w:r w:rsidRPr="00E80B6D">
              <w:rPr>
                <w:rFonts w:ascii="Arial" w:hAnsi="Arial" w:cs="Arial"/>
                <w:i/>
                <w:iCs/>
                <w:color w:val="000000"/>
                <w:sz w:val="20"/>
                <w:szCs w:val="20"/>
              </w:rPr>
              <w:t>Davao City</w:t>
            </w:r>
          </w:p>
        </w:tc>
        <w:tc>
          <w:tcPr>
            <w:tcW w:w="684" w:type="pct"/>
            <w:shd w:val="clear" w:color="auto" w:fill="auto"/>
            <w:noWrap/>
            <w:tcMar>
              <w:top w:w="15" w:type="dxa"/>
              <w:left w:w="15" w:type="dxa"/>
              <w:bottom w:w="0" w:type="dxa"/>
              <w:right w:w="15" w:type="dxa"/>
            </w:tcMar>
            <w:vAlign w:val="center"/>
            <w:hideMark/>
          </w:tcPr>
          <w:p w14:paraId="74A8037C" w14:textId="3DC472CA" w:rsidR="00E80B6D" w:rsidRPr="00E80B6D" w:rsidRDefault="00E80B6D" w:rsidP="00E80B6D">
            <w:pPr>
              <w:spacing w:after="0" w:line="240" w:lineRule="auto"/>
              <w:ind w:right="57"/>
              <w:contextualSpacing/>
              <w:jc w:val="right"/>
              <w:rPr>
                <w:rFonts w:ascii="Arial" w:hAnsi="Arial" w:cs="Arial"/>
                <w:i/>
                <w:iCs/>
                <w:color w:val="000000"/>
                <w:sz w:val="20"/>
                <w:szCs w:val="20"/>
              </w:rPr>
            </w:pPr>
            <w:r w:rsidRPr="00E80B6D">
              <w:rPr>
                <w:rFonts w:ascii="Arial" w:hAnsi="Arial" w:cs="Arial"/>
                <w:i/>
                <w:iCs/>
                <w:color w:val="000000"/>
                <w:sz w:val="20"/>
                <w:szCs w:val="20"/>
              </w:rPr>
              <w:t xml:space="preserve"> 14 </w:t>
            </w:r>
          </w:p>
        </w:tc>
        <w:tc>
          <w:tcPr>
            <w:tcW w:w="684" w:type="pct"/>
            <w:shd w:val="clear" w:color="auto" w:fill="auto"/>
            <w:noWrap/>
            <w:tcMar>
              <w:top w:w="15" w:type="dxa"/>
              <w:left w:w="15" w:type="dxa"/>
              <w:bottom w:w="0" w:type="dxa"/>
              <w:right w:w="15" w:type="dxa"/>
            </w:tcMar>
            <w:vAlign w:val="center"/>
            <w:hideMark/>
          </w:tcPr>
          <w:p w14:paraId="6C9AAAAC" w14:textId="055027F4" w:rsidR="00E80B6D" w:rsidRPr="00E80B6D" w:rsidRDefault="00E80B6D" w:rsidP="00E80B6D">
            <w:pPr>
              <w:spacing w:after="0" w:line="240" w:lineRule="auto"/>
              <w:ind w:right="57"/>
              <w:contextualSpacing/>
              <w:jc w:val="right"/>
              <w:rPr>
                <w:rFonts w:ascii="Arial" w:hAnsi="Arial" w:cs="Arial"/>
                <w:i/>
                <w:iCs/>
                <w:color w:val="000000"/>
                <w:sz w:val="20"/>
                <w:szCs w:val="20"/>
              </w:rPr>
            </w:pPr>
            <w:r w:rsidRPr="00E80B6D">
              <w:rPr>
                <w:rFonts w:ascii="Arial" w:hAnsi="Arial" w:cs="Arial"/>
                <w:i/>
                <w:iCs/>
                <w:color w:val="000000"/>
                <w:sz w:val="20"/>
                <w:szCs w:val="20"/>
              </w:rPr>
              <w:t xml:space="preserve"> 10 </w:t>
            </w:r>
          </w:p>
        </w:tc>
        <w:tc>
          <w:tcPr>
            <w:tcW w:w="681" w:type="pct"/>
            <w:shd w:val="clear" w:color="auto" w:fill="auto"/>
            <w:noWrap/>
            <w:tcMar>
              <w:top w:w="15" w:type="dxa"/>
              <w:left w:w="15" w:type="dxa"/>
              <w:bottom w:w="0" w:type="dxa"/>
              <w:right w:w="15" w:type="dxa"/>
            </w:tcMar>
            <w:vAlign w:val="center"/>
            <w:hideMark/>
          </w:tcPr>
          <w:p w14:paraId="049287CB" w14:textId="4A95EE16" w:rsidR="00E80B6D" w:rsidRPr="00E80B6D" w:rsidRDefault="00E80B6D" w:rsidP="00E80B6D">
            <w:pPr>
              <w:spacing w:after="0" w:line="240" w:lineRule="auto"/>
              <w:ind w:right="57"/>
              <w:contextualSpacing/>
              <w:jc w:val="right"/>
              <w:rPr>
                <w:rFonts w:ascii="Arial" w:hAnsi="Arial" w:cs="Arial"/>
                <w:i/>
                <w:iCs/>
                <w:color w:val="000000"/>
                <w:sz w:val="20"/>
                <w:szCs w:val="20"/>
              </w:rPr>
            </w:pPr>
            <w:r w:rsidRPr="00E80B6D">
              <w:rPr>
                <w:rFonts w:ascii="Arial" w:hAnsi="Arial" w:cs="Arial"/>
                <w:i/>
                <w:iCs/>
                <w:color w:val="000000"/>
                <w:sz w:val="20"/>
                <w:szCs w:val="20"/>
              </w:rPr>
              <w:t xml:space="preserve"> 4 </w:t>
            </w:r>
          </w:p>
        </w:tc>
      </w:tr>
    </w:tbl>
    <w:p w14:paraId="11CE74DB" w14:textId="3293DD5B" w:rsidR="00E0043D" w:rsidRPr="008F02A9" w:rsidRDefault="00580E7C" w:rsidP="009A6F79">
      <w:pPr>
        <w:spacing w:after="0" w:line="240" w:lineRule="auto"/>
        <w:ind w:firstLine="567"/>
        <w:contextualSpacing/>
        <w:rPr>
          <w:rFonts w:ascii="Arial" w:hAnsi="Arial" w:cs="Arial"/>
          <w:b/>
          <w:bCs/>
          <w:i/>
          <w:iCs/>
          <w:color w:val="000000"/>
          <w:sz w:val="16"/>
          <w:szCs w:val="24"/>
        </w:rPr>
      </w:pPr>
      <w:r w:rsidRPr="008F02A9">
        <w:rPr>
          <w:rFonts w:ascii="Arial" w:hAnsi="Arial" w:cs="Arial"/>
          <w:i/>
          <w:iCs/>
          <w:color w:val="222222"/>
          <w:sz w:val="16"/>
          <w:szCs w:val="24"/>
          <w:shd w:val="clear" w:color="auto" w:fill="FFFFFF"/>
        </w:rPr>
        <w:t xml:space="preserve"> </w:t>
      </w:r>
      <w:r w:rsidR="00E0043D" w:rsidRPr="008F02A9">
        <w:rPr>
          <w:rFonts w:ascii="Arial" w:hAnsi="Arial" w:cs="Arial"/>
          <w:i/>
          <w:iCs/>
          <w:color w:val="222222"/>
          <w:sz w:val="16"/>
          <w:szCs w:val="24"/>
          <w:shd w:val="clear" w:color="auto" w:fill="FFFFFF"/>
        </w:rPr>
        <w:t>Note: Ongoing assessment and validation being conducted.</w:t>
      </w:r>
    </w:p>
    <w:p w14:paraId="49660F8B" w14:textId="39C867D4" w:rsidR="00A57FDC" w:rsidRDefault="00322D93" w:rsidP="009A6F79">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Pr>
          <w:rFonts w:ascii="Arial" w:eastAsia="Arial" w:hAnsi="Arial" w:cs="Arial"/>
          <w:i/>
          <w:color w:val="0070C0"/>
          <w:sz w:val="16"/>
        </w:rPr>
        <w:t>Source: DSWD-FO</w:t>
      </w:r>
      <w:r w:rsidR="00514354">
        <w:rPr>
          <w:rFonts w:ascii="Arial" w:eastAsia="Arial" w:hAnsi="Arial" w:cs="Arial"/>
          <w:i/>
          <w:color w:val="0070C0"/>
          <w:sz w:val="16"/>
        </w:rPr>
        <w:t xml:space="preserve"> X</w:t>
      </w:r>
      <w:r w:rsidR="00F20A83">
        <w:rPr>
          <w:rFonts w:ascii="Arial" w:eastAsia="Arial" w:hAnsi="Arial" w:cs="Arial"/>
          <w:i/>
          <w:color w:val="0070C0"/>
          <w:sz w:val="16"/>
        </w:rPr>
        <w:t>I</w:t>
      </w:r>
      <w:r w:rsidR="008A44C7">
        <w:rPr>
          <w:rFonts w:ascii="Arial" w:eastAsia="Arial" w:hAnsi="Arial" w:cs="Arial"/>
          <w:i/>
          <w:color w:val="0070C0"/>
          <w:sz w:val="16"/>
        </w:rPr>
        <w:br/>
      </w:r>
    </w:p>
    <w:p w14:paraId="71540F28" w14:textId="77777777" w:rsidR="008A44C7" w:rsidRPr="00AA42FD" w:rsidRDefault="008A44C7" w:rsidP="008A44C7">
      <w:pPr>
        <w:pStyle w:val="m-238788826140140219gmail-msonormal"/>
        <w:shd w:val="clear" w:color="auto" w:fill="FFFFFF"/>
        <w:spacing w:before="0" w:beforeAutospacing="0" w:after="0" w:afterAutospacing="0"/>
        <w:contextualSpacing/>
        <w:jc w:val="right"/>
        <w:rPr>
          <w:rFonts w:ascii="Arial" w:hAnsi="Arial" w:cs="Arial"/>
          <w:color w:val="222222"/>
          <w:sz w:val="16"/>
        </w:rPr>
      </w:pPr>
    </w:p>
    <w:p w14:paraId="40D66260" w14:textId="77777777" w:rsidR="008A44C7" w:rsidRPr="004208E9" w:rsidRDefault="008A44C7" w:rsidP="008A44C7">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7B88C5A1" w14:textId="2834ED18" w:rsidR="008A44C7" w:rsidRPr="003C2F47" w:rsidRDefault="008A44C7" w:rsidP="008A44C7">
      <w:pPr>
        <w:pStyle w:val="ListParagraph"/>
        <w:spacing w:after="0" w:line="240" w:lineRule="auto"/>
        <w:ind w:left="567"/>
        <w:jc w:val="both"/>
        <w:rPr>
          <w:rFonts w:ascii="Arial" w:eastAsia="Arial" w:hAnsi="Arial" w:cs="Arial"/>
          <w:sz w:val="24"/>
          <w:szCs w:val="24"/>
        </w:rPr>
      </w:pPr>
      <w:r w:rsidRPr="00842D9E">
        <w:rPr>
          <w:rFonts w:ascii="Arial" w:eastAsia="Arial" w:hAnsi="Arial" w:cs="Arial"/>
          <w:sz w:val="24"/>
          <w:szCs w:val="24"/>
        </w:rPr>
        <w:t xml:space="preserve">A total of </w:t>
      </w:r>
      <w:r w:rsidRPr="000306DD">
        <w:rPr>
          <w:rFonts w:ascii="Arial" w:eastAsia="Arial" w:hAnsi="Arial" w:cs="Arial"/>
          <w:b/>
          <w:color w:val="0070C0"/>
          <w:sz w:val="24"/>
          <w:szCs w:val="24"/>
        </w:rPr>
        <w:t>₱</w:t>
      </w:r>
      <w:r w:rsidRPr="008A44C7">
        <w:rPr>
          <w:rFonts w:ascii="Arial" w:eastAsia="Arial" w:hAnsi="Arial" w:cs="Arial"/>
          <w:b/>
          <w:color w:val="0070C0"/>
          <w:sz w:val="24"/>
          <w:szCs w:val="24"/>
        </w:rPr>
        <w:t>88,268.84</w:t>
      </w:r>
      <w:r w:rsidRPr="008241E5">
        <w:rPr>
          <w:rFonts w:ascii="Arial" w:eastAsia="Arial" w:hAnsi="Arial" w:cs="Arial"/>
          <w:b/>
          <w:color w:val="0070C0"/>
          <w:sz w:val="24"/>
          <w:szCs w:val="24"/>
        </w:rPr>
        <w:t xml:space="preserve"> </w:t>
      </w:r>
      <w:r w:rsidRPr="00842D9E">
        <w:rPr>
          <w:rFonts w:ascii="Arial" w:eastAsia="Arial" w:hAnsi="Arial" w:cs="Arial"/>
          <w:sz w:val="24"/>
          <w:szCs w:val="24"/>
        </w:rPr>
        <w:t>worth of assistance was provided</w:t>
      </w:r>
      <w:r>
        <w:rPr>
          <w:rFonts w:ascii="Arial" w:eastAsia="Arial" w:hAnsi="Arial" w:cs="Arial"/>
          <w:sz w:val="24"/>
          <w:szCs w:val="24"/>
        </w:rPr>
        <w:t xml:space="preserve"> by </w:t>
      </w:r>
      <w:r w:rsidRPr="008A44C7">
        <w:rPr>
          <w:rFonts w:ascii="Arial" w:eastAsia="Arial" w:hAnsi="Arial" w:cs="Arial"/>
          <w:b/>
          <w:color w:val="0070C0"/>
          <w:sz w:val="24"/>
          <w:szCs w:val="24"/>
        </w:rPr>
        <w:t>DSWD</w:t>
      </w:r>
      <w:r w:rsidRPr="00842D9E">
        <w:rPr>
          <w:rFonts w:ascii="Arial" w:eastAsia="Arial" w:hAnsi="Arial" w:cs="Arial"/>
          <w:sz w:val="24"/>
          <w:szCs w:val="24"/>
        </w:rPr>
        <w:t xml:space="preserve"> to the affected families</w:t>
      </w:r>
      <w:r w:rsidR="009432A6">
        <w:rPr>
          <w:rFonts w:ascii="Arial" w:eastAsia="Arial" w:hAnsi="Arial" w:cs="Arial"/>
          <w:sz w:val="24"/>
          <w:szCs w:val="24"/>
        </w:rPr>
        <w:t xml:space="preserve"> (</w:t>
      </w:r>
      <w:r w:rsidRPr="003C2F47">
        <w:rPr>
          <w:rFonts w:ascii="Arial" w:eastAsia="Arial" w:hAnsi="Arial" w:cs="Arial"/>
          <w:sz w:val="24"/>
          <w:szCs w:val="24"/>
        </w:rPr>
        <w:t xml:space="preserve">see Table </w:t>
      </w:r>
      <w:r>
        <w:rPr>
          <w:rFonts w:ascii="Arial" w:eastAsia="Arial" w:hAnsi="Arial" w:cs="Arial"/>
          <w:sz w:val="24"/>
          <w:szCs w:val="24"/>
        </w:rPr>
        <w:t>6</w:t>
      </w:r>
      <w:r w:rsidRPr="003C2F47">
        <w:rPr>
          <w:rFonts w:ascii="Arial" w:eastAsia="Arial" w:hAnsi="Arial" w:cs="Arial"/>
          <w:sz w:val="24"/>
          <w:szCs w:val="24"/>
        </w:rPr>
        <w:t>).</w:t>
      </w:r>
    </w:p>
    <w:p w14:paraId="491299A3" w14:textId="77777777" w:rsidR="008A44C7" w:rsidRPr="00D748B7" w:rsidRDefault="008A44C7" w:rsidP="008A44C7">
      <w:pPr>
        <w:spacing w:after="0" w:line="240" w:lineRule="auto"/>
        <w:ind w:left="567"/>
        <w:contextualSpacing/>
        <w:jc w:val="both"/>
        <w:rPr>
          <w:rFonts w:ascii="Arial" w:hAnsi="Arial" w:cs="Arial"/>
          <w:b/>
          <w:sz w:val="24"/>
          <w:szCs w:val="24"/>
        </w:rPr>
      </w:pPr>
    </w:p>
    <w:p w14:paraId="699CEEA2" w14:textId="77777777" w:rsidR="008A44C7" w:rsidRDefault="008A44C7" w:rsidP="008A44C7">
      <w:pPr>
        <w:pStyle w:val="ListParagraph"/>
        <w:spacing w:after="0" w:line="240" w:lineRule="auto"/>
        <w:ind w:left="426" w:firstLine="141"/>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6</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11" w:type="pct"/>
        <w:tblInd w:w="562" w:type="dxa"/>
        <w:tblCellMar>
          <w:left w:w="0" w:type="dxa"/>
          <w:right w:w="0" w:type="dxa"/>
        </w:tblCellMar>
        <w:tblLook w:val="04A0" w:firstRow="1" w:lastRow="0" w:firstColumn="1" w:lastColumn="0" w:noHBand="0" w:noVBand="1"/>
      </w:tblPr>
      <w:tblGrid>
        <w:gridCol w:w="144"/>
        <w:gridCol w:w="4140"/>
        <w:gridCol w:w="1268"/>
        <w:gridCol w:w="657"/>
        <w:gridCol w:w="692"/>
        <w:gridCol w:w="1005"/>
        <w:gridCol w:w="1268"/>
      </w:tblGrid>
      <w:tr w:rsidR="008A44C7" w:rsidRPr="008A44C7" w14:paraId="3E40AED0" w14:textId="77777777" w:rsidTr="008A44C7">
        <w:trPr>
          <w:trHeight w:val="20"/>
        </w:trPr>
        <w:tc>
          <w:tcPr>
            <w:tcW w:w="2335"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9EF4E95" w14:textId="7A03408B" w:rsidR="008A44C7" w:rsidRPr="008A44C7" w:rsidRDefault="008A44C7" w:rsidP="008A44C7">
            <w:pPr>
              <w:spacing w:after="0" w:line="240" w:lineRule="auto"/>
              <w:ind w:right="57"/>
              <w:contextualSpacing/>
              <w:jc w:val="center"/>
              <w:rPr>
                <w:rFonts w:ascii="Arial" w:hAnsi="Arial" w:cs="Arial"/>
                <w:b/>
                <w:bCs/>
                <w:color w:val="000000"/>
                <w:sz w:val="20"/>
                <w:szCs w:val="20"/>
              </w:rPr>
            </w:pPr>
            <w:r w:rsidRPr="008A44C7">
              <w:rPr>
                <w:rFonts w:ascii="Arial" w:hAnsi="Arial" w:cs="Arial"/>
                <w:b/>
                <w:bCs/>
                <w:color w:val="000000"/>
                <w:sz w:val="20"/>
                <w:szCs w:val="20"/>
              </w:rPr>
              <w:t>REGION / PROVINCE / MUNICIPALITY</w:t>
            </w:r>
          </w:p>
        </w:tc>
        <w:tc>
          <w:tcPr>
            <w:tcW w:w="2665"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CA698CD" w14:textId="6BDCC99F" w:rsidR="008A44C7" w:rsidRPr="008A44C7" w:rsidRDefault="008A44C7" w:rsidP="008A44C7">
            <w:pPr>
              <w:spacing w:after="0" w:line="240" w:lineRule="auto"/>
              <w:ind w:right="57"/>
              <w:contextualSpacing/>
              <w:jc w:val="center"/>
              <w:rPr>
                <w:rFonts w:ascii="Arial" w:hAnsi="Arial" w:cs="Arial"/>
                <w:b/>
                <w:bCs/>
                <w:color w:val="000000"/>
                <w:sz w:val="20"/>
                <w:szCs w:val="20"/>
              </w:rPr>
            </w:pPr>
            <w:r w:rsidRPr="008A44C7">
              <w:rPr>
                <w:rFonts w:ascii="Arial" w:hAnsi="Arial" w:cs="Arial"/>
                <w:b/>
                <w:bCs/>
                <w:color w:val="000000"/>
                <w:sz w:val="20"/>
                <w:szCs w:val="20"/>
              </w:rPr>
              <w:t>COST OF ASSISTANCE</w:t>
            </w:r>
          </w:p>
        </w:tc>
      </w:tr>
      <w:tr w:rsidR="008A44C7" w:rsidRPr="008A44C7" w14:paraId="3FB7F3A3" w14:textId="77777777" w:rsidTr="008A44C7">
        <w:trPr>
          <w:trHeight w:val="20"/>
        </w:trPr>
        <w:tc>
          <w:tcPr>
            <w:tcW w:w="2335" w:type="pct"/>
            <w:gridSpan w:val="2"/>
            <w:vMerge/>
            <w:tcBorders>
              <w:top w:val="single" w:sz="4" w:space="0" w:color="auto"/>
              <w:left w:val="single" w:sz="4" w:space="0" w:color="auto"/>
              <w:bottom w:val="single" w:sz="4" w:space="0" w:color="auto"/>
              <w:right w:val="single" w:sz="4" w:space="0" w:color="auto"/>
            </w:tcBorders>
            <w:vAlign w:val="center"/>
            <w:hideMark/>
          </w:tcPr>
          <w:p w14:paraId="41CC2927" w14:textId="77777777" w:rsidR="008A44C7" w:rsidRPr="008A44C7" w:rsidRDefault="008A44C7" w:rsidP="008A44C7">
            <w:pPr>
              <w:spacing w:after="0" w:line="240" w:lineRule="auto"/>
              <w:ind w:right="57"/>
              <w:contextualSpacing/>
              <w:jc w:val="center"/>
              <w:rPr>
                <w:rFonts w:ascii="Arial" w:hAnsi="Arial" w:cs="Arial"/>
                <w:b/>
                <w:bCs/>
                <w:color w:val="000000"/>
                <w:sz w:val="20"/>
                <w:szCs w:val="20"/>
              </w:rPr>
            </w:pPr>
          </w:p>
        </w:tc>
        <w:tc>
          <w:tcPr>
            <w:tcW w:w="69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053A265" w14:textId="1381517D" w:rsidR="008A44C7" w:rsidRPr="008A44C7" w:rsidRDefault="008A44C7" w:rsidP="008A44C7">
            <w:pPr>
              <w:spacing w:after="0" w:line="240" w:lineRule="auto"/>
              <w:ind w:right="57"/>
              <w:contextualSpacing/>
              <w:jc w:val="center"/>
              <w:rPr>
                <w:rFonts w:ascii="Arial" w:hAnsi="Arial" w:cs="Arial"/>
                <w:b/>
                <w:bCs/>
                <w:color w:val="000000"/>
                <w:sz w:val="20"/>
                <w:szCs w:val="20"/>
              </w:rPr>
            </w:pPr>
            <w:r w:rsidRPr="008A44C7">
              <w:rPr>
                <w:rFonts w:ascii="Arial" w:hAnsi="Arial" w:cs="Arial"/>
                <w:b/>
                <w:bCs/>
                <w:color w:val="000000"/>
                <w:sz w:val="20"/>
                <w:szCs w:val="20"/>
              </w:rPr>
              <w:t>DSWD</w:t>
            </w:r>
          </w:p>
        </w:tc>
        <w:tc>
          <w:tcPr>
            <w:tcW w:w="35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389E5BE" w14:textId="580707DA" w:rsidR="008A44C7" w:rsidRPr="008A44C7" w:rsidRDefault="008A44C7" w:rsidP="008A44C7">
            <w:pPr>
              <w:spacing w:after="0" w:line="240" w:lineRule="auto"/>
              <w:ind w:right="57"/>
              <w:contextualSpacing/>
              <w:jc w:val="center"/>
              <w:rPr>
                <w:rFonts w:ascii="Arial" w:hAnsi="Arial" w:cs="Arial"/>
                <w:b/>
                <w:bCs/>
                <w:color w:val="000000"/>
                <w:sz w:val="20"/>
                <w:szCs w:val="20"/>
              </w:rPr>
            </w:pPr>
            <w:r w:rsidRPr="008A44C7">
              <w:rPr>
                <w:rFonts w:ascii="Arial" w:hAnsi="Arial" w:cs="Arial"/>
                <w:b/>
                <w:bCs/>
                <w:color w:val="000000"/>
                <w:sz w:val="20"/>
                <w:szCs w:val="20"/>
              </w:rPr>
              <w:t>LGU</w:t>
            </w:r>
          </w:p>
        </w:tc>
        <w:tc>
          <w:tcPr>
            <w:tcW w:w="37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C3F76D3" w14:textId="446C4AC7" w:rsidR="008A44C7" w:rsidRPr="008A44C7" w:rsidRDefault="008A44C7" w:rsidP="008A44C7">
            <w:pPr>
              <w:spacing w:after="0" w:line="240" w:lineRule="auto"/>
              <w:ind w:right="57"/>
              <w:contextualSpacing/>
              <w:jc w:val="center"/>
              <w:rPr>
                <w:rFonts w:ascii="Arial" w:hAnsi="Arial" w:cs="Arial"/>
                <w:b/>
                <w:bCs/>
                <w:color w:val="000000"/>
                <w:sz w:val="20"/>
                <w:szCs w:val="20"/>
              </w:rPr>
            </w:pPr>
            <w:r w:rsidRPr="008A44C7">
              <w:rPr>
                <w:rFonts w:ascii="Arial" w:hAnsi="Arial" w:cs="Arial"/>
                <w:b/>
                <w:bCs/>
                <w:color w:val="000000"/>
                <w:sz w:val="20"/>
                <w:szCs w:val="20"/>
              </w:rPr>
              <w:t>NGOs</w:t>
            </w:r>
          </w:p>
        </w:tc>
        <w:tc>
          <w:tcPr>
            <w:tcW w:w="54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9BE5D76" w14:textId="2E3BBD20" w:rsidR="008A44C7" w:rsidRPr="008A44C7" w:rsidRDefault="008A44C7" w:rsidP="008A44C7">
            <w:pPr>
              <w:spacing w:after="0" w:line="240" w:lineRule="auto"/>
              <w:ind w:right="57"/>
              <w:contextualSpacing/>
              <w:jc w:val="center"/>
              <w:rPr>
                <w:rFonts w:ascii="Arial" w:hAnsi="Arial" w:cs="Arial"/>
                <w:b/>
                <w:bCs/>
                <w:color w:val="000000"/>
                <w:sz w:val="20"/>
                <w:szCs w:val="20"/>
              </w:rPr>
            </w:pPr>
            <w:r w:rsidRPr="008A44C7">
              <w:rPr>
                <w:rFonts w:ascii="Arial" w:hAnsi="Arial" w:cs="Arial"/>
                <w:b/>
                <w:bCs/>
                <w:color w:val="000000"/>
                <w:sz w:val="20"/>
                <w:szCs w:val="20"/>
              </w:rPr>
              <w:t>OTHERS</w:t>
            </w:r>
          </w:p>
        </w:tc>
        <w:tc>
          <w:tcPr>
            <w:tcW w:w="69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714456B" w14:textId="749F14A4" w:rsidR="008A44C7" w:rsidRPr="008A44C7" w:rsidRDefault="008A44C7" w:rsidP="008A44C7">
            <w:pPr>
              <w:spacing w:after="0" w:line="240" w:lineRule="auto"/>
              <w:ind w:right="57"/>
              <w:contextualSpacing/>
              <w:jc w:val="center"/>
              <w:rPr>
                <w:rFonts w:ascii="Arial" w:hAnsi="Arial" w:cs="Arial"/>
                <w:b/>
                <w:bCs/>
                <w:color w:val="000000"/>
                <w:sz w:val="20"/>
                <w:szCs w:val="20"/>
              </w:rPr>
            </w:pPr>
            <w:r w:rsidRPr="008A44C7">
              <w:rPr>
                <w:rFonts w:ascii="Arial" w:hAnsi="Arial" w:cs="Arial"/>
                <w:b/>
                <w:bCs/>
                <w:color w:val="000000"/>
                <w:sz w:val="20"/>
                <w:szCs w:val="20"/>
              </w:rPr>
              <w:t>GRAND TOTAL</w:t>
            </w:r>
          </w:p>
        </w:tc>
      </w:tr>
      <w:tr w:rsidR="008A44C7" w:rsidRPr="008A44C7" w14:paraId="1B03FF2D" w14:textId="77777777" w:rsidTr="008A44C7">
        <w:trPr>
          <w:trHeight w:val="20"/>
        </w:trPr>
        <w:tc>
          <w:tcPr>
            <w:tcW w:w="233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71A9812" w14:textId="77777777" w:rsidR="008A44C7" w:rsidRPr="008A44C7" w:rsidRDefault="008A44C7" w:rsidP="008A44C7">
            <w:pPr>
              <w:spacing w:after="0" w:line="240" w:lineRule="auto"/>
              <w:ind w:right="57"/>
              <w:contextualSpacing/>
              <w:jc w:val="center"/>
              <w:rPr>
                <w:rFonts w:ascii="Arial" w:hAnsi="Arial" w:cs="Arial"/>
                <w:b/>
                <w:bCs/>
                <w:color w:val="000000"/>
                <w:sz w:val="20"/>
                <w:szCs w:val="20"/>
              </w:rPr>
            </w:pPr>
            <w:r w:rsidRPr="008A44C7">
              <w:rPr>
                <w:rFonts w:ascii="Arial" w:hAnsi="Arial" w:cs="Arial"/>
                <w:b/>
                <w:bCs/>
                <w:color w:val="000000"/>
                <w:sz w:val="20"/>
                <w:szCs w:val="20"/>
              </w:rPr>
              <w:t>GRAND TOTAL</w:t>
            </w:r>
          </w:p>
        </w:tc>
        <w:tc>
          <w:tcPr>
            <w:tcW w:w="69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248A97B" w14:textId="48768DA1" w:rsidR="008A44C7" w:rsidRPr="008A44C7" w:rsidRDefault="008A44C7" w:rsidP="008A44C7">
            <w:pPr>
              <w:spacing w:after="0" w:line="240" w:lineRule="auto"/>
              <w:ind w:right="57"/>
              <w:contextualSpacing/>
              <w:jc w:val="right"/>
              <w:rPr>
                <w:rFonts w:ascii="Arial" w:hAnsi="Arial" w:cs="Arial"/>
                <w:b/>
                <w:bCs/>
                <w:color w:val="000000"/>
                <w:sz w:val="20"/>
                <w:szCs w:val="20"/>
              </w:rPr>
            </w:pPr>
            <w:r w:rsidRPr="008A44C7">
              <w:rPr>
                <w:rFonts w:ascii="Arial" w:hAnsi="Arial" w:cs="Arial"/>
                <w:b/>
                <w:bCs/>
                <w:color w:val="000000"/>
                <w:sz w:val="20"/>
                <w:szCs w:val="20"/>
              </w:rPr>
              <w:t xml:space="preserve"> 88,268.84 </w:t>
            </w:r>
          </w:p>
        </w:tc>
        <w:tc>
          <w:tcPr>
            <w:tcW w:w="35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89A9D56" w14:textId="247F4E79" w:rsidR="008A44C7" w:rsidRPr="008A44C7" w:rsidRDefault="008A44C7" w:rsidP="008A44C7">
            <w:pPr>
              <w:spacing w:after="0" w:line="240" w:lineRule="auto"/>
              <w:ind w:right="57"/>
              <w:contextualSpacing/>
              <w:jc w:val="right"/>
              <w:rPr>
                <w:rFonts w:ascii="Arial" w:hAnsi="Arial" w:cs="Arial"/>
                <w:b/>
                <w:bCs/>
                <w:color w:val="000000"/>
                <w:sz w:val="20"/>
                <w:szCs w:val="20"/>
              </w:rPr>
            </w:pPr>
            <w:r w:rsidRPr="008A44C7">
              <w:rPr>
                <w:rFonts w:ascii="Arial" w:hAnsi="Arial" w:cs="Arial"/>
                <w:b/>
                <w:bCs/>
                <w:color w:val="000000"/>
                <w:sz w:val="20"/>
                <w:szCs w:val="20"/>
              </w:rPr>
              <w:t xml:space="preserve"> - </w:t>
            </w:r>
          </w:p>
        </w:tc>
        <w:tc>
          <w:tcPr>
            <w:tcW w:w="37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92DB49" w14:textId="736BBD73" w:rsidR="008A44C7" w:rsidRPr="008A44C7" w:rsidRDefault="008A44C7" w:rsidP="008A44C7">
            <w:pPr>
              <w:spacing w:after="0" w:line="240" w:lineRule="auto"/>
              <w:ind w:right="57"/>
              <w:contextualSpacing/>
              <w:jc w:val="right"/>
              <w:rPr>
                <w:rFonts w:ascii="Arial" w:hAnsi="Arial" w:cs="Arial"/>
                <w:b/>
                <w:bCs/>
                <w:color w:val="000000"/>
                <w:sz w:val="20"/>
                <w:szCs w:val="20"/>
              </w:rPr>
            </w:pPr>
            <w:r w:rsidRPr="008A44C7">
              <w:rPr>
                <w:rFonts w:ascii="Arial" w:hAnsi="Arial" w:cs="Arial"/>
                <w:b/>
                <w:bCs/>
                <w:color w:val="000000"/>
                <w:sz w:val="20"/>
                <w:szCs w:val="20"/>
              </w:rPr>
              <w:t xml:space="preserve"> - </w:t>
            </w:r>
          </w:p>
        </w:tc>
        <w:tc>
          <w:tcPr>
            <w:tcW w:w="54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2F360DA" w14:textId="3DE1E723" w:rsidR="008A44C7" w:rsidRPr="008A44C7" w:rsidRDefault="008A44C7" w:rsidP="008A44C7">
            <w:pPr>
              <w:spacing w:after="0" w:line="240" w:lineRule="auto"/>
              <w:ind w:right="57"/>
              <w:contextualSpacing/>
              <w:jc w:val="right"/>
              <w:rPr>
                <w:rFonts w:ascii="Arial" w:hAnsi="Arial" w:cs="Arial"/>
                <w:b/>
                <w:bCs/>
                <w:color w:val="000000"/>
                <w:sz w:val="20"/>
                <w:szCs w:val="20"/>
              </w:rPr>
            </w:pPr>
            <w:r w:rsidRPr="008A44C7">
              <w:rPr>
                <w:rFonts w:ascii="Arial" w:hAnsi="Arial" w:cs="Arial"/>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DD7632A" w14:textId="1E6CFBEA" w:rsidR="008A44C7" w:rsidRPr="008A44C7" w:rsidRDefault="008A44C7" w:rsidP="008A44C7">
            <w:pPr>
              <w:spacing w:after="0" w:line="240" w:lineRule="auto"/>
              <w:ind w:right="57"/>
              <w:contextualSpacing/>
              <w:jc w:val="right"/>
              <w:rPr>
                <w:rFonts w:ascii="Arial" w:hAnsi="Arial" w:cs="Arial"/>
                <w:b/>
                <w:bCs/>
                <w:color w:val="000000"/>
                <w:sz w:val="20"/>
                <w:szCs w:val="20"/>
              </w:rPr>
            </w:pPr>
            <w:r w:rsidRPr="008A44C7">
              <w:rPr>
                <w:rFonts w:ascii="Arial" w:hAnsi="Arial" w:cs="Arial"/>
                <w:b/>
                <w:bCs/>
                <w:color w:val="000000"/>
                <w:sz w:val="20"/>
                <w:szCs w:val="20"/>
              </w:rPr>
              <w:t xml:space="preserve"> 88,268.84 </w:t>
            </w:r>
          </w:p>
        </w:tc>
      </w:tr>
      <w:tr w:rsidR="008A44C7" w:rsidRPr="008A44C7" w14:paraId="2415E008" w14:textId="77777777" w:rsidTr="008A44C7">
        <w:trPr>
          <w:trHeight w:val="20"/>
        </w:trPr>
        <w:tc>
          <w:tcPr>
            <w:tcW w:w="233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3612EAD" w14:textId="77777777" w:rsidR="008A44C7" w:rsidRPr="008A44C7" w:rsidRDefault="008A44C7" w:rsidP="008A44C7">
            <w:pPr>
              <w:spacing w:after="0" w:line="240" w:lineRule="auto"/>
              <w:ind w:right="57"/>
              <w:contextualSpacing/>
              <w:rPr>
                <w:rFonts w:ascii="Arial" w:hAnsi="Arial" w:cs="Arial"/>
                <w:b/>
                <w:bCs/>
                <w:color w:val="000000"/>
                <w:sz w:val="20"/>
                <w:szCs w:val="20"/>
              </w:rPr>
            </w:pPr>
            <w:r w:rsidRPr="008A44C7">
              <w:rPr>
                <w:rFonts w:ascii="Arial" w:hAnsi="Arial" w:cs="Arial"/>
                <w:b/>
                <w:bCs/>
                <w:color w:val="000000"/>
                <w:sz w:val="20"/>
                <w:szCs w:val="20"/>
              </w:rPr>
              <w:t>REGION XI</w:t>
            </w:r>
          </w:p>
        </w:tc>
        <w:tc>
          <w:tcPr>
            <w:tcW w:w="6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24867B5" w14:textId="5608FD73" w:rsidR="008A44C7" w:rsidRPr="008A44C7" w:rsidRDefault="008A44C7" w:rsidP="008A44C7">
            <w:pPr>
              <w:spacing w:after="0" w:line="240" w:lineRule="auto"/>
              <w:ind w:right="57"/>
              <w:contextualSpacing/>
              <w:jc w:val="right"/>
              <w:rPr>
                <w:rFonts w:ascii="Arial" w:hAnsi="Arial" w:cs="Arial"/>
                <w:b/>
                <w:bCs/>
                <w:color w:val="000000"/>
                <w:sz w:val="20"/>
                <w:szCs w:val="20"/>
              </w:rPr>
            </w:pPr>
            <w:r w:rsidRPr="008A44C7">
              <w:rPr>
                <w:rFonts w:ascii="Arial" w:hAnsi="Arial" w:cs="Arial"/>
                <w:b/>
                <w:bCs/>
                <w:color w:val="000000"/>
                <w:sz w:val="20"/>
                <w:szCs w:val="20"/>
              </w:rPr>
              <w:t xml:space="preserve"> 88,268.84 </w:t>
            </w:r>
          </w:p>
        </w:tc>
        <w:tc>
          <w:tcPr>
            <w:tcW w:w="35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EBF61D1" w14:textId="36A9DF02" w:rsidR="008A44C7" w:rsidRPr="008A44C7" w:rsidRDefault="008A44C7" w:rsidP="008A44C7">
            <w:pPr>
              <w:spacing w:after="0" w:line="240" w:lineRule="auto"/>
              <w:ind w:right="57"/>
              <w:contextualSpacing/>
              <w:jc w:val="right"/>
              <w:rPr>
                <w:rFonts w:ascii="Arial" w:hAnsi="Arial" w:cs="Arial"/>
                <w:b/>
                <w:bCs/>
                <w:color w:val="000000"/>
                <w:sz w:val="20"/>
                <w:szCs w:val="20"/>
              </w:rPr>
            </w:pPr>
            <w:r w:rsidRPr="008A44C7">
              <w:rPr>
                <w:rFonts w:ascii="Arial" w:hAnsi="Arial" w:cs="Arial"/>
                <w:b/>
                <w:bCs/>
                <w:color w:val="000000"/>
                <w:sz w:val="20"/>
                <w:szCs w:val="20"/>
              </w:rPr>
              <w:t xml:space="preserve"> - </w:t>
            </w:r>
          </w:p>
        </w:tc>
        <w:tc>
          <w:tcPr>
            <w:tcW w:w="37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F1891AD" w14:textId="697BE885" w:rsidR="008A44C7" w:rsidRPr="008A44C7" w:rsidRDefault="008A44C7" w:rsidP="008A44C7">
            <w:pPr>
              <w:spacing w:after="0" w:line="240" w:lineRule="auto"/>
              <w:ind w:right="57"/>
              <w:contextualSpacing/>
              <w:jc w:val="right"/>
              <w:rPr>
                <w:rFonts w:ascii="Arial" w:hAnsi="Arial" w:cs="Arial"/>
                <w:b/>
                <w:bCs/>
                <w:color w:val="000000"/>
                <w:sz w:val="20"/>
                <w:szCs w:val="20"/>
              </w:rPr>
            </w:pPr>
            <w:r w:rsidRPr="008A44C7">
              <w:rPr>
                <w:rFonts w:ascii="Arial" w:hAnsi="Arial" w:cs="Arial"/>
                <w:b/>
                <w:bCs/>
                <w:color w:val="000000"/>
                <w:sz w:val="20"/>
                <w:szCs w:val="20"/>
              </w:rPr>
              <w:t xml:space="preserve"> - </w:t>
            </w:r>
          </w:p>
        </w:tc>
        <w:tc>
          <w:tcPr>
            <w:tcW w:w="54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C997257" w14:textId="5CC222F2" w:rsidR="008A44C7" w:rsidRPr="008A44C7" w:rsidRDefault="008A44C7" w:rsidP="008A44C7">
            <w:pPr>
              <w:spacing w:after="0" w:line="240" w:lineRule="auto"/>
              <w:ind w:right="57"/>
              <w:contextualSpacing/>
              <w:jc w:val="right"/>
              <w:rPr>
                <w:rFonts w:ascii="Arial" w:hAnsi="Arial" w:cs="Arial"/>
                <w:b/>
                <w:bCs/>
                <w:color w:val="000000"/>
                <w:sz w:val="20"/>
                <w:szCs w:val="20"/>
              </w:rPr>
            </w:pPr>
            <w:r w:rsidRPr="008A44C7">
              <w:rPr>
                <w:rFonts w:ascii="Arial" w:hAnsi="Arial" w:cs="Arial"/>
                <w:b/>
                <w:bCs/>
                <w:color w:val="000000"/>
                <w:sz w:val="20"/>
                <w:szCs w:val="20"/>
              </w:rPr>
              <w:t xml:space="preserve">- </w:t>
            </w:r>
          </w:p>
        </w:tc>
        <w:tc>
          <w:tcPr>
            <w:tcW w:w="6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C43AF1" w14:textId="1EC3914E" w:rsidR="008A44C7" w:rsidRPr="008A44C7" w:rsidRDefault="008A44C7" w:rsidP="008A44C7">
            <w:pPr>
              <w:spacing w:after="0" w:line="240" w:lineRule="auto"/>
              <w:ind w:right="57"/>
              <w:contextualSpacing/>
              <w:jc w:val="right"/>
              <w:rPr>
                <w:rFonts w:ascii="Arial" w:hAnsi="Arial" w:cs="Arial"/>
                <w:b/>
                <w:bCs/>
                <w:color w:val="000000"/>
                <w:sz w:val="20"/>
                <w:szCs w:val="20"/>
              </w:rPr>
            </w:pPr>
            <w:r w:rsidRPr="008A44C7">
              <w:rPr>
                <w:rFonts w:ascii="Arial" w:hAnsi="Arial" w:cs="Arial"/>
                <w:b/>
                <w:bCs/>
                <w:color w:val="000000"/>
                <w:sz w:val="20"/>
                <w:szCs w:val="20"/>
              </w:rPr>
              <w:t xml:space="preserve"> 88,268.84 </w:t>
            </w:r>
          </w:p>
        </w:tc>
      </w:tr>
      <w:tr w:rsidR="008A44C7" w:rsidRPr="008A44C7" w14:paraId="7F78C86C" w14:textId="77777777" w:rsidTr="008A44C7">
        <w:trPr>
          <w:trHeight w:val="20"/>
        </w:trPr>
        <w:tc>
          <w:tcPr>
            <w:tcW w:w="233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405A63" w14:textId="77777777" w:rsidR="008A44C7" w:rsidRPr="008A44C7" w:rsidRDefault="008A44C7" w:rsidP="008A44C7">
            <w:pPr>
              <w:spacing w:after="0" w:line="240" w:lineRule="auto"/>
              <w:ind w:right="57"/>
              <w:contextualSpacing/>
              <w:rPr>
                <w:rFonts w:ascii="Arial" w:hAnsi="Arial" w:cs="Arial"/>
                <w:b/>
                <w:bCs/>
                <w:color w:val="000000"/>
                <w:sz w:val="20"/>
                <w:szCs w:val="20"/>
              </w:rPr>
            </w:pPr>
            <w:r w:rsidRPr="008A44C7">
              <w:rPr>
                <w:rFonts w:ascii="Arial" w:hAnsi="Arial" w:cs="Arial"/>
                <w:b/>
                <w:bCs/>
                <w:color w:val="000000"/>
                <w:sz w:val="20"/>
                <w:szCs w:val="20"/>
              </w:rPr>
              <w:t>Davao del Sur</w:t>
            </w:r>
          </w:p>
        </w:tc>
        <w:tc>
          <w:tcPr>
            <w:tcW w:w="6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D86CBF" w14:textId="4FAA2CAF" w:rsidR="008A44C7" w:rsidRPr="008A44C7" w:rsidRDefault="008A44C7" w:rsidP="008A44C7">
            <w:pPr>
              <w:spacing w:after="0" w:line="240" w:lineRule="auto"/>
              <w:ind w:right="57"/>
              <w:contextualSpacing/>
              <w:jc w:val="right"/>
              <w:rPr>
                <w:rFonts w:ascii="Arial" w:hAnsi="Arial" w:cs="Arial"/>
                <w:b/>
                <w:bCs/>
                <w:color w:val="000000"/>
                <w:sz w:val="20"/>
                <w:szCs w:val="20"/>
              </w:rPr>
            </w:pPr>
            <w:r w:rsidRPr="008A44C7">
              <w:rPr>
                <w:rFonts w:ascii="Arial" w:hAnsi="Arial" w:cs="Arial"/>
                <w:b/>
                <w:bCs/>
                <w:color w:val="000000"/>
                <w:sz w:val="20"/>
                <w:szCs w:val="20"/>
              </w:rPr>
              <w:t xml:space="preserve"> 88,268.84 </w:t>
            </w:r>
          </w:p>
        </w:tc>
        <w:tc>
          <w:tcPr>
            <w:tcW w:w="3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D09AB4" w14:textId="3AA8ADC7" w:rsidR="008A44C7" w:rsidRPr="008A44C7" w:rsidRDefault="008A44C7" w:rsidP="008A44C7">
            <w:pPr>
              <w:spacing w:after="0" w:line="240" w:lineRule="auto"/>
              <w:ind w:right="57"/>
              <w:contextualSpacing/>
              <w:jc w:val="right"/>
              <w:rPr>
                <w:rFonts w:ascii="Arial" w:hAnsi="Arial" w:cs="Arial"/>
                <w:b/>
                <w:bCs/>
                <w:color w:val="000000"/>
                <w:sz w:val="20"/>
                <w:szCs w:val="20"/>
              </w:rPr>
            </w:pPr>
            <w:r w:rsidRPr="008A44C7">
              <w:rPr>
                <w:rFonts w:ascii="Arial" w:hAnsi="Arial" w:cs="Arial"/>
                <w:b/>
                <w:bCs/>
                <w:color w:val="000000"/>
                <w:sz w:val="20"/>
                <w:szCs w:val="20"/>
              </w:rPr>
              <w:t xml:space="preserve"> - </w:t>
            </w:r>
          </w:p>
        </w:tc>
        <w:tc>
          <w:tcPr>
            <w:tcW w:w="37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CBB185" w14:textId="757FA3F9" w:rsidR="008A44C7" w:rsidRPr="008A44C7" w:rsidRDefault="008A44C7" w:rsidP="008A44C7">
            <w:pPr>
              <w:spacing w:after="0" w:line="240" w:lineRule="auto"/>
              <w:ind w:right="57"/>
              <w:contextualSpacing/>
              <w:jc w:val="right"/>
              <w:rPr>
                <w:rFonts w:ascii="Arial" w:hAnsi="Arial" w:cs="Arial"/>
                <w:b/>
                <w:bCs/>
                <w:color w:val="000000"/>
                <w:sz w:val="20"/>
                <w:szCs w:val="20"/>
              </w:rPr>
            </w:pPr>
            <w:r w:rsidRPr="008A44C7">
              <w:rPr>
                <w:rFonts w:ascii="Arial" w:hAnsi="Arial" w:cs="Arial"/>
                <w:b/>
                <w:bCs/>
                <w:color w:val="000000"/>
                <w:sz w:val="20"/>
                <w:szCs w:val="20"/>
              </w:rPr>
              <w:t xml:space="preserve"> - </w:t>
            </w:r>
          </w:p>
        </w:tc>
        <w:tc>
          <w:tcPr>
            <w:tcW w:w="54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663C1F" w14:textId="22803C7C" w:rsidR="008A44C7" w:rsidRPr="008A44C7" w:rsidRDefault="008A44C7" w:rsidP="008A44C7">
            <w:pPr>
              <w:spacing w:after="0" w:line="240" w:lineRule="auto"/>
              <w:ind w:right="57"/>
              <w:contextualSpacing/>
              <w:jc w:val="right"/>
              <w:rPr>
                <w:rFonts w:ascii="Arial" w:hAnsi="Arial" w:cs="Arial"/>
                <w:b/>
                <w:bCs/>
                <w:color w:val="000000"/>
                <w:sz w:val="20"/>
                <w:szCs w:val="20"/>
              </w:rPr>
            </w:pPr>
            <w:r w:rsidRPr="008A44C7">
              <w:rPr>
                <w:rFonts w:ascii="Arial" w:hAnsi="Arial" w:cs="Arial"/>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1D2DF4" w14:textId="2C9D25B8" w:rsidR="008A44C7" w:rsidRPr="008A44C7" w:rsidRDefault="008A44C7" w:rsidP="008A44C7">
            <w:pPr>
              <w:spacing w:after="0" w:line="240" w:lineRule="auto"/>
              <w:ind w:right="57"/>
              <w:contextualSpacing/>
              <w:jc w:val="right"/>
              <w:rPr>
                <w:rFonts w:ascii="Arial" w:hAnsi="Arial" w:cs="Arial"/>
                <w:b/>
                <w:bCs/>
                <w:color w:val="000000"/>
                <w:sz w:val="20"/>
                <w:szCs w:val="20"/>
              </w:rPr>
            </w:pPr>
            <w:r w:rsidRPr="008A44C7">
              <w:rPr>
                <w:rFonts w:ascii="Arial" w:hAnsi="Arial" w:cs="Arial"/>
                <w:b/>
                <w:bCs/>
                <w:color w:val="000000"/>
                <w:sz w:val="20"/>
                <w:szCs w:val="20"/>
              </w:rPr>
              <w:t xml:space="preserve"> 88,268.84 </w:t>
            </w:r>
          </w:p>
        </w:tc>
      </w:tr>
      <w:tr w:rsidR="008A44C7" w:rsidRPr="008A44C7" w14:paraId="20A3BB70" w14:textId="77777777" w:rsidTr="008A44C7">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ADCED2" w14:textId="77777777" w:rsidR="008A44C7" w:rsidRPr="008A44C7" w:rsidRDefault="008A44C7" w:rsidP="008A44C7">
            <w:pPr>
              <w:spacing w:after="0" w:line="240" w:lineRule="auto"/>
              <w:ind w:right="57"/>
              <w:contextualSpacing/>
              <w:rPr>
                <w:rFonts w:ascii="Arial" w:hAnsi="Arial" w:cs="Arial"/>
                <w:i/>
                <w:iCs/>
                <w:color w:val="000000"/>
                <w:sz w:val="20"/>
                <w:szCs w:val="20"/>
              </w:rPr>
            </w:pPr>
            <w:r w:rsidRPr="008A44C7">
              <w:rPr>
                <w:rFonts w:ascii="Arial" w:hAnsi="Arial" w:cs="Arial"/>
                <w:i/>
                <w:iCs/>
                <w:color w:val="000000"/>
                <w:sz w:val="20"/>
                <w:szCs w:val="20"/>
              </w:rPr>
              <w:t> </w:t>
            </w:r>
          </w:p>
        </w:tc>
        <w:tc>
          <w:tcPr>
            <w:tcW w:w="22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E4243B" w14:textId="77777777" w:rsidR="008A44C7" w:rsidRPr="008A44C7" w:rsidRDefault="008A44C7" w:rsidP="008A44C7">
            <w:pPr>
              <w:spacing w:after="0" w:line="240" w:lineRule="auto"/>
              <w:ind w:right="57"/>
              <w:contextualSpacing/>
              <w:rPr>
                <w:rFonts w:ascii="Arial" w:hAnsi="Arial" w:cs="Arial"/>
                <w:i/>
                <w:iCs/>
                <w:color w:val="000000"/>
                <w:sz w:val="20"/>
                <w:szCs w:val="20"/>
              </w:rPr>
            </w:pPr>
            <w:r w:rsidRPr="008A44C7">
              <w:rPr>
                <w:rFonts w:ascii="Arial" w:hAnsi="Arial" w:cs="Arial"/>
                <w:i/>
                <w:iCs/>
                <w:color w:val="000000"/>
                <w:sz w:val="20"/>
                <w:szCs w:val="20"/>
              </w:rPr>
              <w:t>Davao City</w:t>
            </w:r>
          </w:p>
        </w:tc>
        <w:tc>
          <w:tcPr>
            <w:tcW w:w="6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ED262" w14:textId="23BCDCAC" w:rsidR="008A44C7" w:rsidRPr="008A44C7" w:rsidRDefault="008A44C7" w:rsidP="008A44C7">
            <w:pPr>
              <w:spacing w:after="0" w:line="240" w:lineRule="auto"/>
              <w:ind w:right="57"/>
              <w:contextualSpacing/>
              <w:jc w:val="right"/>
              <w:rPr>
                <w:rFonts w:ascii="Arial" w:hAnsi="Arial" w:cs="Arial"/>
                <w:i/>
                <w:iCs/>
                <w:color w:val="000000"/>
                <w:sz w:val="20"/>
                <w:szCs w:val="20"/>
              </w:rPr>
            </w:pPr>
            <w:r w:rsidRPr="008A44C7">
              <w:rPr>
                <w:rFonts w:ascii="Arial" w:hAnsi="Arial" w:cs="Arial"/>
                <w:i/>
                <w:iCs/>
                <w:color w:val="000000"/>
                <w:sz w:val="20"/>
                <w:szCs w:val="20"/>
              </w:rPr>
              <w:t xml:space="preserve"> 88,268.84 </w:t>
            </w:r>
          </w:p>
        </w:tc>
        <w:tc>
          <w:tcPr>
            <w:tcW w:w="3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9E978" w14:textId="669B581F" w:rsidR="008A44C7" w:rsidRPr="008A44C7" w:rsidRDefault="008A44C7" w:rsidP="008A44C7">
            <w:pPr>
              <w:spacing w:after="0" w:line="240" w:lineRule="auto"/>
              <w:ind w:right="57"/>
              <w:contextualSpacing/>
              <w:jc w:val="right"/>
              <w:rPr>
                <w:rFonts w:ascii="Arial" w:hAnsi="Arial" w:cs="Arial"/>
                <w:i/>
                <w:iCs/>
                <w:color w:val="000000"/>
                <w:sz w:val="20"/>
                <w:szCs w:val="20"/>
              </w:rPr>
            </w:pPr>
            <w:r w:rsidRPr="008A44C7">
              <w:rPr>
                <w:rFonts w:ascii="Arial" w:hAnsi="Arial" w:cs="Arial"/>
                <w:i/>
                <w:iCs/>
                <w:color w:val="000000"/>
                <w:sz w:val="20"/>
                <w:szCs w:val="20"/>
              </w:rPr>
              <w:t xml:space="preserve">- </w:t>
            </w:r>
          </w:p>
        </w:tc>
        <w:tc>
          <w:tcPr>
            <w:tcW w:w="37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E81B3" w14:textId="401F24F9" w:rsidR="008A44C7" w:rsidRPr="008A44C7" w:rsidRDefault="008A44C7" w:rsidP="008A44C7">
            <w:pPr>
              <w:spacing w:after="0" w:line="240" w:lineRule="auto"/>
              <w:ind w:right="57"/>
              <w:contextualSpacing/>
              <w:jc w:val="right"/>
              <w:rPr>
                <w:rFonts w:ascii="Arial" w:hAnsi="Arial" w:cs="Arial"/>
                <w:i/>
                <w:iCs/>
                <w:color w:val="000000"/>
                <w:sz w:val="20"/>
                <w:szCs w:val="20"/>
              </w:rPr>
            </w:pPr>
            <w:r w:rsidRPr="008A44C7">
              <w:rPr>
                <w:rFonts w:ascii="Arial" w:hAnsi="Arial" w:cs="Arial"/>
                <w:i/>
                <w:iCs/>
                <w:color w:val="000000"/>
                <w:sz w:val="20"/>
                <w:szCs w:val="20"/>
              </w:rPr>
              <w:t xml:space="preserve">- </w:t>
            </w:r>
          </w:p>
        </w:tc>
        <w:tc>
          <w:tcPr>
            <w:tcW w:w="54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29974" w14:textId="3B7BE617" w:rsidR="008A44C7" w:rsidRPr="008A44C7" w:rsidRDefault="008A44C7" w:rsidP="008A44C7">
            <w:pPr>
              <w:spacing w:after="0" w:line="240" w:lineRule="auto"/>
              <w:ind w:right="57"/>
              <w:contextualSpacing/>
              <w:jc w:val="right"/>
              <w:rPr>
                <w:rFonts w:ascii="Arial" w:hAnsi="Arial" w:cs="Arial"/>
                <w:i/>
                <w:iCs/>
                <w:color w:val="000000"/>
                <w:sz w:val="20"/>
                <w:szCs w:val="20"/>
              </w:rPr>
            </w:pPr>
            <w:r w:rsidRPr="008A44C7">
              <w:rPr>
                <w:rFonts w:ascii="Arial" w:hAnsi="Arial" w:cs="Arial"/>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5C06B" w14:textId="1B36C8AA" w:rsidR="008A44C7" w:rsidRPr="008A44C7" w:rsidRDefault="008A44C7" w:rsidP="008A44C7">
            <w:pPr>
              <w:spacing w:after="0" w:line="240" w:lineRule="auto"/>
              <w:ind w:right="57"/>
              <w:contextualSpacing/>
              <w:jc w:val="right"/>
              <w:rPr>
                <w:rFonts w:ascii="Arial" w:hAnsi="Arial" w:cs="Arial"/>
                <w:i/>
                <w:iCs/>
                <w:color w:val="000000"/>
                <w:sz w:val="20"/>
                <w:szCs w:val="20"/>
              </w:rPr>
            </w:pPr>
            <w:r w:rsidRPr="008A44C7">
              <w:rPr>
                <w:rFonts w:ascii="Arial" w:hAnsi="Arial" w:cs="Arial"/>
                <w:i/>
                <w:iCs/>
                <w:color w:val="000000"/>
                <w:sz w:val="20"/>
                <w:szCs w:val="20"/>
              </w:rPr>
              <w:t xml:space="preserve"> 88,268.84 </w:t>
            </w:r>
          </w:p>
        </w:tc>
      </w:tr>
    </w:tbl>
    <w:p w14:paraId="4E2E67EC" w14:textId="77777777" w:rsidR="008A44C7" w:rsidRPr="00A57FDC" w:rsidRDefault="008A44C7" w:rsidP="008A44C7">
      <w:pPr>
        <w:pStyle w:val="m-238788826140140219gmail-msonormal"/>
        <w:shd w:val="clear" w:color="auto" w:fill="FFFFFF"/>
        <w:spacing w:before="0" w:beforeAutospacing="0" w:after="0" w:afterAutospacing="0"/>
        <w:contextualSpacing/>
        <w:jc w:val="right"/>
        <w:rPr>
          <w:rFonts w:ascii="Arial" w:hAnsi="Arial" w:cs="Arial"/>
          <w:color w:val="222222"/>
          <w:sz w:val="16"/>
        </w:rPr>
      </w:pPr>
      <w:r>
        <w:rPr>
          <w:rFonts w:ascii="Arial" w:hAnsi="Arial" w:cs="Arial"/>
          <w:bCs/>
          <w:i/>
          <w:color w:val="002060"/>
          <w:sz w:val="16"/>
        </w:rPr>
        <w:t xml:space="preserve"> </w:t>
      </w:r>
      <w:r>
        <w:rPr>
          <w:rFonts w:ascii="Arial" w:eastAsia="Arial" w:hAnsi="Arial" w:cs="Arial"/>
          <w:i/>
          <w:color w:val="0070C0"/>
          <w:sz w:val="16"/>
        </w:rPr>
        <w:t>Source: DSWD-FO X</w:t>
      </w:r>
    </w:p>
    <w:p w14:paraId="713AFF1D" w14:textId="77777777" w:rsidR="009A6F79" w:rsidRPr="009A6F79" w:rsidRDefault="009A6F79" w:rsidP="009A6F79">
      <w:pPr>
        <w:pStyle w:val="NoSpacing"/>
        <w:contextualSpacing/>
        <w:jc w:val="both"/>
        <w:rPr>
          <w:rFonts w:ascii="Arial" w:hAnsi="Arial" w:cs="Arial"/>
          <w:b/>
          <w:color w:val="002060"/>
          <w:sz w:val="24"/>
          <w:szCs w:val="24"/>
        </w:rPr>
      </w:pPr>
    </w:p>
    <w:p w14:paraId="0765B7F9" w14:textId="75C3BD1D" w:rsidR="00443495" w:rsidRPr="00506215" w:rsidRDefault="00443495" w:rsidP="009A6F79">
      <w:pPr>
        <w:pStyle w:val="NoSpacing"/>
        <w:numPr>
          <w:ilvl w:val="0"/>
          <w:numId w:val="14"/>
        </w:numPr>
        <w:ind w:left="540" w:hanging="540"/>
        <w:contextualSpacing/>
        <w:jc w:val="both"/>
        <w:rPr>
          <w:rFonts w:ascii="Arial" w:hAnsi="Arial" w:cs="Arial"/>
          <w:b/>
          <w:color w:val="002060"/>
          <w:sz w:val="28"/>
          <w:szCs w:val="24"/>
        </w:rPr>
      </w:pPr>
      <w:r w:rsidRPr="00506215">
        <w:rPr>
          <w:rFonts w:ascii="Arial" w:hAnsi="Arial" w:cs="Arial"/>
          <w:b/>
          <w:color w:val="002060"/>
          <w:sz w:val="28"/>
          <w:szCs w:val="24"/>
        </w:rPr>
        <w:lastRenderedPageBreak/>
        <w:t>Response Actions and Interventions</w:t>
      </w:r>
    </w:p>
    <w:p w14:paraId="644F8B85" w14:textId="77777777" w:rsidR="00443495" w:rsidRPr="000C753A" w:rsidRDefault="00443495" w:rsidP="009A6F79">
      <w:pPr>
        <w:pStyle w:val="NoSpacing"/>
        <w:ind w:left="720"/>
        <w:contextualSpacing/>
        <w:jc w:val="both"/>
        <w:rPr>
          <w:rFonts w:ascii="Arial" w:hAnsi="Arial" w:cs="Arial"/>
          <w:sz w:val="24"/>
          <w:szCs w:val="24"/>
        </w:rPr>
      </w:pPr>
    </w:p>
    <w:p w14:paraId="742049BF" w14:textId="12438253" w:rsidR="00D15405" w:rsidRDefault="00D15405" w:rsidP="009A6F79">
      <w:pPr>
        <w:pStyle w:val="NoSpacing"/>
        <w:numPr>
          <w:ilvl w:val="0"/>
          <w:numId w:val="15"/>
        </w:numPr>
        <w:ind w:left="900"/>
        <w:contextualSpacing/>
        <w:jc w:val="both"/>
        <w:rPr>
          <w:rFonts w:ascii="Arial" w:hAnsi="Arial" w:cs="Arial"/>
          <w:b/>
          <w:sz w:val="24"/>
          <w:szCs w:val="24"/>
        </w:rPr>
      </w:pPr>
      <w:r w:rsidRPr="00D15405">
        <w:rPr>
          <w:rFonts w:ascii="Arial" w:hAnsi="Arial" w:cs="Arial"/>
          <w:b/>
          <w:sz w:val="24"/>
          <w:szCs w:val="24"/>
        </w:rPr>
        <w:t>Standby Funds and Prepositioned Relief Stockpile</w:t>
      </w:r>
    </w:p>
    <w:p w14:paraId="42EB5E61" w14:textId="2E20DEFD" w:rsidR="00E9409C" w:rsidRDefault="00E9409C" w:rsidP="009A6F79">
      <w:pPr>
        <w:pStyle w:val="NoSpacing"/>
        <w:ind w:left="900"/>
        <w:contextualSpacing/>
        <w:jc w:val="both"/>
        <w:rPr>
          <w:rFonts w:ascii="Arial" w:hAnsi="Arial" w:cs="Arial"/>
          <w:b/>
          <w:sz w:val="24"/>
          <w:szCs w:val="24"/>
        </w:rPr>
      </w:pPr>
    </w:p>
    <w:tbl>
      <w:tblPr>
        <w:tblW w:w="8842"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366"/>
        <w:gridCol w:w="1079"/>
        <w:gridCol w:w="1616"/>
        <w:gridCol w:w="1617"/>
        <w:gridCol w:w="1550"/>
      </w:tblGrid>
      <w:tr w:rsidR="0039295F" w:rsidRPr="00614DDA" w14:paraId="421B442C" w14:textId="77777777" w:rsidTr="0014734C">
        <w:trPr>
          <w:trHeight w:val="20"/>
        </w:trPr>
        <w:tc>
          <w:tcPr>
            <w:tcW w:w="1614" w:type="dxa"/>
            <w:vMerge w:val="restart"/>
            <w:shd w:val="clear" w:color="B7B7B7" w:fill="B7B7B7"/>
            <w:vAlign w:val="center"/>
            <w:hideMark/>
          </w:tcPr>
          <w:p w14:paraId="1702E419" w14:textId="77777777" w:rsidR="0039295F" w:rsidRPr="0039295F" w:rsidRDefault="0039295F" w:rsidP="009A6F79">
            <w:pPr>
              <w:spacing w:after="0" w:line="240" w:lineRule="auto"/>
              <w:contextualSpacing/>
              <w:jc w:val="center"/>
              <w:rPr>
                <w:rFonts w:ascii="Arial Narrow" w:eastAsia="Times New Roman" w:hAnsi="Arial Narrow" w:cs="Arial"/>
                <w:b/>
                <w:bCs/>
                <w:color w:val="000000"/>
                <w:sz w:val="18"/>
                <w:szCs w:val="18"/>
                <w:lang w:eastAsia="en-PH"/>
              </w:rPr>
            </w:pPr>
            <w:r w:rsidRPr="0039295F">
              <w:rPr>
                <w:rFonts w:ascii="Arial Narrow" w:eastAsia="Times New Roman" w:hAnsi="Arial Narrow" w:cs="Arial"/>
                <w:b/>
                <w:bCs/>
                <w:color w:val="000000"/>
                <w:sz w:val="18"/>
                <w:szCs w:val="18"/>
                <w:lang w:eastAsia="en-PH"/>
              </w:rPr>
              <w:t>OFFICE</w:t>
            </w:r>
          </w:p>
        </w:tc>
        <w:tc>
          <w:tcPr>
            <w:tcW w:w="1366" w:type="dxa"/>
            <w:vMerge w:val="restart"/>
            <w:shd w:val="clear" w:color="B7B7B7" w:fill="B7B7B7"/>
            <w:vAlign w:val="center"/>
            <w:hideMark/>
          </w:tcPr>
          <w:p w14:paraId="64F54090" w14:textId="77777777" w:rsidR="0039295F" w:rsidRPr="0039295F" w:rsidRDefault="0039295F" w:rsidP="009A6F79">
            <w:pPr>
              <w:spacing w:after="0" w:line="240" w:lineRule="auto"/>
              <w:contextualSpacing/>
              <w:jc w:val="center"/>
              <w:rPr>
                <w:rFonts w:ascii="Arial Narrow" w:eastAsia="Times New Roman" w:hAnsi="Arial Narrow" w:cs="Arial"/>
                <w:b/>
                <w:bCs/>
                <w:color w:val="000000"/>
                <w:sz w:val="18"/>
                <w:szCs w:val="18"/>
                <w:lang w:eastAsia="en-PH"/>
              </w:rPr>
            </w:pPr>
            <w:r w:rsidRPr="0039295F">
              <w:rPr>
                <w:rFonts w:ascii="Arial Narrow" w:eastAsia="Times New Roman" w:hAnsi="Arial Narrow" w:cs="Arial"/>
                <w:b/>
                <w:bCs/>
                <w:color w:val="000000"/>
                <w:sz w:val="18"/>
                <w:szCs w:val="18"/>
                <w:lang w:eastAsia="en-PH"/>
              </w:rPr>
              <w:t>STANDBY FUNDS</w:t>
            </w:r>
          </w:p>
        </w:tc>
        <w:tc>
          <w:tcPr>
            <w:tcW w:w="4312" w:type="dxa"/>
            <w:gridSpan w:val="3"/>
            <w:shd w:val="clear" w:color="B7B7B7" w:fill="B7B7B7"/>
            <w:vAlign w:val="center"/>
            <w:hideMark/>
          </w:tcPr>
          <w:p w14:paraId="2FBAB7F8" w14:textId="77777777" w:rsidR="0039295F" w:rsidRPr="0039295F" w:rsidRDefault="0039295F" w:rsidP="009A6F79">
            <w:pPr>
              <w:spacing w:after="0" w:line="240" w:lineRule="auto"/>
              <w:contextualSpacing/>
              <w:jc w:val="center"/>
              <w:rPr>
                <w:rFonts w:ascii="Arial Narrow" w:eastAsia="Times New Roman" w:hAnsi="Arial Narrow" w:cs="Arial"/>
                <w:b/>
                <w:bCs/>
                <w:color w:val="000000"/>
                <w:sz w:val="18"/>
                <w:szCs w:val="18"/>
                <w:lang w:eastAsia="en-PH"/>
              </w:rPr>
            </w:pPr>
            <w:r w:rsidRPr="0039295F">
              <w:rPr>
                <w:rFonts w:ascii="Arial Narrow" w:eastAsia="Times New Roman" w:hAnsi="Arial Narrow" w:cs="Arial"/>
                <w:b/>
                <w:bCs/>
                <w:color w:val="000000"/>
                <w:sz w:val="18"/>
                <w:szCs w:val="18"/>
                <w:lang w:eastAsia="en-PH"/>
              </w:rPr>
              <w:t xml:space="preserve"> STOCKPILE </w:t>
            </w:r>
          </w:p>
        </w:tc>
        <w:tc>
          <w:tcPr>
            <w:tcW w:w="1550" w:type="dxa"/>
            <w:vMerge w:val="restart"/>
            <w:shd w:val="clear" w:color="B7B7B7" w:fill="B7B7B7"/>
            <w:vAlign w:val="center"/>
            <w:hideMark/>
          </w:tcPr>
          <w:p w14:paraId="29306EE6" w14:textId="77777777" w:rsidR="0039295F" w:rsidRPr="0039295F" w:rsidRDefault="0039295F" w:rsidP="009A6F79">
            <w:pPr>
              <w:spacing w:after="0" w:line="240" w:lineRule="auto"/>
              <w:contextualSpacing/>
              <w:jc w:val="center"/>
              <w:rPr>
                <w:rFonts w:ascii="Arial Narrow" w:eastAsia="Times New Roman" w:hAnsi="Arial Narrow" w:cs="Arial"/>
                <w:b/>
                <w:bCs/>
                <w:color w:val="000000"/>
                <w:sz w:val="18"/>
                <w:szCs w:val="18"/>
                <w:lang w:eastAsia="en-PH"/>
              </w:rPr>
            </w:pPr>
            <w:r w:rsidRPr="0039295F">
              <w:rPr>
                <w:rFonts w:ascii="Arial Narrow" w:eastAsia="Times New Roman" w:hAnsi="Arial Narrow" w:cs="Arial"/>
                <w:b/>
                <w:bCs/>
                <w:color w:val="000000"/>
                <w:sz w:val="18"/>
                <w:szCs w:val="18"/>
                <w:lang w:eastAsia="en-PH"/>
              </w:rPr>
              <w:t>TOTAL STANDBY FUNDS &amp; STOCKPILE</w:t>
            </w:r>
          </w:p>
        </w:tc>
      </w:tr>
      <w:tr w:rsidR="0039295F" w:rsidRPr="00614DDA" w14:paraId="317BCA78" w14:textId="77777777" w:rsidTr="0014734C">
        <w:trPr>
          <w:trHeight w:val="20"/>
        </w:trPr>
        <w:tc>
          <w:tcPr>
            <w:tcW w:w="1614" w:type="dxa"/>
            <w:vMerge/>
            <w:vAlign w:val="center"/>
            <w:hideMark/>
          </w:tcPr>
          <w:p w14:paraId="2B1324ED" w14:textId="77777777" w:rsidR="0039295F" w:rsidRPr="0039295F" w:rsidRDefault="0039295F" w:rsidP="009A6F79">
            <w:pPr>
              <w:spacing w:after="0" w:line="240" w:lineRule="auto"/>
              <w:contextualSpacing/>
              <w:rPr>
                <w:rFonts w:ascii="Arial Narrow" w:eastAsia="Times New Roman" w:hAnsi="Arial Narrow" w:cs="Arial"/>
                <w:b/>
                <w:bCs/>
                <w:color w:val="000000"/>
                <w:sz w:val="18"/>
                <w:szCs w:val="18"/>
                <w:lang w:eastAsia="en-PH"/>
              </w:rPr>
            </w:pPr>
          </w:p>
        </w:tc>
        <w:tc>
          <w:tcPr>
            <w:tcW w:w="1366" w:type="dxa"/>
            <w:vMerge/>
            <w:vAlign w:val="center"/>
            <w:hideMark/>
          </w:tcPr>
          <w:p w14:paraId="187C62E1" w14:textId="77777777" w:rsidR="0039295F" w:rsidRPr="0039295F" w:rsidRDefault="0039295F" w:rsidP="009A6F79">
            <w:pPr>
              <w:spacing w:after="0" w:line="240" w:lineRule="auto"/>
              <w:contextualSpacing/>
              <w:rPr>
                <w:rFonts w:ascii="Arial Narrow" w:eastAsia="Times New Roman" w:hAnsi="Arial Narrow" w:cs="Arial"/>
                <w:b/>
                <w:bCs/>
                <w:color w:val="000000"/>
                <w:sz w:val="18"/>
                <w:szCs w:val="18"/>
                <w:lang w:eastAsia="en-PH"/>
              </w:rPr>
            </w:pPr>
          </w:p>
        </w:tc>
        <w:tc>
          <w:tcPr>
            <w:tcW w:w="2695" w:type="dxa"/>
            <w:gridSpan w:val="2"/>
            <w:shd w:val="clear" w:color="B7B7B7" w:fill="B7B7B7"/>
            <w:vAlign w:val="center"/>
            <w:hideMark/>
          </w:tcPr>
          <w:p w14:paraId="76EA0FDA" w14:textId="77777777" w:rsidR="0039295F" w:rsidRPr="0039295F" w:rsidRDefault="0039295F" w:rsidP="009A6F79">
            <w:pPr>
              <w:spacing w:after="0" w:line="240" w:lineRule="auto"/>
              <w:contextualSpacing/>
              <w:jc w:val="center"/>
              <w:rPr>
                <w:rFonts w:ascii="Arial Narrow" w:eastAsia="Times New Roman" w:hAnsi="Arial Narrow" w:cs="Arial"/>
                <w:b/>
                <w:bCs/>
                <w:color w:val="000000"/>
                <w:sz w:val="18"/>
                <w:szCs w:val="18"/>
                <w:lang w:eastAsia="en-PH"/>
              </w:rPr>
            </w:pPr>
            <w:r w:rsidRPr="0039295F">
              <w:rPr>
                <w:rFonts w:ascii="Arial Narrow" w:eastAsia="Times New Roman" w:hAnsi="Arial Narrow" w:cs="Arial"/>
                <w:b/>
                <w:bCs/>
                <w:color w:val="000000"/>
                <w:sz w:val="18"/>
                <w:szCs w:val="18"/>
                <w:lang w:eastAsia="en-PH"/>
              </w:rPr>
              <w:t xml:space="preserve"> FAMILY FOOD PACKS </w:t>
            </w:r>
          </w:p>
        </w:tc>
        <w:tc>
          <w:tcPr>
            <w:tcW w:w="1617" w:type="dxa"/>
            <w:vMerge w:val="restart"/>
            <w:shd w:val="clear" w:color="B7B7B7" w:fill="B7B7B7"/>
            <w:vAlign w:val="center"/>
            <w:hideMark/>
          </w:tcPr>
          <w:p w14:paraId="0C6F0E4B" w14:textId="77777777" w:rsidR="0039295F" w:rsidRPr="0039295F" w:rsidRDefault="0039295F" w:rsidP="009A6F79">
            <w:pPr>
              <w:spacing w:after="0" w:line="240" w:lineRule="auto"/>
              <w:contextualSpacing/>
              <w:jc w:val="center"/>
              <w:rPr>
                <w:rFonts w:ascii="Arial Narrow" w:eastAsia="Times New Roman" w:hAnsi="Arial Narrow" w:cs="Arial"/>
                <w:b/>
                <w:bCs/>
                <w:color w:val="000000"/>
                <w:sz w:val="18"/>
                <w:szCs w:val="18"/>
                <w:lang w:eastAsia="en-PH"/>
              </w:rPr>
            </w:pPr>
            <w:r w:rsidRPr="0039295F">
              <w:rPr>
                <w:rFonts w:ascii="Arial Narrow" w:eastAsia="Times New Roman" w:hAnsi="Arial Narrow" w:cs="Arial"/>
                <w:b/>
                <w:bCs/>
                <w:color w:val="000000"/>
                <w:sz w:val="18"/>
                <w:szCs w:val="18"/>
                <w:lang w:eastAsia="en-PH"/>
              </w:rPr>
              <w:t>OTHER FOOD AND NON-FOOD ITEMS (FNIs)</w:t>
            </w:r>
          </w:p>
        </w:tc>
        <w:tc>
          <w:tcPr>
            <w:tcW w:w="1550" w:type="dxa"/>
            <w:vMerge/>
            <w:vAlign w:val="center"/>
            <w:hideMark/>
          </w:tcPr>
          <w:p w14:paraId="1B83FC89" w14:textId="77777777" w:rsidR="0039295F" w:rsidRPr="0039295F" w:rsidRDefault="0039295F" w:rsidP="009A6F79">
            <w:pPr>
              <w:spacing w:after="0" w:line="240" w:lineRule="auto"/>
              <w:contextualSpacing/>
              <w:rPr>
                <w:rFonts w:ascii="Arial Narrow" w:eastAsia="Times New Roman" w:hAnsi="Arial Narrow" w:cs="Arial"/>
                <w:b/>
                <w:bCs/>
                <w:color w:val="000000"/>
                <w:sz w:val="18"/>
                <w:szCs w:val="18"/>
                <w:lang w:eastAsia="en-PH"/>
              </w:rPr>
            </w:pPr>
          </w:p>
        </w:tc>
      </w:tr>
      <w:tr w:rsidR="0039295F" w:rsidRPr="00614DDA" w14:paraId="71025278" w14:textId="77777777" w:rsidTr="0014734C">
        <w:trPr>
          <w:trHeight w:val="20"/>
        </w:trPr>
        <w:tc>
          <w:tcPr>
            <w:tcW w:w="1614" w:type="dxa"/>
            <w:vMerge/>
            <w:vAlign w:val="center"/>
            <w:hideMark/>
          </w:tcPr>
          <w:p w14:paraId="751327FF" w14:textId="77777777" w:rsidR="0039295F" w:rsidRPr="0039295F" w:rsidRDefault="0039295F" w:rsidP="009A6F79">
            <w:pPr>
              <w:spacing w:after="0" w:line="240" w:lineRule="auto"/>
              <w:contextualSpacing/>
              <w:rPr>
                <w:rFonts w:ascii="Arial Narrow" w:eastAsia="Times New Roman" w:hAnsi="Arial Narrow" w:cs="Arial"/>
                <w:b/>
                <w:bCs/>
                <w:color w:val="000000"/>
                <w:sz w:val="18"/>
                <w:szCs w:val="18"/>
                <w:lang w:eastAsia="en-PH"/>
              </w:rPr>
            </w:pPr>
          </w:p>
        </w:tc>
        <w:tc>
          <w:tcPr>
            <w:tcW w:w="1366" w:type="dxa"/>
            <w:vMerge/>
            <w:vAlign w:val="center"/>
            <w:hideMark/>
          </w:tcPr>
          <w:p w14:paraId="7AF249A2" w14:textId="77777777" w:rsidR="0039295F" w:rsidRPr="0039295F" w:rsidRDefault="0039295F" w:rsidP="009A6F79">
            <w:pPr>
              <w:spacing w:after="0" w:line="240" w:lineRule="auto"/>
              <w:contextualSpacing/>
              <w:rPr>
                <w:rFonts w:ascii="Arial Narrow" w:eastAsia="Times New Roman" w:hAnsi="Arial Narrow" w:cs="Arial"/>
                <w:b/>
                <w:bCs/>
                <w:color w:val="000000"/>
                <w:sz w:val="18"/>
                <w:szCs w:val="18"/>
                <w:lang w:eastAsia="en-PH"/>
              </w:rPr>
            </w:pPr>
          </w:p>
        </w:tc>
        <w:tc>
          <w:tcPr>
            <w:tcW w:w="1079" w:type="dxa"/>
            <w:shd w:val="clear" w:color="B7B7B7" w:fill="B7B7B7"/>
            <w:vAlign w:val="center"/>
            <w:hideMark/>
          </w:tcPr>
          <w:p w14:paraId="3BFFD08D" w14:textId="7B09DC08" w:rsidR="0039295F" w:rsidRPr="0039295F" w:rsidRDefault="0039295F" w:rsidP="009A6F79">
            <w:pPr>
              <w:spacing w:after="0" w:line="240" w:lineRule="auto"/>
              <w:contextualSpacing/>
              <w:jc w:val="center"/>
              <w:rPr>
                <w:rFonts w:ascii="Arial Narrow" w:eastAsia="Times New Roman" w:hAnsi="Arial Narrow" w:cs="Arial"/>
                <w:b/>
                <w:bCs/>
                <w:color w:val="000000"/>
                <w:sz w:val="18"/>
                <w:szCs w:val="18"/>
                <w:lang w:eastAsia="en-PH"/>
              </w:rPr>
            </w:pPr>
            <w:r w:rsidRPr="0039295F">
              <w:rPr>
                <w:rFonts w:ascii="Arial Narrow" w:eastAsia="Times New Roman" w:hAnsi="Arial Narrow" w:cs="Arial"/>
                <w:b/>
                <w:bCs/>
                <w:color w:val="000000"/>
                <w:sz w:val="18"/>
                <w:szCs w:val="18"/>
                <w:lang w:eastAsia="en-PH"/>
              </w:rPr>
              <w:t xml:space="preserve">QUANTITY </w:t>
            </w:r>
          </w:p>
        </w:tc>
        <w:tc>
          <w:tcPr>
            <w:tcW w:w="1616" w:type="dxa"/>
            <w:shd w:val="clear" w:color="B7B7B7" w:fill="B7B7B7"/>
            <w:vAlign w:val="center"/>
            <w:hideMark/>
          </w:tcPr>
          <w:p w14:paraId="5FF07F12" w14:textId="1B673178" w:rsidR="0039295F" w:rsidRPr="0039295F" w:rsidRDefault="0039295F" w:rsidP="009A6F79">
            <w:pPr>
              <w:spacing w:after="0" w:line="240" w:lineRule="auto"/>
              <w:contextualSpacing/>
              <w:jc w:val="center"/>
              <w:rPr>
                <w:rFonts w:ascii="Arial Narrow" w:eastAsia="Times New Roman" w:hAnsi="Arial Narrow" w:cs="Arial"/>
                <w:b/>
                <w:bCs/>
                <w:color w:val="000000"/>
                <w:sz w:val="18"/>
                <w:szCs w:val="18"/>
                <w:lang w:eastAsia="en-PH"/>
              </w:rPr>
            </w:pPr>
            <w:r w:rsidRPr="0039295F">
              <w:rPr>
                <w:rFonts w:ascii="Arial Narrow" w:eastAsia="Times New Roman" w:hAnsi="Arial Narrow" w:cs="Arial"/>
                <w:b/>
                <w:bCs/>
                <w:color w:val="000000"/>
                <w:sz w:val="18"/>
                <w:szCs w:val="18"/>
                <w:lang w:eastAsia="en-PH"/>
              </w:rPr>
              <w:t>COST</w:t>
            </w:r>
          </w:p>
        </w:tc>
        <w:tc>
          <w:tcPr>
            <w:tcW w:w="1617" w:type="dxa"/>
            <w:vMerge/>
            <w:vAlign w:val="center"/>
            <w:hideMark/>
          </w:tcPr>
          <w:p w14:paraId="2847CB2E" w14:textId="77777777" w:rsidR="0039295F" w:rsidRPr="0039295F" w:rsidRDefault="0039295F" w:rsidP="009A6F79">
            <w:pPr>
              <w:spacing w:after="0" w:line="240" w:lineRule="auto"/>
              <w:contextualSpacing/>
              <w:rPr>
                <w:rFonts w:ascii="Arial Narrow" w:eastAsia="Times New Roman" w:hAnsi="Arial Narrow" w:cs="Arial"/>
                <w:b/>
                <w:bCs/>
                <w:color w:val="000000"/>
                <w:sz w:val="18"/>
                <w:szCs w:val="18"/>
                <w:lang w:eastAsia="en-PH"/>
              </w:rPr>
            </w:pPr>
          </w:p>
        </w:tc>
        <w:tc>
          <w:tcPr>
            <w:tcW w:w="1550" w:type="dxa"/>
            <w:vMerge/>
            <w:vAlign w:val="center"/>
            <w:hideMark/>
          </w:tcPr>
          <w:p w14:paraId="654A5DEE" w14:textId="77777777" w:rsidR="0039295F" w:rsidRPr="0039295F" w:rsidRDefault="0039295F" w:rsidP="009A6F79">
            <w:pPr>
              <w:spacing w:after="0" w:line="240" w:lineRule="auto"/>
              <w:contextualSpacing/>
              <w:rPr>
                <w:rFonts w:ascii="Arial Narrow" w:eastAsia="Times New Roman" w:hAnsi="Arial Narrow" w:cs="Arial"/>
                <w:b/>
                <w:bCs/>
                <w:color w:val="000000"/>
                <w:sz w:val="18"/>
                <w:szCs w:val="18"/>
                <w:lang w:eastAsia="en-PH"/>
              </w:rPr>
            </w:pPr>
          </w:p>
        </w:tc>
      </w:tr>
      <w:tr w:rsidR="00005378" w:rsidRPr="00614DDA" w14:paraId="10C339CF" w14:textId="77777777" w:rsidTr="0014734C">
        <w:trPr>
          <w:trHeight w:val="20"/>
        </w:trPr>
        <w:tc>
          <w:tcPr>
            <w:tcW w:w="1614" w:type="dxa"/>
            <w:shd w:val="clear" w:color="auto" w:fill="auto"/>
            <w:vAlign w:val="center"/>
            <w:hideMark/>
          </w:tcPr>
          <w:p w14:paraId="18C0527E" w14:textId="77777777" w:rsidR="00005378" w:rsidRPr="0039295F" w:rsidRDefault="00005378" w:rsidP="00005378">
            <w:pPr>
              <w:spacing w:after="0" w:line="240" w:lineRule="auto"/>
              <w:contextualSpacing/>
              <w:rPr>
                <w:rFonts w:ascii="Arial Narrow" w:eastAsia="Times New Roman" w:hAnsi="Arial Narrow" w:cs="Arial"/>
                <w:color w:val="000000"/>
                <w:sz w:val="18"/>
                <w:szCs w:val="18"/>
                <w:lang w:eastAsia="en-PH"/>
              </w:rPr>
            </w:pPr>
            <w:r w:rsidRPr="0039295F">
              <w:rPr>
                <w:rFonts w:ascii="Arial Narrow" w:eastAsia="Times New Roman" w:hAnsi="Arial Narrow" w:cs="Arial"/>
                <w:color w:val="000000"/>
                <w:sz w:val="18"/>
                <w:szCs w:val="18"/>
                <w:lang w:eastAsia="en-PH"/>
              </w:rPr>
              <w:t>DSWD-CO</w:t>
            </w:r>
          </w:p>
        </w:tc>
        <w:tc>
          <w:tcPr>
            <w:tcW w:w="1366" w:type="dxa"/>
            <w:shd w:val="clear" w:color="auto" w:fill="auto"/>
            <w:vAlign w:val="center"/>
            <w:hideMark/>
          </w:tcPr>
          <w:p w14:paraId="252973A2" w14:textId="48183869" w:rsidR="00005378" w:rsidRPr="0039295F" w:rsidRDefault="00C617B9" w:rsidP="00005378">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1,002,681,260.35</w:t>
            </w:r>
            <w:r w:rsidR="00005378">
              <w:rPr>
                <w:rFonts w:ascii="Arial Narrow" w:hAnsi="Arial Narrow" w:cs="Arial"/>
                <w:color w:val="000000"/>
                <w:sz w:val="18"/>
                <w:szCs w:val="18"/>
              </w:rPr>
              <w:t xml:space="preserve"> </w:t>
            </w:r>
          </w:p>
        </w:tc>
        <w:tc>
          <w:tcPr>
            <w:tcW w:w="1079" w:type="dxa"/>
            <w:shd w:val="clear" w:color="auto" w:fill="auto"/>
            <w:vAlign w:val="center"/>
            <w:hideMark/>
          </w:tcPr>
          <w:p w14:paraId="4245C8BF" w14:textId="24C99E65" w:rsidR="00005378" w:rsidRPr="0039295F" w:rsidRDefault="00005378" w:rsidP="00005378">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 </w:t>
            </w:r>
          </w:p>
        </w:tc>
        <w:tc>
          <w:tcPr>
            <w:tcW w:w="1616" w:type="dxa"/>
            <w:shd w:val="clear" w:color="auto" w:fill="auto"/>
            <w:vAlign w:val="center"/>
            <w:hideMark/>
          </w:tcPr>
          <w:p w14:paraId="0A331863" w14:textId="3556FEBD" w:rsidR="00005378" w:rsidRPr="0039295F" w:rsidRDefault="00005378" w:rsidP="00005378">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 </w:t>
            </w:r>
          </w:p>
        </w:tc>
        <w:tc>
          <w:tcPr>
            <w:tcW w:w="1617" w:type="dxa"/>
            <w:shd w:val="clear" w:color="auto" w:fill="auto"/>
            <w:vAlign w:val="center"/>
            <w:hideMark/>
          </w:tcPr>
          <w:p w14:paraId="653B4F00" w14:textId="18E68162" w:rsidR="00005378" w:rsidRPr="0039295F" w:rsidRDefault="00005378" w:rsidP="00005378">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 </w:t>
            </w:r>
          </w:p>
        </w:tc>
        <w:tc>
          <w:tcPr>
            <w:tcW w:w="1550" w:type="dxa"/>
            <w:shd w:val="clear" w:color="auto" w:fill="auto"/>
            <w:vAlign w:val="center"/>
            <w:hideMark/>
          </w:tcPr>
          <w:p w14:paraId="2F52A651" w14:textId="72828F1A" w:rsidR="00005378" w:rsidRPr="0039295F" w:rsidRDefault="00292CF4" w:rsidP="00005378">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1,002,681,260.35</w:t>
            </w:r>
          </w:p>
        </w:tc>
      </w:tr>
      <w:tr w:rsidR="00005378" w:rsidRPr="00614DDA" w14:paraId="0F77C6AF" w14:textId="77777777" w:rsidTr="0014734C">
        <w:trPr>
          <w:trHeight w:val="20"/>
        </w:trPr>
        <w:tc>
          <w:tcPr>
            <w:tcW w:w="1614" w:type="dxa"/>
            <w:shd w:val="clear" w:color="auto" w:fill="auto"/>
            <w:vAlign w:val="center"/>
            <w:hideMark/>
          </w:tcPr>
          <w:p w14:paraId="2C8D7F82" w14:textId="77777777" w:rsidR="00005378" w:rsidRPr="0039295F" w:rsidRDefault="00005378" w:rsidP="00005378">
            <w:pPr>
              <w:spacing w:after="0" w:line="240" w:lineRule="auto"/>
              <w:contextualSpacing/>
              <w:rPr>
                <w:rFonts w:ascii="Arial Narrow" w:eastAsia="Times New Roman" w:hAnsi="Arial Narrow" w:cs="Arial"/>
                <w:color w:val="000000"/>
                <w:sz w:val="18"/>
                <w:szCs w:val="18"/>
                <w:lang w:eastAsia="en-PH"/>
              </w:rPr>
            </w:pPr>
            <w:r w:rsidRPr="0039295F">
              <w:rPr>
                <w:rFonts w:ascii="Arial Narrow" w:eastAsia="Times New Roman" w:hAnsi="Arial Narrow" w:cs="Arial"/>
                <w:color w:val="000000"/>
                <w:sz w:val="18"/>
                <w:szCs w:val="18"/>
                <w:lang w:eastAsia="en-PH"/>
              </w:rPr>
              <w:t>NRLMB-NROC</w:t>
            </w:r>
          </w:p>
        </w:tc>
        <w:tc>
          <w:tcPr>
            <w:tcW w:w="1366" w:type="dxa"/>
            <w:shd w:val="clear" w:color="auto" w:fill="auto"/>
            <w:vAlign w:val="center"/>
            <w:hideMark/>
          </w:tcPr>
          <w:p w14:paraId="4B6178BD" w14:textId="07ACAF2E" w:rsidR="00005378" w:rsidRPr="0039295F" w:rsidRDefault="00005378" w:rsidP="00005378">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 </w:t>
            </w:r>
          </w:p>
        </w:tc>
        <w:tc>
          <w:tcPr>
            <w:tcW w:w="1079" w:type="dxa"/>
            <w:shd w:val="clear" w:color="auto" w:fill="auto"/>
            <w:vAlign w:val="center"/>
            <w:hideMark/>
          </w:tcPr>
          <w:p w14:paraId="7561D4AE" w14:textId="1E887885" w:rsidR="00005378" w:rsidRPr="0039295F" w:rsidRDefault="00C617B9" w:rsidP="00005378">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28,712</w:t>
            </w:r>
            <w:r w:rsidR="00005378">
              <w:rPr>
                <w:rFonts w:ascii="Arial Narrow" w:hAnsi="Arial Narrow" w:cs="Arial"/>
                <w:color w:val="000000"/>
                <w:sz w:val="18"/>
                <w:szCs w:val="18"/>
              </w:rPr>
              <w:t xml:space="preserve"> </w:t>
            </w:r>
          </w:p>
        </w:tc>
        <w:tc>
          <w:tcPr>
            <w:tcW w:w="1616" w:type="dxa"/>
            <w:shd w:val="clear" w:color="auto" w:fill="auto"/>
            <w:vAlign w:val="center"/>
            <w:hideMark/>
          </w:tcPr>
          <w:p w14:paraId="4529183D" w14:textId="34F494F6" w:rsidR="00005378" w:rsidRPr="0039295F" w:rsidRDefault="00005378" w:rsidP="00C617B9">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r w:rsidR="00C617B9">
              <w:rPr>
                <w:rFonts w:ascii="Arial Narrow" w:hAnsi="Arial Narrow" w:cs="Arial"/>
                <w:color w:val="000000"/>
                <w:sz w:val="18"/>
                <w:szCs w:val="18"/>
              </w:rPr>
              <w:t>21,606,302.70</w:t>
            </w:r>
            <w:r>
              <w:rPr>
                <w:rFonts w:ascii="Arial Narrow" w:hAnsi="Arial Narrow" w:cs="Arial"/>
                <w:color w:val="000000"/>
                <w:sz w:val="18"/>
                <w:szCs w:val="18"/>
              </w:rPr>
              <w:t xml:space="preserve"> </w:t>
            </w:r>
          </w:p>
        </w:tc>
        <w:tc>
          <w:tcPr>
            <w:tcW w:w="1617" w:type="dxa"/>
            <w:shd w:val="clear" w:color="auto" w:fill="auto"/>
            <w:vAlign w:val="center"/>
            <w:hideMark/>
          </w:tcPr>
          <w:p w14:paraId="5493ADE8" w14:textId="56BEA5AF" w:rsidR="00005378" w:rsidRPr="0039295F" w:rsidRDefault="00292CF4" w:rsidP="00005378">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140,363,984.63</w:t>
            </w:r>
            <w:r w:rsidR="00005378">
              <w:rPr>
                <w:rFonts w:ascii="Arial Narrow" w:hAnsi="Arial Narrow" w:cs="Arial"/>
                <w:color w:val="000000"/>
                <w:sz w:val="18"/>
                <w:szCs w:val="18"/>
              </w:rPr>
              <w:t xml:space="preserve"> </w:t>
            </w:r>
          </w:p>
        </w:tc>
        <w:tc>
          <w:tcPr>
            <w:tcW w:w="1550" w:type="dxa"/>
            <w:shd w:val="clear" w:color="auto" w:fill="auto"/>
            <w:vAlign w:val="center"/>
            <w:hideMark/>
          </w:tcPr>
          <w:p w14:paraId="40837DA4" w14:textId="1BDB3328" w:rsidR="00005378" w:rsidRPr="0039295F" w:rsidRDefault="00451AEA" w:rsidP="00451AEA">
            <w:pPr>
              <w:spacing w:after="0" w:line="240" w:lineRule="auto"/>
              <w:ind w:right="-354"/>
              <w:contextualSpacing/>
              <w:jc w:val="center"/>
              <w:rPr>
                <w:rFonts w:ascii="Arial Narrow" w:eastAsia="Times New Roman" w:hAnsi="Arial Narrow" w:cs="Arial"/>
                <w:color w:val="000000"/>
                <w:sz w:val="18"/>
                <w:szCs w:val="18"/>
                <w:lang w:eastAsia="en-PH"/>
              </w:rPr>
            </w:pPr>
            <w:r>
              <w:rPr>
                <w:rFonts w:ascii="Arial Narrow" w:hAnsi="Arial Narrow" w:cs="Arial"/>
                <w:color w:val="000000"/>
                <w:sz w:val="18"/>
                <w:szCs w:val="18"/>
              </w:rPr>
              <w:t>161,970,287.33</w:t>
            </w:r>
          </w:p>
        </w:tc>
      </w:tr>
      <w:tr w:rsidR="00005378" w:rsidRPr="00614DDA" w14:paraId="50F93B67" w14:textId="77777777" w:rsidTr="0014734C">
        <w:trPr>
          <w:trHeight w:val="20"/>
        </w:trPr>
        <w:tc>
          <w:tcPr>
            <w:tcW w:w="1614" w:type="dxa"/>
            <w:shd w:val="clear" w:color="auto" w:fill="auto"/>
            <w:vAlign w:val="center"/>
            <w:hideMark/>
          </w:tcPr>
          <w:p w14:paraId="010DF3B5" w14:textId="77777777" w:rsidR="00005378" w:rsidRPr="0039295F" w:rsidRDefault="00005378" w:rsidP="00005378">
            <w:pPr>
              <w:spacing w:after="0" w:line="240" w:lineRule="auto"/>
              <w:contextualSpacing/>
              <w:rPr>
                <w:rFonts w:ascii="Arial Narrow" w:eastAsia="Times New Roman" w:hAnsi="Arial Narrow" w:cs="Arial"/>
                <w:color w:val="000000"/>
                <w:sz w:val="18"/>
                <w:szCs w:val="18"/>
                <w:lang w:eastAsia="en-PH"/>
              </w:rPr>
            </w:pPr>
            <w:r w:rsidRPr="0039295F">
              <w:rPr>
                <w:rFonts w:ascii="Arial Narrow" w:eastAsia="Times New Roman" w:hAnsi="Arial Narrow" w:cs="Arial"/>
                <w:color w:val="000000"/>
                <w:sz w:val="18"/>
                <w:szCs w:val="18"/>
                <w:lang w:eastAsia="en-PH"/>
              </w:rPr>
              <w:t>NRLMB-VDRC</w:t>
            </w:r>
          </w:p>
        </w:tc>
        <w:tc>
          <w:tcPr>
            <w:tcW w:w="1366" w:type="dxa"/>
            <w:shd w:val="clear" w:color="auto" w:fill="auto"/>
            <w:vAlign w:val="center"/>
            <w:hideMark/>
          </w:tcPr>
          <w:p w14:paraId="0F4B08D9" w14:textId="7B518740" w:rsidR="00005378" w:rsidRPr="0039295F" w:rsidRDefault="00005378" w:rsidP="00005378">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 </w:t>
            </w:r>
          </w:p>
        </w:tc>
        <w:tc>
          <w:tcPr>
            <w:tcW w:w="1079" w:type="dxa"/>
            <w:shd w:val="clear" w:color="auto" w:fill="auto"/>
            <w:vAlign w:val="center"/>
            <w:hideMark/>
          </w:tcPr>
          <w:p w14:paraId="4C9F391C" w14:textId="58CDF332" w:rsidR="00005378" w:rsidRPr="0039295F" w:rsidRDefault="00C617B9" w:rsidP="00005378">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4,534</w:t>
            </w:r>
            <w:r w:rsidR="00005378">
              <w:rPr>
                <w:rFonts w:ascii="Arial Narrow" w:hAnsi="Arial Narrow" w:cs="Arial"/>
                <w:color w:val="000000"/>
                <w:sz w:val="18"/>
                <w:szCs w:val="18"/>
              </w:rPr>
              <w:t xml:space="preserve"> </w:t>
            </w:r>
          </w:p>
        </w:tc>
        <w:tc>
          <w:tcPr>
            <w:tcW w:w="1616" w:type="dxa"/>
            <w:shd w:val="clear" w:color="auto" w:fill="auto"/>
            <w:vAlign w:val="center"/>
            <w:hideMark/>
          </w:tcPr>
          <w:p w14:paraId="135EC912" w14:textId="77E32D0D" w:rsidR="00005378" w:rsidRPr="0039295F" w:rsidRDefault="00005378" w:rsidP="00292CF4">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r w:rsidR="00292CF4">
              <w:rPr>
                <w:rFonts w:ascii="Arial Narrow" w:hAnsi="Arial Narrow" w:cs="Arial"/>
                <w:color w:val="000000"/>
                <w:sz w:val="18"/>
                <w:szCs w:val="18"/>
              </w:rPr>
              <w:t>2,160,150.00</w:t>
            </w:r>
            <w:r>
              <w:rPr>
                <w:rFonts w:ascii="Arial Narrow" w:hAnsi="Arial Narrow" w:cs="Arial"/>
                <w:color w:val="000000"/>
                <w:sz w:val="18"/>
                <w:szCs w:val="18"/>
              </w:rPr>
              <w:t xml:space="preserve"> </w:t>
            </w:r>
          </w:p>
        </w:tc>
        <w:tc>
          <w:tcPr>
            <w:tcW w:w="1617" w:type="dxa"/>
            <w:shd w:val="clear" w:color="auto" w:fill="auto"/>
            <w:vAlign w:val="center"/>
            <w:hideMark/>
          </w:tcPr>
          <w:p w14:paraId="365463E6" w14:textId="62881031" w:rsidR="00005378" w:rsidRPr="0039295F" w:rsidRDefault="00292CF4" w:rsidP="00005378">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41,922,936.09</w:t>
            </w:r>
            <w:r w:rsidR="00005378">
              <w:rPr>
                <w:rFonts w:ascii="Arial Narrow" w:hAnsi="Arial Narrow" w:cs="Arial"/>
                <w:color w:val="000000"/>
                <w:sz w:val="18"/>
                <w:szCs w:val="18"/>
              </w:rPr>
              <w:t xml:space="preserve"> </w:t>
            </w:r>
          </w:p>
        </w:tc>
        <w:tc>
          <w:tcPr>
            <w:tcW w:w="1550" w:type="dxa"/>
            <w:shd w:val="clear" w:color="auto" w:fill="auto"/>
            <w:vAlign w:val="center"/>
            <w:hideMark/>
          </w:tcPr>
          <w:p w14:paraId="5E893669" w14:textId="23D7B1C0" w:rsidR="00005378" w:rsidRPr="0039295F" w:rsidRDefault="00451AEA" w:rsidP="00005378">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44,083,086.09</w:t>
            </w:r>
            <w:r w:rsidR="00005378">
              <w:rPr>
                <w:rFonts w:ascii="Arial Narrow" w:hAnsi="Arial Narrow" w:cs="Arial"/>
                <w:color w:val="000000"/>
                <w:sz w:val="18"/>
                <w:szCs w:val="18"/>
              </w:rPr>
              <w:t xml:space="preserve"> </w:t>
            </w:r>
          </w:p>
        </w:tc>
      </w:tr>
      <w:tr w:rsidR="00005378" w:rsidRPr="00614DDA" w14:paraId="467C1477" w14:textId="77777777" w:rsidTr="0014734C">
        <w:trPr>
          <w:trHeight w:val="20"/>
        </w:trPr>
        <w:tc>
          <w:tcPr>
            <w:tcW w:w="1614" w:type="dxa"/>
            <w:shd w:val="clear" w:color="auto" w:fill="auto"/>
            <w:vAlign w:val="center"/>
            <w:hideMark/>
          </w:tcPr>
          <w:p w14:paraId="0468AF6B" w14:textId="3FA3CBF2" w:rsidR="00005378" w:rsidRPr="0039295F" w:rsidRDefault="00005378" w:rsidP="00005378">
            <w:pPr>
              <w:spacing w:after="0" w:line="240" w:lineRule="auto"/>
              <w:contextualSpacing/>
              <w:rPr>
                <w:rFonts w:ascii="Arial Narrow" w:eastAsia="Times New Roman" w:hAnsi="Arial Narrow" w:cs="Arial"/>
                <w:color w:val="000000"/>
                <w:sz w:val="18"/>
                <w:szCs w:val="18"/>
                <w:lang w:eastAsia="en-PH"/>
              </w:rPr>
            </w:pPr>
            <w:r w:rsidRPr="0039295F">
              <w:rPr>
                <w:rFonts w:ascii="Arial Narrow" w:eastAsia="Times New Roman" w:hAnsi="Arial Narrow" w:cs="Arial"/>
                <w:color w:val="000000"/>
                <w:sz w:val="18"/>
                <w:szCs w:val="18"/>
                <w:lang w:eastAsia="en-PH"/>
              </w:rPr>
              <w:t>DSWD-FO X</w:t>
            </w:r>
            <w:r>
              <w:rPr>
                <w:rFonts w:ascii="Arial Narrow" w:eastAsia="Times New Roman" w:hAnsi="Arial Narrow" w:cs="Arial"/>
                <w:color w:val="000000"/>
                <w:sz w:val="18"/>
                <w:szCs w:val="18"/>
                <w:lang w:eastAsia="en-PH"/>
              </w:rPr>
              <w:t>I</w:t>
            </w:r>
          </w:p>
        </w:tc>
        <w:tc>
          <w:tcPr>
            <w:tcW w:w="1366" w:type="dxa"/>
            <w:shd w:val="clear" w:color="auto" w:fill="auto"/>
            <w:vAlign w:val="center"/>
            <w:hideMark/>
          </w:tcPr>
          <w:p w14:paraId="3F1E5CE9" w14:textId="6A48624B" w:rsidR="00005378" w:rsidRPr="0039295F" w:rsidRDefault="00005378" w:rsidP="00005378">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3,000,000.00 </w:t>
            </w:r>
          </w:p>
        </w:tc>
        <w:tc>
          <w:tcPr>
            <w:tcW w:w="1079" w:type="dxa"/>
            <w:shd w:val="clear" w:color="auto" w:fill="auto"/>
            <w:vAlign w:val="center"/>
            <w:hideMark/>
          </w:tcPr>
          <w:p w14:paraId="0ADF2399" w14:textId="78A3423C" w:rsidR="00005378" w:rsidRPr="0039295F" w:rsidRDefault="00C617B9" w:rsidP="00005378">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18,268</w:t>
            </w:r>
            <w:r w:rsidR="00005378">
              <w:rPr>
                <w:rFonts w:ascii="Arial Narrow" w:hAnsi="Arial Narrow" w:cs="Arial"/>
                <w:color w:val="000000"/>
                <w:sz w:val="18"/>
                <w:szCs w:val="18"/>
              </w:rPr>
              <w:t xml:space="preserve"> </w:t>
            </w:r>
          </w:p>
        </w:tc>
        <w:tc>
          <w:tcPr>
            <w:tcW w:w="1616" w:type="dxa"/>
            <w:shd w:val="clear" w:color="auto" w:fill="auto"/>
            <w:vAlign w:val="center"/>
            <w:hideMark/>
          </w:tcPr>
          <w:p w14:paraId="2D656CF7" w14:textId="6673F2AC" w:rsidR="00005378" w:rsidRPr="0039295F" w:rsidRDefault="00292CF4" w:rsidP="00005378">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9,108,546.40</w:t>
            </w:r>
            <w:r w:rsidR="00005378">
              <w:rPr>
                <w:rFonts w:ascii="Arial Narrow" w:hAnsi="Arial Narrow" w:cs="Arial"/>
                <w:color w:val="000000"/>
                <w:sz w:val="18"/>
                <w:szCs w:val="18"/>
              </w:rPr>
              <w:t xml:space="preserve"> </w:t>
            </w:r>
          </w:p>
        </w:tc>
        <w:tc>
          <w:tcPr>
            <w:tcW w:w="1617" w:type="dxa"/>
            <w:shd w:val="clear" w:color="auto" w:fill="auto"/>
            <w:vAlign w:val="center"/>
            <w:hideMark/>
          </w:tcPr>
          <w:p w14:paraId="2712050A" w14:textId="7B71BB40" w:rsidR="00005378" w:rsidRPr="0039295F" w:rsidRDefault="00292CF4" w:rsidP="00005378">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22,621,364.30</w:t>
            </w:r>
            <w:r w:rsidR="00005378">
              <w:rPr>
                <w:rFonts w:ascii="Arial Narrow" w:hAnsi="Arial Narrow" w:cs="Arial"/>
                <w:color w:val="000000"/>
                <w:sz w:val="18"/>
                <w:szCs w:val="18"/>
              </w:rPr>
              <w:t xml:space="preserve"> </w:t>
            </w:r>
          </w:p>
        </w:tc>
        <w:tc>
          <w:tcPr>
            <w:tcW w:w="1550" w:type="dxa"/>
            <w:shd w:val="clear" w:color="auto" w:fill="auto"/>
            <w:vAlign w:val="center"/>
            <w:hideMark/>
          </w:tcPr>
          <w:p w14:paraId="79582B25" w14:textId="161847E4" w:rsidR="00005378" w:rsidRPr="0039295F" w:rsidRDefault="00005378" w:rsidP="00451AE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r w:rsidR="00451AEA">
              <w:rPr>
                <w:rFonts w:ascii="Arial Narrow" w:hAnsi="Arial Narrow" w:cs="Arial"/>
                <w:color w:val="000000"/>
                <w:sz w:val="18"/>
                <w:szCs w:val="18"/>
              </w:rPr>
              <w:t>34,729,910.70</w:t>
            </w:r>
            <w:r>
              <w:rPr>
                <w:rFonts w:ascii="Arial Narrow" w:hAnsi="Arial Narrow" w:cs="Arial"/>
                <w:color w:val="000000"/>
                <w:sz w:val="18"/>
                <w:szCs w:val="18"/>
              </w:rPr>
              <w:t xml:space="preserve"> </w:t>
            </w:r>
          </w:p>
        </w:tc>
      </w:tr>
      <w:tr w:rsidR="00C617B9" w:rsidRPr="00614DDA" w14:paraId="7F66F683" w14:textId="77777777" w:rsidTr="0014734C">
        <w:trPr>
          <w:trHeight w:val="20"/>
        </w:trPr>
        <w:tc>
          <w:tcPr>
            <w:tcW w:w="1614" w:type="dxa"/>
            <w:shd w:val="clear" w:color="auto" w:fill="auto"/>
            <w:vAlign w:val="center"/>
          </w:tcPr>
          <w:p w14:paraId="2D328C98" w14:textId="54CDAEEB" w:rsidR="00C617B9" w:rsidRPr="0039295F" w:rsidRDefault="00C617B9" w:rsidP="00005378">
            <w:pPr>
              <w:spacing w:after="0" w:line="240" w:lineRule="auto"/>
              <w:contextualSpacing/>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Other FOs</w:t>
            </w:r>
          </w:p>
        </w:tc>
        <w:tc>
          <w:tcPr>
            <w:tcW w:w="1366" w:type="dxa"/>
            <w:shd w:val="clear" w:color="auto" w:fill="auto"/>
            <w:vAlign w:val="center"/>
          </w:tcPr>
          <w:p w14:paraId="07485E0B" w14:textId="194D3C39" w:rsidR="00C617B9" w:rsidRDefault="00C617B9" w:rsidP="00C617B9">
            <w:pPr>
              <w:spacing w:after="0" w:line="240" w:lineRule="auto"/>
              <w:contextualSpacing/>
              <w:jc w:val="center"/>
              <w:rPr>
                <w:rFonts w:ascii="Arial Narrow" w:hAnsi="Arial Narrow" w:cs="Arial"/>
                <w:color w:val="000000"/>
                <w:sz w:val="18"/>
                <w:szCs w:val="18"/>
              </w:rPr>
            </w:pPr>
            <w:r>
              <w:rPr>
                <w:rFonts w:ascii="Arial Narrow" w:hAnsi="Arial Narrow" w:cs="Arial"/>
                <w:color w:val="000000"/>
                <w:sz w:val="18"/>
                <w:szCs w:val="18"/>
              </w:rPr>
              <w:t>57,450,190.49</w:t>
            </w:r>
          </w:p>
        </w:tc>
        <w:tc>
          <w:tcPr>
            <w:tcW w:w="1079" w:type="dxa"/>
            <w:shd w:val="clear" w:color="auto" w:fill="auto"/>
            <w:vAlign w:val="center"/>
          </w:tcPr>
          <w:p w14:paraId="7E4C6FA9" w14:textId="17D49EA2" w:rsidR="00C617B9" w:rsidRDefault="00C617B9" w:rsidP="00005378">
            <w:pPr>
              <w:spacing w:after="0" w:line="240" w:lineRule="auto"/>
              <w:contextualSpacing/>
              <w:jc w:val="right"/>
              <w:rPr>
                <w:rFonts w:ascii="Arial Narrow" w:hAnsi="Arial Narrow" w:cs="Arial"/>
                <w:color w:val="000000"/>
                <w:sz w:val="18"/>
                <w:szCs w:val="18"/>
              </w:rPr>
            </w:pPr>
            <w:r>
              <w:rPr>
                <w:rFonts w:ascii="Arial Narrow" w:hAnsi="Arial Narrow" w:cs="Arial"/>
                <w:color w:val="000000"/>
                <w:sz w:val="18"/>
                <w:szCs w:val="18"/>
              </w:rPr>
              <w:t>266,693</w:t>
            </w:r>
          </w:p>
        </w:tc>
        <w:tc>
          <w:tcPr>
            <w:tcW w:w="1616" w:type="dxa"/>
            <w:shd w:val="clear" w:color="auto" w:fill="auto"/>
            <w:vAlign w:val="center"/>
          </w:tcPr>
          <w:p w14:paraId="556491EA" w14:textId="1E34459D" w:rsidR="00C617B9" w:rsidRDefault="00292CF4" w:rsidP="00005378">
            <w:pPr>
              <w:spacing w:after="0" w:line="240" w:lineRule="auto"/>
              <w:contextualSpacing/>
              <w:jc w:val="right"/>
              <w:rPr>
                <w:rFonts w:ascii="Arial Narrow" w:hAnsi="Arial Narrow" w:cs="Arial"/>
                <w:color w:val="000000"/>
                <w:sz w:val="18"/>
                <w:szCs w:val="18"/>
              </w:rPr>
            </w:pPr>
            <w:r>
              <w:rPr>
                <w:rFonts w:ascii="Arial Narrow" w:hAnsi="Arial Narrow" w:cs="Arial"/>
                <w:color w:val="000000"/>
                <w:sz w:val="18"/>
                <w:szCs w:val="18"/>
              </w:rPr>
              <w:t>151,748,009.89</w:t>
            </w:r>
          </w:p>
        </w:tc>
        <w:tc>
          <w:tcPr>
            <w:tcW w:w="1617" w:type="dxa"/>
            <w:shd w:val="clear" w:color="auto" w:fill="auto"/>
            <w:vAlign w:val="center"/>
          </w:tcPr>
          <w:p w14:paraId="0E3EB107" w14:textId="186C0D0A" w:rsidR="00C617B9" w:rsidRDefault="00292CF4" w:rsidP="00005378">
            <w:pPr>
              <w:spacing w:after="0" w:line="240" w:lineRule="auto"/>
              <w:contextualSpacing/>
              <w:jc w:val="right"/>
              <w:rPr>
                <w:rFonts w:ascii="Arial Narrow" w:hAnsi="Arial Narrow" w:cs="Arial"/>
                <w:color w:val="000000"/>
                <w:sz w:val="18"/>
                <w:szCs w:val="18"/>
              </w:rPr>
            </w:pPr>
            <w:r>
              <w:rPr>
                <w:rFonts w:ascii="Arial Narrow" w:hAnsi="Arial Narrow" w:cs="Arial"/>
                <w:color w:val="000000"/>
                <w:sz w:val="18"/>
                <w:szCs w:val="18"/>
              </w:rPr>
              <w:t>503,867,823.36</w:t>
            </w:r>
          </w:p>
        </w:tc>
        <w:tc>
          <w:tcPr>
            <w:tcW w:w="1550" w:type="dxa"/>
            <w:shd w:val="clear" w:color="auto" w:fill="auto"/>
            <w:vAlign w:val="center"/>
          </w:tcPr>
          <w:p w14:paraId="161A060E" w14:textId="5A15EE9C" w:rsidR="00C617B9" w:rsidRDefault="00451AEA" w:rsidP="00005378">
            <w:pPr>
              <w:spacing w:after="0" w:line="240" w:lineRule="auto"/>
              <w:contextualSpacing/>
              <w:jc w:val="right"/>
              <w:rPr>
                <w:rFonts w:ascii="Arial Narrow" w:hAnsi="Arial Narrow" w:cs="Arial"/>
                <w:color w:val="000000"/>
                <w:sz w:val="18"/>
                <w:szCs w:val="18"/>
              </w:rPr>
            </w:pPr>
            <w:r>
              <w:rPr>
                <w:rFonts w:ascii="Arial Narrow" w:hAnsi="Arial Narrow" w:cs="Arial"/>
                <w:color w:val="000000"/>
                <w:sz w:val="18"/>
                <w:szCs w:val="18"/>
              </w:rPr>
              <w:t>713,066,023.74</w:t>
            </w:r>
          </w:p>
        </w:tc>
      </w:tr>
      <w:tr w:rsidR="00005378" w:rsidRPr="00614DDA" w14:paraId="3E547B8B" w14:textId="77777777" w:rsidTr="0014734C">
        <w:trPr>
          <w:trHeight w:val="20"/>
        </w:trPr>
        <w:tc>
          <w:tcPr>
            <w:tcW w:w="1614" w:type="dxa"/>
            <w:shd w:val="clear" w:color="EFEFEF" w:fill="EFEFEF"/>
            <w:vAlign w:val="center"/>
            <w:hideMark/>
          </w:tcPr>
          <w:p w14:paraId="0B5366A0" w14:textId="0D14D8F4" w:rsidR="00005378" w:rsidRPr="0039295F" w:rsidRDefault="00005378" w:rsidP="00005378">
            <w:pPr>
              <w:spacing w:after="0" w:line="240" w:lineRule="auto"/>
              <w:contextualSpacing/>
              <w:jc w:val="center"/>
              <w:rPr>
                <w:rFonts w:ascii="Arial Narrow" w:eastAsia="Times New Roman" w:hAnsi="Arial Narrow" w:cs="Arial"/>
                <w:b/>
                <w:bCs/>
                <w:color w:val="000000"/>
                <w:sz w:val="18"/>
                <w:szCs w:val="18"/>
                <w:lang w:eastAsia="en-PH"/>
              </w:rPr>
            </w:pPr>
            <w:r w:rsidRPr="0039295F">
              <w:rPr>
                <w:rFonts w:ascii="Arial Narrow" w:eastAsia="Times New Roman" w:hAnsi="Arial Narrow" w:cs="Arial"/>
                <w:b/>
                <w:bCs/>
                <w:color w:val="000000"/>
                <w:sz w:val="18"/>
                <w:szCs w:val="18"/>
                <w:lang w:eastAsia="en-PH"/>
              </w:rPr>
              <w:t> </w:t>
            </w:r>
            <w:r w:rsidRPr="00614DDA">
              <w:rPr>
                <w:rFonts w:ascii="Arial Narrow" w:eastAsia="Times New Roman" w:hAnsi="Arial Narrow" w:cs="Arial"/>
                <w:b/>
                <w:bCs/>
                <w:color w:val="000000"/>
                <w:sz w:val="18"/>
                <w:szCs w:val="18"/>
                <w:lang w:eastAsia="en-PH"/>
              </w:rPr>
              <w:t>TOTAL</w:t>
            </w:r>
          </w:p>
        </w:tc>
        <w:tc>
          <w:tcPr>
            <w:tcW w:w="1366" w:type="dxa"/>
            <w:shd w:val="clear" w:color="EFEFEF" w:fill="EFEFEF"/>
            <w:vAlign w:val="center"/>
            <w:hideMark/>
          </w:tcPr>
          <w:p w14:paraId="1994C126" w14:textId="3CC9B863" w:rsidR="00005378" w:rsidRPr="0039295F" w:rsidRDefault="00C617B9" w:rsidP="00005378">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1,063,131,450.84</w:t>
            </w:r>
            <w:r w:rsidR="00005378">
              <w:rPr>
                <w:rFonts w:ascii="Arial Narrow" w:hAnsi="Arial Narrow" w:cs="Arial"/>
                <w:b/>
                <w:bCs/>
                <w:color w:val="000000"/>
                <w:sz w:val="18"/>
                <w:szCs w:val="18"/>
              </w:rPr>
              <w:t xml:space="preserve"> </w:t>
            </w:r>
          </w:p>
        </w:tc>
        <w:tc>
          <w:tcPr>
            <w:tcW w:w="1079" w:type="dxa"/>
            <w:shd w:val="clear" w:color="EFEFEF" w:fill="EFEFEF"/>
            <w:vAlign w:val="center"/>
            <w:hideMark/>
          </w:tcPr>
          <w:p w14:paraId="7AC28B0B" w14:textId="6462252C" w:rsidR="00005378" w:rsidRPr="0039295F" w:rsidRDefault="00C617B9" w:rsidP="00005378">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318,207</w:t>
            </w:r>
            <w:r w:rsidR="00005378">
              <w:rPr>
                <w:rFonts w:ascii="Arial Narrow" w:hAnsi="Arial Narrow" w:cs="Arial"/>
                <w:b/>
                <w:bCs/>
                <w:color w:val="000000"/>
                <w:sz w:val="18"/>
                <w:szCs w:val="18"/>
              </w:rPr>
              <w:t xml:space="preserve"> </w:t>
            </w:r>
          </w:p>
        </w:tc>
        <w:tc>
          <w:tcPr>
            <w:tcW w:w="1616" w:type="dxa"/>
            <w:shd w:val="clear" w:color="EFEFEF" w:fill="EFEFEF"/>
            <w:vAlign w:val="center"/>
            <w:hideMark/>
          </w:tcPr>
          <w:p w14:paraId="145D26B3" w14:textId="09DAABF9" w:rsidR="00005378" w:rsidRPr="0039295F" w:rsidRDefault="00C617B9" w:rsidP="00005378">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184,623,008.99</w:t>
            </w:r>
            <w:r w:rsidR="00005378">
              <w:rPr>
                <w:rFonts w:ascii="Arial Narrow" w:hAnsi="Arial Narrow" w:cs="Arial"/>
                <w:b/>
                <w:bCs/>
                <w:color w:val="000000"/>
                <w:sz w:val="18"/>
                <w:szCs w:val="18"/>
              </w:rPr>
              <w:t xml:space="preserve"> </w:t>
            </w:r>
          </w:p>
        </w:tc>
        <w:tc>
          <w:tcPr>
            <w:tcW w:w="1617" w:type="dxa"/>
            <w:shd w:val="clear" w:color="EFEFEF" w:fill="EFEFEF"/>
            <w:vAlign w:val="center"/>
            <w:hideMark/>
          </w:tcPr>
          <w:p w14:paraId="54A264B0" w14:textId="251ED41B" w:rsidR="00005378" w:rsidRPr="0039295F" w:rsidRDefault="00292CF4" w:rsidP="00005378">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708,776,108.38</w:t>
            </w:r>
            <w:r w:rsidR="00005378">
              <w:rPr>
                <w:rFonts w:ascii="Arial Narrow" w:hAnsi="Arial Narrow" w:cs="Arial"/>
                <w:b/>
                <w:bCs/>
                <w:color w:val="000000"/>
                <w:sz w:val="18"/>
                <w:szCs w:val="18"/>
              </w:rPr>
              <w:t xml:space="preserve"> </w:t>
            </w:r>
          </w:p>
        </w:tc>
        <w:tc>
          <w:tcPr>
            <w:tcW w:w="1550" w:type="dxa"/>
            <w:shd w:val="clear" w:color="EFEFEF" w:fill="EFEFEF"/>
            <w:vAlign w:val="center"/>
            <w:hideMark/>
          </w:tcPr>
          <w:p w14:paraId="74FD8E99" w14:textId="6A1003BF" w:rsidR="00005378" w:rsidRPr="0039295F" w:rsidRDefault="00005378" w:rsidP="00451AEA">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 </w:t>
            </w:r>
            <w:r w:rsidR="00451AEA">
              <w:rPr>
                <w:rFonts w:ascii="Arial Narrow" w:hAnsi="Arial Narrow" w:cs="Arial"/>
                <w:b/>
                <w:bCs/>
                <w:color w:val="000000"/>
                <w:sz w:val="18"/>
                <w:szCs w:val="18"/>
              </w:rPr>
              <w:t>1,956,530,568.21</w:t>
            </w:r>
            <w:r>
              <w:rPr>
                <w:rFonts w:ascii="Arial Narrow" w:hAnsi="Arial Narrow" w:cs="Arial"/>
                <w:b/>
                <w:bCs/>
                <w:color w:val="000000"/>
                <w:sz w:val="18"/>
                <w:szCs w:val="18"/>
              </w:rPr>
              <w:t xml:space="preserve"> </w:t>
            </w:r>
          </w:p>
        </w:tc>
      </w:tr>
    </w:tbl>
    <w:p w14:paraId="11C7FA06" w14:textId="6DDCDCEC" w:rsidR="00D15405" w:rsidRPr="0070789B" w:rsidRDefault="000536A2" w:rsidP="009A6F79">
      <w:pPr>
        <w:pStyle w:val="NoSpacing"/>
        <w:ind w:left="900"/>
        <w:contextualSpacing/>
        <w:jc w:val="both"/>
        <w:rPr>
          <w:rFonts w:ascii="Arial" w:hAnsi="Arial" w:cs="Arial"/>
          <w:i/>
          <w:sz w:val="16"/>
          <w:szCs w:val="24"/>
        </w:rPr>
      </w:pPr>
      <w:r w:rsidRPr="0070789B">
        <w:rPr>
          <w:rFonts w:ascii="Arial" w:hAnsi="Arial" w:cs="Arial"/>
          <w:i/>
          <w:sz w:val="16"/>
          <w:szCs w:val="24"/>
        </w:rPr>
        <w:t xml:space="preserve">Note: </w:t>
      </w:r>
      <w:r w:rsidR="0070789B">
        <w:rPr>
          <w:rFonts w:ascii="Arial" w:hAnsi="Arial" w:cs="Arial"/>
          <w:i/>
          <w:sz w:val="16"/>
          <w:szCs w:val="24"/>
        </w:rPr>
        <w:t xml:space="preserve">The </w:t>
      </w:r>
      <w:r w:rsidRPr="0070789B">
        <w:rPr>
          <w:rFonts w:ascii="Arial" w:hAnsi="Arial" w:cs="Arial"/>
          <w:i/>
          <w:sz w:val="16"/>
          <w:szCs w:val="24"/>
        </w:rPr>
        <w:t xml:space="preserve">Inventory </w:t>
      </w:r>
      <w:r w:rsidR="0070789B">
        <w:rPr>
          <w:rFonts w:ascii="Arial" w:hAnsi="Arial" w:cs="Arial"/>
          <w:i/>
          <w:sz w:val="16"/>
          <w:szCs w:val="24"/>
        </w:rPr>
        <w:t xml:space="preserve">Summary is as of </w:t>
      </w:r>
      <w:r w:rsidR="00451AEA">
        <w:rPr>
          <w:rFonts w:ascii="Arial" w:hAnsi="Arial" w:cs="Arial"/>
          <w:i/>
          <w:sz w:val="16"/>
          <w:szCs w:val="24"/>
        </w:rPr>
        <w:t>20</w:t>
      </w:r>
      <w:r w:rsidR="00614DDA">
        <w:rPr>
          <w:rFonts w:ascii="Arial" w:hAnsi="Arial" w:cs="Arial"/>
          <w:i/>
          <w:sz w:val="16"/>
          <w:szCs w:val="24"/>
        </w:rPr>
        <w:t xml:space="preserve"> </w:t>
      </w:r>
      <w:r w:rsidR="00431A41">
        <w:rPr>
          <w:rFonts w:ascii="Arial" w:hAnsi="Arial" w:cs="Arial"/>
          <w:i/>
          <w:sz w:val="16"/>
          <w:szCs w:val="24"/>
        </w:rPr>
        <w:t>October</w:t>
      </w:r>
      <w:r w:rsidR="0070789B">
        <w:rPr>
          <w:rFonts w:ascii="Arial" w:hAnsi="Arial" w:cs="Arial"/>
          <w:i/>
          <w:sz w:val="16"/>
          <w:szCs w:val="24"/>
        </w:rPr>
        <w:t xml:space="preserve"> 2021,</w:t>
      </w:r>
      <w:r w:rsidR="00EA7FC5">
        <w:rPr>
          <w:rFonts w:ascii="Arial" w:hAnsi="Arial" w:cs="Arial"/>
          <w:i/>
          <w:sz w:val="16"/>
          <w:szCs w:val="24"/>
        </w:rPr>
        <w:t xml:space="preserve"> 4PM</w:t>
      </w:r>
      <w:r w:rsidR="0070789B">
        <w:rPr>
          <w:rFonts w:ascii="Arial" w:hAnsi="Arial" w:cs="Arial"/>
          <w:i/>
          <w:sz w:val="16"/>
          <w:szCs w:val="24"/>
        </w:rPr>
        <w:t>.</w:t>
      </w:r>
    </w:p>
    <w:p w14:paraId="495ADB3F" w14:textId="067D2034" w:rsidR="0070789B" w:rsidRPr="00A57FDC" w:rsidRDefault="0039295F" w:rsidP="009A6F79">
      <w:pPr>
        <w:pStyle w:val="m-238788826140140219gmail-msonormal"/>
        <w:shd w:val="clear" w:color="auto" w:fill="FFFFFF"/>
        <w:spacing w:before="0" w:beforeAutospacing="0" w:after="0" w:afterAutospacing="0"/>
        <w:contextualSpacing/>
        <w:jc w:val="right"/>
        <w:rPr>
          <w:rFonts w:ascii="Arial" w:hAnsi="Arial" w:cs="Arial"/>
          <w:color w:val="222222"/>
          <w:sz w:val="16"/>
        </w:rPr>
      </w:pPr>
      <w:r>
        <w:rPr>
          <w:rFonts w:ascii="Arial" w:hAnsi="Arial" w:cs="Arial"/>
          <w:bCs/>
          <w:i/>
          <w:color w:val="002060"/>
          <w:sz w:val="16"/>
        </w:rPr>
        <w:t xml:space="preserve"> </w:t>
      </w:r>
      <w:r w:rsidR="0070789B">
        <w:rPr>
          <w:rFonts w:ascii="Arial" w:eastAsia="Arial" w:hAnsi="Arial" w:cs="Arial"/>
          <w:i/>
          <w:color w:val="0070C0"/>
          <w:sz w:val="16"/>
        </w:rPr>
        <w:t>Source: DSWD</w:t>
      </w:r>
      <w:r w:rsidR="00E9691D">
        <w:rPr>
          <w:rFonts w:ascii="Arial" w:eastAsia="Arial" w:hAnsi="Arial" w:cs="Arial"/>
          <w:i/>
          <w:color w:val="0070C0"/>
          <w:sz w:val="16"/>
        </w:rPr>
        <w:t>-DRMB and DSWD-NRLMB</w:t>
      </w:r>
    </w:p>
    <w:p w14:paraId="3B408D9A" w14:textId="77777777" w:rsidR="000536A2" w:rsidRDefault="000536A2" w:rsidP="009A6F79">
      <w:pPr>
        <w:pStyle w:val="NoSpacing"/>
        <w:ind w:left="900"/>
        <w:contextualSpacing/>
        <w:jc w:val="both"/>
        <w:rPr>
          <w:rFonts w:ascii="Arial" w:hAnsi="Arial" w:cs="Arial"/>
          <w:b/>
          <w:sz w:val="24"/>
          <w:szCs w:val="24"/>
        </w:rPr>
      </w:pPr>
    </w:p>
    <w:p w14:paraId="00702721" w14:textId="77777777" w:rsidR="00E9409C" w:rsidRDefault="00E9409C" w:rsidP="009A6F79">
      <w:pPr>
        <w:pStyle w:val="NoSpacing"/>
        <w:numPr>
          <w:ilvl w:val="1"/>
          <w:numId w:val="14"/>
        </w:numPr>
        <w:ind w:hanging="447"/>
        <w:contextualSpacing/>
        <w:jc w:val="both"/>
        <w:rPr>
          <w:rFonts w:ascii="Arial" w:hAnsi="Arial" w:cs="Arial"/>
          <w:b/>
          <w:sz w:val="24"/>
          <w:szCs w:val="24"/>
        </w:rPr>
      </w:pPr>
      <w:r w:rsidRPr="00D15405">
        <w:rPr>
          <w:rFonts w:ascii="Arial" w:hAnsi="Arial" w:cs="Arial"/>
          <w:b/>
          <w:sz w:val="24"/>
          <w:szCs w:val="24"/>
        </w:rPr>
        <w:t>Standby Funds</w:t>
      </w:r>
    </w:p>
    <w:p w14:paraId="09260715" w14:textId="63507C47" w:rsidR="00614DDA" w:rsidRDefault="00E9409C" w:rsidP="009A6F79">
      <w:pPr>
        <w:pStyle w:val="NoSpacing"/>
        <w:numPr>
          <w:ilvl w:val="0"/>
          <w:numId w:val="36"/>
        </w:numPr>
        <w:ind w:left="1800"/>
        <w:contextualSpacing/>
        <w:jc w:val="both"/>
        <w:rPr>
          <w:rFonts w:ascii="Arial" w:hAnsi="Arial" w:cs="Arial"/>
          <w:sz w:val="24"/>
          <w:szCs w:val="24"/>
        </w:rPr>
      </w:pPr>
      <w:r w:rsidRPr="009E5C35">
        <w:rPr>
          <w:rFonts w:ascii="Arial" w:hAnsi="Arial" w:cs="Arial"/>
          <w:sz w:val="24"/>
          <w:szCs w:val="24"/>
        </w:rPr>
        <w:t>₱</w:t>
      </w:r>
      <w:r w:rsidR="00451AEA">
        <w:rPr>
          <w:rFonts w:ascii="Arial" w:hAnsi="Arial" w:cs="Arial"/>
          <w:sz w:val="24"/>
          <w:szCs w:val="24"/>
        </w:rPr>
        <w:t>1</w:t>
      </w:r>
      <w:r w:rsidR="00614DDA" w:rsidRPr="00614DDA">
        <w:rPr>
          <w:rFonts w:ascii="Arial" w:hAnsi="Arial" w:cs="Arial"/>
          <w:sz w:val="24"/>
          <w:szCs w:val="24"/>
        </w:rPr>
        <w:t xml:space="preserve"> million </w:t>
      </w:r>
      <w:r w:rsidR="00614DDA">
        <w:rPr>
          <w:rFonts w:ascii="Arial" w:hAnsi="Arial" w:cs="Arial"/>
          <w:sz w:val="24"/>
          <w:szCs w:val="24"/>
        </w:rPr>
        <w:t>Quick Response Fund (</w:t>
      </w:r>
      <w:r w:rsidR="00614DDA" w:rsidRPr="00614DDA">
        <w:rPr>
          <w:rFonts w:ascii="Arial" w:hAnsi="Arial" w:cs="Arial"/>
          <w:sz w:val="24"/>
          <w:szCs w:val="24"/>
        </w:rPr>
        <w:t>QRF</w:t>
      </w:r>
      <w:r w:rsidR="00614DDA">
        <w:rPr>
          <w:rFonts w:ascii="Arial" w:hAnsi="Arial" w:cs="Arial"/>
          <w:sz w:val="24"/>
          <w:szCs w:val="24"/>
        </w:rPr>
        <w:t>)</w:t>
      </w:r>
      <w:r w:rsidR="00614DDA" w:rsidRPr="00614DDA">
        <w:rPr>
          <w:rFonts w:ascii="Arial" w:hAnsi="Arial" w:cs="Arial"/>
          <w:sz w:val="24"/>
          <w:szCs w:val="24"/>
        </w:rPr>
        <w:t xml:space="preserve"> at the DSWD Central Office.</w:t>
      </w:r>
    </w:p>
    <w:p w14:paraId="6EDA4E99" w14:textId="7C51544E" w:rsidR="00614DDA" w:rsidRPr="00614DDA" w:rsidRDefault="00614DDA" w:rsidP="009A6F79">
      <w:pPr>
        <w:pStyle w:val="NoSpacing"/>
        <w:numPr>
          <w:ilvl w:val="0"/>
          <w:numId w:val="36"/>
        </w:numPr>
        <w:ind w:left="1800"/>
        <w:contextualSpacing/>
        <w:jc w:val="both"/>
        <w:rPr>
          <w:rFonts w:ascii="Arial" w:hAnsi="Arial" w:cs="Arial"/>
          <w:sz w:val="24"/>
          <w:szCs w:val="24"/>
        </w:rPr>
      </w:pPr>
      <w:r w:rsidRPr="00614DDA">
        <w:rPr>
          <w:rFonts w:ascii="Arial" w:hAnsi="Arial" w:cs="Arial"/>
          <w:sz w:val="24"/>
          <w:szCs w:val="24"/>
        </w:rPr>
        <w:t>₱</w:t>
      </w:r>
      <w:r w:rsidR="0014734C">
        <w:rPr>
          <w:rFonts w:ascii="Arial" w:hAnsi="Arial" w:cs="Arial"/>
          <w:sz w:val="24"/>
          <w:szCs w:val="24"/>
        </w:rPr>
        <w:t>3</w:t>
      </w:r>
      <w:r w:rsidRPr="00614DDA">
        <w:rPr>
          <w:rFonts w:ascii="Arial" w:hAnsi="Arial" w:cs="Arial"/>
          <w:sz w:val="24"/>
          <w:szCs w:val="24"/>
        </w:rPr>
        <w:t xml:space="preserve"> million available standby funds at DSWD-Field Office (FO)</w:t>
      </w:r>
      <w:r>
        <w:rPr>
          <w:rFonts w:ascii="Arial" w:hAnsi="Arial" w:cs="Arial"/>
          <w:sz w:val="24"/>
          <w:szCs w:val="24"/>
        </w:rPr>
        <w:t xml:space="preserve"> X</w:t>
      </w:r>
      <w:r w:rsidR="00F20A83">
        <w:rPr>
          <w:rFonts w:ascii="Arial" w:hAnsi="Arial" w:cs="Arial"/>
          <w:sz w:val="24"/>
          <w:szCs w:val="24"/>
        </w:rPr>
        <w:t>I</w:t>
      </w:r>
      <w:r w:rsidRPr="00614DDA">
        <w:rPr>
          <w:rFonts w:ascii="Arial" w:hAnsi="Arial" w:cs="Arial"/>
          <w:sz w:val="24"/>
          <w:szCs w:val="24"/>
        </w:rPr>
        <w:t>.</w:t>
      </w:r>
    </w:p>
    <w:p w14:paraId="50B855E9" w14:textId="77777777" w:rsidR="00614DDA" w:rsidRDefault="00614DDA" w:rsidP="009A6F79">
      <w:pPr>
        <w:pStyle w:val="NoSpacing"/>
        <w:ind w:left="2160"/>
        <w:contextualSpacing/>
        <w:jc w:val="both"/>
        <w:rPr>
          <w:rFonts w:ascii="Arial" w:hAnsi="Arial" w:cs="Arial"/>
          <w:sz w:val="24"/>
          <w:szCs w:val="24"/>
        </w:rPr>
      </w:pPr>
    </w:p>
    <w:p w14:paraId="4DFB8734" w14:textId="77777777" w:rsidR="00E9409C" w:rsidRPr="009E5C35" w:rsidRDefault="00E9409C" w:rsidP="009A6F79">
      <w:pPr>
        <w:pStyle w:val="NoSpacing"/>
        <w:numPr>
          <w:ilvl w:val="1"/>
          <w:numId w:val="14"/>
        </w:numPr>
        <w:ind w:hanging="447"/>
        <w:contextualSpacing/>
        <w:jc w:val="both"/>
        <w:rPr>
          <w:rFonts w:ascii="Arial" w:hAnsi="Arial" w:cs="Arial"/>
          <w:b/>
          <w:sz w:val="24"/>
          <w:szCs w:val="24"/>
        </w:rPr>
      </w:pPr>
      <w:r w:rsidRPr="009E5C35">
        <w:rPr>
          <w:rFonts w:ascii="Arial" w:hAnsi="Arial" w:cs="Arial"/>
          <w:b/>
          <w:sz w:val="24"/>
          <w:szCs w:val="24"/>
        </w:rPr>
        <w:t>Prepositioned FFPs and Other Relief Items</w:t>
      </w:r>
      <w:bookmarkStart w:id="3" w:name="_GoBack"/>
      <w:bookmarkEnd w:id="3"/>
    </w:p>
    <w:p w14:paraId="6FA20648" w14:textId="6D99C73D" w:rsidR="00614DDA" w:rsidRDefault="00C2373A" w:rsidP="009A6F79">
      <w:pPr>
        <w:pStyle w:val="NoSpacing"/>
        <w:numPr>
          <w:ilvl w:val="0"/>
          <w:numId w:val="36"/>
        </w:numPr>
        <w:ind w:left="1800"/>
        <w:contextualSpacing/>
        <w:jc w:val="both"/>
        <w:rPr>
          <w:rFonts w:ascii="Arial" w:hAnsi="Arial" w:cs="Arial"/>
          <w:sz w:val="24"/>
          <w:szCs w:val="24"/>
        </w:rPr>
      </w:pPr>
      <w:r>
        <w:rPr>
          <w:rFonts w:ascii="Arial" w:hAnsi="Arial" w:cs="Arial"/>
          <w:sz w:val="24"/>
          <w:szCs w:val="24"/>
        </w:rPr>
        <w:t>18,268</w:t>
      </w:r>
      <w:r w:rsidR="00614DDA">
        <w:rPr>
          <w:rFonts w:ascii="Arial" w:hAnsi="Arial" w:cs="Arial"/>
          <w:sz w:val="24"/>
          <w:szCs w:val="24"/>
        </w:rPr>
        <w:t xml:space="preserve"> </w:t>
      </w:r>
      <w:r w:rsidR="00E9409C">
        <w:rPr>
          <w:rFonts w:ascii="Arial" w:hAnsi="Arial" w:cs="Arial"/>
          <w:sz w:val="24"/>
          <w:szCs w:val="24"/>
        </w:rPr>
        <w:t>FFPs available at DSWD-FO</w:t>
      </w:r>
      <w:r w:rsidR="00E9409C" w:rsidRPr="009E5C35">
        <w:rPr>
          <w:rFonts w:ascii="Arial" w:hAnsi="Arial" w:cs="Arial"/>
          <w:sz w:val="24"/>
          <w:szCs w:val="24"/>
        </w:rPr>
        <w:t xml:space="preserve"> </w:t>
      </w:r>
      <w:r w:rsidR="00E9409C">
        <w:rPr>
          <w:rFonts w:ascii="Arial" w:hAnsi="Arial" w:cs="Arial"/>
          <w:sz w:val="24"/>
          <w:szCs w:val="24"/>
        </w:rPr>
        <w:t>X</w:t>
      </w:r>
      <w:r w:rsidR="00F20A83">
        <w:rPr>
          <w:rFonts w:ascii="Arial" w:hAnsi="Arial" w:cs="Arial"/>
          <w:sz w:val="24"/>
          <w:szCs w:val="24"/>
        </w:rPr>
        <w:t>I</w:t>
      </w:r>
      <w:r w:rsidR="00E9409C">
        <w:rPr>
          <w:rFonts w:ascii="Arial" w:hAnsi="Arial" w:cs="Arial"/>
          <w:sz w:val="24"/>
          <w:szCs w:val="24"/>
        </w:rPr>
        <w:t>.</w:t>
      </w:r>
    </w:p>
    <w:p w14:paraId="30BD6552" w14:textId="7299AF9C" w:rsidR="00614DDA" w:rsidRDefault="00C2373A" w:rsidP="009A6F79">
      <w:pPr>
        <w:pStyle w:val="NoSpacing"/>
        <w:numPr>
          <w:ilvl w:val="0"/>
          <w:numId w:val="36"/>
        </w:numPr>
        <w:ind w:left="1800"/>
        <w:contextualSpacing/>
        <w:jc w:val="both"/>
        <w:rPr>
          <w:rFonts w:ascii="Arial" w:hAnsi="Arial" w:cs="Arial"/>
          <w:sz w:val="24"/>
          <w:szCs w:val="24"/>
        </w:rPr>
      </w:pPr>
      <w:r>
        <w:rPr>
          <w:rFonts w:ascii="Arial" w:hAnsi="Arial" w:cs="Arial"/>
          <w:sz w:val="24"/>
          <w:szCs w:val="24"/>
        </w:rPr>
        <w:t>33,246</w:t>
      </w:r>
      <w:r w:rsidR="00614DDA" w:rsidRPr="00614DDA">
        <w:rPr>
          <w:rFonts w:ascii="Arial" w:hAnsi="Arial" w:cs="Arial"/>
          <w:sz w:val="24"/>
          <w:szCs w:val="24"/>
        </w:rPr>
        <w:t xml:space="preserve"> FFPs available in Disast</w:t>
      </w:r>
      <w:r w:rsidR="00C56DE0">
        <w:rPr>
          <w:rFonts w:ascii="Arial" w:hAnsi="Arial" w:cs="Arial"/>
          <w:sz w:val="24"/>
          <w:szCs w:val="24"/>
        </w:rPr>
        <w:t xml:space="preserve">er Response Centers; of which </w:t>
      </w:r>
      <w:r>
        <w:rPr>
          <w:rFonts w:ascii="Arial" w:hAnsi="Arial" w:cs="Arial"/>
          <w:sz w:val="24"/>
          <w:szCs w:val="24"/>
        </w:rPr>
        <w:t>28,712</w:t>
      </w:r>
      <w:r w:rsidR="00614DDA" w:rsidRPr="00614DDA">
        <w:rPr>
          <w:rFonts w:ascii="Arial" w:hAnsi="Arial" w:cs="Arial"/>
          <w:sz w:val="24"/>
          <w:szCs w:val="24"/>
        </w:rPr>
        <w:t xml:space="preserve"> FFPs</w:t>
      </w:r>
      <w:r w:rsidR="00614DDA">
        <w:rPr>
          <w:rFonts w:ascii="Arial" w:hAnsi="Arial" w:cs="Arial"/>
          <w:sz w:val="24"/>
          <w:szCs w:val="24"/>
        </w:rPr>
        <w:t xml:space="preserve"> </w:t>
      </w:r>
      <w:r w:rsidR="00614DDA" w:rsidRPr="00614DDA">
        <w:rPr>
          <w:rFonts w:ascii="Arial" w:hAnsi="Arial" w:cs="Arial"/>
          <w:sz w:val="24"/>
          <w:szCs w:val="24"/>
        </w:rPr>
        <w:t>are at the National Resource Operations Center (NROC), Pasay City and</w:t>
      </w:r>
      <w:r w:rsidR="00614DDA">
        <w:rPr>
          <w:rFonts w:ascii="Arial" w:hAnsi="Arial" w:cs="Arial"/>
          <w:sz w:val="24"/>
          <w:szCs w:val="24"/>
        </w:rPr>
        <w:t xml:space="preserve"> </w:t>
      </w:r>
      <w:r>
        <w:rPr>
          <w:rFonts w:ascii="Arial" w:hAnsi="Arial" w:cs="Arial"/>
          <w:sz w:val="24"/>
          <w:szCs w:val="24"/>
        </w:rPr>
        <w:t>4,534</w:t>
      </w:r>
      <w:r w:rsidR="00614DDA" w:rsidRPr="00614DDA">
        <w:rPr>
          <w:rFonts w:ascii="Arial" w:hAnsi="Arial" w:cs="Arial"/>
          <w:sz w:val="24"/>
          <w:szCs w:val="24"/>
        </w:rPr>
        <w:t xml:space="preserve"> FFPs are at the </w:t>
      </w:r>
      <w:proofErr w:type="spellStart"/>
      <w:r w:rsidR="00614DDA" w:rsidRPr="00614DDA">
        <w:rPr>
          <w:rFonts w:ascii="Arial" w:hAnsi="Arial" w:cs="Arial"/>
          <w:sz w:val="24"/>
          <w:szCs w:val="24"/>
        </w:rPr>
        <w:t>Visayas</w:t>
      </w:r>
      <w:proofErr w:type="spellEnd"/>
      <w:r w:rsidR="00614DDA" w:rsidRPr="00614DDA">
        <w:rPr>
          <w:rFonts w:ascii="Arial" w:hAnsi="Arial" w:cs="Arial"/>
          <w:sz w:val="24"/>
          <w:szCs w:val="24"/>
        </w:rPr>
        <w:t xml:space="preserve"> Disaster Response Center (VDRC), Cebu City.</w:t>
      </w:r>
    </w:p>
    <w:p w14:paraId="6FFC6E12" w14:textId="46236732" w:rsidR="007B5BD8" w:rsidRDefault="00614DDA" w:rsidP="007B5BD8">
      <w:pPr>
        <w:pStyle w:val="NoSpacing"/>
        <w:numPr>
          <w:ilvl w:val="0"/>
          <w:numId w:val="36"/>
        </w:numPr>
        <w:ind w:left="1800"/>
        <w:contextualSpacing/>
        <w:jc w:val="both"/>
        <w:rPr>
          <w:rFonts w:ascii="Arial" w:hAnsi="Arial" w:cs="Arial"/>
          <w:sz w:val="24"/>
          <w:szCs w:val="24"/>
        </w:rPr>
      </w:pPr>
      <w:r w:rsidRPr="00614DDA">
        <w:rPr>
          <w:rFonts w:ascii="Arial" w:hAnsi="Arial" w:cs="Arial"/>
          <w:sz w:val="24"/>
          <w:szCs w:val="24"/>
        </w:rPr>
        <w:t>₱</w:t>
      </w:r>
      <w:r w:rsidR="00C2373A">
        <w:rPr>
          <w:rFonts w:ascii="Arial" w:hAnsi="Arial" w:cs="Arial"/>
          <w:sz w:val="24"/>
          <w:szCs w:val="24"/>
        </w:rPr>
        <w:t>204.81</w:t>
      </w:r>
      <w:r w:rsidRPr="00614DDA">
        <w:rPr>
          <w:rFonts w:ascii="Arial" w:hAnsi="Arial" w:cs="Arial"/>
          <w:sz w:val="24"/>
          <w:szCs w:val="24"/>
        </w:rPr>
        <w:t xml:space="preserve"> million worth of other FNIs at NROC, VDRC and DSWD-FO</w:t>
      </w:r>
      <w:r>
        <w:rPr>
          <w:rFonts w:ascii="Arial" w:hAnsi="Arial" w:cs="Arial"/>
          <w:sz w:val="24"/>
          <w:szCs w:val="24"/>
        </w:rPr>
        <w:t xml:space="preserve"> X</w:t>
      </w:r>
      <w:r w:rsidR="00F20A83">
        <w:rPr>
          <w:rFonts w:ascii="Arial" w:hAnsi="Arial" w:cs="Arial"/>
          <w:sz w:val="24"/>
          <w:szCs w:val="24"/>
        </w:rPr>
        <w:t>I</w:t>
      </w:r>
      <w:r>
        <w:rPr>
          <w:rFonts w:ascii="Arial" w:hAnsi="Arial" w:cs="Arial"/>
          <w:sz w:val="24"/>
          <w:szCs w:val="24"/>
        </w:rPr>
        <w:t xml:space="preserve"> warehouses</w:t>
      </w:r>
      <w:r w:rsidRPr="00614DDA">
        <w:rPr>
          <w:rFonts w:ascii="Arial" w:hAnsi="Arial" w:cs="Arial"/>
          <w:sz w:val="24"/>
          <w:szCs w:val="24"/>
        </w:rPr>
        <w:t>.</w:t>
      </w:r>
    </w:p>
    <w:p w14:paraId="5F1ADB62" w14:textId="60241C59" w:rsidR="007B5BD8" w:rsidRDefault="007B5BD8" w:rsidP="007B5BD8">
      <w:pPr>
        <w:pStyle w:val="NoSpacing"/>
        <w:contextualSpacing/>
        <w:jc w:val="both"/>
        <w:rPr>
          <w:rFonts w:ascii="Arial" w:hAnsi="Arial" w:cs="Arial"/>
          <w:sz w:val="24"/>
          <w:szCs w:val="24"/>
        </w:rPr>
      </w:pPr>
    </w:p>
    <w:p w14:paraId="5C784192" w14:textId="6D556990" w:rsidR="007B5BD8" w:rsidRDefault="007B5BD8" w:rsidP="007B5BD8">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Food and Non-food Items</w:t>
      </w:r>
    </w:p>
    <w:p w14:paraId="00BFAAAF" w14:textId="77777777" w:rsidR="007B5BD8" w:rsidRDefault="007B5BD8" w:rsidP="007B5BD8">
      <w:pPr>
        <w:pStyle w:val="NoSpacing"/>
        <w:ind w:left="900"/>
        <w:contextualSpacing/>
        <w:jc w:val="both"/>
        <w:rPr>
          <w:rFonts w:ascii="Arial" w:hAnsi="Arial" w:cs="Arial"/>
          <w:b/>
          <w:sz w:val="24"/>
          <w:szCs w:val="24"/>
        </w:rPr>
      </w:pPr>
    </w:p>
    <w:tbl>
      <w:tblPr>
        <w:tblStyle w:val="TableGrid"/>
        <w:tblW w:w="0" w:type="auto"/>
        <w:tblInd w:w="895" w:type="dxa"/>
        <w:tblLook w:val="04A0" w:firstRow="1" w:lastRow="0" w:firstColumn="1" w:lastColumn="0" w:noHBand="0" w:noVBand="1"/>
      </w:tblPr>
      <w:tblGrid>
        <w:gridCol w:w="2160"/>
        <w:gridCol w:w="6682"/>
      </w:tblGrid>
      <w:tr w:rsidR="007B5BD8" w:rsidRPr="008B6FC9" w14:paraId="00A11737" w14:textId="77777777" w:rsidTr="00CF62B7">
        <w:tc>
          <w:tcPr>
            <w:tcW w:w="2160" w:type="dxa"/>
          </w:tcPr>
          <w:p w14:paraId="4AFE431A" w14:textId="77777777" w:rsidR="007B5BD8" w:rsidRPr="008B6FC9" w:rsidRDefault="007B5BD8" w:rsidP="00CF62B7">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176108F3" w14:textId="77777777" w:rsidR="007B5BD8" w:rsidRPr="008B6FC9" w:rsidRDefault="007B5BD8" w:rsidP="00CF62B7">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7B5BD8" w:rsidRPr="008B6FC9" w14:paraId="69FE333A" w14:textId="77777777" w:rsidTr="00CF62B7">
        <w:tc>
          <w:tcPr>
            <w:tcW w:w="2160" w:type="dxa"/>
          </w:tcPr>
          <w:p w14:paraId="3F0450A7" w14:textId="11C0FB36" w:rsidR="007B5BD8" w:rsidRDefault="007B5BD8" w:rsidP="00CF62B7">
            <w:pPr>
              <w:pStyle w:val="NoSpacing"/>
              <w:contextualSpacing/>
              <w:jc w:val="center"/>
              <w:rPr>
                <w:rFonts w:ascii="Arial" w:hAnsi="Arial" w:cs="Arial"/>
                <w:sz w:val="20"/>
                <w:szCs w:val="20"/>
              </w:rPr>
            </w:pPr>
            <w:r>
              <w:rPr>
                <w:rFonts w:ascii="Arial" w:hAnsi="Arial" w:cs="Arial"/>
                <w:sz w:val="20"/>
                <w:szCs w:val="20"/>
              </w:rPr>
              <w:t>19 October 2021</w:t>
            </w:r>
          </w:p>
        </w:tc>
        <w:tc>
          <w:tcPr>
            <w:tcW w:w="6682" w:type="dxa"/>
          </w:tcPr>
          <w:p w14:paraId="27D67975" w14:textId="33AF7173" w:rsidR="007B5BD8" w:rsidRPr="00052FC3" w:rsidRDefault="007B5BD8" w:rsidP="00052FC3">
            <w:pPr>
              <w:pStyle w:val="ListParagraph"/>
              <w:numPr>
                <w:ilvl w:val="0"/>
                <w:numId w:val="40"/>
              </w:numPr>
              <w:ind w:left="375" w:hanging="283"/>
              <w:rPr>
                <w:rFonts w:ascii="Arial" w:hAnsi="Arial" w:cs="Arial"/>
                <w:sz w:val="20"/>
                <w:szCs w:val="20"/>
              </w:rPr>
            </w:pPr>
            <w:r w:rsidRPr="007B5BD8">
              <w:rPr>
                <w:rFonts w:ascii="Arial" w:hAnsi="Arial" w:cs="Arial"/>
                <w:sz w:val="20"/>
                <w:szCs w:val="20"/>
              </w:rPr>
              <w:t>DSWD F</w:t>
            </w:r>
            <w:r>
              <w:rPr>
                <w:rFonts w:ascii="Arial" w:hAnsi="Arial" w:cs="Arial"/>
                <w:sz w:val="20"/>
                <w:szCs w:val="20"/>
              </w:rPr>
              <w:t xml:space="preserve">ield </w:t>
            </w:r>
            <w:r w:rsidRPr="007B5BD8">
              <w:rPr>
                <w:rFonts w:ascii="Arial" w:hAnsi="Arial" w:cs="Arial"/>
                <w:sz w:val="20"/>
                <w:szCs w:val="20"/>
              </w:rPr>
              <w:t>O</w:t>
            </w:r>
            <w:r>
              <w:rPr>
                <w:rFonts w:ascii="Arial" w:hAnsi="Arial" w:cs="Arial"/>
                <w:sz w:val="20"/>
                <w:szCs w:val="20"/>
              </w:rPr>
              <w:t xml:space="preserve">ffice </w:t>
            </w:r>
            <w:r w:rsidRPr="007B5BD8">
              <w:rPr>
                <w:rFonts w:ascii="Arial" w:hAnsi="Arial" w:cs="Arial"/>
                <w:sz w:val="20"/>
                <w:szCs w:val="20"/>
              </w:rPr>
              <w:t>XI provided family Food Packs and Non-food items to the affected families, 44 Family Food Packs (₱22,202.84), 22 Hygiene Kits (₱32,417.00), 22 Sleeping Kit (₱17,380.00), 22 Kitchen Kits (₱16,269.00)</w:t>
            </w:r>
          </w:p>
        </w:tc>
      </w:tr>
    </w:tbl>
    <w:p w14:paraId="284F9BC2" w14:textId="2C98621B" w:rsidR="007B5BD8" w:rsidRDefault="007B5BD8" w:rsidP="007B5BD8">
      <w:pPr>
        <w:pStyle w:val="NoSpacing"/>
        <w:contextualSpacing/>
        <w:jc w:val="both"/>
        <w:rPr>
          <w:rFonts w:ascii="Arial" w:hAnsi="Arial" w:cs="Arial"/>
          <w:b/>
          <w:sz w:val="24"/>
          <w:szCs w:val="24"/>
        </w:rPr>
      </w:pPr>
    </w:p>
    <w:p w14:paraId="40E21D04" w14:textId="2D458814" w:rsidR="00052FC3" w:rsidRDefault="00052FC3" w:rsidP="00052FC3">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Internally Displaced Person (IDPs)</w:t>
      </w:r>
    </w:p>
    <w:p w14:paraId="3D7FF7DF" w14:textId="77777777" w:rsidR="00052FC3" w:rsidRDefault="00052FC3" w:rsidP="00052FC3">
      <w:pPr>
        <w:pStyle w:val="NoSpacing"/>
        <w:ind w:left="900"/>
        <w:contextualSpacing/>
        <w:jc w:val="both"/>
        <w:rPr>
          <w:rFonts w:ascii="Arial" w:hAnsi="Arial" w:cs="Arial"/>
          <w:b/>
          <w:sz w:val="24"/>
          <w:szCs w:val="24"/>
        </w:rPr>
      </w:pPr>
    </w:p>
    <w:tbl>
      <w:tblPr>
        <w:tblStyle w:val="TableGrid"/>
        <w:tblW w:w="0" w:type="auto"/>
        <w:tblInd w:w="895" w:type="dxa"/>
        <w:tblLook w:val="04A0" w:firstRow="1" w:lastRow="0" w:firstColumn="1" w:lastColumn="0" w:noHBand="0" w:noVBand="1"/>
      </w:tblPr>
      <w:tblGrid>
        <w:gridCol w:w="2160"/>
        <w:gridCol w:w="6682"/>
      </w:tblGrid>
      <w:tr w:rsidR="00052FC3" w:rsidRPr="008B6FC9" w14:paraId="3A024541" w14:textId="77777777" w:rsidTr="00CF62B7">
        <w:tc>
          <w:tcPr>
            <w:tcW w:w="2160" w:type="dxa"/>
          </w:tcPr>
          <w:p w14:paraId="7155028C" w14:textId="77777777" w:rsidR="00052FC3" w:rsidRPr="008B6FC9" w:rsidRDefault="00052FC3" w:rsidP="00CF62B7">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654F9B36" w14:textId="77777777" w:rsidR="00052FC3" w:rsidRPr="008B6FC9" w:rsidRDefault="00052FC3" w:rsidP="00CF62B7">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052FC3" w:rsidRPr="008B6FC9" w14:paraId="2A16F2DD" w14:textId="77777777" w:rsidTr="00CF62B7">
        <w:tc>
          <w:tcPr>
            <w:tcW w:w="2160" w:type="dxa"/>
          </w:tcPr>
          <w:p w14:paraId="042791E7" w14:textId="4C5B6844" w:rsidR="00052FC3" w:rsidRDefault="00052FC3" w:rsidP="00CF62B7">
            <w:pPr>
              <w:pStyle w:val="NoSpacing"/>
              <w:contextualSpacing/>
              <w:jc w:val="center"/>
              <w:rPr>
                <w:rFonts w:ascii="Arial" w:hAnsi="Arial" w:cs="Arial"/>
                <w:sz w:val="20"/>
                <w:szCs w:val="20"/>
              </w:rPr>
            </w:pPr>
            <w:r>
              <w:rPr>
                <w:rFonts w:ascii="Arial" w:hAnsi="Arial" w:cs="Arial"/>
                <w:sz w:val="20"/>
                <w:szCs w:val="20"/>
              </w:rPr>
              <w:t>20 October 2021</w:t>
            </w:r>
          </w:p>
        </w:tc>
        <w:tc>
          <w:tcPr>
            <w:tcW w:w="6682" w:type="dxa"/>
          </w:tcPr>
          <w:p w14:paraId="3AD96BF7" w14:textId="09FC0A2F" w:rsidR="00052FC3" w:rsidRPr="00052FC3" w:rsidRDefault="00052FC3" w:rsidP="00052FC3">
            <w:pPr>
              <w:pStyle w:val="ListParagraph"/>
              <w:numPr>
                <w:ilvl w:val="0"/>
                <w:numId w:val="40"/>
              </w:numPr>
              <w:ind w:left="375" w:hanging="283"/>
              <w:rPr>
                <w:rFonts w:ascii="Arial" w:hAnsi="Arial" w:cs="Arial"/>
                <w:sz w:val="20"/>
                <w:szCs w:val="20"/>
              </w:rPr>
            </w:pPr>
            <w:r w:rsidRPr="007B5BD8">
              <w:rPr>
                <w:rFonts w:ascii="Arial" w:hAnsi="Arial" w:cs="Arial"/>
                <w:sz w:val="20"/>
                <w:szCs w:val="20"/>
              </w:rPr>
              <w:t>DSWD F</w:t>
            </w:r>
            <w:r>
              <w:rPr>
                <w:rFonts w:ascii="Arial" w:hAnsi="Arial" w:cs="Arial"/>
                <w:sz w:val="20"/>
                <w:szCs w:val="20"/>
              </w:rPr>
              <w:t xml:space="preserve">ield </w:t>
            </w:r>
            <w:r w:rsidRPr="007B5BD8">
              <w:rPr>
                <w:rFonts w:ascii="Arial" w:hAnsi="Arial" w:cs="Arial"/>
                <w:sz w:val="20"/>
                <w:szCs w:val="20"/>
              </w:rPr>
              <w:t>O</w:t>
            </w:r>
            <w:r>
              <w:rPr>
                <w:rFonts w:ascii="Arial" w:hAnsi="Arial" w:cs="Arial"/>
                <w:sz w:val="20"/>
                <w:szCs w:val="20"/>
              </w:rPr>
              <w:t xml:space="preserve">ffice </w:t>
            </w:r>
            <w:r w:rsidRPr="007B5BD8">
              <w:rPr>
                <w:rFonts w:ascii="Arial" w:hAnsi="Arial" w:cs="Arial"/>
                <w:sz w:val="20"/>
                <w:szCs w:val="20"/>
              </w:rPr>
              <w:t xml:space="preserve">XI </w:t>
            </w:r>
            <w:r>
              <w:rPr>
                <w:rFonts w:ascii="Arial" w:hAnsi="Arial" w:cs="Arial"/>
                <w:sz w:val="20"/>
                <w:szCs w:val="20"/>
              </w:rPr>
              <w:t>together with t</w:t>
            </w:r>
            <w:r w:rsidRPr="00052FC3">
              <w:rPr>
                <w:rFonts w:ascii="Arial" w:hAnsi="Arial" w:cs="Arial"/>
                <w:sz w:val="20"/>
                <w:szCs w:val="20"/>
              </w:rPr>
              <w:t>he City Social Welfare and Development Office (CSWDO) of Davao provided relief assistance, psychological first aid and assess needed intervention of the affected families and individuals.</w:t>
            </w:r>
          </w:p>
          <w:p w14:paraId="420FC509" w14:textId="40AC863B" w:rsidR="00052FC3" w:rsidRPr="00052FC3" w:rsidRDefault="00052FC3" w:rsidP="00052FC3">
            <w:pPr>
              <w:pStyle w:val="ListParagraph"/>
              <w:rPr>
                <w:rFonts w:ascii="Arial" w:hAnsi="Arial" w:cs="Arial"/>
                <w:sz w:val="20"/>
                <w:szCs w:val="20"/>
              </w:rPr>
            </w:pPr>
          </w:p>
          <w:p w14:paraId="7206D018" w14:textId="1EF4189C" w:rsidR="00052FC3" w:rsidRPr="00052FC3" w:rsidRDefault="00052FC3" w:rsidP="00052FC3">
            <w:pPr>
              <w:pStyle w:val="ListParagraph"/>
              <w:numPr>
                <w:ilvl w:val="0"/>
                <w:numId w:val="40"/>
              </w:numPr>
              <w:ind w:left="375" w:hanging="283"/>
              <w:rPr>
                <w:rFonts w:ascii="Arial" w:hAnsi="Arial" w:cs="Arial"/>
                <w:sz w:val="20"/>
                <w:szCs w:val="20"/>
              </w:rPr>
            </w:pPr>
            <w:r w:rsidRPr="00052FC3">
              <w:rPr>
                <w:rFonts w:ascii="Arial" w:hAnsi="Arial" w:cs="Arial"/>
                <w:sz w:val="20"/>
                <w:szCs w:val="20"/>
              </w:rPr>
              <w:t>DSWD-FO XI is continuously coordinating with</w:t>
            </w:r>
            <w:r>
              <w:rPr>
                <w:rFonts w:ascii="Arial" w:hAnsi="Arial" w:cs="Arial"/>
                <w:sz w:val="20"/>
                <w:szCs w:val="20"/>
              </w:rPr>
              <w:t xml:space="preserve"> the</w:t>
            </w:r>
            <w:r w:rsidRPr="00052FC3">
              <w:rPr>
                <w:rFonts w:ascii="Arial" w:hAnsi="Arial" w:cs="Arial"/>
                <w:sz w:val="20"/>
                <w:szCs w:val="20"/>
              </w:rPr>
              <w:t xml:space="preserve"> City Gove</w:t>
            </w:r>
            <w:r>
              <w:rPr>
                <w:rFonts w:ascii="Arial" w:hAnsi="Arial" w:cs="Arial"/>
                <w:sz w:val="20"/>
                <w:szCs w:val="20"/>
              </w:rPr>
              <w:t xml:space="preserve">rnment in monitoring </w:t>
            </w:r>
            <w:r w:rsidRPr="00052FC3">
              <w:rPr>
                <w:rFonts w:ascii="Arial" w:hAnsi="Arial" w:cs="Arial"/>
                <w:sz w:val="20"/>
                <w:szCs w:val="20"/>
              </w:rPr>
              <w:t>the situation of the IDPs in ECs to ensure compliance with the provision of emergency relief and protection for the children (RA10821) before, during and after disasters and other emergency situations as well as to monitor the compliance with the safety health protocols set by the IATF.</w:t>
            </w:r>
          </w:p>
          <w:p w14:paraId="7D1502BC" w14:textId="556C67DD" w:rsidR="00052FC3" w:rsidRPr="00052FC3" w:rsidRDefault="00052FC3" w:rsidP="00052FC3">
            <w:pPr>
              <w:rPr>
                <w:rFonts w:ascii="Arial" w:hAnsi="Arial" w:cs="Arial"/>
                <w:sz w:val="20"/>
                <w:szCs w:val="20"/>
              </w:rPr>
            </w:pPr>
          </w:p>
        </w:tc>
      </w:tr>
    </w:tbl>
    <w:p w14:paraId="6CF882A4" w14:textId="77777777" w:rsidR="00052FC3" w:rsidRDefault="00052FC3" w:rsidP="007B5BD8">
      <w:pPr>
        <w:pStyle w:val="NoSpacing"/>
        <w:contextualSpacing/>
        <w:jc w:val="both"/>
        <w:rPr>
          <w:rFonts w:ascii="Arial" w:hAnsi="Arial" w:cs="Arial"/>
          <w:b/>
          <w:sz w:val="24"/>
          <w:szCs w:val="24"/>
        </w:rPr>
      </w:pPr>
    </w:p>
    <w:p w14:paraId="6460623D" w14:textId="77777777" w:rsidR="007B5BD8" w:rsidRPr="007B5BD8" w:rsidRDefault="007B5BD8" w:rsidP="007B5BD8">
      <w:pPr>
        <w:pStyle w:val="NoSpacing"/>
        <w:contextualSpacing/>
        <w:jc w:val="both"/>
        <w:rPr>
          <w:rFonts w:ascii="Arial" w:hAnsi="Arial" w:cs="Arial"/>
          <w:sz w:val="24"/>
          <w:szCs w:val="24"/>
        </w:rPr>
      </w:pPr>
    </w:p>
    <w:p w14:paraId="48E7BE2A" w14:textId="1481B086" w:rsidR="00052FC3" w:rsidRDefault="00052FC3" w:rsidP="00052FC3">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7D77386E" w14:textId="77777777" w:rsidR="00052FC3" w:rsidRDefault="00052FC3" w:rsidP="00052FC3">
      <w:pPr>
        <w:pStyle w:val="NoSpacing"/>
        <w:ind w:left="900"/>
        <w:contextualSpacing/>
        <w:jc w:val="both"/>
        <w:rPr>
          <w:rFonts w:ascii="Arial" w:hAnsi="Arial" w:cs="Arial"/>
          <w:b/>
          <w:sz w:val="24"/>
          <w:szCs w:val="24"/>
        </w:rPr>
      </w:pPr>
    </w:p>
    <w:tbl>
      <w:tblPr>
        <w:tblStyle w:val="TableGrid"/>
        <w:tblW w:w="0" w:type="auto"/>
        <w:tblInd w:w="895" w:type="dxa"/>
        <w:tblLook w:val="04A0" w:firstRow="1" w:lastRow="0" w:firstColumn="1" w:lastColumn="0" w:noHBand="0" w:noVBand="1"/>
      </w:tblPr>
      <w:tblGrid>
        <w:gridCol w:w="2160"/>
        <w:gridCol w:w="6682"/>
      </w:tblGrid>
      <w:tr w:rsidR="00052FC3" w:rsidRPr="008B6FC9" w14:paraId="5FD75F2E" w14:textId="77777777" w:rsidTr="00CF62B7">
        <w:tc>
          <w:tcPr>
            <w:tcW w:w="2160" w:type="dxa"/>
          </w:tcPr>
          <w:p w14:paraId="61BCD8BB" w14:textId="77777777" w:rsidR="00052FC3" w:rsidRPr="008B6FC9" w:rsidRDefault="00052FC3" w:rsidP="00CF62B7">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4D3790B" w14:textId="77777777" w:rsidR="00052FC3" w:rsidRPr="008B6FC9" w:rsidRDefault="00052FC3" w:rsidP="00CF62B7">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052FC3" w:rsidRPr="008B6FC9" w14:paraId="5F8C6481" w14:textId="77777777" w:rsidTr="00CF62B7">
        <w:tc>
          <w:tcPr>
            <w:tcW w:w="2160" w:type="dxa"/>
          </w:tcPr>
          <w:p w14:paraId="646B4CCA" w14:textId="77777777" w:rsidR="00052FC3" w:rsidRDefault="00052FC3" w:rsidP="00CF62B7">
            <w:pPr>
              <w:pStyle w:val="NoSpacing"/>
              <w:contextualSpacing/>
              <w:jc w:val="center"/>
              <w:rPr>
                <w:rFonts w:ascii="Arial" w:hAnsi="Arial" w:cs="Arial"/>
                <w:sz w:val="20"/>
                <w:szCs w:val="20"/>
              </w:rPr>
            </w:pPr>
            <w:r>
              <w:rPr>
                <w:rFonts w:ascii="Arial" w:hAnsi="Arial" w:cs="Arial"/>
                <w:sz w:val="20"/>
                <w:szCs w:val="20"/>
              </w:rPr>
              <w:t>20 October 2021</w:t>
            </w:r>
          </w:p>
        </w:tc>
        <w:tc>
          <w:tcPr>
            <w:tcW w:w="6682" w:type="dxa"/>
          </w:tcPr>
          <w:p w14:paraId="3845CD53" w14:textId="77777777" w:rsidR="00052FC3" w:rsidRDefault="00052FC3" w:rsidP="00052FC3">
            <w:pPr>
              <w:pStyle w:val="ListParagraph"/>
              <w:numPr>
                <w:ilvl w:val="0"/>
                <w:numId w:val="40"/>
              </w:numPr>
              <w:ind w:left="375" w:hanging="283"/>
              <w:rPr>
                <w:rFonts w:ascii="Arial" w:hAnsi="Arial" w:cs="Arial"/>
                <w:sz w:val="20"/>
                <w:szCs w:val="20"/>
              </w:rPr>
            </w:pPr>
            <w:r w:rsidRPr="00052FC3">
              <w:rPr>
                <w:rFonts w:ascii="Arial" w:hAnsi="Arial" w:cs="Arial"/>
                <w:sz w:val="20"/>
                <w:szCs w:val="20"/>
              </w:rPr>
              <w:t xml:space="preserve">DSWD Field Office XI together with the City Social Welfare and Development Office (CSWDO) of Davao provided hot meals for the displaced families inside the evacuation center in </w:t>
            </w:r>
            <w:proofErr w:type="spellStart"/>
            <w:r w:rsidRPr="00052FC3">
              <w:rPr>
                <w:rFonts w:ascii="Arial" w:hAnsi="Arial" w:cs="Arial"/>
                <w:sz w:val="20"/>
                <w:szCs w:val="20"/>
              </w:rPr>
              <w:t>Purok</w:t>
            </w:r>
            <w:proofErr w:type="spellEnd"/>
            <w:r w:rsidRPr="00052FC3">
              <w:rPr>
                <w:rFonts w:ascii="Arial" w:hAnsi="Arial" w:cs="Arial"/>
                <w:sz w:val="20"/>
                <w:szCs w:val="20"/>
              </w:rPr>
              <w:t xml:space="preserve"> </w:t>
            </w:r>
            <w:proofErr w:type="spellStart"/>
            <w:r w:rsidRPr="00052FC3">
              <w:rPr>
                <w:rFonts w:ascii="Arial" w:hAnsi="Arial" w:cs="Arial"/>
                <w:sz w:val="20"/>
                <w:szCs w:val="20"/>
              </w:rPr>
              <w:t>Tinago</w:t>
            </w:r>
            <w:proofErr w:type="spellEnd"/>
            <w:r w:rsidRPr="00052FC3">
              <w:rPr>
                <w:rFonts w:ascii="Arial" w:hAnsi="Arial" w:cs="Arial"/>
                <w:sz w:val="20"/>
                <w:szCs w:val="20"/>
              </w:rPr>
              <w:t xml:space="preserve"> Gym. </w:t>
            </w:r>
          </w:p>
          <w:p w14:paraId="55A2BF29" w14:textId="4693C765" w:rsidR="00052FC3" w:rsidRPr="00052FC3" w:rsidRDefault="00052FC3" w:rsidP="00052FC3">
            <w:pPr>
              <w:pStyle w:val="ListParagraph"/>
              <w:numPr>
                <w:ilvl w:val="0"/>
                <w:numId w:val="40"/>
              </w:numPr>
              <w:ind w:left="375" w:hanging="283"/>
              <w:rPr>
                <w:rFonts w:ascii="Arial" w:hAnsi="Arial" w:cs="Arial"/>
                <w:sz w:val="20"/>
                <w:szCs w:val="20"/>
              </w:rPr>
            </w:pPr>
            <w:r w:rsidRPr="00052FC3">
              <w:rPr>
                <w:rFonts w:ascii="Arial" w:hAnsi="Arial" w:cs="Arial"/>
                <w:sz w:val="20"/>
                <w:szCs w:val="20"/>
              </w:rPr>
              <w:t xml:space="preserve">Modular tents provided by Davao City government were also set up inside evacuation center. </w:t>
            </w:r>
          </w:p>
        </w:tc>
      </w:tr>
    </w:tbl>
    <w:p w14:paraId="27F8962F" w14:textId="77777777" w:rsidR="00052FC3" w:rsidRDefault="00052FC3" w:rsidP="00052FC3">
      <w:pPr>
        <w:pStyle w:val="NoSpacing"/>
        <w:contextualSpacing/>
        <w:jc w:val="both"/>
        <w:rPr>
          <w:rFonts w:ascii="Arial" w:hAnsi="Arial" w:cs="Arial"/>
          <w:b/>
          <w:sz w:val="24"/>
          <w:szCs w:val="24"/>
        </w:rPr>
      </w:pPr>
    </w:p>
    <w:p w14:paraId="7DEB6F7F" w14:textId="4C3BF15B" w:rsidR="00614DDA" w:rsidRDefault="00614DDA" w:rsidP="009A6F79">
      <w:pPr>
        <w:pStyle w:val="NoSpacing"/>
        <w:ind w:left="900"/>
        <w:contextualSpacing/>
        <w:jc w:val="both"/>
        <w:rPr>
          <w:rFonts w:ascii="Arial" w:hAnsi="Arial" w:cs="Arial"/>
          <w:b/>
          <w:sz w:val="24"/>
          <w:szCs w:val="24"/>
        </w:rPr>
      </w:pPr>
    </w:p>
    <w:p w14:paraId="3CC30407" w14:textId="0AFF0CB1" w:rsidR="00EA6D5A" w:rsidRPr="00506215" w:rsidRDefault="00EA6D5A" w:rsidP="00EA6D5A">
      <w:pPr>
        <w:pStyle w:val="NoSpacing"/>
        <w:numPr>
          <w:ilvl w:val="0"/>
          <w:numId w:val="14"/>
        </w:numPr>
        <w:ind w:left="540" w:hanging="540"/>
        <w:contextualSpacing/>
        <w:jc w:val="both"/>
        <w:rPr>
          <w:rFonts w:ascii="Arial" w:hAnsi="Arial" w:cs="Arial"/>
          <w:b/>
          <w:color w:val="002060"/>
          <w:sz w:val="28"/>
          <w:szCs w:val="24"/>
        </w:rPr>
      </w:pPr>
      <w:r>
        <w:rPr>
          <w:rFonts w:ascii="Arial" w:hAnsi="Arial" w:cs="Arial"/>
          <w:b/>
          <w:color w:val="002060"/>
          <w:sz w:val="28"/>
          <w:szCs w:val="24"/>
        </w:rPr>
        <w:t>Photo Documentation</w:t>
      </w:r>
    </w:p>
    <w:p w14:paraId="32A707EA" w14:textId="77777777" w:rsidR="00EA6D5A" w:rsidRDefault="00EA6D5A" w:rsidP="009A6F79">
      <w:pPr>
        <w:pStyle w:val="NoSpacing"/>
        <w:ind w:left="900"/>
        <w:contextualSpacing/>
        <w:jc w:val="both"/>
        <w:rPr>
          <w:rFonts w:ascii="Arial" w:hAnsi="Arial" w:cs="Arial"/>
          <w:b/>
          <w:sz w:val="24"/>
          <w:szCs w:val="24"/>
        </w:rPr>
      </w:pPr>
    </w:p>
    <w:p w14:paraId="002A428C" w14:textId="46AD36D1" w:rsidR="00614DDA" w:rsidRDefault="00EA6D5A" w:rsidP="00EA6D5A">
      <w:pPr>
        <w:pStyle w:val="NoSpacing"/>
        <w:ind w:left="426" w:firstLine="142"/>
        <w:contextualSpacing/>
        <w:jc w:val="both"/>
        <w:rPr>
          <w:rFonts w:ascii="Arial" w:hAnsi="Arial" w:cs="Arial"/>
          <w:b/>
          <w:sz w:val="24"/>
          <w:szCs w:val="24"/>
        </w:rPr>
      </w:pPr>
      <w:r w:rsidRPr="00EA6D5A">
        <w:rPr>
          <w:rFonts w:ascii="Arial" w:hAnsi="Arial" w:cs="Arial"/>
          <w:b/>
          <w:noProof/>
          <w:sz w:val="24"/>
          <w:szCs w:val="24"/>
          <w:lang w:val="en-US"/>
        </w:rPr>
        <w:drawing>
          <wp:inline distT="0" distB="0" distL="0" distR="0" wp14:anchorId="46C08C81" wp14:editId="0802F8D8">
            <wp:extent cx="5918200" cy="4438650"/>
            <wp:effectExtent l="0" t="0" r="6350" b="0"/>
            <wp:docPr id="1" name="Picture 1" descr="C:\Users\DROMIC_HP\Downloads\[POWERPOINT] Fire Incident in Brgy. Matina Pangi, Talomo A District, Davao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MIC_HP\Downloads\[POWERPOINT] Fire Incident in Brgy. Matina Pangi, Talomo A District, Davao Cit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1493" cy="4441120"/>
                    </a:xfrm>
                    <a:prstGeom prst="rect">
                      <a:avLst/>
                    </a:prstGeom>
                    <a:noFill/>
                    <a:ln>
                      <a:noFill/>
                    </a:ln>
                  </pic:spPr>
                </pic:pic>
              </a:graphicData>
            </a:graphic>
          </wp:inline>
        </w:drawing>
      </w:r>
    </w:p>
    <w:p w14:paraId="2FCAF851" w14:textId="744950EC" w:rsidR="007F2E58" w:rsidRPr="000B51D8" w:rsidRDefault="007F2E58" w:rsidP="009A6F79">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4135EF4E" w:rsidR="007F2E58" w:rsidRPr="002F6987" w:rsidRDefault="007F2E58" w:rsidP="009A6F79">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DSWD-FO </w:t>
      </w:r>
      <w:r w:rsidR="003C4161">
        <w:rPr>
          <w:rFonts w:ascii="Arial" w:hAnsi="Arial" w:cs="Arial"/>
          <w:i/>
          <w:iCs/>
          <w:color w:val="222222"/>
          <w:sz w:val="20"/>
          <w:szCs w:val="20"/>
          <w:shd w:val="clear" w:color="auto" w:fill="FFFFFF"/>
        </w:rPr>
        <w:t>X</w:t>
      </w:r>
      <w:r w:rsidR="00F20A83">
        <w:rPr>
          <w:rFonts w:ascii="Arial" w:hAnsi="Arial" w:cs="Arial"/>
          <w:i/>
          <w:iCs/>
          <w:color w:val="222222"/>
          <w:sz w:val="20"/>
          <w:szCs w:val="20"/>
          <w:shd w:val="clear" w:color="auto" w:fill="FFFFFF"/>
        </w:rPr>
        <w:t>I</w:t>
      </w:r>
      <w:r>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for significant disaster response updates and assistance provided.</w:t>
      </w:r>
    </w:p>
    <w:p w14:paraId="49B0500E" w14:textId="0058958B" w:rsidR="004A792D" w:rsidRDefault="004A792D" w:rsidP="009A6F79">
      <w:pPr>
        <w:spacing w:after="0" w:line="240" w:lineRule="auto"/>
        <w:contextualSpacing/>
        <w:rPr>
          <w:rFonts w:ascii="Arial" w:hAnsi="Arial" w:cs="Arial"/>
          <w:b/>
          <w:bCs/>
          <w:color w:val="002060"/>
          <w:sz w:val="24"/>
          <w:szCs w:val="24"/>
        </w:rPr>
      </w:pPr>
    </w:p>
    <w:p w14:paraId="616DA706" w14:textId="77777777" w:rsidR="00580E7C" w:rsidRDefault="00580E7C" w:rsidP="009A6F79">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4CFDACA9" w:rsidR="007F2E58" w:rsidRPr="00D23BDC" w:rsidRDefault="007F2E58" w:rsidP="009A6F79">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9A6F79">
            <w:pPr>
              <w:pStyle w:val="NoSpacing"/>
              <w:contextualSpacing/>
              <w:jc w:val="both"/>
              <w:rPr>
                <w:rFonts w:ascii="Arial" w:hAnsi="Arial" w:cs="Arial"/>
                <w:sz w:val="24"/>
                <w:szCs w:val="24"/>
              </w:rPr>
            </w:pPr>
          </w:p>
          <w:p w14:paraId="1E768C6A" w14:textId="6DB2D9EF" w:rsidR="008B67DD" w:rsidRPr="008F6E9B" w:rsidRDefault="00431A41" w:rsidP="009A6F79">
            <w:pPr>
              <w:pStyle w:val="NoSpacing"/>
              <w:contextualSpacing/>
              <w:jc w:val="both"/>
              <w:rPr>
                <w:rFonts w:ascii="Arial" w:hAnsi="Arial" w:cs="Arial"/>
                <w:b/>
                <w:bCs/>
                <w:sz w:val="24"/>
                <w:szCs w:val="24"/>
              </w:rPr>
            </w:pPr>
            <w:r>
              <w:rPr>
                <w:rFonts w:ascii="Arial" w:hAnsi="Arial" w:cs="Arial"/>
                <w:b/>
                <w:bCs/>
                <w:sz w:val="24"/>
                <w:szCs w:val="24"/>
              </w:rPr>
              <w:t>AARON JOHN B. PASCUA</w:t>
            </w:r>
          </w:p>
        </w:tc>
        <w:tc>
          <w:tcPr>
            <w:tcW w:w="4869" w:type="dxa"/>
          </w:tcPr>
          <w:p w14:paraId="44F5913B" w14:textId="77777777" w:rsidR="007F2E58" w:rsidRPr="00D23BDC" w:rsidRDefault="007F2E58" w:rsidP="009A6F79">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9A6F79">
            <w:pPr>
              <w:pStyle w:val="NoSpacing"/>
              <w:contextualSpacing/>
              <w:jc w:val="both"/>
              <w:rPr>
                <w:rFonts w:ascii="Arial" w:hAnsi="Arial" w:cs="Arial"/>
                <w:sz w:val="24"/>
                <w:szCs w:val="24"/>
              </w:rPr>
            </w:pPr>
          </w:p>
          <w:p w14:paraId="47689424" w14:textId="2706DF3D" w:rsidR="007F2E58" w:rsidRPr="00D23BDC" w:rsidRDefault="000D5DB0" w:rsidP="009A6F79">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7541E719" w14:textId="745D53FB" w:rsidR="007F2E58" w:rsidRPr="00793475" w:rsidRDefault="007F2E58" w:rsidP="009A6F79">
      <w:pPr>
        <w:pStyle w:val="NoSpacing"/>
        <w:contextualSpacing/>
        <w:jc w:val="both"/>
        <w:rPr>
          <w:rFonts w:ascii="Arial" w:hAnsi="Arial" w:cs="Arial"/>
          <w:b/>
          <w:bCs/>
          <w:color w:val="002060"/>
          <w:sz w:val="36"/>
          <w:szCs w:val="24"/>
        </w:rPr>
      </w:pPr>
    </w:p>
    <w:sectPr w:rsidR="007F2E58" w:rsidRPr="00793475" w:rsidSect="004E0B17">
      <w:headerReference w:type="default" r:id="rId9"/>
      <w:footerReference w:type="default" r:id="rId10"/>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CB6A7" w14:textId="77777777" w:rsidR="00A32D39" w:rsidRDefault="00A32D39" w:rsidP="00C12445">
      <w:pPr>
        <w:spacing w:after="0" w:line="240" w:lineRule="auto"/>
      </w:pPr>
      <w:r>
        <w:separator/>
      </w:r>
    </w:p>
  </w:endnote>
  <w:endnote w:type="continuationSeparator" w:id="0">
    <w:p w14:paraId="7051A382" w14:textId="77777777" w:rsidR="00A32D39" w:rsidRDefault="00A32D39"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504990" w:rsidRPr="00CE07E2" w:rsidRDefault="00504990">
            <w:pPr>
              <w:pStyle w:val="Footer"/>
              <w:pBdr>
                <w:bottom w:val="single" w:sz="6" w:space="1" w:color="auto"/>
              </w:pBdr>
              <w:jc w:val="right"/>
              <w:rPr>
                <w:sz w:val="20"/>
                <w:szCs w:val="20"/>
              </w:rPr>
            </w:pPr>
          </w:p>
          <w:p w14:paraId="4F40EEF9" w14:textId="346A46F2" w:rsidR="00504990" w:rsidRPr="00195A09" w:rsidRDefault="00F20A83" w:rsidP="00F20A83">
            <w:pPr>
              <w:pStyle w:val="Footer"/>
              <w:jc w:val="right"/>
              <w:rPr>
                <w:sz w:val="16"/>
                <w:szCs w:val="20"/>
              </w:rPr>
            </w:pPr>
            <w:r w:rsidRPr="00F20A83">
              <w:rPr>
                <w:sz w:val="16"/>
                <w:szCs w:val="20"/>
              </w:rPr>
              <w:t xml:space="preserve">DSWD DROMIC </w:t>
            </w:r>
            <w:r w:rsidR="008E6FFF">
              <w:rPr>
                <w:sz w:val="16"/>
                <w:szCs w:val="20"/>
              </w:rPr>
              <w:t>Report #</w:t>
            </w:r>
            <w:r w:rsidR="009432A6">
              <w:rPr>
                <w:sz w:val="16"/>
                <w:szCs w:val="20"/>
              </w:rPr>
              <w:t>3</w:t>
            </w:r>
            <w:r>
              <w:rPr>
                <w:sz w:val="16"/>
                <w:szCs w:val="20"/>
              </w:rPr>
              <w:t xml:space="preserve"> on the Fire Incident </w:t>
            </w:r>
            <w:r w:rsidRPr="00F20A83">
              <w:rPr>
                <w:sz w:val="16"/>
                <w:szCs w:val="20"/>
              </w:rPr>
              <w:t xml:space="preserve">in </w:t>
            </w:r>
            <w:proofErr w:type="spellStart"/>
            <w:r w:rsidRPr="00F20A83">
              <w:rPr>
                <w:sz w:val="16"/>
                <w:szCs w:val="20"/>
              </w:rPr>
              <w:t>Brgy</w:t>
            </w:r>
            <w:proofErr w:type="spellEnd"/>
            <w:r w:rsidRPr="00F20A83">
              <w:rPr>
                <w:sz w:val="16"/>
                <w:szCs w:val="20"/>
              </w:rPr>
              <w:t xml:space="preserve">. </w:t>
            </w:r>
            <w:proofErr w:type="spellStart"/>
            <w:r w:rsidRPr="00F20A83">
              <w:rPr>
                <w:sz w:val="16"/>
                <w:szCs w:val="20"/>
              </w:rPr>
              <w:t>Mat</w:t>
            </w:r>
            <w:r>
              <w:rPr>
                <w:sz w:val="16"/>
                <w:szCs w:val="20"/>
              </w:rPr>
              <w:t>ina</w:t>
            </w:r>
            <w:proofErr w:type="spellEnd"/>
            <w:r>
              <w:rPr>
                <w:sz w:val="16"/>
                <w:szCs w:val="20"/>
              </w:rPr>
              <w:t xml:space="preserve"> </w:t>
            </w:r>
            <w:proofErr w:type="spellStart"/>
            <w:r>
              <w:rPr>
                <w:sz w:val="16"/>
                <w:szCs w:val="20"/>
              </w:rPr>
              <w:t>Pangi</w:t>
            </w:r>
            <w:proofErr w:type="spellEnd"/>
            <w:r>
              <w:rPr>
                <w:sz w:val="16"/>
                <w:szCs w:val="20"/>
              </w:rPr>
              <w:t xml:space="preserve">, </w:t>
            </w:r>
            <w:proofErr w:type="spellStart"/>
            <w:r>
              <w:rPr>
                <w:sz w:val="16"/>
                <w:szCs w:val="20"/>
              </w:rPr>
              <w:t>Talomo</w:t>
            </w:r>
            <w:proofErr w:type="spellEnd"/>
            <w:r>
              <w:rPr>
                <w:sz w:val="16"/>
                <w:szCs w:val="20"/>
              </w:rPr>
              <w:t xml:space="preserve"> A</w:t>
            </w:r>
            <w:r w:rsidR="00605DE3">
              <w:rPr>
                <w:sz w:val="16"/>
                <w:szCs w:val="20"/>
              </w:rPr>
              <w:t xml:space="preserve"> District</w:t>
            </w:r>
            <w:r>
              <w:rPr>
                <w:sz w:val="16"/>
                <w:szCs w:val="20"/>
              </w:rPr>
              <w:t>, Davao City</w:t>
            </w:r>
            <w:r w:rsidR="00605DE3">
              <w:rPr>
                <w:sz w:val="16"/>
                <w:szCs w:val="20"/>
              </w:rPr>
              <w:t xml:space="preserve"> </w:t>
            </w:r>
            <w:r w:rsidR="009432A6">
              <w:rPr>
                <w:sz w:val="16"/>
                <w:szCs w:val="20"/>
              </w:rPr>
              <w:t>as of 20</w:t>
            </w:r>
            <w:r w:rsidRPr="00F20A83">
              <w:rPr>
                <w:sz w:val="16"/>
                <w:szCs w:val="20"/>
              </w:rPr>
              <w:t xml:space="preserve"> October 2021, 6PM</w:t>
            </w:r>
            <w:r w:rsidR="00AF230E" w:rsidRPr="00AF230E">
              <w:rPr>
                <w:sz w:val="16"/>
                <w:szCs w:val="20"/>
              </w:rPr>
              <w:t xml:space="preserve"> </w:t>
            </w:r>
            <w:r w:rsidR="00504990">
              <w:rPr>
                <w:sz w:val="20"/>
                <w:szCs w:val="20"/>
              </w:rPr>
              <w:t xml:space="preserve">| </w:t>
            </w:r>
            <w:r w:rsidR="00504990" w:rsidRPr="00CE07E2">
              <w:rPr>
                <w:sz w:val="16"/>
                <w:szCs w:val="20"/>
              </w:rPr>
              <w:t xml:space="preserve">Page </w:t>
            </w:r>
            <w:r w:rsidR="00504990" w:rsidRPr="00CE07E2">
              <w:rPr>
                <w:b/>
                <w:bCs/>
                <w:sz w:val="16"/>
                <w:szCs w:val="20"/>
              </w:rPr>
              <w:fldChar w:fldCharType="begin"/>
            </w:r>
            <w:r w:rsidR="00504990" w:rsidRPr="00CE07E2">
              <w:rPr>
                <w:b/>
                <w:bCs/>
                <w:sz w:val="16"/>
                <w:szCs w:val="20"/>
              </w:rPr>
              <w:instrText xml:space="preserve"> PAGE </w:instrText>
            </w:r>
            <w:r w:rsidR="00504990" w:rsidRPr="00CE07E2">
              <w:rPr>
                <w:b/>
                <w:bCs/>
                <w:sz w:val="16"/>
                <w:szCs w:val="20"/>
              </w:rPr>
              <w:fldChar w:fldCharType="separate"/>
            </w:r>
            <w:r w:rsidR="00C2373A">
              <w:rPr>
                <w:b/>
                <w:bCs/>
                <w:noProof/>
                <w:sz w:val="16"/>
                <w:szCs w:val="20"/>
              </w:rPr>
              <w:t>4</w:t>
            </w:r>
            <w:r w:rsidR="00504990" w:rsidRPr="00CE07E2">
              <w:rPr>
                <w:b/>
                <w:bCs/>
                <w:sz w:val="16"/>
                <w:szCs w:val="20"/>
              </w:rPr>
              <w:fldChar w:fldCharType="end"/>
            </w:r>
            <w:r w:rsidR="00504990" w:rsidRPr="00CE07E2">
              <w:rPr>
                <w:sz w:val="16"/>
                <w:szCs w:val="20"/>
              </w:rPr>
              <w:t xml:space="preserve"> of </w:t>
            </w:r>
            <w:r w:rsidR="00504990" w:rsidRPr="00CE07E2">
              <w:rPr>
                <w:b/>
                <w:bCs/>
                <w:sz w:val="16"/>
                <w:szCs w:val="20"/>
              </w:rPr>
              <w:fldChar w:fldCharType="begin"/>
            </w:r>
            <w:r w:rsidR="00504990" w:rsidRPr="00CE07E2">
              <w:rPr>
                <w:b/>
                <w:bCs/>
                <w:sz w:val="16"/>
                <w:szCs w:val="20"/>
              </w:rPr>
              <w:instrText xml:space="preserve"> NUMPAGES  </w:instrText>
            </w:r>
            <w:r w:rsidR="00504990" w:rsidRPr="00CE07E2">
              <w:rPr>
                <w:b/>
                <w:bCs/>
                <w:sz w:val="16"/>
                <w:szCs w:val="20"/>
              </w:rPr>
              <w:fldChar w:fldCharType="separate"/>
            </w:r>
            <w:r w:rsidR="00C2373A">
              <w:rPr>
                <w:b/>
                <w:bCs/>
                <w:noProof/>
                <w:sz w:val="16"/>
                <w:szCs w:val="20"/>
              </w:rPr>
              <w:t>4</w:t>
            </w:r>
            <w:r w:rsidR="00504990"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611EA" w14:textId="77777777" w:rsidR="00A32D39" w:rsidRDefault="00A32D39" w:rsidP="00C12445">
      <w:pPr>
        <w:spacing w:after="0" w:line="240" w:lineRule="auto"/>
      </w:pPr>
      <w:r>
        <w:separator/>
      </w:r>
    </w:p>
  </w:footnote>
  <w:footnote w:type="continuationSeparator" w:id="0">
    <w:p w14:paraId="2E529B9C" w14:textId="77777777" w:rsidR="00A32D39" w:rsidRDefault="00A32D39"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504990" w:rsidRDefault="00504990" w:rsidP="004E0B17">
    <w:pPr>
      <w:tabs>
        <w:tab w:val="center" w:pos="4680"/>
        <w:tab w:val="right" w:pos="9360"/>
      </w:tabs>
      <w:spacing w:after="0" w:line="240" w:lineRule="auto"/>
      <w:rPr>
        <w:noProof/>
      </w:rPr>
    </w:pPr>
    <w:r>
      <w:rPr>
        <w:noProof/>
        <w:lang w:val="en-US"/>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504990" w:rsidRDefault="00504990" w:rsidP="004E0B17">
    <w:pPr>
      <w:tabs>
        <w:tab w:val="center" w:pos="4680"/>
        <w:tab w:val="right" w:pos="9360"/>
      </w:tabs>
      <w:spacing w:after="0" w:line="240" w:lineRule="auto"/>
    </w:pPr>
    <w:r>
      <w:rPr>
        <w:noProof/>
        <w:lang w:val="en-US"/>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504990" w:rsidRDefault="00504990" w:rsidP="004E0B17">
    <w:pPr>
      <w:pBdr>
        <w:bottom w:val="single" w:sz="6" w:space="1" w:color="000000"/>
      </w:pBdr>
      <w:tabs>
        <w:tab w:val="center" w:pos="4680"/>
        <w:tab w:val="right" w:pos="9360"/>
      </w:tabs>
      <w:spacing w:after="0" w:line="240" w:lineRule="auto"/>
    </w:pPr>
  </w:p>
  <w:p w14:paraId="390E5D53" w14:textId="77777777" w:rsidR="00504990" w:rsidRDefault="005049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8"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19"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1"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2"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4"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6"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2"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3"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4"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6"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7"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8"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3"/>
  </w:num>
  <w:num w:numId="4">
    <w:abstractNumId w:val="32"/>
  </w:num>
  <w:num w:numId="5">
    <w:abstractNumId w:val="24"/>
  </w:num>
  <w:num w:numId="6">
    <w:abstractNumId w:val="13"/>
  </w:num>
  <w:num w:numId="7">
    <w:abstractNumId w:val="13"/>
  </w:num>
  <w:num w:numId="8">
    <w:abstractNumId w:val="5"/>
  </w:num>
  <w:num w:numId="9">
    <w:abstractNumId w:val="21"/>
  </w:num>
  <w:num w:numId="10">
    <w:abstractNumId w:val="0"/>
  </w:num>
  <w:num w:numId="11">
    <w:abstractNumId w:val="25"/>
  </w:num>
  <w:num w:numId="12">
    <w:abstractNumId w:val="22"/>
  </w:num>
  <w:num w:numId="13">
    <w:abstractNumId w:val="36"/>
  </w:num>
  <w:num w:numId="14">
    <w:abstractNumId w:val="28"/>
  </w:num>
  <w:num w:numId="15">
    <w:abstractNumId w:val="12"/>
  </w:num>
  <w:num w:numId="16">
    <w:abstractNumId w:val="34"/>
  </w:num>
  <w:num w:numId="17">
    <w:abstractNumId w:val="8"/>
  </w:num>
  <w:num w:numId="18">
    <w:abstractNumId w:val="27"/>
  </w:num>
  <w:num w:numId="19">
    <w:abstractNumId w:val="17"/>
  </w:num>
  <w:num w:numId="20">
    <w:abstractNumId w:val="9"/>
  </w:num>
  <w:num w:numId="21">
    <w:abstractNumId w:val="11"/>
  </w:num>
  <w:num w:numId="22">
    <w:abstractNumId w:val="35"/>
  </w:num>
  <w:num w:numId="23">
    <w:abstractNumId w:val="33"/>
  </w:num>
  <w:num w:numId="24">
    <w:abstractNumId w:val="7"/>
  </w:num>
  <w:num w:numId="25">
    <w:abstractNumId w:val="10"/>
  </w:num>
  <w:num w:numId="26">
    <w:abstractNumId w:val="1"/>
  </w:num>
  <w:num w:numId="27">
    <w:abstractNumId w:val="37"/>
  </w:num>
  <w:num w:numId="28">
    <w:abstractNumId w:val="4"/>
  </w:num>
  <w:num w:numId="29">
    <w:abstractNumId w:val="38"/>
  </w:num>
  <w:num w:numId="30">
    <w:abstractNumId w:val="20"/>
  </w:num>
  <w:num w:numId="31">
    <w:abstractNumId w:val="19"/>
  </w:num>
  <w:num w:numId="32">
    <w:abstractNumId w:val="14"/>
  </w:num>
  <w:num w:numId="33">
    <w:abstractNumId w:val="26"/>
  </w:num>
  <w:num w:numId="34">
    <w:abstractNumId w:val="30"/>
  </w:num>
  <w:num w:numId="35">
    <w:abstractNumId w:val="31"/>
  </w:num>
  <w:num w:numId="36">
    <w:abstractNumId w:val="23"/>
  </w:num>
  <w:num w:numId="37">
    <w:abstractNumId w:val="15"/>
  </w:num>
  <w:num w:numId="38">
    <w:abstractNumId w:val="6"/>
  </w:num>
  <w:num w:numId="39">
    <w:abstractNumId w:val="1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031BC"/>
    <w:rsid w:val="00005378"/>
    <w:rsid w:val="00013B6B"/>
    <w:rsid w:val="000200BA"/>
    <w:rsid w:val="000274A8"/>
    <w:rsid w:val="00033A94"/>
    <w:rsid w:val="0003788C"/>
    <w:rsid w:val="00043EFA"/>
    <w:rsid w:val="00045BC9"/>
    <w:rsid w:val="00047727"/>
    <w:rsid w:val="00052FC3"/>
    <w:rsid w:val="000536A2"/>
    <w:rsid w:val="000557CC"/>
    <w:rsid w:val="00057189"/>
    <w:rsid w:val="00061D74"/>
    <w:rsid w:val="0006355B"/>
    <w:rsid w:val="0007301B"/>
    <w:rsid w:val="0008405F"/>
    <w:rsid w:val="0008449C"/>
    <w:rsid w:val="000855F4"/>
    <w:rsid w:val="00090EBE"/>
    <w:rsid w:val="00095021"/>
    <w:rsid w:val="00095132"/>
    <w:rsid w:val="000A2577"/>
    <w:rsid w:val="000B3D69"/>
    <w:rsid w:val="000C2682"/>
    <w:rsid w:val="000C26FA"/>
    <w:rsid w:val="000C3F72"/>
    <w:rsid w:val="000C753A"/>
    <w:rsid w:val="000C7F20"/>
    <w:rsid w:val="000D4390"/>
    <w:rsid w:val="000D5DB0"/>
    <w:rsid w:val="000E5359"/>
    <w:rsid w:val="000E6E79"/>
    <w:rsid w:val="000F0D22"/>
    <w:rsid w:val="000F2689"/>
    <w:rsid w:val="000F370D"/>
    <w:rsid w:val="000F490A"/>
    <w:rsid w:val="00105454"/>
    <w:rsid w:val="001056FC"/>
    <w:rsid w:val="00111536"/>
    <w:rsid w:val="00112FC8"/>
    <w:rsid w:val="001427A3"/>
    <w:rsid w:val="00143EB4"/>
    <w:rsid w:val="0014677F"/>
    <w:rsid w:val="0014734C"/>
    <w:rsid w:val="001523E1"/>
    <w:rsid w:val="001608DC"/>
    <w:rsid w:val="001614ED"/>
    <w:rsid w:val="00167B25"/>
    <w:rsid w:val="001736DF"/>
    <w:rsid w:val="00176FDC"/>
    <w:rsid w:val="001802EA"/>
    <w:rsid w:val="001942B0"/>
    <w:rsid w:val="00195411"/>
    <w:rsid w:val="00195A09"/>
    <w:rsid w:val="00197CAB"/>
    <w:rsid w:val="001A00F7"/>
    <w:rsid w:val="001A2814"/>
    <w:rsid w:val="001C25B5"/>
    <w:rsid w:val="001C657E"/>
    <w:rsid w:val="001F0680"/>
    <w:rsid w:val="001F3B15"/>
    <w:rsid w:val="001F584C"/>
    <w:rsid w:val="001F7345"/>
    <w:rsid w:val="001F7B72"/>
    <w:rsid w:val="00203CAB"/>
    <w:rsid w:val="002043C6"/>
    <w:rsid w:val="00221220"/>
    <w:rsid w:val="0022752E"/>
    <w:rsid w:val="00247136"/>
    <w:rsid w:val="0024768B"/>
    <w:rsid w:val="002552BB"/>
    <w:rsid w:val="00261A8B"/>
    <w:rsid w:val="002678FF"/>
    <w:rsid w:val="002734DB"/>
    <w:rsid w:val="00274C90"/>
    <w:rsid w:val="00277FAD"/>
    <w:rsid w:val="00281BA5"/>
    <w:rsid w:val="00292CF4"/>
    <w:rsid w:val="002A05E5"/>
    <w:rsid w:val="002A06A3"/>
    <w:rsid w:val="002B3899"/>
    <w:rsid w:val="002B518B"/>
    <w:rsid w:val="002C18F8"/>
    <w:rsid w:val="002C5519"/>
    <w:rsid w:val="002C78D2"/>
    <w:rsid w:val="002D2452"/>
    <w:rsid w:val="002D6CE9"/>
    <w:rsid w:val="002E62F8"/>
    <w:rsid w:val="002E760C"/>
    <w:rsid w:val="002F6987"/>
    <w:rsid w:val="00301EFF"/>
    <w:rsid w:val="003025B4"/>
    <w:rsid w:val="003054A9"/>
    <w:rsid w:val="0030585C"/>
    <w:rsid w:val="0030681F"/>
    <w:rsid w:val="00315FFB"/>
    <w:rsid w:val="00316EB6"/>
    <w:rsid w:val="00321DD9"/>
    <w:rsid w:val="00322D93"/>
    <w:rsid w:val="003272EC"/>
    <w:rsid w:val="00333C2B"/>
    <w:rsid w:val="00333C40"/>
    <w:rsid w:val="00335843"/>
    <w:rsid w:val="0033640D"/>
    <w:rsid w:val="00340E30"/>
    <w:rsid w:val="00341ED4"/>
    <w:rsid w:val="00347126"/>
    <w:rsid w:val="00357242"/>
    <w:rsid w:val="003672FC"/>
    <w:rsid w:val="0037560F"/>
    <w:rsid w:val="003841E9"/>
    <w:rsid w:val="0039295F"/>
    <w:rsid w:val="00394E19"/>
    <w:rsid w:val="003A07A4"/>
    <w:rsid w:val="003A5991"/>
    <w:rsid w:val="003A7EE4"/>
    <w:rsid w:val="003B171A"/>
    <w:rsid w:val="003B1E6C"/>
    <w:rsid w:val="003B4526"/>
    <w:rsid w:val="003B4CD1"/>
    <w:rsid w:val="003C2F47"/>
    <w:rsid w:val="003C4161"/>
    <w:rsid w:val="003C6E37"/>
    <w:rsid w:val="003D0AA1"/>
    <w:rsid w:val="003D0BA7"/>
    <w:rsid w:val="003E3D36"/>
    <w:rsid w:val="003E7D52"/>
    <w:rsid w:val="003F1BF2"/>
    <w:rsid w:val="00401297"/>
    <w:rsid w:val="00402906"/>
    <w:rsid w:val="00404F4F"/>
    <w:rsid w:val="00406577"/>
    <w:rsid w:val="00406F7C"/>
    <w:rsid w:val="00410987"/>
    <w:rsid w:val="004208E9"/>
    <w:rsid w:val="00425177"/>
    <w:rsid w:val="004259BF"/>
    <w:rsid w:val="00431A41"/>
    <w:rsid w:val="00440310"/>
    <w:rsid w:val="00443495"/>
    <w:rsid w:val="00451AEA"/>
    <w:rsid w:val="00456A71"/>
    <w:rsid w:val="004575DE"/>
    <w:rsid w:val="00460BAF"/>
    <w:rsid w:val="00460DA8"/>
    <w:rsid w:val="00467F4D"/>
    <w:rsid w:val="004820BF"/>
    <w:rsid w:val="00485021"/>
    <w:rsid w:val="00486E0B"/>
    <w:rsid w:val="004926B5"/>
    <w:rsid w:val="004A0CAD"/>
    <w:rsid w:val="004A633D"/>
    <w:rsid w:val="004A792D"/>
    <w:rsid w:val="004A7FDA"/>
    <w:rsid w:val="004B3DF9"/>
    <w:rsid w:val="004C23BB"/>
    <w:rsid w:val="004C65EC"/>
    <w:rsid w:val="004C7388"/>
    <w:rsid w:val="004D4986"/>
    <w:rsid w:val="004E0597"/>
    <w:rsid w:val="004E0B17"/>
    <w:rsid w:val="004E1C60"/>
    <w:rsid w:val="004F05DE"/>
    <w:rsid w:val="00504990"/>
    <w:rsid w:val="00506215"/>
    <w:rsid w:val="00514354"/>
    <w:rsid w:val="0052239C"/>
    <w:rsid w:val="00524481"/>
    <w:rsid w:val="00532359"/>
    <w:rsid w:val="0053242B"/>
    <w:rsid w:val="005338C8"/>
    <w:rsid w:val="005439D2"/>
    <w:rsid w:val="005454C8"/>
    <w:rsid w:val="005478B1"/>
    <w:rsid w:val="005564E1"/>
    <w:rsid w:val="00556ECB"/>
    <w:rsid w:val="005638F1"/>
    <w:rsid w:val="005702AA"/>
    <w:rsid w:val="005720D5"/>
    <w:rsid w:val="00572C1B"/>
    <w:rsid w:val="00577911"/>
    <w:rsid w:val="00577A26"/>
    <w:rsid w:val="00580E7C"/>
    <w:rsid w:val="00582033"/>
    <w:rsid w:val="00595334"/>
    <w:rsid w:val="00597F5C"/>
    <w:rsid w:val="005A0A29"/>
    <w:rsid w:val="005A242E"/>
    <w:rsid w:val="005A4529"/>
    <w:rsid w:val="005A7DFD"/>
    <w:rsid w:val="005B2623"/>
    <w:rsid w:val="005B2DC1"/>
    <w:rsid w:val="005B75DF"/>
    <w:rsid w:val="005C63D4"/>
    <w:rsid w:val="005E0AB3"/>
    <w:rsid w:val="005E3B3F"/>
    <w:rsid w:val="005E56E2"/>
    <w:rsid w:val="005F3285"/>
    <w:rsid w:val="006029CC"/>
    <w:rsid w:val="00605DE3"/>
    <w:rsid w:val="0061301A"/>
    <w:rsid w:val="00614DDA"/>
    <w:rsid w:val="006258C6"/>
    <w:rsid w:val="00630F7A"/>
    <w:rsid w:val="00633FF0"/>
    <w:rsid w:val="00645476"/>
    <w:rsid w:val="00647090"/>
    <w:rsid w:val="006502BE"/>
    <w:rsid w:val="00653569"/>
    <w:rsid w:val="00661978"/>
    <w:rsid w:val="006657E4"/>
    <w:rsid w:val="00673A65"/>
    <w:rsid w:val="006768EA"/>
    <w:rsid w:val="00680ECA"/>
    <w:rsid w:val="006810BC"/>
    <w:rsid w:val="00681C29"/>
    <w:rsid w:val="006855CE"/>
    <w:rsid w:val="006A175A"/>
    <w:rsid w:val="006A2F80"/>
    <w:rsid w:val="006A3E21"/>
    <w:rsid w:val="006A4C57"/>
    <w:rsid w:val="006B1A04"/>
    <w:rsid w:val="006B2D97"/>
    <w:rsid w:val="006B31E4"/>
    <w:rsid w:val="006C082C"/>
    <w:rsid w:val="006D3988"/>
    <w:rsid w:val="006D53C1"/>
    <w:rsid w:val="006E1975"/>
    <w:rsid w:val="006E5309"/>
    <w:rsid w:val="006E6F6F"/>
    <w:rsid w:val="006F1580"/>
    <w:rsid w:val="006F2E2D"/>
    <w:rsid w:val="006F3161"/>
    <w:rsid w:val="006F7B97"/>
    <w:rsid w:val="00706EE6"/>
    <w:rsid w:val="0070789B"/>
    <w:rsid w:val="00707F4F"/>
    <w:rsid w:val="00712DB7"/>
    <w:rsid w:val="00714A43"/>
    <w:rsid w:val="007162F7"/>
    <w:rsid w:val="00717961"/>
    <w:rsid w:val="00717E54"/>
    <w:rsid w:val="0072102F"/>
    <w:rsid w:val="00724C56"/>
    <w:rsid w:val="00732FC9"/>
    <w:rsid w:val="007455BA"/>
    <w:rsid w:val="007456CB"/>
    <w:rsid w:val="00757281"/>
    <w:rsid w:val="007578AD"/>
    <w:rsid w:val="00766A61"/>
    <w:rsid w:val="00781118"/>
    <w:rsid w:val="007813C1"/>
    <w:rsid w:val="007820C2"/>
    <w:rsid w:val="00787628"/>
    <w:rsid w:val="00791EBD"/>
    <w:rsid w:val="00793475"/>
    <w:rsid w:val="007A45DE"/>
    <w:rsid w:val="007B1ED3"/>
    <w:rsid w:val="007B5BD8"/>
    <w:rsid w:val="007D0395"/>
    <w:rsid w:val="007D3400"/>
    <w:rsid w:val="007E75CF"/>
    <w:rsid w:val="007F2E58"/>
    <w:rsid w:val="007F426E"/>
    <w:rsid w:val="007F4FB1"/>
    <w:rsid w:val="007F5A99"/>
    <w:rsid w:val="007F5F08"/>
    <w:rsid w:val="0080412B"/>
    <w:rsid w:val="008153ED"/>
    <w:rsid w:val="00821F5C"/>
    <w:rsid w:val="008241E5"/>
    <w:rsid w:val="00832FE7"/>
    <w:rsid w:val="00834EF4"/>
    <w:rsid w:val="00842D9E"/>
    <w:rsid w:val="00844A6E"/>
    <w:rsid w:val="0085601D"/>
    <w:rsid w:val="00862D7E"/>
    <w:rsid w:val="00863902"/>
    <w:rsid w:val="00865AD1"/>
    <w:rsid w:val="008740FD"/>
    <w:rsid w:val="0088127C"/>
    <w:rsid w:val="008846C4"/>
    <w:rsid w:val="00887547"/>
    <w:rsid w:val="00892479"/>
    <w:rsid w:val="00892D49"/>
    <w:rsid w:val="008939DD"/>
    <w:rsid w:val="008A44C7"/>
    <w:rsid w:val="008A4D9B"/>
    <w:rsid w:val="008A5D70"/>
    <w:rsid w:val="008B47D3"/>
    <w:rsid w:val="008B5C90"/>
    <w:rsid w:val="008B67DD"/>
    <w:rsid w:val="008B6E1A"/>
    <w:rsid w:val="008B752B"/>
    <w:rsid w:val="008B7CA1"/>
    <w:rsid w:val="008C01B8"/>
    <w:rsid w:val="008C6277"/>
    <w:rsid w:val="008D029D"/>
    <w:rsid w:val="008D2A00"/>
    <w:rsid w:val="008E08FB"/>
    <w:rsid w:val="008E6FFF"/>
    <w:rsid w:val="008E71AA"/>
    <w:rsid w:val="008F1954"/>
    <w:rsid w:val="008F6E9B"/>
    <w:rsid w:val="00900B1C"/>
    <w:rsid w:val="009022F0"/>
    <w:rsid w:val="009103D8"/>
    <w:rsid w:val="00927710"/>
    <w:rsid w:val="009432A6"/>
    <w:rsid w:val="00950E98"/>
    <w:rsid w:val="00952329"/>
    <w:rsid w:val="0096453D"/>
    <w:rsid w:val="00973D1A"/>
    <w:rsid w:val="00974DFD"/>
    <w:rsid w:val="00976563"/>
    <w:rsid w:val="00976C92"/>
    <w:rsid w:val="00981DD4"/>
    <w:rsid w:val="00992F6F"/>
    <w:rsid w:val="00994BAA"/>
    <w:rsid w:val="0099537C"/>
    <w:rsid w:val="009A6F79"/>
    <w:rsid w:val="009A79A0"/>
    <w:rsid w:val="009B4BA8"/>
    <w:rsid w:val="009B6CBE"/>
    <w:rsid w:val="009D1AE9"/>
    <w:rsid w:val="009D60CF"/>
    <w:rsid w:val="00A078CC"/>
    <w:rsid w:val="00A14501"/>
    <w:rsid w:val="00A15EC3"/>
    <w:rsid w:val="00A201C6"/>
    <w:rsid w:val="00A32D39"/>
    <w:rsid w:val="00A33265"/>
    <w:rsid w:val="00A478C3"/>
    <w:rsid w:val="00A52A8B"/>
    <w:rsid w:val="00A537BA"/>
    <w:rsid w:val="00A57FDC"/>
    <w:rsid w:val="00A64291"/>
    <w:rsid w:val="00A8572E"/>
    <w:rsid w:val="00A87137"/>
    <w:rsid w:val="00A9338A"/>
    <w:rsid w:val="00A97774"/>
    <w:rsid w:val="00AB1B7A"/>
    <w:rsid w:val="00AB40B3"/>
    <w:rsid w:val="00AD0B1E"/>
    <w:rsid w:val="00AD392E"/>
    <w:rsid w:val="00AD6E9B"/>
    <w:rsid w:val="00AD79D5"/>
    <w:rsid w:val="00AE02D8"/>
    <w:rsid w:val="00AE174C"/>
    <w:rsid w:val="00AE307B"/>
    <w:rsid w:val="00AE5217"/>
    <w:rsid w:val="00AF09DA"/>
    <w:rsid w:val="00AF230E"/>
    <w:rsid w:val="00AF2E69"/>
    <w:rsid w:val="00AF51F9"/>
    <w:rsid w:val="00AF5905"/>
    <w:rsid w:val="00B05A15"/>
    <w:rsid w:val="00B07DBD"/>
    <w:rsid w:val="00B101F5"/>
    <w:rsid w:val="00B10967"/>
    <w:rsid w:val="00B126E7"/>
    <w:rsid w:val="00B21ABA"/>
    <w:rsid w:val="00B30940"/>
    <w:rsid w:val="00B333A2"/>
    <w:rsid w:val="00B379DF"/>
    <w:rsid w:val="00B43D73"/>
    <w:rsid w:val="00B46D90"/>
    <w:rsid w:val="00B47987"/>
    <w:rsid w:val="00B50564"/>
    <w:rsid w:val="00B55D6C"/>
    <w:rsid w:val="00B60797"/>
    <w:rsid w:val="00B6376D"/>
    <w:rsid w:val="00B65458"/>
    <w:rsid w:val="00B673E6"/>
    <w:rsid w:val="00B7059B"/>
    <w:rsid w:val="00B807D9"/>
    <w:rsid w:val="00B81D93"/>
    <w:rsid w:val="00B835D6"/>
    <w:rsid w:val="00B93569"/>
    <w:rsid w:val="00BA03D5"/>
    <w:rsid w:val="00BB3C06"/>
    <w:rsid w:val="00BD0E2B"/>
    <w:rsid w:val="00BD4107"/>
    <w:rsid w:val="00BE48EA"/>
    <w:rsid w:val="00BE4C96"/>
    <w:rsid w:val="00BF0841"/>
    <w:rsid w:val="00BF3FC8"/>
    <w:rsid w:val="00BF65EE"/>
    <w:rsid w:val="00C01B01"/>
    <w:rsid w:val="00C026DE"/>
    <w:rsid w:val="00C10765"/>
    <w:rsid w:val="00C11711"/>
    <w:rsid w:val="00C12445"/>
    <w:rsid w:val="00C2373A"/>
    <w:rsid w:val="00C352B3"/>
    <w:rsid w:val="00C50C73"/>
    <w:rsid w:val="00C51CCA"/>
    <w:rsid w:val="00C56A49"/>
    <w:rsid w:val="00C56DE0"/>
    <w:rsid w:val="00C617B9"/>
    <w:rsid w:val="00C750B1"/>
    <w:rsid w:val="00C94531"/>
    <w:rsid w:val="00C9613C"/>
    <w:rsid w:val="00CB0599"/>
    <w:rsid w:val="00CB0C9A"/>
    <w:rsid w:val="00CB41C6"/>
    <w:rsid w:val="00CB7442"/>
    <w:rsid w:val="00CC2AF1"/>
    <w:rsid w:val="00CC314E"/>
    <w:rsid w:val="00CC66F6"/>
    <w:rsid w:val="00CD0B30"/>
    <w:rsid w:val="00CD4312"/>
    <w:rsid w:val="00CD6090"/>
    <w:rsid w:val="00CE07E2"/>
    <w:rsid w:val="00CE5FAF"/>
    <w:rsid w:val="00CF01FD"/>
    <w:rsid w:val="00CF5D70"/>
    <w:rsid w:val="00D007E0"/>
    <w:rsid w:val="00D01516"/>
    <w:rsid w:val="00D0253F"/>
    <w:rsid w:val="00D03CC0"/>
    <w:rsid w:val="00D05772"/>
    <w:rsid w:val="00D10A42"/>
    <w:rsid w:val="00D10A86"/>
    <w:rsid w:val="00D15405"/>
    <w:rsid w:val="00D16926"/>
    <w:rsid w:val="00D23BDC"/>
    <w:rsid w:val="00D336D4"/>
    <w:rsid w:val="00D372B2"/>
    <w:rsid w:val="00D40CA4"/>
    <w:rsid w:val="00D41206"/>
    <w:rsid w:val="00D434AF"/>
    <w:rsid w:val="00D44290"/>
    <w:rsid w:val="00D477ED"/>
    <w:rsid w:val="00D501B5"/>
    <w:rsid w:val="00D62942"/>
    <w:rsid w:val="00D62E15"/>
    <w:rsid w:val="00D64D07"/>
    <w:rsid w:val="00D660E0"/>
    <w:rsid w:val="00D709F7"/>
    <w:rsid w:val="00D70AB5"/>
    <w:rsid w:val="00D70E91"/>
    <w:rsid w:val="00D72282"/>
    <w:rsid w:val="00D748B7"/>
    <w:rsid w:val="00D768F5"/>
    <w:rsid w:val="00D820B5"/>
    <w:rsid w:val="00D842C2"/>
    <w:rsid w:val="00D93B6A"/>
    <w:rsid w:val="00D965C4"/>
    <w:rsid w:val="00D96856"/>
    <w:rsid w:val="00DA2693"/>
    <w:rsid w:val="00DA78A9"/>
    <w:rsid w:val="00DB04A7"/>
    <w:rsid w:val="00DB4E6F"/>
    <w:rsid w:val="00DC1285"/>
    <w:rsid w:val="00DC2700"/>
    <w:rsid w:val="00DC3966"/>
    <w:rsid w:val="00DC64A6"/>
    <w:rsid w:val="00DD3ADD"/>
    <w:rsid w:val="00DD7925"/>
    <w:rsid w:val="00DE1E6E"/>
    <w:rsid w:val="00E0043D"/>
    <w:rsid w:val="00E01B10"/>
    <w:rsid w:val="00E03757"/>
    <w:rsid w:val="00E11797"/>
    <w:rsid w:val="00E14469"/>
    <w:rsid w:val="00E26E07"/>
    <w:rsid w:val="00E368E4"/>
    <w:rsid w:val="00E37A95"/>
    <w:rsid w:val="00E40D60"/>
    <w:rsid w:val="00E42E8B"/>
    <w:rsid w:val="00E45DBE"/>
    <w:rsid w:val="00E525DD"/>
    <w:rsid w:val="00E60B47"/>
    <w:rsid w:val="00E7027F"/>
    <w:rsid w:val="00E80B6D"/>
    <w:rsid w:val="00E9409C"/>
    <w:rsid w:val="00E95384"/>
    <w:rsid w:val="00E95BF0"/>
    <w:rsid w:val="00E9691D"/>
    <w:rsid w:val="00E973EE"/>
    <w:rsid w:val="00EA2F1F"/>
    <w:rsid w:val="00EA6D5A"/>
    <w:rsid w:val="00EA7FC5"/>
    <w:rsid w:val="00EB2985"/>
    <w:rsid w:val="00EB4A23"/>
    <w:rsid w:val="00EC3BD3"/>
    <w:rsid w:val="00EC7BA0"/>
    <w:rsid w:val="00ED331B"/>
    <w:rsid w:val="00ED3DD5"/>
    <w:rsid w:val="00ED7698"/>
    <w:rsid w:val="00EE098C"/>
    <w:rsid w:val="00EE22A0"/>
    <w:rsid w:val="00EE29EB"/>
    <w:rsid w:val="00EF0527"/>
    <w:rsid w:val="00F027C7"/>
    <w:rsid w:val="00F14015"/>
    <w:rsid w:val="00F2055B"/>
    <w:rsid w:val="00F20A83"/>
    <w:rsid w:val="00F20CBA"/>
    <w:rsid w:val="00F22E05"/>
    <w:rsid w:val="00F2576B"/>
    <w:rsid w:val="00F32C94"/>
    <w:rsid w:val="00F36460"/>
    <w:rsid w:val="00F401CA"/>
    <w:rsid w:val="00F44698"/>
    <w:rsid w:val="00F6257E"/>
    <w:rsid w:val="00F63380"/>
    <w:rsid w:val="00F75026"/>
    <w:rsid w:val="00F8166E"/>
    <w:rsid w:val="00F85638"/>
    <w:rsid w:val="00F90B1B"/>
    <w:rsid w:val="00F941C8"/>
    <w:rsid w:val="00FA60DD"/>
    <w:rsid w:val="00FB0502"/>
    <w:rsid w:val="00FB3610"/>
    <w:rsid w:val="00FB4C78"/>
    <w:rsid w:val="00FC091D"/>
    <w:rsid w:val="00FD6839"/>
    <w:rsid w:val="00FD6F79"/>
    <w:rsid w:val="00FE0037"/>
    <w:rsid w:val="00FF648C"/>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qFormat/>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7818607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6263530">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975492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2814312">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81682072">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2070277">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7209332">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4908317">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47844290">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931427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4617146">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1901078">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18069338">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95731208">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43219000">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02614466">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98500693">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3350732">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8555384">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4932651">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395562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48267043">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51567686">
      <w:bodyDiv w:val="1"/>
      <w:marLeft w:val="0"/>
      <w:marRight w:val="0"/>
      <w:marTop w:val="0"/>
      <w:marBottom w:val="0"/>
      <w:divBdr>
        <w:top w:val="none" w:sz="0" w:space="0" w:color="auto"/>
        <w:left w:val="none" w:sz="0" w:space="0" w:color="auto"/>
        <w:bottom w:val="none" w:sz="0" w:space="0" w:color="auto"/>
        <w:right w:val="none" w:sz="0" w:space="0" w:color="auto"/>
      </w:divBdr>
    </w:div>
    <w:div w:id="205265415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0132272">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615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00DC3-9673-42F1-9C84-C0DC8B05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DSWD</cp:lastModifiedBy>
  <cp:revision>62</cp:revision>
  <cp:lastPrinted>2021-07-05T02:11:00Z</cp:lastPrinted>
  <dcterms:created xsi:type="dcterms:W3CDTF">2021-09-18T08:16:00Z</dcterms:created>
  <dcterms:modified xsi:type="dcterms:W3CDTF">2021-10-20T08:59:00Z</dcterms:modified>
</cp:coreProperties>
</file>