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8E6D" w14:textId="2CCE3B1A" w:rsidR="00271C51" w:rsidRDefault="00271C51" w:rsidP="00B32F47">
      <w:pPr>
        <w:pStyle w:val="NoSpacing"/>
        <w:contextualSpacing/>
        <w:jc w:val="center"/>
        <w:rPr>
          <w:rFonts w:ascii="Arial" w:hAnsi="Arial" w:cs="Arial"/>
          <w:b/>
          <w:sz w:val="32"/>
          <w:szCs w:val="32"/>
        </w:rPr>
      </w:pPr>
      <w:r w:rsidRPr="00271C51">
        <w:rPr>
          <w:rFonts w:ascii="Arial" w:hAnsi="Arial" w:cs="Arial"/>
          <w:b/>
          <w:sz w:val="32"/>
          <w:szCs w:val="32"/>
        </w:rPr>
        <w:t>DSWD DROMIC Report #</w:t>
      </w:r>
      <w:r w:rsidR="00C1616F">
        <w:rPr>
          <w:rFonts w:ascii="Arial" w:hAnsi="Arial" w:cs="Arial"/>
          <w:b/>
          <w:sz w:val="32"/>
          <w:szCs w:val="32"/>
        </w:rPr>
        <w:t>2</w:t>
      </w:r>
      <w:r w:rsidRPr="00271C51">
        <w:rPr>
          <w:rFonts w:ascii="Arial" w:hAnsi="Arial" w:cs="Arial"/>
          <w:b/>
          <w:sz w:val="32"/>
          <w:szCs w:val="32"/>
        </w:rPr>
        <w:t xml:space="preserve"> on the Flooding Incident in Zamboanga del Sur and Zamboanga Sibu</w:t>
      </w:r>
      <w:r>
        <w:rPr>
          <w:rFonts w:ascii="Arial" w:hAnsi="Arial" w:cs="Arial"/>
          <w:b/>
          <w:sz w:val="32"/>
          <w:szCs w:val="32"/>
        </w:rPr>
        <w:t>g</w:t>
      </w:r>
      <w:r w:rsidRPr="00271C51">
        <w:rPr>
          <w:rFonts w:ascii="Arial" w:hAnsi="Arial" w:cs="Arial"/>
          <w:b/>
          <w:sz w:val="32"/>
          <w:szCs w:val="32"/>
        </w:rPr>
        <w:t>a</w:t>
      </w:r>
      <w:r>
        <w:rPr>
          <w:rFonts w:ascii="Arial" w:hAnsi="Arial" w:cs="Arial"/>
          <w:b/>
          <w:sz w:val="32"/>
          <w:szCs w:val="32"/>
        </w:rPr>
        <w:t>y</w:t>
      </w:r>
    </w:p>
    <w:p w14:paraId="663B3B84" w14:textId="19AE2CC9" w:rsidR="00D41206" w:rsidRDefault="00D41206" w:rsidP="00B32F47">
      <w:pPr>
        <w:pStyle w:val="NoSpacing"/>
        <w:contextualSpacing/>
        <w:jc w:val="center"/>
        <w:rPr>
          <w:rFonts w:ascii="Arial" w:eastAsia="Arial" w:hAnsi="Arial" w:cs="Arial"/>
          <w:sz w:val="24"/>
          <w:szCs w:val="24"/>
        </w:rPr>
      </w:pPr>
      <w:r w:rsidRPr="00A15EF8">
        <w:rPr>
          <w:rFonts w:ascii="Arial" w:eastAsia="Arial" w:hAnsi="Arial" w:cs="Arial"/>
          <w:sz w:val="24"/>
          <w:szCs w:val="24"/>
        </w:rPr>
        <w:t>as of</w:t>
      </w:r>
      <w:r w:rsidR="00AE02D8">
        <w:rPr>
          <w:rFonts w:ascii="Arial" w:eastAsia="Arial" w:hAnsi="Arial" w:cs="Arial"/>
          <w:sz w:val="24"/>
          <w:szCs w:val="24"/>
        </w:rPr>
        <w:t xml:space="preserve"> </w:t>
      </w:r>
      <w:r w:rsidR="00AE1FE8">
        <w:rPr>
          <w:rFonts w:ascii="Arial" w:eastAsia="Arial" w:hAnsi="Arial" w:cs="Arial"/>
          <w:sz w:val="24"/>
          <w:szCs w:val="24"/>
        </w:rPr>
        <w:t>13 January 2022</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B32F47">
      <w:pPr>
        <w:pStyle w:val="NoSpacing"/>
        <w:ind w:left="720"/>
        <w:contextualSpacing/>
        <w:jc w:val="both"/>
        <w:rPr>
          <w:rFonts w:ascii="Arial" w:hAnsi="Arial" w:cs="Arial"/>
          <w:b/>
          <w:sz w:val="24"/>
          <w:szCs w:val="24"/>
        </w:rPr>
      </w:pPr>
    </w:p>
    <w:p w14:paraId="6897C7A7" w14:textId="6E2C5391" w:rsidR="00B30B91" w:rsidRPr="00897D95" w:rsidRDefault="00261A8B" w:rsidP="00B32F47">
      <w:pPr>
        <w:pStyle w:val="NoSpacing"/>
        <w:numPr>
          <w:ilvl w:val="0"/>
          <w:numId w:val="14"/>
        </w:numPr>
        <w:contextualSpacing/>
        <w:jc w:val="both"/>
        <w:rPr>
          <w:rFonts w:ascii="Arial" w:hAnsi="Arial" w:cs="Arial"/>
          <w:b/>
          <w:color w:val="002060"/>
          <w:sz w:val="28"/>
          <w:szCs w:val="24"/>
        </w:rPr>
      </w:pPr>
      <w:r w:rsidRPr="00897D95">
        <w:rPr>
          <w:rFonts w:ascii="Arial" w:hAnsi="Arial" w:cs="Arial"/>
          <w:b/>
          <w:color w:val="002060"/>
          <w:sz w:val="28"/>
          <w:szCs w:val="24"/>
        </w:rPr>
        <w:t>Situation Overview</w:t>
      </w:r>
    </w:p>
    <w:p w14:paraId="358EE4A7" w14:textId="77777777" w:rsidR="00B13013" w:rsidRDefault="00B13013" w:rsidP="00B13013">
      <w:pPr>
        <w:pStyle w:val="NoSpacing"/>
        <w:ind w:left="720"/>
        <w:contextualSpacing/>
        <w:jc w:val="both"/>
        <w:rPr>
          <w:rFonts w:ascii="Arial" w:hAnsi="Arial" w:cs="Arial"/>
          <w:b/>
          <w:sz w:val="28"/>
          <w:szCs w:val="24"/>
        </w:rPr>
      </w:pPr>
    </w:p>
    <w:p w14:paraId="6142356F" w14:textId="2430AE94" w:rsidR="004E61C7" w:rsidRPr="00EB7D5E" w:rsidRDefault="00FE41B8" w:rsidP="00EB7D5E">
      <w:pPr>
        <w:pStyle w:val="NoSpacing"/>
        <w:ind w:left="720"/>
        <w:contextualSpacing/>
        <w:jc w:val="both"/>
        <w:rPr>
          <w:rFonts w:ascii="Arial" w:hAnsi="Arial" w:cs="Arial"/>
          <w:sz w:val="24"/>
          <w:szCs w:val="24"/>
          <w:lang w:val="en-US"/>
        </w:rPr>
      </w:pPr>
      <w:r>
        <w:rPr>
          <w:rFonts w:ascii="Arial" w:hAnsi="Arial" w:cs="Arial"/>
          <w:sz w:val="24"/>
          <w:szCs w:val="24"/>
          <w:lang w:val="en-US"/>
        </w:rPr>
        <w:t>O</w:t>
      </w:r>
      <w:r w:rsidR="00DD2280">
        <w:rPr>
          <w:rFonts w:ascii="Arial" w:hAnsi="Arial" w:cs="Arial"/>
          <w:sz w:val="24"/>
          <w:szCs w:val="24"/>
          <w:lang w:val="en-US"/>
        </w:rPr>
        <w:t>n</w:t>
      </w:r>
      <w:r>
        <w:rPr>
          <w:rFonts w:ascii="Arial" w:hAnsi="Arial" w:cs="Arial"/>
          <w:sz w:val="24"/>
          <w:szCs w:val="24"/>
          <w:lang w:val="en-US"/>
        </w:rPr>
        <w:t xml:space="preserve"> 16 November 2021</w:t>
      </w:r>
      <w:r w:rsidR="00EB7D5E">
        <w:rPr>
          <w:rFonts w:ascii="Arial" w:hAnsi="Arial" w:cs="Arial"/>
          <w:sz w:val="24"/>
          <w:szCs w:val="24"/>
          <w:lang w:val="en-US"/>
        </w:rPr>
        <w:t>,</w:t>
      </w:r>
      <w:r w:rsidR="00532294" w:rsidRPr="00B13013">
        <w:rPr>
          <w:rFonts w:ascii="Arial" w:hAnsi="Arial" w:cs="Arial"/>
          <w:sz w:val="24"/>
          <w:szCs w:val="24"/>
          <w:lang w:val="en-US"/>
        </w:rPr>
        <w:t xml:space="preserve"> </w:t>
      </w:r>
      <w:r>
        <w:rPr>
          <w:rFonts w:ascii="Arial" w:hAnsi="Arial" w:cs="Arial"/>
          <w:sz w:val="24"/>
          <w:szCs w:val="24"/>
          <w:lang w:val="en-US"/>
        </w:rPr>
        <w:t xml:space="preserve">several municipalities of Zamboanga Del Sur and Zamboanga Sibugay experience </w:t>
      </w:r>
      <w:r w:rsidR="00FA1EAD">
        <w:rPr>
          <w:rFonts w:ascii="Arial" w:hAnsi="Arial" w:cs="Arial"/>
          <w:sz w:val="24"/>
          <w:szCs w:val="24"/>
          <w:lang w:val="en-US"/>
        </w:rPr>
        <w:t>flooding</w:t>
      </w:r>
      <w:r>
        <w:rPr>
          <w:rFonts w:ascii="Arial" w:hAnsi="Arial" w:cs="Arial"/>
          <w:sz w:val="24"/>
          <w:szCs w:val="24"/>
          <w:lang w:val="en-US"/>
        </w:rPr>
        <w:t xml:space="preserve"> due to continuous heavy rainfall brought by the Intertropical Convergence Zone (ITCZ).</w:t>
      </w:r>
    </w:p>
    <w:p w14:paraId="331E47E9" w14:textId="17FE5302" w:rsidR="00E0043D" w:rsidRPr="00AA42FD" w:rsidRDefault="004E61C7" w:rsidP="00B32F47">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Pr>
          <w:rFonts w:ascii="Arial" w:eastAsia="Arial" w:hAnsi="Arial" w:cs="Arial"/>
          <w:color w:val="000000"/>
        </w:rPr>
        <w:t xml:space="preserve"> </w:t>
      </w:r>
      <w:r w:rsidR="0083664F">
        <w:rPr>
          <w:rFonts w:ascii="Arial" w:eastAsia="Arial" w:hAnsi="Arial" w:cs="Arial"/>
          <w:i/>
          <w:color w:val="0070C0"/>
          <w:sz w:val="16"/>
        </w:rPr>
        <w:t>Source: DOST-PAGASA Daily Weather Forecast</w:t>
      </w:r>
    </w:p>
    <w:p w14:paraId="251F5F62" w14:textId="77777777" w:rsidR="00261A8B" w:rsidRPr="000C753A" w:rsidRDefault="00261A8B" w:rsidP="00B32F47">
      <w:pPr>
        <w:pStyle w:val="NoSpacing"/>
        <w:contextualSpacing/>
        <w:jc w:val="both"/>
        <w:rPr>
          <w:rFonts w:ascii="Arial" w:hAnsi="Arial" w:cs="Arial"/>
          <w:sz w:val="24"/>
          <w:szCs w:val="24"/>
        </w:rPr>
      </w:pPr>
    </w:p>
    <w:p w14:paraId="39B85C90" w14:textId="64E32069" w:rsidR="00FC091D" w:rsidRPr="00897D95" w:rsidRDefault="00261A8B" w:rsidP="00B32F47">
      <w:pPr>
        <w:pStyle w:val="NoSpacing"/>
        <w:numPr>
          <w:ilvl w:val="0"/>
          <w:numId w:val="14"/>
        </w:numPr>
        <w:contextualSpacing/>
        <w:jc w:val="both"/>
        <w:rPr>
          <w:rFonts w:ascii="Arial" w:hAnsi="Arial" w:cs="Arial"/>
          <w:b/>
          <w:color w:val="002060"/>
          <w:sz w:val="28"/>
          <w:szCs w:val="24"/>
        </w:rPr>
      </w:pPr>
      <w:r w:rsidRPr="00897D95">
        <w:rPr>
          <w:rFonts w:ascii="Arial" w:hAnsi="Arial" w:cs="Arial"/>
          <w:b/>
          <w:color w:val="002060"/>
          <w:sz w:val="28"/>
          <w:szCs w:val="24"/>
        </w:rPr>
        <w:t>Status of Affected Areas and Population</w:t>
      </w:r>
    </w:p>
    <w:p w14:paraId="785F3F6C" w14:textId="77777777" w:rsidR="00B13013" w:rsidRPr="00D43CF7" w:rsidRDefault="00B13013" w:rsidP="00B13013">
      <w:pPr>
        <w:pStyle w:val="NoSpacing"/>
        <w:ind w:left="720"/>
        <w:contextualSpacing/>
        <w:jc w:val="both"/>
        <w:rPr>
          <w:rFonts w:ascii="Arial" w:hAnsi="Arial" w:cs="Arial"/>
          <w:b/>
          <w:sz w:val="28"/>
          <w:szCs w:val="24"/>
        </w:rPr>
      </w:pPr>
    </w:p>
    <w:p w14:paraId="17420309" w14:textId="11867EC0" w:rsidR="00E0043D" w:rsidRPr="00DE0166" w:rsidRDefault="001056FC" w:rsidP="00B32F47">
      <w:pPr>
        <w:pStyle w:val="ListParagraph"/>
        <w:spacing w:after="0" w:line="240" w:lineRule="auto"/>
        <w:jc w:val="both"/>
        <w:rPr>
          <w:rFonts w:ascii="Arial" w:eastAsia="Arial" w:hAnsi="Arial" w:cs="Arial"/>
          <w:b/>
          <w:sz w:val="24"/>
          <w:szCs w:val="24"/>
        </w:rPr>
      </w:pPr>
      <w:r>
        <w:rPr>
          <w:rFonts w:ascii="Arial" w:eastAsia="Arial" w:hAnsi="Arial" w:cs="Arial"/>
          <w:sz w:val="24"/>
          <w:szCs w:val="24"/>
        </w:rPr>
        <w:t>There are</w:t>
      </w:r>
      <w:r w:rsidR="00E0043D" w:rsidRPr="008F02A9">
        <w:rPr>
          <w:rFonts w:ascii="Arial" w:eastAsia="Arial" w:hAnsi="Arial" w:cs="Arial"/>
          <w:sz w:val="24"/>
          <w:szCs w:val="24"/>
        </w:rPr>
        <w:t xml:space="preserve"> </w:t>
      </w:r>
      <w:r w:rsidR="00306419" w:rsidRPr="00306419">
        <w:rPr>
          <w:rFonts w:ascii="Arial" w:eastAsia="Arial" w:hAnsi="Arial" w:cs="Arial"/>
          <w:b/>
          <w:color w:val="0070C0"/>
          <w:sz w:val="24"/>
          <w:szCs w:val="24"/>
        </w:rPr>
        <w:t>11,381</w:t>
      </w:r>
      <w:r w:rsidR="00FC4F94" w:rsidRPr="00FC4F94">
        <w:rPr>
          <w:rFonts w:ascii="Arial" w:eastAsia="Arial" w:hAnsi="Arial" w:cs="Arial"/>
          <w:b/>
          <w:color w:val="0070C0"/>
          <w:sz w:val="24"/>
          <w:szCs w:val="24"/>
        </w:rPr>
        <w:t xml:space="preserve"> </w:t>
      </w:r>
      <w:r w:rsidR="00E0043D" w:rsidRPr="00504990">
        <w:rPr>
          <w:rFonts w:ascii="Arial" w:eastAsia="Arial" w:hAnsi="Arial" w:cs="Arial"/>
          <w:b/>
          <w:color w:val="0070C0"/>
          <w:sz w:val="24"/>
          <w:szCs w:val="24"/>
        </w:rPr>
        <w:t xml:space="preserve">families </w:t>
      </w:r>
      <w:r w:rsidR="00E0043D" w:rsidRPr="008F02A9">
        <w:rPr>
          <w:rFonts w:ascii="Arial" w:eastAsia="Arial" w:hAnsi="Arial" w:cs="Arial"/>
          <w:sz w:val="24"/>
          <w:szCs w:val="24"/>
        </w:rPr>
        <w:t>or</w:t>
      </w:r>
      <w:r w:rsidR="00E0043D" w:rsidRPr="008F02A9">
        <w:rPr>
          <w:rFonts w:ascii="Arial" w:eastAsia="Arial" w:hAnsi="Arial" w:cs="Arial"/>
          <w:b/>
          <w:sz w:val="24"/>
          <w:szCs w:val="24"/>
        </w:rPr>
        <w:t xml:space="preserve"> </w:t>
      </w:r>
      <w:r w:rsidR="00306419" w:rsidRPr="00306419">
        <w:rPr>
          <w:rFonts w:ascii="Arial" w:eastAsia="Arial" w:hAnsi="Arial" w:cs="Arial"/>
          <w:b/>
          <w:color w:val="0070C0"/>
          <w:sz w:val="24"/>
          <w:szCs w:val="24"/>
        </w:rPr>
        <w:t>56,727</w:t>
      </w:r>
      <w:r w:rsidR="00FC4F94" w:rsidRPr="00FC4F94">
        <w:rPr>
          <w:rFonts w:ascii="Arial" w:eastAsia="Arial" w:hAnsi="Arial" w:cs="Arial"/>
          <w:b/>
          <w:color w:val="0070C0"/>
          <w:sz w:val="24"/>
          <w:szCs w:val="24"/>
        </w:rPr>
        <w:t xml:space="preserve"> </w:t>
      </w:r>
      <w:r>
        <w:rPr>
          <w:rFonts w:ascii="Arial" w:eastAsia="Arial" w:hAnsi="Arial" w:cs="Arial"/>
          <w:b/>
          <w:color w:val="0070C0"/>
          <w:sz w:val="24"/>
          <w:szCs w:val="24"/>
        </w:rPr>
        <w:t>persons</w:t>
      </w:r>
      <w:r w:rsidR="00E0043D" w:rsidRPr="008F02A9">
        <w:rPr>
          <w:rFonts w:ascii="Arial" w:eastAsia="Arial" w:hAnsi="Arial" w:cs="Arial"/>
          <w:sz w:val="24"/>
          <w:szCs w:val="24"/>
        </w:rPr>
        <w:t xml:space="preserve"> affected </w:t>
      </w:r>
      <w:r w:rsidR="00973D1A">
        <w:rPr>
          <w:rFonts w:ascii="Arial" w:eastAsia="Arial" w:hAnsi="Arial" w:cs="Arial"/>
          <w:sz w:val="24"/>
          <w:szCs w:val="24"/>
        </w:rPr>
        <w:t xml:space="preserve">in </w:t>
      </w:r>
      <w:r w:rsidR="00306419">
        <w:rPr>
          <w:rFonts w:ascii="Arial" w:eastAsia="Arial" w:hAnsi="Arial" w:cs="Arial"/>
          <w:b/>
          <w:bCs/>
          <w:color w:val="0070C0"/>
          <w:sz w:val="24"/>
          <w:szCs w:val="24"/>
        </w:rPr>
        <w:t>65</w:t>
      </w:r>
      <w:r w:rsidR="00A33CB3">
        <w:rPr>
          <w:rFonts w:ascii="Arial" w:eastAsia="Arial" w:hAnsi="Arial" w:cs="Arial"/>
          <w:b/>
          <w:bCs/>
          <w:color w:val="0070C0"/>
          <w:sz w:val="24"/>
          <w:szCs w:val="24"/>
        </w:rPr>
        <w:t xml:space="preserve"> barangays </w:t>
      </w:r>
      <w:r w:rsidR="00A33CB3" w:rsidRPr="00A33CB3">
        <w:rPr>
          <w:rFonts w:ascii="Arial" w:eastAsia="Arial" w:hAnsi="Arial" w:cs="Arial"/>
          <w:bCs/>
          <w:sz w:val="24"/>
          <w:szCs w:val="24"/>
        </w:rPr>
        <w:t>in</w:t>
      </w:r>
      <w:r w:rsidR="00EA2CAF">
        <w:rPr>
          <w:rFonts w:ascii="Arial" w:eastAsia="Arial" w:hAnsi="Arial" w:cs="Arial"/>
          <w:b/>
          <w:bCs/>
          <w:color w:val="0070C0"/>
          <w:sz w:val="24"/>
          <w:szCs w:val="24"/>
        </w:rPr>
        <w:t xml:space="preserve"> </w:t>
      </w:r>
      <w:r w:rsidR="0067493A" w:rsidRPr="0067493A">
        <w:rPr>
          <w:rFonts w:ascii="Arial" w:eastAsia="Arial" w:hAnsi="Arial" w:cs="Arial"/>
          <w:b/>
          <w:bCs/>
          <w:color w:val="0070C0"/>
          <w:sz w:val="24"/>
          <w:szCs w:val="24"/>
        </w:rPr>
        <w:t xml:space="preserve">Zamboanga Del Sur </w:t>
      </w:r>
      <w:r w:rsidR="0067493A" w:rsidRPr="004C73A9">
        <w:rPr>
          <w:rFonts w:ascii="Arial" w:eastAsia="Arial" w:hAnsi="Arial" w:cs="Arial"/>
          <w:bCs/>
          <w:color w:val="000000" w:themeColor="text1"/>
          <w:sz w:val="24"/>
          <w:szCs w:val="24"/>
        </w:rPr>
        <w:t>and</w:t>
      </w:r>
      <w:r w:rsidR="0067493A" w:rsidRPr="0067493A">
        <w:rPr>
          <w:rFonts w:ascii="Arial" w:eastAsia="Arial" w:hAnsi="Arial" w:cs="Arial"/>
          <w:b/>
          <w:bCs/>
          <w:color w:val="0070C0"/>
          <w:sz w:val="24"/>
          <w:szCs w:val="24"/>
        </w:rPr>
        <w:t xml:space="preserve"> Zamboanga Sibugay</w:t>
      </w:r>
      <w:r w:rsidR="0067493A">
        <w:rPr>
          <w:rFonts w:ascii="Arial" w:eastAsia="Arial" w:hAnsi="Arial" w:cs="Arial"/>
          <w:b/>
          <w:bCs/>
          <w:color w:val="0070C0"/>
          <w:sz w:val="24"/>
          <w:szCs w:val="24"/>
        </w:rPr>
        <w:t xml:space="preserve"> </w:t>
      </w:r>
      <w:r w:rsidR="00E0043D" w:rsidRPr="00DE0166">
        <w:rPr>
          <w:rFonts w:ascii="Arial" w:eastAsia="Arial" w:hAnsi="Arial" w:cs="Arial"/>
          <w:sz w:val="24"/>
          <w:szCs w:val="24"/>
        </w:rPr>
        <w:t>(see Table 1).</w:t>
      </w:r>
    </w:p>
    <w:p w14:paraId="5A7B326E" w14:textId="77777777" w:rsidR="00E0043D" w:rsidRPr="00AA42FD" w:rsidRDefault="00E0043D" w:rsidP="00B32F47">
      <w:pPr>
        <w:spacing w:after="0" w:line="240" w:lineRule="auto"/>
        <w:contextualSpacing/>
        <w:jc w:val="both"/>
        <w:rPr>
          <w:rFonts w:ascii="Arial" w:eastAsia="Arial" w:hAnsi="Arial" w:cs="Arial"/>
          <w:sz w:val="24"/>
          <w:szCs w:val="24"/>
        </w:rPr>
      </w:pPr>
    </w:p>
    <w:p w14:paraId="434A8EB6" w14:textId="77777777" w:rsidR="00E0043D" w:rsidRPr="00AA42FD" w:rsidRDefault="00E0043D" w:rsidP="00B32F47">
      <w:pPr>
        <w:spacing w:after="0" w:line="240" w:lineRule="auto"/>
        <w:ind w:firstLine="720"/>
        <w:contextualSpacing/>
        <w:jc w:val="both"/>
        <w:rPr>
          <w:rFonts w:ascii="Arial" w:eastAsia="Arial" w:hAnsi="Arial" w:cs="Arial"/>
          <w:b/>
          <w:color w:val="002060"/>
          <w:sz w:val="20"/>
          <w:szCs w:val="24"/>
        </w:rPr>
      </w:pPr>
      <w:r w:rsidRPr="00AA42FD">
        <w:rPr>
          <w:rFonts w:ascii="Arial" w:eastAsia="Arial" w:hAnsi="Arial" w:cs="Arial"/>
          <w:b/>
          <w:i/>
          <w:color w:val="000000"/>
          <w:sz w:val="20"/>
          <w:szCs w:val="24"/>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125"/>
        <w:gridCol w:w="4557"/>
        <w:gridCol w:w="1886"/>
        <w:gridCol w:w="1234"/>
        <w:gridCol w:w="1232"/>
      </w:tblGrid>
      <w:tr w:rsidR="00306419" w:rsidRPr="00306419" w14:paraId="28E0446A" w14:textId="77777777" w:rsidTr="00306419">
        <w:trPr>
          <w:trHeight w:val="20"/>
        </w:trPr>
        <w:tc>
          <w:tcPr>
            <w:tcW w:w="259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5B2F249"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REGION / PROVINCE / MUNICIPALITY </w:t>
            </w:r>
          </w:p>
        </w:tc>
        <w:tc>
          <w:tcPr>
            <w:tcW w:w="240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D058C33"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NUMBER OF AFFECTED </w:t>
            </w:r>
          </w:p>
        </w:tc>
      </w:tr>
      <w:tr w:rsidR="00306419" w:rsidRPr="00306419" w14:paraId="480450AB" w14:textId="77777777" w:rsidTr="00306419">
        <w:trPr>
          <w:trHeight w:val="20"/>
        </w:trPr>
        <w:tc>
          <w:tcPr>
            <w:tcW w:w="2591" w:type="pct"/>
            <w:gridSpan w:val="2"/>
            <w:vMerge/>
            <w:tcBorders>
              <w:top w:val="single" w:sz="4" w:space="0" w:color="auto"/>
              <w:left w:val="single" w:sz="4" w:space="0" w:color="auto"/>
              <w:bottom w:val="single" w:sz="4" w:space="0" w:color="auto"/>
              <w:right w:val="single" w:sz="4" w:space="0" w:color="auto"/>
            </w:tcBorders>
            <w:vAlign w:val="center"/>
            <w:hideMark/>
          </w:tcPr>
          <w:p w14:paraId="78836852" w14:textId="77777777" w:rsidR="00306419" w:rsidRPr="00306419" w:rsidRDefault="00306419" w:rsidP="00306419">
            <w:pPr>
              <w:spacing w:after="0" w:line="240" w:lineRule="auto"/>
              <w:ind w:right="57"/>
              <w:contextualSpacing/>
              <w:rPr>
                <w:rFonts w:ascii="Arial" w:hAnsi="Arial" w:cs="Arial"/>
                <w:b/>
                <w:bCs/>
                <w:color w:val="000000"/>
                <w:sz w:val="20"/>
                <w:szCs w:val="20"/>
              </w:rPr>
            </w:pPr>
          </w:p>
        </w:tc>
        <w:tc>
          <w:tcPr>
            <w:tcW w:w="10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461270"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Barangays </w:t>
            </w:r>
          </w:p>
        </w:tc>
        <w:tc>
          <w:tcPr>
            <w:tcW w:w="6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F3E4E3E"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Families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4C8E85"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Persons </w:t>
            </w:r>
          </w:p>
        </w:tc>
      </w:tr>
      <w:tr w:rsidR="00306419" w:rsidRPr="00306419" w14:paraId="52432DC6" w14:textId="77777777" w:rsidTr="00306419">
        <w:trPr>
          <w:trHeight w:val="20"/>
        </w:trPr>
        <w:tc>
          <w:tcPr>
            <w:tcW w:w="259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2BB85C0"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GRAND TOTAL</w:t>
            </w:r>
          </w:p>
        </w:tc>
        <w:tc>
          <w:tcPr>
            <w:tcW w:w="1044" w:type="pct"/>
            <w:tcBorders>
              <w:top w:val="single" w:sz="4" w:space="0" w:color="auto"/>
              <w:left w:val="nil"/>
              <w:bottom w:val="single" w:sz="4" w:space="0" w:color="000000"/>
              <w:right w:val="single" w:sz="4" w:space="0" w:color="000000"/>
            </w:tcBorders>
            <w:shd w:val="clear" w:color="A5A5A5" w:fill="A5A5A5"/>
            <w:vAlign w:val="center"/>
            <w:hideMark/>
          </w:tcPr>
          <w:p w14:paraId="0F06DB9D" w14:textId="0D42D304"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65 </w:t>
            </w:r>
          </w:p>
        </w:tc>
        <w:tc>
          <w:tcPr>
            <w:tcW w:w="683" w:type="pct"/>
            <w:tcBorders>
              <w:top w:val="single" w:sz="4" w:space="0" w:color="auto"/>
              <w:left w:val="nil"/>
              <w:bottom w:val="single" w:sz="4" w:space="0" w:color="000000"/>
              <w:right w:val="single" w:sz="4" w:space="0" w:color="000000"/>
            </w:tcBorders>
            <w:shd w:val="clear" w:color="A5A5A5" w:fill="A5A5A5"/>
            <w:vAlign w:val="center"/>
            <w:hideMark/>
          </w:tcPr>
          <w:p w14:paraId="1523C6BE" w14:textId="58C2B051"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11,381 </w:t>
            </w:r>
          </w:p>
        </w:tc>
        <w:tc>
          <w:tcPr>
            <w:tcW w:w="682" w:type="pct"/>
            <w:tcBorders>
              <w:top w:val="single" w:sz="4" w:space="0" w:color="auto"/>
              <w:left w:val="nil"/>
              <w:bottom w:val="single" w:sz="4" w:space="0" w:color="000000"/>
              <w:right w:val="single" w:sz="4" w:space="0" w:color="000000"/>
            </w:tcBorders>
            <w:shd w:val="clear" w:color="A5A5A5" w:fill="A5A5A5"/>
            <w:vAlign w:val="center"/>
            <w:hideMark/>
          </w:tcPr>
          <w:p w14:paraId="188C1D0D" w14:textId="2E863C1D"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56,727 </w:t>
            </w:r>
          </w:p>
        </w:tc>
      </w:tr>
      <w:tr w:rsidR="00306419" w:rsidRPr="00306419" w14:paraId="60D7F7ED" w14:textId="77777777" w:rsidTr="0030641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3FEBA7" w14:textId="77777777" w:rsidR="00306419" w:rsidRPr="00306419" w:rsidRDefault="00306419" w:rsidP="00306419">
            <w:pPr>
              <w:spacing w:after="0" w:line="240" w:lineRule="auto"/>
              <w:ind w:right="57"/>
              <w:contextualSpacing/>
              <w:rPr>
                <w:rFonts w:ascii="Arial" w:hAnsi="Arial" w:cs="Arial"/>
                <w:b/>
                <w:bCs/>
                <w:color w:val="000000"/>
                <w:sz w:val="20"/>
                <w:szCs w:val="20"/>
              </w:rPr>
            </w:pPr>
            <w:r w:rsidRPr="00306419">
              <w:rPr>
                <w:rFonts w:ascii="Arial" w:hAnsi="Arial" w:cs="Arial"/>
                <w:b/>
                <w:bCs/>
                <w:color w:val="000000"/>
                <w:sz w:val="20"/>
                <w:szCs w:val="20"/>
              </w:rPr>
              <w:t>REGION IX</w:t>
            </w:r>
          </w:p>
        </w:tc>
        <w:tc>
          <w:tcPr>
            <w:tcW w:w="1044" w:type="pct"/>
            <w:tcBorders>
              <w:top w:val="nil"/>
              <w:left w:val="single" w:sz="4" w:space="0" w:color="000000"/>
              <w:bottom w:val="single" w:sz="4" w:space="0" w:color="000000"/>
              <w:right w:val="single" w:sz="4" w:space="0" w:color="000000"/>
            </w:tcBorders>
            <w:shd w:val="clear" w:color="BFBFBF" w:fill="BFBFBF"/>
            <w:vAlign w:val="center"/>
            <w:hideMark/>
          </w:tcPr>
          <w:p w14:paraId="0D4066FF" w14:textId="71BDBEC8"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65 </w:t>
            </w:r>
          </w:p>
        </w:tc>
        <w:tc>
          <w:tcPr>
            <w:tcW w:w="683" w:type="pct"/>
            <w:tcBorders>
              <w:top w:val="nil"/>
              <w:left w:val="nil"/>
              <w:bottom w:val="single" w:sz="4" w:space="0" w:color="000000"/>
              <w:right w:val="single" w:sz="4" w:space="0" w:color="000000"/>
            </w:tcBorders>
            <w:shd w:val="clear" w:color="BFBFBF" w:fill="BFBFBF"/>
            <w:vAlign w:val="center"/>
            <w:hideMark/>
          </w:tcPr>
          <w:p w14:paraId="7ABC0BE4" w14:textId="0B9D8EC4"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11,381 </w:t>
            </w:r>
          </w:p>
        </w:tc>
        <w:tc>
          <w:tcPr>
            <w:tcW w:w="682" w:type="pct"/>
            <w:tcBorders>
              <w:top w:val="nil"/>
              <w:left w:val="nil"/>
              <w:bottom w:val="single" w:sz="4" w:space="0" w:color="000000"/>
              <w:right w:val="single" w:sz="4" w:space="0" w:color="000000"/>
            </w:tcBorders>
            <w:shd w:val="clear" w:color="BFBFBF" w:fill="BFBFBF"/>
            <w:vAlign w:val="center"/>
            <w:hideMark/>
          </w:tcPr>
          <w:p w14:paraId="1B212011" w14:textId="66AFAB5C"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56,727 </w:t>
            </w:r>
          </w:p>
        </w:tc>
      </w:tr>
      <w:tr w:rsidR="00306419" w:rsidRPr="00306419" w14:paraId="1963544D" w14:textId="77777777" w:rsidTr="0030641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F3170" w14:textId="77777777" w:rsidR="00306419" w:rsidRPr="00306419" w:rsidRDefault="00306419" w:rsidP="00306419">
            <w:pPr>
              <w:spacing w:after="0" w:line="240" w:lineRule="auto"/>
              <w:ind w:right="57"/>
              <w:contextualSpacing/>
              <w:rPr>
                <w:rFonts w:ascii="Arial" w:hAnsi="Arial" w:cs="Arial"/>
                <w:b/>
                <w:bCs/>
                <w:color w:val="000000"/>
                <w:sz w:val="20"/>
                <w:szCs w:val="20"/>
              </w:rPr>
            </w:pPr>
            <w:r w:rsidRPr="00306419">
              <w:rPr>
                <w:rFonts w:ascii="Arial" w:hAnsi="Arial" w:cs="Arial"/>
                <w:b/>
                <w:bCs/>
                <w:color w:val="000000"/>
                <w:sz w:val="20"/>
                <w:szCs w:val="20"/>
              </w:rPr>
              <w:t>Zamboanga del Sur</w:t>
            </w:r>
          </w:p>
        </w:tc>
        <w:tc>
          <w:tcPr>
            <w:tcW w:w="1044" w:type="pct"/>
            <w:tcBorders>
              <w:top w:val="nil"/>
              <w:left w:val="nil"/>
              <w:bottom w:val="single" w:sz="4" w:space="0" w:color="000000"/>
              <w:right w:val="single" w:sz="4" w:space="0" w:color="000000"/>
            </w:tcBorders>
            <w:shd w:val="clear" w:color="D8D8D8" w:fill="D8D8D8"/>
            <w:vAlign w:val="center"/>
            <w:hideMark/>
          </w:tcPr>
          <w:p w14:paraId="71287691" w14:textId="6E2D4F1C"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44 </w:t>
            </w:r>
          </w:p>
        </w:tc>
        <w:tc>
          <w:tcPr>
            <w:tcW w:w="683" w:type="pct"/>
            <w:tcBorders>
              <w:top w:val="nil"/>
              <w:left w:val="nil"/>
              <w:bottom w:val="single" w:sz="4" w:space="0" w:color="000000"/>
              <w:right w:val="single" w:sz="4" w:space="0" w:color="000000"/>
            </w:tcBorders>
            <w:shd w:val="clear" w:color="D8D8D8" w:fill="D8D8D8"/>
            <w:vAlign w:val="center"/>
            <w:hideMark/>
          </w:tcPr>
          <w:p w14:paraId="3859938F" w14:textId="787633C1"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7,329 </w:t>
            </w:r>
          </w:p>
        </w:tc>
        <w:tc>
          <w:tcPr>
            <w:tcW w:w="682" w:type="pct"/>
            <w:tcBorders>
              <w:top w:val="nil"/>
              <w:left w:val="nil"/>
              <w:bottom w:val="single" w:sz="4" w:space="0" w:color="000000"/>
              <w:right w:val="single" w:sz="4" w:space="0" w:color="000000"/>
            </w:tcBorders>
            <w:shd w:val="clear" w:color="D8D8D8" w:fill="D8D8D8"/>
            <w:vAlign w:val="center"/>
            <w:hideMark/>
          </w:tcPr>
          <w:p w14:paraId="5F7EAA97" w14:textId="7CF88F8B"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36,650 </w:t>
            </w:r>
          </w:p>
        </w:tc>
      </w:tr>
      <w:tr w:rsidR="00306419" w:rsidRPr="00306419" w14:paraId="091D702D" w14:textId="77777777" w:rsidTr="00306419">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A5C19A"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2522" w:type="pct"/>
            <w:tcBorders>
              <w:top w:val="nil"/>
              <w:left w:val="nil"/>
              <w:bottom w:val="single" w:sz="4" w:space="0" w:color="000000"/>
              <w:right w:val="single" w:sz="4" w:space="0" w:color="000000"/>
            </w:tcBorders>
            <w:shd w:val="clear" w:color="auto" w:fill="auto"/>
            <w:vAlign w:val="center"/>
            <w:hideMark/>
          </w:tcPr>
          <w:p w14:paraId="7C00EA30"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Bayog</w:t>
            </w:r>
          </w:p>
        </w:tc>
        <w:tc>
          <w:tcPr>
            <w:tcW w:w="1044" w:type="pct"/>
            <w:tcBorders>
              <w:top w:val="nil"/>
              <w:left w:val="nil"/>
              <w:bottom w:val="single" w:sz="4" w:space="0" w:color="000000"/>
              <w:right w:val="single" w:sz="4" w:space="0" w:color="000000"/>
            </w:tcBorders>
            <w:shd w:val="clear" w:color="auto" w:fill="auto"/>
            <w:noWrap/>
            <w:vAlign w:val="center"/>
            <w:hideMark/>
          </w:tcPr>
          <w:p w14:paraId="4A252AF3" w14:textId="0384BE74"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0EED7B54" w14:textId="1B2575D2"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1,175 </w:t>
            </w:r>
          </w:p>
        </w:tc>
        <w:tc>
          <w:tcPr>
            <w:tcW w:w="682" w:type="pct"/>
            <w:tcBorders>
              <w:top w:val="nil"/>
              <w:left w:val="nil"/>
              <w:bottom w:val="single" w:sz="4" w:space="0" w:color="000000"/>
              <w:right w:val="single" w:sz="4" w:space="0" w:color="000000"/>
            </w:tcBorders>
            <w:shd w:val="clear" w:color="auto" w:fill="auto"/>
            <w:noWrap/>
            <w:vAlign w:val="center"/>
            <w:hideMark/>
          </w:tcPr>
          <w:p w14:paraId="47A11131" w14:textId="214A852F"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5,875 </w:t>
            </w:r>
          </w:p>
        </w:tc>
      </w:tr>
      <w:tr w:rsidR="00306419" w:rsidRPr="00306419" w14:paraId="48C22A67" w14:textId="77777777" w:rsidTr="00306419">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9652CFD"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2522" w:type="pct"/>
            <w:tcBorders>
              <w:top w:val="nil"/>
              <w:left w:val="nil"/>
              <w:bottom w:val="single" w:sz="4" w:space="0" w:color="000000"/>
              <w:right w:val="single" w:sz="4" w:space="0" w:color="000000"/>
            </w:tcBorders>
            <w:shd w:val="clear" w:color="auto" w:fill="auto"/>
            <w:vAlign w:val="center"/>
            <w:hideMark/>
          </w:tcPr>
          <w:p w14:paraId="497BBA0E"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Dumingag</w:t>
            </w:r>
          </w:p>
        </w:tc>
        <w:tc>
          <w:tcPr>
            <w:tcW w:w="1044" w:type="pct"/>
            <w:tcBorders>
              <w:top w:val="nil"/>
              <w:left w:val="nil"/>
              <w:bottom w:val="single" w:sz="4" w:space="0" w:color="000000"/>
              <w:right w:val="single" w:sz="4" w:space="0" w:color="000000"/>
            </w:tcBorders>
            <w:shd w:val="clear" w:color="auto" w:fill="auto"/>
            <w:noWrap/>
            <w:vAlign w:val="center"/>
            <w:hideMark/>
          </w:tcPr>
          <w:p w14:paraId="2A9D8441" w14:textId="4E6E0DF2"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12 </w:t>
            </w:r>
          </w:p>
        </w:tc>
        <w:tc>
          <w:tcPr>
            <w:tcW w:w="683" w:type="pct"/>
            <w:tcBorders>
              <w:top w:val="nil"/>
              <w:left w:val="nil"/>
              <w:bottom w:val="single" w:sz="4" w:space="0" w:color="000000"/>
              <w:right w:val="single" w:sz="4" w:space="0" w:color="000000"/>
            </w:tcBorders>
            <w:shd w:val="clear" w:color="auto" w:fill="auto"/>
            <w:noWrap/>
            <w:vAlign w:val="center"/>
            <w:hideMark/>
          </w:tcPr>
          <w:p w14:paraId="77E76AEE" w14:textId="4CF9E5FF"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1,342 </w:t>
            </w:r>
          </w:p>
        </w:tc>
        <w:tc>
          <w:tcPr>
            <w:tcW w:w="682" w:type="pct"/>
            <w:tcBorders>
              <w:top w:val="nil"/>
              <w:left w:val="nil"/>
              <w:bottom w:val="single" w:sz="4" w:space="0" w:color="000000"/>
              <w:right w:val="single" w:sz="4" w:space="0" w:color="000000"/>
            </w:tcBorders>
            <w:shd w:val="clear" w:color="auto" w:fill="auto"/>
            <w:noWrap/>
            <w:vAlign w:val="center"/>
            <w:hideMark/>
          </w:tcPr>
          <w:p w14:paraId="03FE2AF2" w14:textId="4B725E56"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6,710 </w:t>
            </w:r>
          </w:p>
        </w:tc>
      </w:tr>
      <w:tr w:rsidR="00306419" w:rsidRPr="00306419" w14:paraId="6E29C41E" w14:textId="77777777" w:rsidTr="00306419">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E19CDD"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2522" w:type="pct"/>
            <w:tcBorders>
              <w:top w:val="nil"/>
              <w:left w:val="nil"/>
              <w:bottom w:val="single" w:sz="4" w:space="0" w:color="000000"/>
              <w:right w:val="single" w:sz="4" w:space="0" w:color="000000"/>
            </w:tcBorders>
            <w:shd w:val="clear" w:color="auto" w:fill="auto"/>
            <w:vAlign w:val="center"/>
            <w:hideMark/>
          </w:tcPr>
          <w:p w14:paraId="794BB641"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Mahayag</w:t>
            </w:r>
          </w:p>
        </w:tc>
        <w:tc>
          <w:tcPr>
            <w:tcW w:w="1044" w:type="pct"/>
            <w:tcBorders>
              <w:top w:val="nil"/>
              <w:left w:val="nil"/>
              <w:bottom w:val="single" w:sz="4" w:space="0" w:color="000000"/>
              <w:right w:val="single" w:sz="4" w:space="0" w:color="000000"/>
            </w:tcBorders>
            <w:shd w:val="clear" w:color="auto" w:fill="auto"/>
            <w:noWrap/>
            <w:vAlign w:val="center"/>
            <w:hideMark/>
          </w:tcPr>
          <w:p w14:paraId="689BD1FF" w14:textId="7EEDE322"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3CD4238A" w14:textId="0450AA28"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43 </w:t>
            </w:r>
          </w:p>
        </w:tc>
        <w:tc>
          <w:tcPr>
            <w:tcW w:w="682" w:type="pct"/>
            <w:tcBorders>
              <w:top w:val="nil"/>
              <w:left w:val="nil"/>
              <w:bottom w:val="single" w:sz="4" w:space="0" w:color="000000"/>
              <w:right w:val="single" w:sz="4" w:space="0" w:color="000000"/>
            </w:tcBorders>
            <w:shd w:val="clear" w:color="auto" w:fill="auto"/>
            <w:noWrap/>
            <w:vAlign w:val="center"/>
            <w:hideMark/>
          </w:tcPr>
          <w:p w14:paraId="3164414C" w14:textId="20034B26"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215 </w:t>
            </w:r>
          </w:p>
        </w:tc>
      </w:tr>
      <w:tr w:rsidR="00306419" w:rsidRPr="00306419" w14:paraId="4AFE1F73" w14:textId="77777777" w:rsidTr="00306419">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55A5FD"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2522" w:type="pct"/>
            <w:tcBorders>
              <w:top w:val="nil"/>
              <w:left w:val="nil"/>
              <w:bottom w:val="single" w:sz="4" w:space="0" w:color="000000"/>
              <w:right w:val="single" w:sz="4" w:space="0" w:color="000000"/>
            </w:tcBorders>
            <w:shd w:val="clear" w:color="auto" w:fill="auto"/>
            <w:vAlign w:val="center"/>
            <w:hideMark/>
          </w:tcPr>
          <w:p w14:paraId="17CDB4C1"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Molave</w:t>
            </w:r>
          </w:p>
        </w:tc>
        <w:tc>
          <w:tcPr>
            <w:tcW w:w="1044" w:type="pct"/>
            <w:tcBorders>
              <w:top w:val="nil"/>
              <w:left w:val="nil"/>
              <w:bottom w:val="single" w:sz="4" w:space="0" w:color="000000"/>
              <w:right w:val="single" w:sz="4" w:space="0" w:color="000000"/>
            </w:tcBorders>
            <w:shd w:val="clear" w:color="auto" w:fill="auto"/>
            <w:noWrap/>
            <w:vAlign w:val="center"/>
            <w:hideMark/>
          </w:tcPr>
          <w:p w14:paraId="499BFB6C" w14:textId="37FE31EB"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000937A1" w14:textId="30DD1207"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1,472 </w:t>
            </w:r>
          </w:p>
        </w:tc>
        <w:tc>
          <w:tcPr>
            <w:tcW w:w="682" w:type="pct"/>
            <w:tcBorders>
              <w:top w:val="nil"/>
              <w:left w:val="nil"/>
              <w:bottom w:val="single" w:sz="4" w:space="0" w:color="000000"/>
              <w:right w:val="single" w:sz="4" w:space="0" w:color="000000"/>
            </w:tcBorders>
            <w:shd w:val="clear" w:color="auto" w:fill="auto"/>
            <w:noWrap/>
            <w:vAlign w:val="center"/>
            <w:hideMark/>
          </w:tcPr>
          <w:p w14:paraId="7CA7C359" w14:textId="5960AE24"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7,365 </w:t>
            </w:r>
          </w:p>
        </w:tc>
      </w:tr>
      <w:tr w:rsidR="00306419" w:rsidRPr="00306419" w14:paraId="35AE8177" w14:textId="77777777" w:rsidTr="00306419">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095878"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2522" w:type="pct"/>
            <w:tcBorders>
              <w:top w:val="nil"/>
              <w:left w:val="nil"/>
              <w:bottom w:val="single" w:sz="4" w:space="0" w:color="000000"/>
              <w:right w:val="single" w:sz="4" w:space="0" w:color="000000"/>
            </w:tcBorders>
            <w:shd w:val="clear" w:color="auto" w:fill="auto"/>
            <w:vAlign w:val="center"/>
            <w:hideMark/>
          </w:tcPr>
          <w:p w14:paraId="0B93B755"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Tambulig</w:t>
            </w:r>
          </w:p>
        </w:tc>
        <w:tc>
          <w:tcPr>
            <w:tcW w:w="1044" w:type="pct"/>
            <w:tcBorders>
              <w:top w:val="nil"/>
              <w:left w:val="nil"/>
              <w:bottom w:val="single" w:sz="4" w:space="0" w:color="000000"/>
              <w:right w:val="single" w:sz="4" w:space="0" w:color="000000"/>
            </w:tcBorders>
            <w:shd w:val="clear" w:color="auto" w:fill="auto"/>
            <w:noWrap/>
            <w:vAlign w:val="center"/>
            <w:hideMark/>
          </w:tcPr>
          <w:p w14:paraId="3CECF326" w14:textId="18FF2C73"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12 </w:t>
            </w:r>
          </w:p>
        </w:tc>
        <w:tc>
          <w:tcPr>
            <w:tcW w:w="683" w:type="pct"/>
            <w:tcBorders>
              <w:top w:val="nil"/>
              <w:left w:val="nil"/>
              <w:bottom w:val="single" w:sz="4" w:space="0" w:color="000000"/>
              <w:right w:val="single" w:sz="4" w:space="0" w:color="000000"/>
            </w:tcBorders>
            <w:shd w:val="clear" w:color="auto" w:fill="auto"/>
            <w:noWrap/>
            <w:vAlign w:val="center"/>
            <w:hideMark/>
          </w:tcPr>
          <w:p w14:paraId="6938C647" w14:textId="1EAD6C1D"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3,297 </w:t>
            </w:r>
          </w:p>
        </w:tc>
        <w:tc>
          <w:tcPr>
            <w:tcW w:w="682" w:type="pct"/>
            <w:tcBorders>
              <w:top w:val="nil"/>
              <w:left w:val="nil"/>
              <w:bottom w:val="single" w:sz="4" w:space="0" w:color="000000"/>
              <w:right w:val="single" w:sz="4" w:space="0" w:color="000000"/>
            </w:tcBorders>
            <w:shd w:val="clear" w:color="auto" w:fill="auto"/>
            <w:noWrap/>
            <w:vAlign w:val="center"/>
            <w:hideMark/>
          </w:tcPr>
          <w:p w14:paraId="421B8AF4" w14:textId="7A4F2A39"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16,485 </w:t>
            </w:r>
          </w:p>
        </w:tc>
      </w:tr>
      <w:tr w:rsidR="00306419" w:rsidRPr="00306419" w14:paraId="667263ED" w14:textId="77777777" w:rsidTr="0030641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98F5F" w14:textId="77777777" w:rsidR="00306419" w:rsidRPr="00306419" w:rsidRDefault="00306419" w:rsidP="00306419">
            <w:pPr>
              <w:spacing w:after="0" w:line="240" w:lineRule="auto"/>
              <w:ind w:right="57"/>
              <w:contextualSpacing/>
              <w:rPr>
                <w:rFonts w:ascii="Arial" w:hAnsi="Arial" w:cs="Arial"/>
                <w:b/>
                <w:bCs/>
                <w:color w:val="000000"/>
                <w:sz w:val="20"/>
                <w:szCs w:val="20"/>
              </w:rPr>
            </w:pPr>
            <w:r w:rsidRPr="00306419">
              <w:rPr>
                <w:rFonts w:ascii="Arial" w:hAnsi="Arial" w:cs="Arial"/>
                <w:b/>
                <w:bCs/>
                <w:color w:val="000000"/>
                <w:sz w:val="20"/>
                <w:szCs w:val="20"/>
              </w:rPr>
              <w:t>Zamboanga Sibugay</w:t>
            </w:r>
          </w:p>
        </w:tc>
        <w:tc>
          <w:tcPr>
            <w:tcW w:w="1044" w:type="pct"/>
            <w:tcBorders>
              <w:top w:val="nil"/>
              <w:left w:val="nil"/>
              <w:bottom w:val="single" w:sz="4" w:space="0" w:color="000000"/>
              <w:right w:val="single" w:sz="4" w:space="0" w:color="000000"/>
            </w:tcBorders>
            <w:shd w:val="clear" w:color="D8D8D8" w:fill="D8D8D8"/>
            <w:vAlign w:val="center"/>
            <w:hideMark/>
          </w:tcPr>
          <w:p w14:paraId="3DEDDA85" w14:textId="7825DA43"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21 </w:t>
            </w:r>
          </w:p>
        </w:tc>
        <w:tc>
          <w:tcPr>
            <w:tcW w:w="683" w:type="pct"/>
            <w:tcBorders>
              <w:top w:val="nil"/>
              <w:left w:val="nil"/>
              <w:bottom w:val="single" w:sz="4" w:space="0" w:color="000000"/>
              <w:right w:val="single" w:sz="4" w:space="0" w:color="000000"/>
            </w:tcBorders>
            <w:shd w:val="clear" w:color="D8D8D8" w:fill="D8D8D8"/>
            <w:vAlign w:val="center"/>
            <w:hideMark/>
          </w:tcPr>
          <w:p w14:paraId="68E50432" w14:textId="7FF33377"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4,052 </w:t>
            </w:r>
          </w:p>
        </w:tc>
        <w:tc>
          <w:tcPr>
            <w:tcW w:w="682" w:type="pct"/>
            <w:tcBorders>
              <w:top w:val="nil"/>
              <w:left w:val="nil"/>
              <w:bottom w:val="single" w:sz="4" w:space="0" w:color="000000"/>
              <w:right w:val="single" w:sz="4" w:space="0" w:color="000000"/>
            </w:tcBorders>
            <w:shd w:val="clear" w:color="D8D8D8" w:fill="D8D8D8"/>
            <w:vAlign w:val="center"/>
            <w:hideMark/>
          </w:tcPr>
          <w:p w14:paraId="34DEE7E1" w14:textId="71C4519F"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20,077 </w:t>
            </w:r>
          </w:p>
        </w:tc>
      </w:tr>
      <w:tr w:rsidR="00306419" w:rsidRPr="00306419" w14:paraId="2D727FE2" w14:textId="77777777" w:rsidTr="00306419">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7055FC"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2522" w:type="pct"/>
            <w:tcBorders>
              <w:top w:val="nil"/>
              <w:left w:val="nil"/>
              <w:bottom w:val="single" w:sz="4" w:space="0" w:color="000000"/>
              <w:right w:val="single" w:sz="4" w:space="0" w:color="000000"/>
            </w:tcBorders>
            <w:shd w:val="clear" w:color="auto" w:fill="auto"/>
            <w:vAlign w:val="center"/>
            <w:hideMark/>
          </w:tcPr>
          <w:p w14:paraId="699F8B0C"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Diplahan</w:t>
            </w:r>
          </w:p>
        </w:tc>
        <w:tc>
          <w:tcPr>
            <w:tcW w:w="1044" w:type="pct"/>
            <w:tcBorders>
              <w:top w:val="nil"/>
              <w:left w:val="nil"/>
              <w:bottom w:val="single" w:sz="4" w:space="0" w:color="000000"/>
              <w:right w:val="single" w:sz="4" w:space="0" w:color="000000"/>
            </w:tcBorders>
            <w:shd w:val="clear" w:color="auto" w:fill="auto"/>
            <w:noWrap/>
            <w:vAlign w:val="center"/>
            <w:hideMark/>
          </w:tcPr>
          <w:p w14:paraId="28A637C8" w14:textId="22F77F2C"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7 </w:t>
            </w:r>
          </w:p>
        </w:tc>
        <w:tc>
          <w:tcPr>
            <w:tcW w:w="683" w:type="pct"/>
            <w:tcBorders>
              <w:top w:val="nil"/>
              <w:left w:val="nil"/>
              <w:bottom w:val="single" w:sz="4" w:space="0" w:color="000000"/>
              <w:right w:val="single" w:sz="4" w:space="0" w:color="000000"/>
            </w:tcBorders>
            <w:shd w:val="clear" w:color="auto" w:fill="auto"/>
            <w:noWrap/>
            <w:vAlign w:val="center"/>
            <w:hideMark/>
          </w:tcPr>
          <w:p w14:paraId="0BB6C721" w14:textId="2748D261"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1,258 </w:t>
            </w:r>
          </w:p>
        </w:tc>
        <w:tc>
          <w:tcPr>
            <w:tcW w:w="682" w:type="pct"/>
            <w:tcBorders>
              <w:top w:val="nil"/>
              <w:left w:val="nil"/>
              <w:bottom w:val="single" w:sz="4" w:space="0" w:color="000000"/>
              <w:right w:val="single" w:sz="4" w:space="0" w:color="000000"/>
            </w:tcBorders>
            <w:shd w:val="clear" w:color="auto" w:fill="auto"/>
            <w:noWrap/>
            <w:vAlign w:val="center"/>
            <w:hideMark/>
          </w:tcPr>
          <w:p w14:paraId="7E01FDCC" w14:textId="18501054"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6,290 </w:t>
            </w:r>
          </w:p>
        </w:tc>
      </w:tr>
      <w:tr w:rsidR="00306419" w:rsidRPr="00306419" w14:paraId="44B3DC8E" w14:textId="77777777" w:rsidTr="00306419">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CA0D5D9"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2522" w:type="pct"/>
            <w:tcBorders>
              <w:top w:val="nil"/>
              <w:left w:val="nil"/>
              <w:bottom w:val="single" w:sz="4" w:space="0" w:color="000000"/>
              <w:right w:val="single" w:sz="4" w:space="0" w:color="000000"/>
            </w:tcBorders>
            <w:shd w:val="clear" w:color="auto" w:fill="auto"/>
            <w:vAlign w:val="center"/>
            <w:hideMark/>
          </w:tcPr>
          <w:p w14:paraId="6138AA04"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Imelda</w:t>
            </w:r>
          </w:p>
        </w:tc>
        <w:tc>
          <w:tcPr>
            <w:tcW w:w="1044" w:type="pct"/>
            <w:tcBorders>
              <w:top w:val="nil"/>
              <w:left w:val="nil"/>
              <w:bottom w:val="single" w:sz="4" w:space="0" w:color="000000"/>
              <w:right w:val="single" w:sz="4" w:space="0" w:color="000000"/>
            </w:tcBorders>
            <w:shd w:val="clear" w:color="auto" w:fill="auto"/>
            <w:noWrap/>
            <w:vAlign w:val="center"/>
            <w:hideMark/>
          </w:tcPr>
          <w:p w14:paraId="55DF4088" w14:textId="1F00B601"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9 </w:t>
            </w:r>
          </w:p>
        </w:tc>
        <w:tc>
          <w:tcPr>
            <w:tcW w:w="683" w:type="pct"/>
            <w:tcBorders>
              <w:top w:val="nil"/>
              <w:left w:val="nil"/>
              <w:bottom w:val="single" w:sz="4" w:space="0" w:color="000000"/>
              <w:right w:val="single" w:sz="4" w:space="0" w:color="000000"/>
            </w:tcBorders>
            <w:shd w:val="clear" w:color="auto" w:fill="auto"/>
            <w:noWrap/>
            <w:vAlign w:val="center"/>
            <w:hideMark/>
          </w:tcPr>
          <w:p w14:paraId="70BB7C84" w14:textId="76233AF2"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1,059 </w:t>
            </w:r>
          </w:p>
        </w:tc>
        <w:tc>
          <w:tcPr>
            <w:tcW w:w="682" w:type="pct"/>
            <w:tcBorders>
              <w:top w:val="nil"/>
              <w:left w:val="nil"/>
              <w:bottom w:val="single" w:sz="4" w:space="0" w:color="000000"/>
              <w:right w:val="single" w:sz="4" w:space="0" w:color="000000"/>
            </w:tcBorders>
            <w:shd w:val="clear" w:color="auto" w:fill="auto"/>
            <w:noWrap/>
            <w:vAlign w:val="center"/>
            <w:hideMark/>
          </w:tcPr>
          <w:p w14:paraId="63A4CF5C" w14:textId="51B847BC"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5,295 </w:t>
            </w:r>
          </w:p>
        </w:tc>
      </w:tr>
      <w:tr w:rsidR="00306419" w:rsidRPr="00306419" w14:paraId="171A51B6" w14:textId="77777777" w:rsidTr="00306419">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210F26"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2522" w:type="pct"/>
            <w:tcBorders>
              <w:top w:val="nil"/>
              <w:left w:val="nil"/>
              <w:bottom w:val="single" w:sz="4" w:space="0" w:color="000000"/>
              <w:right w:val="single" w:sz="4" w:space="0" w:color="000000"/>
            </w:tcBorders>
            <w:shd w:val="clear" w:color="auto" w:fill="auto"/>
            <w:vAlign w:val="center"/>
            <w:hideMark/>
          </w:tcPr>
          <w:p w14:paraId="664EFD4B"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Siay</w:t>
            </w:r>
          </w:p>
        </w:tc>
        <w:tc>
          <w:tcPr>
            <w:tcW w:w="1044" w:type="pct"/>
            <w:tcBorders>
              <w:top w:val="nil"/>
              <w:left w:val="nil"/>
              <w:bottom w:val="single" w:sz="4" w:space="0" w:color="000000"/>
              <w:right w:val="single" w:sz="4" w:space="0" w:color="000000"/>
            </w:tcBorders>
            <w:shd w:val="clear" w:color="auto" w:fill="auto"/>
            <w:noWrap/>
            <w:vAlign w:val="center"/>
            <w:hideMark/>
          </w:tcPr>
          <w:p w14:paraId="7F5813F0" w14:textId="3435FE9A"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7101DB64" w14:textId="78D01ED6"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1,735 </w:t>
            </w:r>
          </w:p>
        </w:tc>
        <w:tc>
          <w:tcPr>
            <w:tcW w:w="682" w:type="pct"/>
            <w:tcBorders>
              <w:top w:val="nil"/>
              <w:left w:val="nil"/>
              <w:bottom w:val="single" w:sz="4" w:space="0" w:color="000000"/>
              <w:right w:val="single" w:sz="4" w:space="0" w:color="000000"/>
            </w:tcBorders>
            <w:shd w:val="clear" w:color="auto" w:fill="auto"/>
            <w:noWrap/>
            <w:vAlign w:val="center"/>
            <w:hideMark/>
          </w:tcPr>
          <w:p w14:paraId="6F4A793F" w14:textId="778B25BD"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8,492 </w:t>
            </w:r>
          </w:p>
        </w:tc>
      </w:tr>
    </w:tbl>
    <w:p w14:paraId="2A6F6194" w14:textId="4609A43E" w:rsidR="00D41206" w:rsidRPr="00D748B7" w:rsidRDefault="00D41206" w:rsidP="00B612C4">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3440C2AC" w:rsidR="00D41206" w:rsidRDefault="00D41206" w:rsidP="00B32F4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hAnsi="Arial" w:cs="Arial"/>
          <w:bCs/>
          <w:i/>
          <w:color w:val="0070C0"/>
          <w:sz w:val="16"/>
        </w:rPr>
        <w:t xml:space="preserve"> </w:t>
      </w:r>
      <w:r w:rsidR="000F2689">
        <w:rPr>
          <w:rFonts w:ascii="Arial" w:eastAsia="Arial" w:hAnsi="Arial" w:cs="Arial"/>
          <w:i/>
          <w:color w:val="0070C0"/>
          <w:sz w:val="16"/>
        </w:rPr>
        <w:t xml:space="preserve">Source: </w:t>
      </w:r>
      <w:r w:rsidR="00B30B91">
        <w:rPr>
          <w:rFonts w:ascii="Arial" w:eastAsia="Arial" w:hAnsi="Arial" w:cs="Arial"/>
          <w:i/>
          <w:color w:val="0070C0"/>
          <w:sz w:val="16"/>
        </w:rPr>
        <w:t>DSWD-F</w:t>
      </w:r>
      <w:r w:rsidR="00B618EE">
        <w:rPr>
          <w:rFonts w:ascii="Arial" w:eastAsia="Arial" w:hAnsi="Arial" w:cs="Arial"/>
          <w:i/>
          <w:color w:val="0070C0"/>
          <w:sz w:val="16"/>
        </w:rPr>
        <w:t xml:space="preserve">ield </w:t>
      </w:r>
      <w:r w:rsidR="00B30B91">
        <w:rPr>
          <w:rFonts w:ascii="Arial" w:eastAsia="Arial" w:hAnsi="Arial" w:cs="Arial"/>
          <w:i/>
          <w:color w:val="0070C0"/>
          <w:sz w:val="16"/>
        </w:rPr>
        <w:t>O</w:t>
      </w:r>
      <w:r w:rsidR="00B618EE">
        <w:rPr>
          <w:rFonts w:ascii="Arial" w:eastAsia="Arial" w:hAnsi="Arial" w:cs="Arial"/>
          <w:i/>
          <w:color w:val="0070C0"/>
          <w:sz w:val="16"/>
        </w:rPr>
        <w:t>ffice (FOs)</w:t>
      </w:r>
      <w:r w:rsidR="0067493A">
        <w:rPr>
          <w:rFonts w:ascii="Arial" w:eastAsia="Arial" w:hAnsi="Arial" w:cs="Arial"/>
          <w:i/>
          <w:color w:val="0070C0"/>
          <w:sz w:val="16"/>
        </w:rPr>
        <w:t xml:space="preserve"> IX</w:t>
      </w:r>
    </w:p>
    <w:p w14:paraId="4ECCA1BF" w14:textId="77777777" w:rsidR="00D43CF7" w:rsidRPr="00E0043D" w:rsidRDefault="00D43CF7" w:rsidP="00B32F47">
      <w:pPr>
        <w:pStyle w:val="m-238788826140140219gmail-msonormal"/>
        <w:shd w:val="clear" w:color="auto" w:fill="FFFFFF"/>
        <w:spacing w:before="0" w:beforeAutospacing="0" w:after="0" w:afterAutospacing="0"/>
        <w:contextualSpacing/>
        <w:jc w:val="right"/>
        <w:rPr>
          <w:rFonts w:ascii="Arial" w:hAnsi="Arial" w:cs="Arial"/>
          <w:color w:val="222222"/>
          <w:sz w:val="16"/>
        </w:rPr>
      </w:pPr>
    </w:p>
    <w:p w14:paraId="48C146DE" w14:textId="68C89D8C" w:rsidR="00D43CF7" w:rsidRPr="00897D95" w:rsidRDefault="00D43CF7" w:rsidP="00B32F47">
      <w:pPr>
        <w:pStyle w:val="NoSpacing"/>
        <w:numPr>
          <w:ilvl w:val="0"/>
          <w:numId w:val="14"/>
        </w:numPr>
        <w:contextualSpacing/>
        <w:jc w:val="both"/>
        <w:rPr>
          <w:rFonts w:ascii="Arial" w:hAnsi="Arial" w:cs="Arial"/>
          <w:b/>
          <w:color w:val="002060"/>
          <w:sz w:val="28"/>
          <w:szCs w:val="24"/>
        </w:rPr>
      </w:pPr>
      <w:r w:rsidRPr="00897D95">
        <w:rPr>
          <w:rFonts w:ascii="Arial" w:hAnsi="Arial" w:cs="Arial"/>
          <w:b/>
          <w:color w:val="002060"/>
          <w:sz w:val="28"/>
          <w:szCs w:val="24"/>
        </w:rPr>
        <w:t xml:space="preserve">Status of Displaced Population </w:t>
      </w:r>
    </w:p>
    <w:p w14:paraId="35429ECA" w14:textId="77777777" w:rsidR="00825860" w:rsidRDefault="00825860" w:rsidP="00B32F47">
      <w:pPr>
        <w:pStyle w:val="NoSpacing"/>
        <w:ind w:left="720"/>
        <w:contextualSpacing/>
        <w:jc w:val="both"/>
        <w:rPr>
          <w:rFonts w:ascii="Arial" w:hAnsi="Arial" w:cs="Arial"/>
          <w:b/>
          <w:color w:val="002060"/>
          <w:sz w:val="24"/>
          <w:szCs w:val="24"/>
        </w:rPr>
      </w:pPr>
    </w:p>
    <w:p w14:paraId="0295442B" w14:textId="1B7E1338" w:rsidR="00825860" w:rsidRDefault="00B612C4" w:rsidP="00B32F47">
      <w:pPr>
        <w:pStyle w:val="NoSpacing"/>
        <w:numPr>
          <w:ilvl w:val="2"/>
          <w:numId w:val="43"/>
        </w:numPr>
        <w:ind w:left="1080" w:hanging="360"/>
        <w:contextualSpacing/>
        <w:jc w:val="both"/>
        <w:rPr>
          <w:rFonts w:ascii="Arial" w:hAnsi="Arial" w:cs="Arial"/>
          <w:b/>
          <w:color w:val="002060"/>
          <w:sz w:val="24"/>
          <w:szCs w:val="24"/>
        </w:rPr>
      </w:pPr>
      <w:r>
        <w:rPr>
          <w:rFonts w:ascii="Arial" w:hAnsi="Arial" w:cs="Arial"/>
          <w:b/>
          <w:color w:val="002060"/>
          <w:sz w:val="24"/>
          <w:szCs w:val="24"/>
        </w:rPr>
        <w:t>Inside Evacuation Centers</w:t>
      </w:r>
    </w:p>
    <w:p w14:paraId="097F47B3" w14:textId="484B29C5" w:rsidR="00825860" w:rsidRPr="00306419" w:rsidRDefault="00306419" w:rsidP="00B32F47">
      <w:pPr>
        <w:pStyle w:val="NoSpacing"/>
        <w:ind w:left="1080"/>
        <w:contextualSpacing/>
        <w:jc w:val="both"/>
        <w:rPr>
          <w:rFonts w:ascii="Arial" w:hAnsi="Arial" w:cs="Arial"/>
          <w:b/>
          <w:sz w:val="24"/>
          <w:szCs w:val="24"/>
        </w:rPr>
      </w:pPr>
      <w:r w:rsidRPr="00306419">
        <w:rPr>
          <w:rFonts w:ascii="Arial" w:hAnsi="Arial" w:cs="Arial"/>
          <w:sz w:val="24"/>
          <w:szCs w:val="24"/>
        </w:rPr>
        <w:t>A total of</w:t>
      </w:r>
      <w:r w:rsidR="00D43CF7" w:rsidRPr="00306419">
        <w:rPr>
          <w:rFonts w:ascii="Arial" w:hAnsi="Arial" w:cs="Arial"/>
          <w:sz w:val="24"/>
          <w:szCs w:val="24"/>
        </w:rPr>
        <w:t xml:space="preserve"> </w:t>
      </w:r>
      <w:r w:rsidR="0067493A" w:rsidRPr="00306419">
        <w:rPr>
          <w:rFonts w:ascii="Arial" w:hAnsi="Arial" w:cs="Arial"/>
          <w:b/>
          <w:sz w:val="24"/>
          <w:szCs w:val="24"/>
        </w:rPr>
        <w:t>572</w:t>
      </w:r>
      <w:r w:rsidR="00D43CF7" w:rsidRPr="00306419">
        <w:rPr>
          <w:rFonts w:ascii="Arial" w:hAnsi="Arial" w:cs="Arial"/>
          <w:b/>
          <w:sz w:val="24"/>
          <w:szCs w:val="24"/>
        </w:rPr>
        <w:t xml:space="preserve"> families</w:t>
      </w:r>
      <w:r w:rsidR="00D43CF7" w:rsidRPr="00306419">
        <w:rPr>
          <w:rFonts w:ascii="Arial" w:hAnsi="Arial" w:cs="Arial"/>
          <w:sz w:val="24"/>
          <w:szCs w:val="24"/>
        </w:rPr>
        <w:t xml:space="preserve"> or </w:t>
      </w:r>
      <w:r w:rsidR="0067493A" w:rsidRPr="00306419">
        <w:rPr>
          <w:rFonts w:ascii="Arial" w:hAnsi="Arial" w:cs="Arial"/>
          <w:b/>
          <w:sz w:val="24"/>
          <w:szCs w:val="24"/>
        </w:rPr>
        <w:t>2,998</w:t>
      </w:r>
      <w:r w:rsidR="00DE0166" w:rsidRPr="00306419">
        <w:rPr>
          <w:rFonts w:ascii="Arial" w:hAnsi="Arial" w:cs="Arial"/>
          <w:b/>
          <w:sz w:val="24"/>
          <w:szCs w:val="24"/>
        </w:rPr>
        <w:t xml:space="preserve"> </w:t>
      </w:r>
      <w:r w:rsidR="00D43CF7" w:rsidRPr="00306419">
        <w:rPr>
          <w:rFonts w:ascii="Arial" w:hAnsi="Arial" w:cs="Arial"/>
          <w:b/>
          <w:sz w:val="24"/>
          <w:szCs w:val="24"/>
        </w:rPr>
        <w:t>persons</w:t>
      </w:r>
      <w:r w:rsidR="00D43CF7" w:rsidRPr="00306419">
        <w:rPr>
          <w:rFonts w:ascii="Arial" w:hAnsi="Arial" w:cs="Arial"/>
          <w:sz w:val="24"/>
          <w:szCs w:val="24"/>
        </w:rPr>
        <w:t xml:space="preserve"> </w:t>
      </w:r>
      <w:r w:rsidRPr="00306419">
        <w:rPr>
          <w:rFonts w:ascii="Arial" w:hAnsi="Arial" w:cs="Arial"/>
          <w:sz w:val="24"/>
          <w:szCs w:val="24"/>
        </w:rPr>
        <w:t>sought temporary shelter</w:t>
      </w:r>
      <w:r w:rsidR="00D43CF7" w:rsidRPr="00306419">
        <w:rPr>
          <w:rFonts w:ascii="Arial" w:hAnsi="Arial" w:cs="Arial"/>
          <w:sz w:val="24"/>
          <w:szCs w:val="24"/>
        </w:rPr>
        <w:t xml:space="preserve"> in</w:t>
      </w:r>
      <w:r w:rsidR="00E36D04" w:rsidRPr="00306419">
        <w:rPr>
          <w:rFonts w:ascii="Arial" w:hAnsi="Arial" w:cs="Arial"/>
          <w:sz w:val="24"/>
          <w:szCs w:val="24"/>
        </w:rPr>
        <w:t xml:space="preserve"> </w:t>
      </w:r>
      <w:r w:rsidR="0067493A" w:rsidRPr="00306419">
        <w:rPr>
          <w:rFonts w:ascii="Arial" w:hAnsi="Arial" w:cs="Arial"/>
          <w:b/>
          <w:sz w:val="24"/>
          <w:szCs w:val="24"/>
        </w:rPr>
        <w:t>nine</w:t>
      </w:r>
      <w:r w:rsidR="00E36D04" w:rsidRPr="00306419">
        <w:rPr>
          <w:rFonts w:ascii="Arial" w:hAnsi="Arial" w:cs="Arial"/>
          <w:b/>
          <w:sz w:val="24"/>
          <w:szCs w:val="24"/>
        </w:rPr>
        <w:t xml:space="preserve"> (</w:t>
      </w:r>
      <w:r w:rsidR="0067493A" w:rsidRPr="00306419">
        <w:rPr>
          <w:rFonts w:ascii="Arial" w:hAnsi="Arial" w:cs="Arial"/>
          <w:b/>
          <w:sz w:val="24"/>
          <w:szCs w:val="24"/>
        </w:rPr>
        <w:t>9</w:t>
      </w:r>
      <w:r w:rsidR="00DE0166" w:rsidRPr="00306419">
        <w:rPr>
          <w:rFonts w:ascii="Arial" w:hAnsi="Arial" w:cs="Arial"/>
          <w:b/>
          <w:sz w:val="24"/>
          <w:szCs w:val="24"/>
        </w:rPr>
        <w:t>) evacuation centers</w:t>
      </w:r>
      <w:r w:rsidR="00B612C4" w:rsidRPr="00306419">
        <w:rPr>
          <w:rFonts w:ascii="Arial" w:hAnsi="Arial" w:cs="Arial"/>
          <w:b/>
          <w:sz w:val="24"/>
          <w:szCs w:val="24"/>
        </w:rPr>
        <w:t xml:space="preserve"> </w:t>
      </w:r>
      <w:r w:rsidR="00B612C4" w:rsidRPr="00306419">
        <w:rPr>
          <w:rFonts w:ascii="Arial" w:hAnsi="Arial" w:cs="Arial"/>
          <w:sz w:val="24"/>
          <w:szCs w:val="24"/>
        </w:rPr>
        <w:t>in</w:t>
      </w:r>
      <w:r w:rsidR="00B612C4" w:rsidRPr="00306419">
        <w:rPr>
          <w:rFonts w:ascii="Arial" w:hAnsi="Arial" w:cs="Arial"/>
          <w:b/>
          <w:sz w:val="24"/>
          <w:szCs w:val="24"/>
        </w:rPr>
        <w:t xml:space="preserve"> </w:t>
      </w:r>
      <w:r w:rsidR="0067493A" w:rsidRPr="00306419">
        <w:rPr>
          <w:rFonts w:ascii="Arial" w:hAnsi="Arial" w:cs="Arial"/>
          <w:b/>
          <w:sz w:val="24"/>
          <w:szCs w:val="24"/>
        </w:rPr>
        <w:t xml:space="preserve">Zamboanga Del Sur </w:t>
      </w:r>
      <w:r w:rsidR="0067493A" w:rsidRPr="00306419">
        <w:rPr>
          <w:rFonts w:ascii="Arial" w:hAnsi="Arial" w:cs="Arial"/>
          <w:sz w:val="24"/>
          <w:szCs w:val="24"/>
        </w:rPr>
        <w:t>and</w:t>
      </w:r>
      <w:r w:rsidR="0067493A" w:rsidRPr="00306419">
        <w:rPr>
          <w:rFonts w:ascii="Arial" w:hAnsi="Arial" w:cs="Arial"/>
          <w:b/>
          <w:sz w:val="24"/>
          <w:szCs w:val="24"/>
        </w:rPr>
        <w:t xml:space="preserve"> Zamboanga Sibugay</w:t>
      </w:r>
      <w:r w:rsidR="00CC0BE1" w:rsidRPr="00306419">
        <w:rPr>
          <w:rFonts w:ascii="Arial" w:hAnsi="Arial" w:cs="Arial"/>
          <w:b/>
          <w:sz w:val="24"/>
          <w:szCs w:val="24"/>
        </w:rPr>
        <w:t xml:space="preserve"> </w:t>
      </w:r>
      <w:r w:rsidR="00D43CF7" w:rsidRPr="00306419">
        <w:rPr>
          <w:rFonts w:ascii="Arial" w:hAnsi="Arial" w:cs="Arial"/>
          <w:sz w:val="24"/>
          <w:szCs w:val="24"/>
        </w:rPr>
        <w:t>(see Table 2).</w:t>
      </w:r>
    </w:p>
    <w:p w14:paraId="7C740F7A" w14:textId="77777777" w:rsidR="00825860" w:rsidRDefault="00825860" w:rsidP="00B32F47">
      <w:pPr>
        <w:pStyle w:val="NoSpacing"/>
        <w:ind w:left="1080"/>
        <w:contextualSpacing/>
        <w:jc w:val="both"/>
        <w:rPr>
          <w:rFonts w:ascii="Arial" w:hAnsi="Arial" w:cs="Arial"/>
          <w:b/>
          <w:color w:val="002060"/>
          <w:sz w:val="24"/>
          <w:szCs w:val="24"/>
        </w:rPr>
      </w:pPr>
    </w:p>
    <w:p w14:paraId="40EA3810" w14:textId="22C30A86" w:rsidR="00FD5D92" w:rsidRPr="00825860" w:rsidRDefault="00FD5D92" w:rsidP="00B32F47">
      <w:pPr>
        <w:pStyle w:val="NoSpacing"/>
        <w:ind w:left="1080"/>
        <w:contextualSpacing/>
        <w:jc w:val="both"/>
        <w:rPr>
          <w:rFonts w:ascii="Arial" w:hAnsi="Arial" w:cs="Arial"/>
          <w:b/>
          <w:color w:val="002060"/>
          <w:sz w:val="24"/>
          <w:szCs w:val="24"/>
        </w:rPr>
      </w:pPr>
      <w:r w:rsidRPr="00FD5D92">
        <w:rPr>
          <w:rFonts w:ascii="Arial" w:hAnsi="Arial" w:cs="Arial"/>
          <w:b/>
          <w:i/>
          <w:sz w:val="20"/>
          <w:szCs w:val="24"/>
        </w:rPr>
        <w:t>Table 2. Number of Displaced Families / P</w:t>
      </w:r>
      <w:r w:rsidR="00B612C4">
        <w:rPr>
          <w:rFonts w:ascii="Arial" w:hAnsi="Arial" w:cs="Arial"/>
          <w:b/>
          <w:i/>
          <w:sz w:val="20"/>
          <w:szCs w:val="24"/>
        </w:rPr>
        <w:t>ersons Inside Evacuation Center</w:t>
      </w:r>
    </w:p>
    <w:tbl>
      <w:tblPr>
        <w:tblW w:w="4421" w:type="pct"/>
        <w:tblInd w:w="1129" w:type="dxa"/>
        <w:tblCellMar>
          <w:left w:w="0" w:type="dxa"/>
          <w:right w:w="0" w:type="dxa"/>
        </w:tblCellMar>
        <w:tblLook w:val="04A0" w:firstRow="1" w:lastRow="0" w:firstColumn="1" w:lastColumn="0" w:noHBand="0" w:noVBand="1"/>
      </w:tblPr>
      <w:tblGrid>
        <w:gridCol w:w="141"/>
        <w:gridCol w:w="2862"/>
        <w:gridCol w:w="951"/>
        <w:gridCol w:w="920"/>
        <w:gridCol w:w="953"/>
        <w:gridCol w:w="920"/>
        <w:gridCol w:w="954"/>
        <w:gridCol w:w="913"/>
      </w:tblGrid>
      <w:tr w:rsidR="00306419" w:rsidRPr="00306419" w14:paraId="58542E08" w14:textId="77777777" w:rsidTr="00306419">
        <w:trPr>
          <w:trHeight w:val="20"/>
          <w:tblHeader/>
        </w:trPr>
        <w:tc>
          <w:tcPr>
            <w:tcW w:w="174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A0F6BEC"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REGION / PROVINCE / MUNICIPALITY </w:t>
            </w:r>
          </w:p>
        </w:tc>
        <w:tc>
          <w:tcPr>
            <w:tcW w:w="108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CABE619"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NUMBER OF EVACUATION CENTERS (ECs) </w:t>
            </w:r>
          </w:p>
        </w:tc>
        <w:tc>
          <w:tcPr>
            <w:tcW w:w="2171" w:type="pct"/>
            <w:gridSpan w:val="4"/>
            <w:tcBorders>
              <w:top w:val="single" w:sz="4" w:space="0" w:color="000000"/>
              <w:left w:val="nil"/>
              <w:bottom w:val="single" w:sz="4" w:space="0" w:color="000000"/>
              <w:right w:val="nil"/>
            </w:tcBorders>
            <w:shd w:val="clear" w:color="808080" w:fill="808080"/>
            <w:vAlign w:val="center"/>
            <w:hideMark/>
          </w:tcPr>
          <w:p w14:paraId="39A70AC0"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NUMBER OF DISPLACED </w:t>
            </w:r>
          </w:p>
        </w:tc>
      </w:tr>
      <w:tr w:rsidR="00306419" w:rsidRPr="00306419" w14:paraId="07E608AC" w14:textId="77777777" w:rsidTr="00306419">
        <w:trPr>
          <w:trHeight w:val="20"/>
          <w:tblHeader/>
        </w:trPr>
        <w:tc>
          <w:tcPr>
            <w:tcW w:w="1743" w:type="pct"/>
            <w:gridSpan w:val="2"/>
            <w:vMerge/>
            <w:tcBorders>
              <w:top w:val="single" w:sz="4" w:space="0" w:color="000000"/>
              <w:left w:val="single" w:sz="4" w:space="0" w:color="000000"/>
              <w:bottom w:val="single" w:sz="4" w:space="0" w:color="000000"/>
              <w:right w:val="single" w:sz="4" w:space="0" w:color="000000"/>
            </w:tcBorders>
            <w:vAlign w:val="center"/>
            <w:hideMark/>
          </w:tcPr>
          <w:p w14:paraId="3076D148" w14:textId="77777777" w:rsidR="00306419" w:rsidRPr="00306419" w:rsidRDefault="00306419" w:rsidP="00306419">
            <w:pPr>
              <w:spacing w:after="0" w:line="240" w:lineRule="auto"/>
              <w:ind w:right="57"/>
              <w:contextualSpacing/>
              <w:rPr>
                <w:rFonts w:ascii="Arial" w:hAnsi="Arial" w:cs="Arial"/>
                <w:b/>
                <w:bCs/>
                <w:color w:val="000000"/>
                <w:sz w:val="20"/>
                <w:szCs w:val="20"/>
              </w:rPr>
            </w:pPr>
          </w:p>
        </w:tc>
        <w:tc>
          <w:tcPr>
            <w:tcW w:w="1086" w:type="pct"/>
            <w:gridSpan w:val="2"/>
            <w:vMerge/>
            <w:tcBorders>
              <w:top w:val="single" w:sz="4" w:space="0" w:color="000000"/>
              <w:left w:val="single" w:sz="4" w:space="0" w:color="000000"/>
              <w:bottom w:val="single" w:sz="4" w:space="0" w:color="000000"/>
              <w:right w:val="single" w:sz="4" w:space="0" w:color="000000"/>
            </w:tcBorders>
            <w:vAlign w:val="center"/>
            <w:hideMark/>
          </w:tcPr>
          <w:p w14:paraId="594791F8" w14:textId="77777777" w:rsidR="00306419" w:rsidRPr="00306419" w:rsidRDefault="00306419" w:rsidP="00306419">
            <w:pPr>
              <w:spacing w:after="0" w:line="240" w:lineRule="auto"/>
              <w:ind w:right="57"/>
              <w:contextualSpacing/>
              <w:rPr>
                <w:rFonts w:ascii="Arial" w:hAnsi="Arial" w:cs="Arial"/>
                <w:b/>
                <w:bCs/>
                <w:color w:val="000000"/>
                <w:sz w:val="20"/>
                <w:szCs w:val="20"/>
              </w:rPr>
            </w:pPr>
          </w:p>
        </w:tc>
        <w:tc>
          <w:tcPr>
            <w:tcW w:w="2171" w:type="pct"/>
            <w:gridSpan w:val="4"/>
            <w:tcBorders>
              <w:top w:val="single" w:sz="4" w:space="0" w:color="000000"/>
              <w:left w:val="nil"/>
              <w:bottom w:val="single" w:sz="4" w:space="0" w:color="000000"/>
              <w:right w:val="nil"/>
            </w:tcBorders>
            <w:shd w:val="clear" w:color="808080" w:fill="808080"/>
            <w:vAlign w:val="center"/>
            <w:hideMark/>
          </w:tcPr>
          <w:p w14:paraId="29B7B6A1"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INSIDE ECs </w:t>
            </w:r>
          </w:p>
        </w:tc>
      </w:tr>
      <w:tr w:rsidR="00306419" w:rsidRPr="00306419" w14:paraId="68D98B52" w14:textId="77777777" w:rsidTr="00306419">
        <w:trPr>
          <w:trHeight w:val="20"/>
          <w:tblHeader/>
        </w:trPr>
        <w:tc>
          <w:tcPr>
            <w:tcW w:w="1743" w:type="pct"/>
            <w:gridSpan w:val="2"/>
            <w:vMerge/>
            <w:tcBorders>
              <w:top w:val="single" w:sz="4" w:space="0" w:color="000000"/>
              <w:left w:val="single" w:sz="4" w:space="0" w:color="000000"/>
              <w:bottom w:val="single" w:sz="4" w:space="0" w:color="000000"/>
              <w:right w:val="single" w:sz="4" w:space="0" w:color="000000"/>
            </w:tcBorders>
            <w:vAlign w:val="center"/>
            <w:hideMark/>
          </w:tcPr>
          <w:p w14:paraId="1EE75B38" w14:textId="77777777" w:rsidR="00306419" w:rsidRPr="00306419" w:rsidRDefault="00306419" w:rsidP="00306419">
            <w:pPr>
              <w:spacing w:after="0" w:line="240" w:lineRule="auto"/>
              <w:ind w:right="57"/>
              <w:contextualSpacing/>
              <w:rPr>
                <w:rFonts w:ascii="Arial" w:hAnsi="Arial" w:cs="Arial"/>
                <w:b/>
                <w:bCs/>
                <w:color w:val="000000"/>
                <w:sz w:val="20"/>
                <w:szCs w:val="20"/>
              </w:rPr>
            </w:pPr>
          </w:p>
        </w:tc>
        <w:tc>
          <w:tcPr>
            <w:tcW w:w="1086" w:type="pct"/>
            <w:gridSpan w:val="2"/>
            <w:vMerge/>
            <w:tcBorders>
              <w:top w:val="single" w:sz="4" w:space="0" w:color="000000"/>
              <w:left w:val="single" w:sz="4" w:space="0" w:color="000000"/>
              <w:bottom w:val="single" w:sz="4" w:space="0" w:color="000000"/>
              <w:right w:val="single" w:sz="4" w:space="0" w:color="000000"/>
            </w:tcBorders>
            <w:vAlign w:val="center"/>
            <w:hideMark/>
          </w:tcPr>
          <w:p w14:paraId="2CA337AE" w14:textId="77777777" w:rsidR="00306419" w:rsidRPr="00306419" w:rsidRDefault="00306419" w:rsidP="00306419">
            <w:pPr>
              <w:spacing w:after="0" w:line="240" w:lineRule="auto"/>
              <w:ind w:right="57"/>
              <w:contextualSpacing/>
              <w:rPr>
                <w:rFonts w:ascii="Arial" w:hAnsi="Arial" w:cs="Arial"/>
                <w:b/>
                <w:bCs/>
                <w:color w:val="000000"/>
                <w:sz w:val="20"/>
                <w:szCs w:val="20"/>
              </w:rPr>
            </w:pPr>
          </w:p>
        </w:tc>
        <w:tc>
          <w:tcPr>
            <w:tcW w:w="10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C9BDADE"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Families </w:t>
            </w:r>
          </w:p>
        </w:tc>
        <w:tc>
          <w:tcPr>
            <w:tcW w:w="10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282328" w14:textId="5506D42D"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Persons </w:t>
            </w:r>
          </w:p>
        </w:tc>
      </w:tr>
      <w:tr w:rsidR="00306419" w:rsidRPr="00306419" w14:paraId="6DAAE111" w14:textId="77777777" w:rsidTr="00306419">
        <w:trPr>
          <w:trHeight w:val="20"/>
          <w:tblHeader/>
        </w:trPr>
        <w:tc>
          <w:tcPr>
            <w:tcW w:w="1743" w:type="pct"/>
            <w:gridSpan w:val="2"/>
            <w:vMerge/>
            <w:tcBorders>
              <w:top w:val="single" w:sz="4" w:space="0" w:color="000000"/>
              <w:left w:val="single" w:sz="4" w:space="0" w:color="000000"/>
              <w:bottom w:val="single" w:sz="4" w:space="0" w:color="000000"/>
              <w:right w:val="single" w:sz="4" w:space="0" w:color="000000"/>
            </w:tcBorders>
            <w:vAlign w:val="center"/>
            <w:hideMark/>
          </w:tcPr>
          <w:p w14:paraId="7CC2C82A" w14:textId="77777777" w:rsidR="00306419" w:rsidRPr="00306419" w:rsidRDefault="00306419" w:rsidP="00306419">
            <w:pPr>
              <w:spacing w:after="0" w:line="240" w:lineRule="auto"/>
              <w:ind w:right="57"/>
              <w:contextualSpacing/>
              <w:rPr>
                <w:rFonts w:ascii="Arial" w:hAnsi="Arial" w:cs="Arial"/>
                <w:b/>
                <w:bCs/>
                <w:color w:val="000000"/>
                <w:sz w:val="20"/>
                <w:szCs w:val="20"/>
              </w:rPr>
            </w:pPr>
          </w:p>
        </w:tc>
        <w:tc>
          <w:tcPr>
            <w:tcW w:w="552" w:type="pct"/>
            <w:tcBorders>
              <w:top w:val="nil"/>
              <w:left w:val="nil"/>
              <w:bottom w:val="single" w:sz="4" w:space="0" w:color="000000"/>
              <w:right w:val="single" w:sz="4" w:space="0" w:color="000000"/>
            </w:tcBorders>
            <w:shd w:val="clear" w:color="808080" w:fill="808080"/>
            <w:vAlign w:val="center"/>
            <w:hideMark/>
          </w:tcPr>
          <w:p w14:paraId="5785EB5E"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CUM </w:t>
            </w:r>
          </w:p>
        </w:tc>
        <w:tc>
          <w:tcPr>
            <w:tcW w:w="534" w:type="pct"/>
            <w:tcBorders>
              <w:top w:val="nil"/>
              <w:left w:val="nil"/>
              <w:bottom w:val="single" w:sz="4" w:space="0" w:color="000000"/>
              <w:right w:val="single" w:sz="4" w:space="0" w:color="000000"/>
            </w:tcBorders>
            <w:shd w:val="clear" w:color="808080" w:fill="808080"/>
            <w:vAlign w:val="center"/>
            <w:hideMark/>
          </w:tcPr>
          <w:p w14:paraId="47A35595"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NOW </w:t>
            </w:r>
          </w:p>
        </w:tc>
        <w:tc>
          <w:tcPr>
            <w:tcW w:w="553" w:type="pct"/>
            <w:tcBorders>
              <w:top w:val="nil"/>
              <w:left w:val="nil"/>
              <w:bottom w:val="single" w:sz="4" w:space="0" w:color="000000"/>
              <w:right w:val="single" w:sz="4" w:space="0" w:color="000000"/>
            </w:tcBorders>
            <w:shd w:val="clear" w:color="808080" w:fill="808080"/>
            <w:vAlign w:val="center"/>
            <w:hideMark/>
          </w:tcPr>
          <w:p w14:paraId="60170633"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CUM </w:t>
            </w:r>
          </w:p>
        </w:tc>
        <w:tc>
          <w:tcPr>
            <w:tcW w:w="534" w:type="pct"/>
            <w:tcBorders>
              <w:top w:val="nil"/>
              <w:left w:val="nil"/>
              <w:bottom w:val="single" w:sz="4" w:space="0" w:color="000000"/>
              <w:right w:val="single" w:sz="4" w:space="0" w:color="000000"/>
            </w:tcBorders>
            <w:shd w:val="clear" w:color="808080" w:fill="808080"/>
            <w:vAlign w:val="center"/>
            <w:hideMark/>
          </w:tcPr>
          <w:p w14:paraId="6E55C0E5"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vAlign w:val="center"/>
            <w:hideMark/>
          </w:tcPr>
          <w:p w14:paraId="6AD60062"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CUM </w:t>
            </w:r>
          </w:p>
        </w:tc>
        <w:tc>
          <w:tcPr>
            <w:tcW w:w="530" w:type="pct"/>
            <w:tcBorders>
              <w:top w:val="nil"/>
              <w:left w:val="nil"/>
              <w:bottom w:val="single" w:sz="4" w:space="0" w:color="000000"/>
              <w:right w:val="single" w:sz="4" w:space="0" w:color="000000"/>
            </w:tcBorders>
            <w:shd w:val="clear" w:color="808080" w:fill="808080"/>
            <w:vAlign w:val="center"/>
            <w:hideMark/>
          </w:tcPr>
          <w:p w14:paraId="2ED99EB9"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 xml:space="preserve"> NOW </w:t>
            </w:r>
          </w:p>
        </w:tc>
      </w:tr>
      <w:tr w:rsidR="00306419" w:rsidRPr="00306419" w14:paraId="4BDB4B03" w14:textId="77777777" w:rsidTr="00306419">
        <w:trPr>
          <w:trHeight w:val="20"/>
        </w:trPr>
        <w:tc>
          <w:tcPr>
            <w:tcW w:w="17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61322C" w14:textId="77777777" w:rsidR="00306419" w:rsidRPr="00306419" w:rsidRDefault="00306419" w:rsidP="00306419">
            <w:pPr>
              <w:spacing w:after="0" w:line="240" w:lineRule="auto"/>
              <w:ind w:right="57"/>
              <w:contextualSpacing/>
              <w:jc w:val="center"/>
              <w:rPr>
                <w:rFonts w:ascii="Arial" w:hAnsi="Arial" w:cs="Arial"/>
                <w:b/>
                <w:bCs/>
                <w:color w:val="000000"/>
                <w:sz w:val="20"/>
                <w:szCs w:val="20"/>
              </w:rPr>
            </w:pPr>
            <w:r w:rsidRPr="00306419">
              <w:rPr>
                <w:rFonts w:ascii="Arial" w:hAnsi="Arial" w:cs="Arial"/>
                <w:b/>
                <w:bCs/>
                <w:color w:val="000000"/>
                <w:sz w:val="20"/>
                <w:szCs w:val="20"/>
              </w:rPr>
              <w:t>GRAND TOTAL</w:t>
            </w:r>
          </w:p>
        </w:tc>
        <w:tc>
          <w:tcPr>
            <w:tcW w:w="552" w:type="pct"/>
            <w:tcBorders>
              <w:top w:val="nil"/>
              <w:left w:val="nil"/>
              <w:bottom w:val="single" w:sz="4" w:space="0" w:color="000000"/>
              <w:right w:val="single" w:sz="4" w:space="0" w:color="000000"/>
            </w:tcBorders>
            <w:shd w:val="clear" w:color="A5A5A5" w:fill="A5A5A5"/>
            <w:vAlign w:val="center"/>
            <w:hideMark/>
          </w:tcPr>
          <w:p w14:paraId="05CE89EB" w14:textId="5F00099D"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9 </w:t>
            </w:r>
          </w:p>
        </w:tc>
        <w:tc>
          <w:tcPr>
            <w:tcW w:w="534" w:type="pct"/>
            <w:tcBorders>
              <w:top w:val="nil"/>
              <w:left w:val="nil"/>
              <w:bottom w:val="single" w:sz="4" w:space="0" w:color="000000"/>
              <w:right w:val="single" w:sz="4" w:space="0" w:color="000000"/>
            </w:tcBorders>
            <w:shd w:val="clear" w:color="A5A5A5" w:fill="A5A5A5"/>
            <w:vAlign w:val="center"/>
            <w:hideMark/>
          </w:tcPr>
          <w:p w14:paraId="5F8DBE3B" w14:textId="5E50CD58"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A5A5A5" w:fill="A5A5A5"/>
            <w:vAlign w:val="center"/>
            <w:hideMark/>
          </w:tcPr>
          <w:p w14:paraId="5BC7D0AC" w14:textId="5338D9D5"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572 </w:t>
            </w:r>
          </w:p>
        </w:tc>
        <w:tc>
          <w:tcPr>
            <w:tcW w:w="534" w:type="pct"/>
            <w:tcBorders>
              <w:top w:val="nil"/>
              <w:left w:val="nil"/>
              <w:bottom w:val="single" w:sz="4" w:space="0" w:color="000000"/>
              <w:right w:val="single" w:sz="4" w:space="0" w:color="000000"/>
            </w:tcBorders>
            <w:shd w:val="clear" w:color="A5A5A5" w:fill="A5A5A5"/>
            <w:vAlign w:val="center"/>
            <w:hideMark/>
          </w:tcPr>
          <w:p w14:paraId="1B9D3E43" w14:textId="0FD43865"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A5A5A5" w:fill="A5A5A5"/>
            <w:vAlign w:val="center"/>
            <w:hideMark/>
          </w:tcPr>
          <w:p w14:paraId="7A6A59C4" w14:textId="7F9EAA5D"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2,998 </w:t>
            </w:r>
          </w:p>
        </w:tc>
        <w:tc>
          <w:tcPr>
            <w:tcW w:w="530" w:type="pct"/>
            <w:tcBorders>
              <w:top w:val="nil"/>
              <w:left w:val="nil"/>
              <w:bottom w:val="single" w:sz="4" w:space="0" w:color="000000"/>
              <w:right w:val="single" w:sz="4" w:space="0" w:color="000000"/>
            </w:tcBorders>
            <w:shd w:val="clear" w:color="A5A5A5" w:fill="A5A5A5"/>
            <w:vAlign w:val="center"/>
            <w:hideMark/>
          </w:tcPr>
          <w:p w14:paraId="5D02B4B4" w14:textId="36A4F43E"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r>
      <w:tr w:rsidR="00306419" w:rsidRPr="00306419" w14:paraId="11D24329" w14:textId="77777777" w:rsidTr="00306419">
        <w:trPr>
          <w:trHeight w:val="20"/>
        </w:trPr>
        <w:tc>
          <w:tcPr>
            <w:tcW w:w="17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D981F7" w14:textId="77777777" w:rsidR="00306419" w:rsidRPr="00306419" w:rsidRDefault="00306419" w:rsidP="00306419">
            <w:pPr>
              <w:spacing w:after="0" w:line="240" w:lineRule="auto"/>
              <w:ind w:right="57"/>
              <w:contextualSpacing/>
              <w:rPr>
                <w:rFonts w:ascii="Arial" w:hAnsi="Arial" w:cs="Arial"/>
                <w:b/>
                <w:bCs/>
                <w:color w:val="000000"/>
                <w:sz w:val="20"/>
                <w:szCs w:val="20"/>
              </w:rPr>
            </w:pPr>
            <w:r w:rsidRPr="00306419">
              <w:rPr>
                <w:rFonts w:ascii="Arial" w:hAnsi="Arial" w:cs="Arial"/>
                <w:b/>
                <w:bCs/>
                <w:color w:val="000000"/>
                <w:sz w:val="20"/>
                <w:szCs w:val="20"/>
              </w:rPr>
              <w:t>REGION IX</w:t>
            </w:r>
          </w:p>
        </w:tc>
        <w:tc>
          <w:tcPr>
            <w:tcW w:w="552" w:type="pct"/>
            <w:tcBorders>
              <w:top w:val="nil"/>
              <w:left w:val="nil"/>
              <w:bottom w:val="single" w:sz="4" w:space="0" w:color="000000"/>
              <w:right w:val="single" w:sz="4" w:space="0" w:color="000000"/>
            </w:tcBorders>
            <w:shd w:val="clear" w:color="BFBFBF" w:fill="BFBFBF"/>
            <w:vAlign w:val="center"/>
            <w:hideMark/>
          </w:tcPr>
          <w:p w14:paraId="515BAC55" w14:textId="10B81DC5"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9 </w:t>
            </w:r>
          </w:p>
        </w:tc>
        <w:tc>
          <w:tcPr>
            <w:tcW w:w="534" w:type="pct"/>
            <w:tcBorders>
              <w:top w:val="nil"/>
              <w:left w:val="nil"/>
              <w:bottom w:val="single" w:sz="4" w:space="0" w:color="000000"/>
              <w:right w:val="single" w:sz="4" w:space="0" w:color="000000"/>
            </w:tcBorders>
            <w:shd w:val="clear" w:color="BFBFBF" w:fill="BFBFBF"/>
            <w:vAlign w:val="center"/>
            <w:hideMark/>
          </w:tcPr>
          <w:p w14:paraId="44EF1D48" w14:textId="6A84C249"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BFBFBF" w:fill="BFBFBF"/>
            <w:vAlign w:val="center"/>
            <w:hideMark/>
          </w:tcPr>
          <w:p w14:paraId="24433C48" w14:textId="3A2D4656"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572 </w:t>
            </w:r>
          </w:p>
        </w:tc>
        <w:tc>
          <w:tcPr>
            <w:tcW w:w="534" w:type="pct"/>
            <w:tcBorders>
              <w:top w:val="nil"/>
              <w:left w:val="nil"/>
              <w:bottom w:val="single" w:sz="4" w:space="0" w:color="000000"/>
              <w:right w:val="single" w:sz="4" w:space="0" w:color="000000"/>
            </w:tcBorders>
            <w:shd w:val="clear" w:color="BFBFBF" w:fill="BFBFBF"/>
            <w:vAlign w:val="center"/>
            <w:hideMark/>
          </w:tcPr>
          <w:p w14:paraId="426C69ED" w14:textId="48B8C5BB"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542885C8" w14:textId="13031A20"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2,998 </w:t>
            </w:r>
          </w:p>
        </w:tc>
        <w:tc>
          <w:tcPr>
            <w:tcW w:w="530" w:type="pct"/>
            <w:tcBorders>
              <w:top w:val="nil"/>
              <w:left w:val="nil"/>
              <w:bottom w:val="single" w:sz="4" w:space="0" w:color="000000"/>
              <w:right w:val="single" w:sz="4" w:space="0" w:color="000000"/>
            </w:tcBorders>
            <w:shd w:val="clear" w:color="BFBFBF" w:fill="BFBFBF"/>
            <w:vAlign w:val="center"/>
            <w:hideMark/>
          </w:tcPr>
          <w:p w14:paraId="31A13DF2" w14:textId="522E8A33"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r>
      <w:tr w:rsidR="00306419" w:rsidRPr="00306419" w14:paraId="75AA0581" w14:textId="77777777" w:rsidTr="00306419">
        <w:trPr>
          <w:trHeight w:val="20"/>
        </w:trPr>
        <w:tc>
          <w:tcPr>
            <w:tcW w:w="17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731FE" w14:textId="77777777" w:rsidR="00306419" w:rsidRPr="00306419" w:rsidRDefault="00306419" w:rsidP="00306419">
            <w:pPr>
              <w:spacing w:after="0" w:line="240" w:lineRule="auto"/>
              <w:ind w:right="57"/>
              <w:contextualSpacing/>
              <w:rPr>
                <w:rFonts w:ascii="Arial" w:hAnsi="Arial" w:cs="Arial"/>
                <w:b/>
                <w:bCs/>
                <w:color w:val="000000"/>
                <w:sz w:val="20"/>
                <w:szCs w:val="20"/>
              </w:rPr>
            </w:pPr>
            <w:r w:rsidRPr="00306419">
              <w:rPr>
                <w:rFonts w:ascii="Arial" w:hAnsi="Arial" w:cs="Arial"/>
                <w:b/>
                <w:bCs/>
                <w:color w:val="000000"/>
                <w:sz w:val="20"/>
                <w:szCs w:val="20"/>
              </w:rPr>
              <w:t>Zamboanga del Sur</w:t>
            </w:r>
          </w:p>
        </w:tc>
        <w:tc>
          <w:tcPr>
            <w:tcW w:w="552" w:type="pct"/>
            <w:tcBorders>
              <w:top w:val="nil"/>
              <w:left w:val="nil"/>
              <w:bottom w:val="single" w:sz="4" w:space="0" w:color="000000"/>
              <w:right w:val="single" w:sz="4" w:space="0" w:color="000000"/>
            </w:tcBorders>
            <w:shd w:val="clear" w:color="D8D8D8" w:fill="D8D8D8"/>
            <w:vAlign w:val="center"/>
            <w:hideMark/>
          </w:tcPr>
          <w:p w14:paraId="73F5BCA8" w14:textId="114C5083"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3 </w:t>
            </w:r>
          </w:p>
        </w:tc>
        <w:tc>
          <w:tcPr>
            <w:tcW w:w="534" w:type="pct"/>
            <w:tcBorders>
              <w:top w:val="nil"/>
              <w:left w:val="nil"/>
              <w:bottom w:val="single" w:sz="4" w:space="0" w:color="000000"/>
              <w:right w:val="single" w:sz="4" w:space="0" w:color="000000"/>
            </w:tcBorders>
            <w:shd w:val="clear" w:color="D8D8D8" w:fill="D8D8D8"/>
            <w:vAlign w:val="center"/>
            <w:hideMark/>
          </w:tcPr>
          <w:p w14:paraId="35535BA3" w14:textId="2E73E47C"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59EF578D" w14:textId="48E997C5"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250 </w:t>
            </w:r>
          </w:p>
        </w:tc>
        <w:tc>
          <w:tcPr>
            <w:tcW w:w="534" w:type="pct"/>
            <w:tcBorders>
              <w:top w:val="nil"/>
              <w:left w:val="nil"/>
              <w:bottom w:val="single" w:sz="4" w:space="0" w:color="000000"/>
              <w:right w:val="single" w:sz="4" w:space="0" w:color="000000"/>
            </w:tcBorders>
            <w:shd w:val="clear" w:color="D8D8D8" w:fill="D8D8D8"/>
            <w:vAlign w:val="center"/>
            <w:hideMark/>
          </w:tcPr>
          <w:p w14:paraId="4DFEA62C" w14:textId="41DC7CDC"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3D39B9AE" w14:textId="638D04B4"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1,250 </w:t>
            </w:r>
          </w:p>
        </w:tc>
        <w:tc>
          <w:tcPr>
            <w:tcW w:w="530" w:type="pct"/>
            <w:tcBorders>
              <w:top w:val="nil"/>
              <w:left w:val="nil"/>
              <w:bottom w:val="single" w:sz="4" w:space="0" w:color="000000"/>
              <w:right w:val="single" w:sz="4" w:space="0" w:color="000000"/>
            </w:tcBorders>
            <w:shd w:val="clear" w:color="D8D8D8" w:fill="D8D8D8"/>
            <w:vAlign w:val="center"/>
            <w:hideMark/>
          </w:tcPr>
          <w:p w14:paraId="6A951DED" w14:textId="123C69A2"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r>
      <w:tr w:rsidR="00306419" w:rsidRPr="00306419" w14:paraId="4FEFD3AD" w14:textId="77777777" w:rsidTr="0030641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22219"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1661" w:type="pct"/>
            <w:tcBorders>
              <w:top w:val="nil"/>
              <w:left w:val="nil"/>
              <w:bottom w:val="single" w:sz="4" w:space="0" w:color="000000"/>
              <w:right w:val="single" w:sz="4" w:space="0" w:color="000000"/>
            </w:tcBorders>
            <w:shd w:val="clear" w:color="auto" w:fill="auto"/>
            <w:vAlign w:val="center"/>
            <w:hideMark/>
          </w:tcPr>
          <w:p w14:paraId="6502D2DA"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Tambulig</w:t>
            </w:r>
          </w:p>
        </w:tc>
        <w:tc>
          <w:tcPr>
            <w:tcW w:w="552" w:type="pct"/>
            <w:tcBorders>
              <w:top w:val="nil"/>
              <w:left w:val="nil"/>
              <w:bottom w:val="single" w:sz="4" w:space="0" w:color="000000"/>
              <w:right w:val="single" w:sz="4" w:space="0" w:color="000000"/>
            </w:tcBorders>
            <w:shd w:val="clear" w:color="auto" w:fill="auto"/>
            <w:noWrap/>
            <w:vAlign w:val="center"/>
            <w:hideMark/>
          </w:tcPr>
          <w:p w14:paraId="385FD0C2" w14:textId="109BA86C"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4ED87AF7" w14:textId="68D569FC"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1F2436C" w14:textId="0C4A54A8"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250 </w:t>
            </w:r>
          </w:p>
        </w:tc>
        <w:tc>
          <w:tcPr>
            <w:tcW w:w="534" w:type="pct"/>
            <w:tcBorders>
              <w:top w:val="nil"/>
              <w:left w:val="nil"/>
              <w:bottom w:val="single" w:sz="4" w:space="0" w:color="000000"/>
              <w:right w:val="single" w:sz="4" w:space="0" w:color="000000"/>
            </w:tcBorders>
            <w:shd w:val="clear" w:color="auto" w:fill="auto"/>
            <w:noWrap/>
            <w:vAlign w:val="center"/>
            <w:hideMark/>
          </w:tcPr>
          <w:p w14:paraId="26118371" w14:textId="0A9B71AA"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8EC4D89" w14:textId="59B3523D"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1,250 </w:t>
            </w:r>
          </w:p>
        </w:tc>
        <w:tc>
          <w:tcPr>
            <w:tcW w:w="530" w:type="pct"/>
            <w:tcBorders>
              <w:top w:val="nil"/>
              <w:left w:val="nil"/>
              <w:bottom w:val="single" w:sz="4" w:space="0" w:color="000000"/>
              <w:right w:val="single" w:sz="4" w:space="0" w:color="000000"/>
            </w:tcBorders>
            <w:shd w:val="clear" w:color="auto" w:fill="auto"/>
            <w:noWrap/>
            <w:vAlign w:val="center"/>
            <w:hideMark/>
          </w:tcPr>
          <w:p w14:paraId="6C673F2F" w14:textId="1BE78230"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 </w:t>
            </w:r>
          </w:p>
        </w:tc>
      </w:tr>
      <w:tr w:rsidR="00306419" w:rsidRPr="00306419" w14:paraId="55C5046B" w14:textId="77777777" w:rsidTr="00306419">
        <w:trPr>
          <w:trHeight w:val="20"/>
        </w:trPr>
        <w:tc>
          <w:tcPr>
            <w:tcW w:w="17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87960" w14:textId="77777777" w:rsidR="00306419" w:rsidRPr="00306419" w:rsidRDefault="00306419" w:rsidP="00306419">
            <w:pPr>
              <w:spacing w:after="0" w:line="240" w:lineRule="auto"/>
              <w:ind w:right="57"/>
              <w:contextualSpacing/>
              <w:rPr>
                <w:rFonts w:ascii="Arial" w:hAnsi="Arial" w:cs="Arial"/>
                <w:b/>
                <w:bCs/>
                <w:color w:val="000000"/>
                <w:sz w:val="20"/>
                <w:szCs w:val="20"/>
              </w:rPr>
            </w:pPr>
            <w:r w:rsidRPr="00306419">
              <w:rPr>
                <w:rFonts w:ascii="Arial" w:hAnsi="Arial" w:cs="Arial"/>
                <w:b/>
                <w:bCs/>
                <w:color w:val="000000"/>
                <w:sz w:val="20"/>
                <w:szCs w:val="20"/>
              </w:rPr>
              <w:t>Zamboanga Sibugay</w:t>
            </w:r>
          </w:p>
        </w:tc>
        <w:tc>
          <w:tcPr>
            <w:tcW w:w="552" w:type="pct"/>
            <w:tcBorders>
              <w:top w:val="nil"/>
              <w:left w:val="nil"/>
              <w:bottom w:val="single" w:sz="4" w:space="0" w:color="000000"/>
              <w:right w:val="single" w:sz="4" w:space="0" w:color="000000"/>
            </w:tcBorders>
            <w:shd w:val="clear" w:color="D8D8D8" w:fill="D8D8D8"/>
            <w:vAlign w:val="center"/>
            <w:hideMark/>
          </w:tcPr>
          <w:p w14:paraId="7A75366E" w14:textId="2B2990DA"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6 </w:t>
            </w:r>
          </w:p>
        </w:tc>
        <w:tc>
          <w:tcPr>
            <w:tcW w:w="534" w:type="pct"/>
            <w:tcBorders>
              <w:top w:val="nil"/>
              <w:left w:val="nil"/>
              <w:bottom w:val="single" w:sz="4" w:space="0" w:color="000000"/>
              <w:right w:val="single" w:sz="4" w:space="0" w:color="000000"/>
            </w:tcBorders>
            <w:shd w:val="clear" w:color="D8D8D8" w:fill="D8D8D8"/>
            <w:vAlign w:val="center"/>
            <w:hideMark/>
          </w:tcPr>
          <w:p w14:paraId="7DB62300" w14:textId="48D0C55C"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4F69BFBE" w14:textId="5C72A901"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322 </w:t>
            </w:r>
          </w:p>
        </w:tc>
        <w:tc>
          <w:tcPr>
            <w:tcW w:w="534" w:type="pct"/>
            <w:tcBorders>
              <w:top w:val="nil"/>
              <w:left w:val="nil"/>
              <w:bottom w:val="single" w:sz="4" w:space="0" w:color="000000"/>
              <w:right w:val="single" w:sz="4" w:space="0" w:color="000000"/>
            </w:tcBorders>
            <w:shd w:val="clear" w:color="D8D8D8" w:fill="D8D8D8"/>
            <w:vAlign w:val="center"/>
            <w:hideMark/>
          </w:tcPr>
          <w:p w14:paraId="26EDC8E5" w14:textId="1EC5EB9A"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0B40D01D" w14:textId="54B6520D"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1,748 </w:t>
            </w:r>
          </w:p>
        </w:tc>
        <w:tc>
          <w:tcPr>
            <w:tcW w:w="530" w:type="pct"/>
            <w:tcBorders>
              <w:top w:val="nil"/>
              <w:left w:val="nil"/>
              <w:bottom w:val="single" w:sz="4" w:space="0" w:color="000000"/>
              <w:right w:val="single" w:sz="4" w:space="0" w:color="000000"/>
            </w:tcBorders>
            <w:shd w:val="clear" w:color="D8D8D8" w:fill="D8D8D8"/>
            <w:vAlign w:val="center"/>
            <w:hideMark/>
          </w:tcPr>
          <w:p w14:paraId="507C909F" w14:textId="1FFA1F9B" w:rsidR="00306419" w:rsidRPr="00306419" w:rsidRDefault="00306419" w:rsidP="00306419">
            <w:pPr>
              <w:spacing w:after="0" w:line="240" w:lineRule="auto"/>
              <w:ind w:right="57"/>
              <w:contextualSpacing/>
              <w:jc w:val="right"/>
              <w:rPr>
                <w:rFonts w:ascii="Arial" w:hAnsi="Arial" w:cs="Arial"/>
                <w:b/>
                <w:bCs/>
                <w:color w:val="000000"/>
                <w:sz w:val="20"/>
                <w:szCs w:val="20"/>
              </w:rPr>
            </w:pPr>
            <w:r w:rsidRPr="00306419">
              <w:rPr>
                <w:rFonts w:ascii="Arial" w:hAnsi="Arial" w:cs="Arial"/>
                <w:b/>
                <w:bCs/>
                <w:color w:val="000000"/>
                <w:sz w:val="20"/>
                <w:szCs w:val="20"/>
              </w:rPr>
              <w:t xml:space="preserve">- </w:t>
            </w:r>
          </w:p>
        </w:tc>
      </w:tr>
      <w:tr w:rsidR="00306419" w:rsidRPr="00306419" w14:paraId="2F3A6B49" w14:textId="77777777" w:rsidTr="0030641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762DA"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1661" w:type="pct"/>
            <w:tcBorders>
              <w:top w:val="nil"/>
              <w:left w:val="nil"/>
              <w:bottom w:val="single" w:sz="4" w:space="0" w:color="000000"/>
              <w:right w:val="single" w:sz="4" w:space="0" w:color="000000"/>
            </w:tcBorders>
            <w:shd w:val="clear" w:color="auto" w:fill="auto"/>
            <w:vAlign w:val="center"/>
            <w:hideMark/>
          </w:tcPr>
          <w:p w14:paraId="07A800D8"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Imelda</w:t>
            </w:r>
          </w:p>
        </w:tc>
        <w:tc>
          <w:tcPr>
            <w:tcW w:w="552" w:type="pct"/>
            <w:tcBorders>
              <w:top w:val="nil"/>
              <w:left w:val="nil"/>
              <w:bottom w:val="single" w:sz="4" w:space="0" w:color="000000"/>
              <w:right w:val="single" w:sz="4" w:space="0" w:color="000000"/>
            </w:tcBorders>
            <w:shd w:val="clear" w:color="auto" w:fill="auto"/>
            <w:noWrap/>
            <w:vAlign w:val="center"/>
            <w:hideMark/>
          </w:tcPr>
          <w:p w14:paraId="53350210" w14:textId="4DFBC1DF"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339CF4FF" w14:textId="68005C90"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276FB959" w14:textId="65D1951B"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88 </w:t>
            </w:r>
          </w:p>
        </w:tc>
        <w:tc>
          <w:tcPr>
            <w:tcW w:w="534" w:type="pct"/>
            <w:tcBorders>
              <w:top w:val="nil"/>
              <w:left w:val="nil"/>
              <w:bottom w:val="single" w:sz="4" w:space="0" w:color="000000"/>
              <w:right w:val="single" w:sz="4" w:space="0" w:color="000000"/>
            </w:tcBorders>
            <w:shd w:val="clear" w:color="auto" w:fill="auto"/>
            <w:noWrap/>
            <w:vAlign w:val="center"/>
            <w:hideMark/>
          </w:tcPr>
          <w:p w14:paraId="04265597" w14:textId="29E89E86"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DAE358E" w14:textId="02D8C458"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378 </w:t>
            </w:r>
          </w:p>
        </w:tc>
        <w:tc>
          <w:tcPr>
            <w:tcW w:w="530" w:type="pct"/>
            <w:tcBorders>
              <w:top w:val="nil"/>
              <w:left w:val="nil"/>
              <w:bottom w:val="single" w:sz="4" w:space="0" w:color="000000"/>
              <w:right w:val="single" w:sz="4" w:space="0" w:color="000000"/>
            </w:tcBorders>
            <w:shd w:val="clear" w:color="auto" w:fill="auto"/>
            <w:noWrap/>
            <w:vAlign w:val="center"/>
            <w:hideMark/>
          </w:tcPr>
          <w:p w14:paraId="2F496F2A" w14:textId="202E230A"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 </w:t>
            </w:r>
          </w:p>
        </w:tc>
      </w:tr>
      <w:tr w:rsidR="00306419" w:rsidRPr="00306419" w14:paraId="45E247DA" w14:textId="77777777" w:rsidTr="0030641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329EDE"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 </w:t>
            </w:r>
          </w:p>
        </w:tc>
        <w:tc>
          <w:tcPr>
            <w:tcW w:w="1661" w:type="pct"/>
            <w:tcBorders>
              <w:top w:val="nil"/>
              <w:left w:val="nil"/>
              <w:bottom w:val="single" w:sz="4" w:space="0" w:color="000000"/>
              <w:right w:val="single" w:sz="4" w:space="0" w:color="000000"/>
            </w:tcBorders>
            <w:shd w:val="clear" w:color="auto" w:fill="auto"/>
            <w:vAlign w:val="center"/>
            <w:hideMark/>
          </w:tcPr>
          <w:p w14:paraId="04059234" w14:textId="77777777" w:rsidR="00306419" w:rsidRPr="00306419" w:rsidRDefault="00306419" w:rsidP="00306419">
            <w:pPr>
              <w:spacing w:after="0" w:line="240" w:lineRule="auto"/>
              <w:ind w:right="57"/>
              <w:contextualSpacing/>
              <w:rPr>
                <w:rFonts w:ascii="Arial" w:hAnsi="Arial" w:cs="Arial"/>
                <w:i/>
                <w:iCs/>
                <w:color w:val="000000"/>
                <w:sz w:val="20"/>
                <w:szCs w:val="20"/>
              </w:rPr>
            </w:pPr>
            <w:r w:rsidRPr="00306419">
              <w:rPr>
                <w:rFonts w:ascii="Arial" w:hAnsi="Arial" w:cs="Arial"/>
                <w:i/>
                <w:iCs/>
                <w:color w:val="000000"/>
                <w:sz w:val="20"/>
                <w:szCs w:val="20"/>
              </w:rPr>
              <w:t>Siay</w:t>
            </w:r>
          </w:p>
        </w:tc>
        <w:tc>
          <w:tcPr>
            <w:tcW w:w="552" w:type="pct"/>
            <w:tcBorders>
              <w:top w:val="nil"/>
              <w:left w:val="nil"/>
              <w:bottom w:val="single" w:sz="4" w:space="0" w:color="000000"/>
              <w:right w:val="single" w:sz="4" w:space="0" w:color="000000"/>
            </w:tcBorders>
            <w:shd w:val="clear" w:color="auto" w:fill="auto"/>
            <w:noWrap/>
            <w:vAlign w:val="center"/>
            <w:hideMark/>
          </w:tcPr>
          <w:p w14:paraId="64C68990" w14:textId="6092072C"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2F984DC1" w14:textId="6663A0EB"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0EBA2EF" w14:textId="7F68C4E2"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234 </w:t>
            </w:r>
          </w:p>
        </w:tc>
        <w:tc>
          <w:tcPr>
            <w:tcW w:w="534" w:type="pct"/>
            <w:tcBorders>
              <w:top w:val="nil"/>
              <w:left w:val="nil"/>
              <w:bottom w:val="single" w:sz="4" w:space="0" w:color="000000"/>
              <w:right w:val="single" w:sz="4" w:space="0" w:color="000000"/>
            </w:tcBorders>
            <w:shd w:val="clear" w:color="auto" w:fill="auto"/>
            <w:noWrap/>
            <w:vAlign w:val="center"/>
            <w:hideMark/>
          </w:tcPr>
          <w:p w14:paraId="6AD658AE" w14:textId="4C933AD7"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C14EB58" w14:textId="4262986A"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1,370 </w:t>
            </w:r>
          </w:p>
        </w:tc>
        <w:tc>
          <w:tcPr>
            <w:tcW w:w="530" w:type="pct"/>
            <w:tcBorders>
              <w:top w:val="nil"/>
              <w:left w:val="nil"/>
              <w:bottom w:val="single" w:sz="4" w:space="0" w:color="000000"/>
              <w:right w:val="single" w:sz="4" w:space="0" w:color="000000"/>
            </w:tcBorders>
            <w:shd w:val="clear" w:color="auto" w:fill="auto"/>
            <w:noWrap/>
            <w:vAlign w:val="center"/>
            <w:hideMark/>
          </w:tcPr>
          <w:p w14:paraId="09957626" w14:textId="2F69DF4B" w:rsidR="00306419" w:rsidRPr="00306419" w:rsidRDefault="00306419" w:rsidP="00306419">
            <w:pPr>
              <w:spacing w:after="0" w:line="240" w:lineRule="auto"/>
              <w:ind w:right="57"/>
              <w:contextualSpacing/>
              <w:jc w:val="right"/>
              <w:rPr>
                <w:rFonts w:ascii="Arial" w:hAnsi="Arial" w:cs="Arial"/>
                <w:i/>
                <w:iCs/>
                <w:color w:val="000000"/>
                <w:sz w:val="20"/>
                <w:szCs w:val="20"/>
              </w:rPr>
            </w:pPr>
            <w:r w:rsidRPr="00306419">
              <w:rPr>
                <w:rFonts w:ascii="Arial" w:hAnsi="Arial" w:cs="Arial"/>
                <w:i/>
                <w:iCs/>
                <w:color w:val="000000"/>
                <w:sz w:val="20"/>
                <w:szCs w:val="20"/>
              </w:rPr>
              <w:t xml:space="preserve"> - </w:t>
            </w:r>
          </w:p>
        </w:tc>
      </w:tr>
    </w:tbl>
    <w:p w14:paraId="7E3F590E" w14:textId="50A2A0E8" w:rsidR="00FD5D92" w:rsidRPr="00D748B7" w:rsidRDefault="00FD5D92" w:rsidP="00B32F47">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lastRenderedPageBreak/>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60C669" w14:textId="060627D6" w:rsidR="00D43CF7" w:rsidRDefault="008376EC" w:rsidP="00B32F4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w:t>
      </w:r>
      <w:r w:rsidR="006E1FFA">
        <w:rPr>
          <w:rFonts w:ascii="Arial" w:eastAsia="Arial" w:hAnsi="Arial" w:cs="Arial"/>
          <w:i/>
          <w:color w:val="0070C0"/>
          <w:sz w:val="16"/>
        </w:rPr>
        <w:t>FO</w:t>
      </w:r>
      <w:r w:rsidR="0067493A">
        <w:rPr>
          <w:rFonts w:ascii="Arial" w:eastAsia="Arial" w:hAnsi="Arial" w:cs="Arial"/>
          <w:i/>
          <w:color w:val="0070C0"/>
          <w:sz w:val="16"/>
        </w:rPr>
        <w:t xml:space="preserve"> </w:t>
      </w:r>
      <w:r>
        <w:rPr>
          <w:rFonts w:ascii="Arial" w:eastAsia="Arial" w:hAnsi="Arial" w:cs="Arial"/>
          <w:i/>
          <w:color w:val="0070C0"/>
          <w:sz w:val="16"/>
        </w:rPr>
        <w:t>I</w:t>
      </w:r>
      <w:r w:rsidR="0067493A">
        <w:rPr>
          <w:rFonts w:ascii="Arial" w:eastAsia="Arial" w:hAnsi="Arial" w:cs="Arial"/>
          <w:i/>
          <w:color w:val="0070C0"/>
          <w:sz w:val="16"/>
        </w:rPr>
        <w:t>X</w:t>
      </w:r>
      <w:r>
        <w:rPr>
          <w:rFonts w:ascii="Arial" w:eastAsia="Arial" w:hAnsi="Arial" w:cs="Arial"/>
          <w:i/>
          <w:color w:val="0070C0"/>
          <w:sz w:val="16"/>
        </w:rPr>
        <w:t xml:space="preserve"> </w:t>
      </w:r>
    </w:p>
    <w:p w14:paraId="1414697F" w14:textId="77777777" w:rsidR="00FD5D92" w:rsidRPr="00D43CF7" w:rsidRDefault="00FD5D92" w:rsidP="00B32F47">
      <w:pPr>
        <w:pStyle w:val="m-238788826140140219gmail-msonormal"/>
        <w:shd w:val="clear" w:color="auto" w:fill="FFFFFF"/>
        <w:spacing w:before="0" w:beforeAutospacing="0" w:after="0" w:afterAutospacing="0"/>
        <w:contextualSpacing/>
        <w:jc w:val="right"/>
        <w:rPr>
          <w:rFonts w:ascii="Arial" w:hAnsi="Arial" w:cs="Arial"/>
        </w:rPr>
      </w:pPr>
    </w:p>
    <w:p w14:paraId="543C150F" w14:textId="1C2B44E7" w:rsidR="00A81A3E" w:rsidRDefault="00A81A3E" w:rsidP="00B32F47">
      <w:pPr>
        <w:pStyle w:val="NoSpacing"/>
        <w:numPr>
          <w:ilvl w:val="2"/>
          <w:numId w:val="43"/>
        </w:numPr>
        <w:ind w:left="1080" w:hanging="360"/>
        <w:contextualSpacing/>
        <w:jc w:val="both"/>
        <w:rPr>
          <w:rFonts w:ascii="Arial" w:hAnsi="Arial" w:cs="Arial"/>
          <w:b/>
          <w:color w:val="002060"/>
          <w:sz w:val="24"/>
          <w:szCs w:val="24"/>
        </w:rPr>
      </w:pPr>
      <w:r>
        <w:rPr>
          <w:rFonts w:ascii="Arial" w:hAnsi="Arial" w:cs="Arial"/>
          <w:b/>
          <w:color w:val="002060"/>
          <w:sz w:val="24"/>
          <w:szCs w:val="24"/>
        </w:rPr>
        <w:t>Out</w:t>
      </w:r>
      <w:r w:rsidR="00B612C4">
        <w:rPr>
          <w:rFonts w:ascii="Arial" w:hAnsi="Arial" w:cs="Arial"/>
          <w:b/>
          <w:color w:val="002060"/>
          <w:sz w:val="24"/>
          <w:szCs w:val="24"/>
        </w:rPr>
        <w:t>side Evacuation Center</w:t>
      </w:r>
    </w:p>
    <w:p w14:paraId="4DF42F35" w14:textId="216C0509" w:rsidR="00A81A3E" w:rsidRDefault="00CC0BE1" w:rsidP="00B32F47">
      <w:pPr>
        <w:pStyle w:val="NoSpacing"/>
        <w:ind w:left="1080"/>
        <w:contextualSpacing/>
        <w:jc w:val="both"/>
        <w:rPr>
          <w:rFonts w:ascii="Arial" w:hAnsi="Arial" w:cs="Arial"/>
          <w:b/>
          <w:color w:val="002060"/>
          <w:sz w:val="24"/>
          <w:szCs w:val="24"/>
        </w:rPr>
      </w:pPr>
      <w:r>
        <w:rPr>
          <w:rFonts w:ascii="Arial" w:hAnsi="Arial" w:cs="Arial"/>
          <w:sz w:val="24"/>
          <w:szCs w:val="24"/>
        </w:rPr>
        <w:t xml:space="preserve">There </w:t>
      </w:r>
      <w:r w:rsidR="004C73A9">
        <w:rPr>
          <w:rFonts w:ascii="Arial" w:hAnsi="Arial" w:cs="Arial"/>
          <w:sz w:val="24"/>
          <w:szCs w:val="24"/>
        </w:rPr>
        <w:t>are</w:t>
      </w:r>
      <w:r w:rsidR="004C73A9" w:rsidRPr="00A81A3E">
        <w:rPr>
          <w:rFonts w:ascii="Arial" w:hAnsi="Arial" w:cs="Arial"/>
          <w:sz w:val="24"/>
          <w:szCs w:val="24"/>
        </w:rPr>
        <w:t xml:space="preserve"> </w:t>
      </w:r>
      <w:r w:rsidR="004C73A9" w:rsidRPr="00391461">
        <w:rPr>
          <w:rFonts w:ascii="Arial" w:hAnsi="Arial" w:cs="Arial"/>
          <w:b/>
          <w:bCs/>
          <w:color w:val="0070C0"/>
          <w:sz w:val="24"/>
          <w:szCs w:val="24"/>
        </w:rPr>
        <w:t>457</w:t>
      </w:r>
      <w:r w:rsidR="00FD5D92" w:rsidRPr="00A81A3E">
        <w:rPr>
          <w:rFonts w:ascii="Arial" w:hAnsi="Arial" w:cs="Arial"/>
          <w:b/>
          <w:bCs/>
          <w:color w:val="0070C0"/>
          <w:sz w:val="24"/>
          <w:szCs w:val="24"/>
        </w:rPr>
        <w:t xml:space="preserve"> families</w:t>
      </w:r>
      <w:r w:rsidR="00FD5D92" w:rsidRPr="00A81A3E">
        <w:rPr>
          <w:rFonts w:ascii="Arial" w:hAnsi="Arial" w:cs="Arial"/>
          <w:color w:val="0070C0"/>
          <w:sz w:val="24"/>
          <w:szCs w:val="24"/>
        </w:rPr>
        <w:t xml:space="preserve"> </w:t>
      </w:r>
      <w:r w:rsidR="00FD5D92" w:rsidRPr="00A81A3E">
        <w:rPr>
          <w:rFonts w:ascii="Arial" w:hAnsi="Arial" w:cs="Arial"/>
          <w:sz w:val="24"/>
          <w:szCs w:val="24"/>
        </w:rPr>
        <w:t xml:space="preserve">or </w:t>
      </w:r>
      <w:r w:rsidR="00391461" w:rsidRPr="00391461">
        <w:rPr>
          <w:rFonts w:ascii="Arial" w:hAnsi="Arial" w:cs="Arial"/>
          <w:b/>
          <w:bCs/>
          <w:color w:val="0070C0"/>
          <w:sz w:val="24"/>
          <w:szCs w:val="24"/>
        </w:rPr>
        <w:t>2,285</w:t>
      </w:r>
      <w:r w:rsidR="00FD5D92" w:rsidRPr="00A81A3E">
        <w:rPr>
          <w:rFonts w:ascii="Arial" w:hAnsi="Arial" w:cs="Arial"/>
          <w:b/>
          <w:bCs/>
          <w:color w:val="0070C0"/>
          <w:sz w:val="24"/>
          <w:szCs w:val="24"/>
        </w:rPr>
        <w:t xml:space="preserve"> persons</w:t>
      </w:r>
      <w:r w:rsidR="00FD5D92" w:rsidRPr="00A81A3E">
        <w:rPr>
          <w:rFonts w:ascii="Arial" w:hAnsi="Arial" w:cs="Arial"/>
          <w:color w:val="0070C0"/>
          <w:sz w:val="24"/>
          <w:szCs w:val="24"/>
        </w:rPr>
        <w:t xml:space="preserve"> </w:t>
      </w:r>
      <w:r>
        <w:rPr>
          <w:rFonts w:ascii="Arial" w:hAnsi="Arial" w:cs="Arial"/>
          <w:sz w:val="24"/>
          <w:szCs w:val="24"/>
        </w:rPr>
        <w:t>currently taking temporary shelter</w:t>
      </w:r>
      <w:r w:rsidR="000F09A6">
        <w:rPr>
          <w:rFonts w:ascii="Arial" w:hAnsi="Arial" w:cs="Arial"/>
          <w:sz w:val="24"/>
          <w:szCs w:val="24"/>
        </w:rPr>
        <w:t xml:space="preserve"> </w:t>
      </w:r>
      <w:r w:rsidR="00FD5D92" w:rsidRPr="00A81A3E">
        <w:rPr>
          <w:rFonts w:ascii="Arial" w:hAnsi="Arial" w:cs="Arial"/>
          <w:sz w:val="24"/>
          <w:szCs w:val="24"/>
        </w:rPr>
        <w:t xml:space="preserve">with their relatives and/or friends in </w:t>
      </w:r>
      <w:r w:rsidR="00391461" w:rsidRPr="00391461">
        <w:rPr>
          <w:rFonts w:ascii="Arial" w:hAnsi="Arial" w:cs="Arial"/>
          <w:b/>
          <w:bCs/>
          <w:color w:val="0070C0"/>
          <w:sz w:val="24"/>
          <w:szCs w:val="24"/>
        </w:rPr>
        <w:t xml:space="preserve">Zamboanga Del Sur </w:t>
      </w:r>
      <w:r w:rsidR="00391461" w:rsidRPr="004C73A9">
        <w:rPr>
          <w:rFonts w:ascii="Arial" w:hAnsi="Arial" w:cs="Arial"/>
          <w:bCs/>
          <w:color w:val="000000" w:themeColor="text1"/>
          <w:sz w:val="24"/>
          <w:szCs w:val="24"/>
        </w:rPr>
        <w:t>and</w:t>
      </w:r>
      <w:r w:rsidR="00391461" w:rsidRPr="00391461">
        <w:rPr>
          <w:rFonts w:ascii="Arial" w:hAnsi="Arial" w:cs="Arial"/>
          <w:b/>
          <w:bCs/>
          <w:color w:val="0070C0"/>
          <w:sz w:val="24"/>
          <w:szCs w:val="24"/>
        </w:rPr>
        <w:t xml:space="preserve"> Zamboanga Sibugay</w:t>
      </w:r>
      <w:r w:rsidR="000F09A6" w:rsidRPr="000F09A6">
        <w:rPr>
          <w:rFonts w:ascii="Arial" w:hAnsi="Arial" w:cs="Arial"/>
          <w:b/>
          <w:bCs/>
          <w:color w:val="0070C0"/>
          <w:sz w:val="24"/>
          <w:szCs w:val="24"/>
        </w:rPr>
        <w:t xml:space="preserve"> </w:t>
      </w:r>
      <w:r w:rsidR="00FD5D92" w:rsidRPr="00A81A3E">
        <w:rPr>
          <w:rFonts w:ascii="Arial" w:hAnsi="Arial" w:cs="Arial"/>
          <w:sz w:val="24"/>
          <w:szCs w:val="24"/>
        </w:rPr>
        <w:t>(see Table 3).</w:t>
      </w:r>
    </w:p>
    <w:p w14:paraId="6A7A3ACA" w14:textId="77777777" w:rsidR="00A81A3E" w:rsidRDefault="00A81A3E" w:rsidP="00B32F47">
      <w:pPr>
        <w:pStyle w:val="NoSpacing"/>
        <w:ind w:left="1080"/>
        <w:contextualSpacing/>
        <w:jc w:val="both"/>
        <w:rPr>
          <w:rFonts w:ascii="Arial" w:hAnsi="Arial" w:cs="Arial"/>
          <w:b/>
          <w:color w:val="002060"/>
          <w:sz w:val="24"/>
          <w:szCs w:val="24"/>
        </w:rPr>
      </w:pPr>
    </w:p>
    <w:p w14:paraId="412843BD" w14:textId="06762405" w:rsidR="00FD5D92" w:rsidRPr="00A81A3E" w:rsidRDefault="00FD5D92" w:rsidP="00B32F47">
      <w:pPr>
        <w:pStyle w:val="NoSpacing"/>
        <w:ind w:left="1080"/>
        <w:contextualSpacing/>
        <w:jc w:val="both"/>
        <w:rPr>
          <w:rFonts w:ascii="Arial" w:hAnsi="Arial" w:cs="Arial"/>
          <w:b/>
          <w:color w:val="002060"/>
          <w:sz w:val="24"/>
          <w:szCs w:val="24"/>
        </w:rPr>
      </w:pPr>
      <w:r w:rsidRPr="00FD5D92">
        <w:rPr>
          <w:rFonts w:ascii="Arial" w:hAnsi="Arial" w:cs="Arial"/>
          <w:b/>
          <w:i/>
          <w:sz w:val="20"/>
          <w:szCs w:val="24"/>
        </w:rPr>
        <w:t>Table 3. Number of Displaced Families / Pe</w:t>
      </w:r>
      <w:r w:rsidR="00B612C4">
        <w:rPr>
          <w:rFonts w:ascii="Arial" w:hAnsi="Arial" w:cs="Arial"/>
          <w:b/>
          <w:i/>
          <w:sz w:val="20"/>
          <w:szCs w:val="24"/>
        </w:rPr>
        <w:t>rsons Outside Evacuation Center</w:t>
      </w:r>
    </w:p>
    <w:tbl>
      <w:tblPr>
        <w:tblW w:w="4420" w:type="pct"/>
        <w:tblInd w:w="1129" w:type="dxa"/>
        <w:tblCellMar>
          <w:left w:w="0" w:type="dxa"/>
          <w:right w:w="0" w:type="dxa"/>
        </w:tblCellMar>
        <w:tblLook w:val="04A0" w:firstRow="1" w:lastRow="0" w:firstColumn="1" w:lastColumn="0" w:noHBand="0" w:noVBand="1"/>
      </w:tblPr>
      <w:tblGrid>
        <w:gridCol w:w="145"/>
        <w:gridCol w:w="3813"/>
        <w:gridCol w:w="1162"/>
        <w:gridCol w:w="1162"/>
        <w:gridCol w:w="1162"/>
        <w:gridCol w:w="1164"/>
      </w:tblGrid>
      <w:tr w:rsidR="0067493A" w:rsidRPr="0067493A" w14:paraId="2BE0FEC4" w14:textId="77777777" w:rsidTr="00391461">
        <w:trPr>
          <w:trHeight w:val="20"/>
        </w:trPr>
        <w:tc>
          <w:tcPr>
            <w:tcW w:w="22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F6B692B"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REGION / PROVINCE / MUNICIPALITY </w:t>
            </w:r>
          </w:p>
        </w:tc>
        <w:tc>
          <w:tcPr>
            <w:tcW w:w="2702"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6AE6838"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NUMBER OF DISPLACED </w:t>
            </w:r>
          </w:p>
        </w:tc>
      </w:tr>
      <w:tr w:rsidR="0067493A" w:rsidRPr="0067493A" w14:paraId="04A10E99" w14:textId="77777777" w:rsidTr="00391461">
        <w:trPr>
          <w:trHeight w:val="20"/>
        </w:trPr>
        <w:tc>
          <w:tcPr>
            <w:tcW w:w="2298" w:type="pct"/>
            <w:gridSpan w:val="2"/>
            <w:vMerge/>
            <w:tcBorders>
              <w:top w:val="single" w:sz="4" w:space="0" w:color="000000"/>
              <w:left w:val="single" w:sz="4" w:space="0" w:color="000000"/>
              <w:bottom w:val="single" w:sz="4" w:space="0" w:color="000000"/>
              <w:right w:val="single" w:sz="4" w:space="0" w:color="000000"/>
            </w:tcBorders>
            <w:vAlign w:val="center"/>
            <w:hideMark/>
          </w:tcPr>
          <w:p w14:paraId="719A778C"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2702"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DE9279A"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OUTSIDE ECs </w:t>
            </w:r>
          </w:p>
        </w:tc>
      </w:tr>
      <w:tr w:rsidR="0067493A" w:rsidRPr="0067493A" w14:paraId="08FFFF9E" w14:textId="77777777" w:rsidTr="00391461">
        <w:trPr>
          <w:trHeight w:val="20"/>
        </w:trPr>
        <w:tc>
          <w:tcPr>
            <w:tcW w:w="2298" w:type="pct"/>
            <w:gridSpan w:val="2"/>
            <w:vMerge/>
            <w:tcBorders>
              <w:top w:val="single" w:sz="4" w:space="0" w:color="000000"/>
              <w:left w:val="single" w:sz="4" w:space="0" w:color="000000"/>
              <w:bottom w:val="single" w:sz="4" w:space="0" w:color="000000"/>
              <w:right w:val="single" w:sz="4" w:space="0" w:color="000000"/>
            </w:tcBorders>
            <w:vAlign w:val="center"/>
            <w:hideMark/>
          </w:tcPr>
          <w:p w14:paraId="31B9BA48"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135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D2C268F"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Families </w:t>
            </w:r>
          </w:p>
        </w:tc>
        <w:tc>
          <w:tcPr>
            <w:tcW w:w="13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1D023F3"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Persons </w:t>
            </w:r>
          </w:p>
        </w:tc>
      </w:tr>
      <w:tr w:rsidR="0067493A" w:rsidRPr="0067493A" w14:paraId="404DF771" w14:textId="77777777" w:rsidTr="00391461">
        <w:trPr>
          <w:trHeight w:val="20"/>
        </w:trPr>
        <w:tc>
          <w:tcPr>
            <w:tcW w:w="2298" w:type="pct"/>
            <w:gridSpan w:val="2"/>
            <w:vMerge/>
            <w:tcBorders>
              <w:top w:val="single" w:sz="4" w:space="0" w:color="000000"/>
              <w:left w:val="single" w:sz="4" w:space="0" w:color="000000"/>
              <w:bottom w:val="single" w:sz="4" w:space="0" w:color="000000"/>
              <w:right w:val="single" w:sz="4" w:space="0" w:color="000000"/>
            </w:tcBorders>
            <w:vAlign w:val="center"/>
            <w:hideMark/>
          </w:tcPr>
          <w:p w14:paraId="5FFDF7CF" w14:textId="77777777" w:rsidR="0067493A" w:rsidRPr="0067493A" w:rsidRDefault="0067493A" w:rsidP="0067493A">
            <w:pPr>
              <w:spacing w:after="0" w:line="240" w:lineRule="auto"/>
              <w:ind w:right="57"/>
              <w:contextualSpacing/>
              <w:rPr>
                <w:rFonts w:ascii="Arial" w:hAnsi="Arial" w:cs="Arial"/>
                <w:b/>
                <w:bCs/>
                <w:color w:val="000000"/>
                <w:sz w:val="20"/>
                <w:szCs w:val="20"/>
              </w:rPr>
            </w:pPr>
          </w:p>
        </w:tc>
        <w:tc>
          <w:tcPr>
            <w:tcW w:w="67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18AEDF"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CUM </w:t>
            </w:r>
          </w:p>
        </w:tc>
        <w:tc>
          <w:tcPr>
            <w:tcW w:w="67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F95F5B"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NOW </w:t>
            </w:r>
          </w:p>
        </w:tc>
        <w:tc>
          <w:tcPr>
            <w:tcW w:w="67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CBDE54"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CUM </w:t>
            </w:r>
          </w:p>
        </w:tc>
        <w:tc>
          <w:tcPr>
            <w:tcW w:w="67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1D2629"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 xml:space="preserve"> NOW </w:t>
            </w:r>
          </w:p>
        </w:tc>
      </w:tr>
      <w:tr w:rsidR="0067493A" w:rsidRPr="0067493A" w14:paraId="411068DF" w14:textId="77777777" w:rsidTr="00391461">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FA7C57" w14:textId="77777777" w:rsidR="0067493A" w:rsidRPr="0067493A" w:rsidRDefault="0067493A" w:rsidP="0067493A">
            <w:pPr>
              <w:spacing w:after="0" w:line="240" w:lineRule="auto"/>
              <w:ind w:right="57"/>
              <w:contextualSpacing/>
              <w:jc w:val="center"/>
              <w:rPr>
                <w:rFonts w:ascii="Arial" w:hAnsi="Arial" w:cs="Arial"/>
                <w:b/>
                <w:bCs/>
                <w:color w:val="000000"/>
                <w:sz w:val="20"/>
                <w:szCs w:val="20"/>
              </w:rPr>
            </w:pPr>
            <w:r w:rsidRPr="0067493A">
              <w:rPr>
                <w:rFonts w:ascii="Arial" w:hAnsi="Arial" w:cs="Arial"/>
                <w:b/>
                <w:bCs/>
                <w:color w:val="000000"/>
                <w:sz w:val="20"/>
                <w:szCs w:val="20"/>
              </w:rPr>
              <w:t>GRAND TOTAL</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811941" w14:textId="061B030D"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457 </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B2B1FE" w14:textId="537E5A4A"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457 </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63663E" w14:textId="70E7E12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2,285 </w:t>
            </w:r>
          </w:p>
        </w:tc>
        <w:tc>
          <w:tcPr>
            <w:tcW w:w="67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75633DC" w14:textId="152ADEC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2,285 </w:t>
            </w:r>
          </w:p>
        </w:tc>
      </w:tr>
      <w:tr w:rsidR="0067493A" w:rsidRPr="0067493A" w14:paraId="3F130A4F" w14:textId="77777777" w:rsidTr="00391461">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D9406DC"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REGION IX</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D7E337" w14:textId="3C0F99BA"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457 </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347EC9" w14:textId="198B6C0B"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457 </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F0BBA3" w14:textId="41F0DC4F"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2,285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5B3527" w14:textId="6366A267"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2,285 </w:t>
            </w:r>
          </w:p>
        </w:tc>
      </w:tr>
      <w:tr w:rsidR="0067493A" w:rsidRPr="0067493A" w14:paraId="185DD37B" w14:textId="77777777" w:rsidTr="00391461">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7F5D2D"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Zamboanga del Sur</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267771" w14:textId="36FB478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55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C0F9B3" w14:textId="0EC25318"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55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382516" w14:textId="7D4B3C4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275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F3ADC2" w14:textId="7EF72710"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275 </w:t>
            </w:r>
          </w:p>
        </w:tc>
      </w:tr>
      <w:tr w:rsidR="0067493A" w:rsidRPr="0067493A" w14:paraId="55980684" w14:textId="77777777" w:rsidTr="00391461">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6CDA7"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2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C73CE"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Dumingag</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39481" w14:textId="51FB24E9"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55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4FD92" w14:textId="50499B39"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55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0824F" w14:textId="6253F331"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275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3FA5A" w14:textId="55D36466"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275 </w:t>
            </w:r>
          </w:p>
        </w:tc>
      </w:tr>
      <w:tr w:rsidR="0067493A" w:rsidRPr="0067493A" w14:paraId="1CFE8781" w14:textId="77777777" w:rsidTr="00391461">
        <w:trPr>
          <w:trHeight w:val="20"/>
        </w:trPr>
        <w:tc>
          <w:tcPr>
            <w:tcW w:w="22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3EDC28" w14:textId="77777777" w:rsidR="0067493A" w:rsidRPr="0067493A" w:rsidRDefault="0067493A" w:rsidP="0067493A">
            <w:pPr>
              <w:spacing w:after="0" w:line="240" w:lineRule="auto"/>
              <w:ind w:right="57"/>
              <w:contextualSpacing/>
              <w:rPr>
                <w:rFonts w:ascii="Arial" w:hAnsi="Arial" w:cs="Arial"/>
                <w:b/>
                <w:bCs/>
                <w:color w:val="000000"/>
                <w:sz w:val="20"/>
                <w:szCs w:val="20"/>
              </w:rPr>
            </w:pPr>
            <w:r w:rsidRPr="0067493A">
              <w:rPr>
                <w:rFonts w:ascii="Arial" w:hAnsi="Arial" w:cs="Arial"/>
                <w:b/>
                <w:bCs/>
                <w:color w:val="000000"/>
                <w:sz w:val="20"/>
                <w:szCs w:val="20"/>
              </w:rPr>
              <w:t>Zamboanga Sibugay</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90BB14" w14:textId="77E80883"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402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65D238" w14:textId="22DF0E60"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 402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3E9406" w14:textId="08C81EF8"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2,010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C17050" w14:textId="74F1D03E" w:rsidR="0067493A" w:rsidRPr="0067493A" w:rsidRDefault="0067493A" w:rsidP="0067493A">
            <w:pPr>
              <w:spacing w:after="0" w:line="240" w:lineRule="auto"/>
              <w:ind w:right="57"/>
              <w:contextualSpacing/>
              <w:jc w:val="right"/>
              <w:rPr>
                <w:rFonts w:ascii="Arial" w:hAnsi="Arial" w:cs="Arial"/>
                <w:b/>
                <w:bCs/>
                <w:color w:val="000000"/>
                <w:sz w:val="20"/>
                <w:szCs w:val="20"/>
              </w:rPr>
            </w:pPr>
            <w:r w:rsidRPr="0067493A">
              <w:rPr>
                <w:rFonts w:ascii="Arial" w:hAnsi="Arial" w:cs="Arial"/>
                <w:b/>
                <w:bCs/>
                <w:color w:val="000000"/>
                <w:sz w:val="20"/>
                <w:szCs w:val="20"/>
              </w:rPr>
              <w:t xml:space="preserve">2,010 </w:t>
            </w:r>
          </w:p>
        </w:tc>
      </w:tr>
      <w:tr w:rsidR="0067493A" w:rsidRPr="0067493A" w14:paraId="1810C61D" w14:textId="77777777" w:rsidTr="00391461">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11C8E"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 </w:t>
            </w:r>
          </w:p>
        </w:tc>
        <w:tc>
          <w:tcPr>
            <w:tcW w:w="22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1525F" w14:textId="77777777" w:rsidR="0067493A" w:rsidRPr="0067493A" w:rsidRDefault="0067493A" w:rsidP="0067493A">
            <w:pPr>
              <w:spacing w:after="0" w:line="240" w:lineRule="auto"/>
              <w:ind w:right="57"/>
              <w:contextualSpacing/>
              <w:rPr>
                <w:rFonts w:ascii="Arial" w:hAnsi="Arial" w:cs="Arial"/>
                <w:i/>
                <w:iCs/>
                <w:color w:val="000000"/>
                <w:sz w:val="20"/>
                <w:szCs w:val="20"/>
              </w:rPr>
            </w:pPr>
            <w:r w:rsidRPr="0067493A">
              <w:rPr>
                <w:rFonts w:ascii="Arial" w:hAnsi="Arial" w:cs="Arial"/>
                <w:i/>
                <w:iCs/>
                <w:color w:val="000000"/>
                <w:sz w:val="20"/>
                <w:szCs w:val="20"/>
              </w:rPr>
              <w:t>Siay</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1D7CF" w14:textId="7B968CA3"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402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0FD1C" w14:textId="6545226F"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 402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AFE01" w14:textId="70A6E976"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2,010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F363E" w14:textId="4751D4E7" w:rsidR="0067493A" w:rsidRPr="0067493A" w:rsidRDefault="0067493A" w:rsidP="0067493A">
            <w:pPr>
              <w:spacing w:after="0" w:line="240" w:lineRule="auto"/>
              <w:ind w:right="57"/>
              <w:contextualSpacing/>
              <w:jc w:val="right"/>
              <w:rPr>
                <w:rFonts w:ascii="Arial" w:hAnsi="Arial" w:cs="Arial"/>
                <w:i/>
                <w:iCs/>
                <w:color w:val="000000"/>
                <w:sz w:val="20"/>
                <w:szCs w:val="20"/>
              </w:rPr>
            </w:pPr>
            <w:r w:rsidRPr="0067493A">
              <w:rPr>
                <w:rFonts w:ascii="Arial" w:hAnsi="Arial" w:cs="Arial"/>
                <w:i/>
                <w:iCs/>
                <w:color w:val="000000"/>
                <w:sz w:val="20"/>
                <w:szCs w:val="20"/>
              </w:rPr>
              <w:t xml:space="preserve">2,010 </w:t>
            </w:r>
          </w:p>
        </w:tc>
      </w:tr>
    </w:tbl>
    <w:p w14:paraId="681E6488" w14:textId="60A54F57" w:rsidR="00FD5D92" w:rsidRPr="00D748B7" w:rsidRDefault="000F09A6" w:rsidP="00B32F47">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Note</w:t>
      </w:r>
      <w:r w:rsidR="00FD5D92" w:rsidRPr="00D748B7">
        <w:rPr>
          <w:rFonts w:ascii="Arial" w:eastAsia="Times New Roman" w:hAnsi="Arial" w:cs="Arial"/>
          <w:bCs/>
          <w:i/>
          <w:iCs/>
          <w:sz w:val="16"/>
          <w:szCs w:val="16"/>
        </w:rPr>
        <w:t xml:space="preserve">: </w:t>
      </w:r>
      <w:r w:rsidR="00FD5D92">
        <w:rPr>
          <w:rFonts w:ascii="Arial" w:eastAsia="Times New Roman" w:hAnsi="Arial" w:cs="Arial"/>
          <w:bCs/>
          <w:i/>
          <w:iCs/>
          <w:sz w:val="16"/>
          <w:szCs w:val="16"/>
        </w:rPr>
        <w:t>O</w:t>
      </w:r>
      <w:r w:rsidR="00FD5D92" w:rsidRPr="00F44698">
        <w:rPr>
          <w:rFonts w:ascii="Arial" w:eastAsia="Times New Roman" w:hAnsi="Arial" w:cs="Arial"/>
          <w:bCs/>
          <w:i/>
          <w:iCs/>
          <w:sz w:val="16"/>
          <w:szCs w:val="16"/>
        </w:rPr>
        <w:t xml:space="preserve">ngoing assessment and validation </w:t>
      </w:r>
      <w:r w:rsidR="00FD5D92">
        <w:rPr>
          <w:rFonts w:ascii="Arial" w:eastAsia="Times New Roman" w:hAnsi="Arial" w:cs="Arial"/>
          <w:bCs/>
          <w:i/>
          <w:iCs/>
          <w:sz w:val="16"/>
          <w:szCs w:val="16"/>
        </w:rPr>
        <w:t xml:space="preserve">are continuously </w:t>
      </w:r>
      <w:r w:rsidR="00FD5D92" w:rsidRPr="00F44698">
        <w:rPr>
          <w:rFonts w:ascii="Arial" w:eastAsia="Times New Roman" w:hAnsi="Arial" w:cs="Arial"/>
          <w:bCs/>
          <w:i/>
          <w:iCs/>
          <w:sz w:val="16"/>
          <w:szCs w:val="16"/>
        </w:rPr>
        <w:t>being conducted.</w:t>
      </w:r>
    </w:p>
    <w:p w14:paraId="0FA3F792" w14:textId="77669F67" w:rsidR="006E1FFA" w:rsidRDefault="004C73A9"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DSWD-FO IX</w:t>
      </w:r>
    </w:p>
    <w:p w14:paraId="788036A3" w14:textId="77777777" w:rsidR="00A81A3E" w:rsidRDefault="00A81A3E" w:rsidP="00B32F47">
      <w:pPr>
        <w:pStyle w:val="NoSpacing"/>
        <w:ind w:left="1080"/>
        <w:contextualSpacing/>
        <w:jc w:val="both"/>
        <w:rPr>
          <w:rFonts w:ascii="Arial" w:hAnsi="Arial" w:cs="Arial"/>
          <w:b/>
          <w:color w:val="002060"/>
          <w:sz w:val="24"/>
          <w:szCs w:val="24"/>
        </w:rPr>
      </w:pPr>
    </w:p>
    <w:p w14:paraId="47E78990" w14:textId="77777777" w:rsidR="00A81A3E" w:rsidRDefault="00A81A3E" w:rsidP="00B32F47">
      <w:pPr>
        <w:pStyle w:val="NoSpacing"/>
        <w:numPr>
          <w:ilvl w:val="2"/>
          <w:numId w:val="43"/>
        </w:numPr>
        <w:ind w:left="1080" w:hanging="360"/>
        <w:contextualSpacing/>
        <w:jc w:val="both"/>
        <w:rPr>
          <w:rFonts w:ascii="Arial" w:hAnsi="Arial" w:cs="Arial"/>
          <w:b/>
          <w:color w:val="002060"/>
          <w:sz w:val="24"/>
          <w:szCs w:val="24"/>
        </w:rPr>
      </w:pPr>
      <w:r>
        <w:rPr>
          <w:rFonts w:ascii="Arial" w:hAnsi="Arial" w:cs="Arial"/>
          <w:b/>
          <w:color w:val="002060"/>
          <w:sz w:val="24"/>
          <w:szCs w:val="24"/>
        </w:rPr>
        <w:t>Total Displaced Population</w:t>
      </w:r>
      <w:r w:rsidRPr="00FD5D92">
        <w:rPr>
          <w:rFonts w:ascii="Arial" w:hAnsi="Arial" w:cs="Arial"/>
          <w:b/>
          <w:color w:val="002060"/>
          <w:sz w:val="24"/>
          <w:szCs w:val="24"/>
        </w:rPr>
        <w:t xml:space="preserve"> </w:t>
      </w:r>
    </w:p>
    <w:p w14:paraId="5D64FFA0" w14:textId="0A75E4ED" w:rsidR="00153F1E" w:rsidRDefault="00E76AA0" w:rsidP="00B32F47">
      <w:pPr>
        <w:pStyle w:val="NoSpacing"/>
        <w:ind w:left="1080"/>
        <w:contextualSpacing/>
        <w:jc w:val="both"/>
        <w:rPr>
          <w:rFonts w:ascii="Arial" w:hAnsi="Arial" w:cs="Arial"/>
          <w:b/>
          <w:color w:val="002060"/>
          <w:sz w:val="24"/>
          <w:szCs w:val="24"/>
        </w:rPr>
      </w:pPr>
      <w:r>
        <w:rPr>
          <w:rFonts w:ascii="Arial" w:hAnsi="Arial" w:cs="Arial"/>
          <w:sz w:val="24"/>
          <w:szCs w:val="24"/>
        </w:rPr>
        <w:t>There are</w:t>
      </w:r>
      <w:r w:rsidR="000F09A6">
        <w:rPr>
          <w:rFonts w:ascii="Arial" w:hAnsi="Arial" w:cs="Arial"/>
          <w:sz w:val="24"/>
          <w:szCs w:val="24"/>
        </w:rPr>
        <w:t xml:space="preserve"> </w:t>
      </w:r>
      <w:r w:rsidR="001C4376" w:rsidRPr="001C4376">
        <w:rPr>
          <w:rFonts w:ascii="Arial" w:hAnsi="Arial" w:cs="Arial"/>
          <w:b/>
          <w:bCs/>
          <w:color w:val="0070C0"/>
          <w:sz w:val="24"/>
          <w:szCs w:val="24"/>
        </w:rPr>
        <w:t>457</w:t>
      </w:r>
      <w:r w:rsidR="00FD5D92" w:rsidRPr="00A81A3E">
        <w:rPr>
          <w:rFonts w:ascii="Arial" w:hAnsi="Arial" w:cs="Arial"/>
          <w:b/>
          <w:bCs/>
          <w:color w:val="0070C0"/>
          <w:sz w:val="24"/>
          <w:szCs w:val="24"/>
        </w:rPr>
        <w:t xml:space="preserve"> families</w:t>
      </w:r>
      <w:r w:rsidR="00FD5D92" w:rsidRPr="00A81A3E">
        <w:rPr>
          <w:rFonts w:ascii="Arial" w:hAnsi="Arial" w:cs="Arial"/>
          <w:color w:val="0070C0"/>
          <w:sz w:val="24"/>
          <w:szCs w:val="24"/>
        </w:rPr>
        <w:t xml:space="preserve"> </w:t>
      </w:r>
      <w:r w:rsidR="00FD5D92" w:rsidRPr="00A81A3E">
        <w:rPr>
          <w:rFonts w:ascii="Arial" w:hAnsi="Arial" w:cs="Arial"/>
          <w:sz w:val="24"/>
          <w:szCs w:val="24"/>
        </w:rPr>
        <w:t xml:space="preserve">or </w:t>
      </w:r>
      <w:r w:rsidR="001C4376" w:rsidRPr="001C4376">
        <w:rPr>
          <w:rFonts w:ascii="Arial" w:hAnsi="Arial" w:cs="Arial"/>
          <w:b/>
          <w:bCs/>
          <w:color w:val="0070C0"/>
          <w:sz w:val="24"/>
          <w:szCs w:val="24"/>
        </w:rPr>
        <w:t>2,285</w:t>
      </w:r>
      <w:r w:rsidR="00FD5D92" w:rsidRPr="00A81A3E">
        <w:rPr>
          <w:rFonts w:ascii="Arial" w:hAnsi="Arial" w:cs="Arial"/>
          <w:b/>
          <w:bCs/>
          <w:color w:val="0070C0"/>
          <w:sz w:val="24"/>
          <w:szCs w:val="24"/>
        </w:rPr>
        <w:t xml:space="preserve"> persons</w:t>
      </w:r>
      <w:r w:rsidR="00FD5D92" w:rsidRPr="00A81A3E">
        <w:rPr>
          <w:rFonts w:ascii="Arial" w:hAnsi="Arial" w:cs="Arial"/>
          <w:color w:val="0070C0"/>
          <w:sz w:val="24"/>
          <w:szCs w:val="24"/>
        </w:rPr>
        <w:t xml:space="preserve"> </w:t>
      </w:r>
      <w:r>
        <w:rPr>
          <w:rFonts w:ascii="Arial" w:hAnsi="Arial" w:cs="Arial"/>
          <w:sz w:val="24"/>
          <w:szCs w:val="24"/>
        </w:rPr>
        <w:t>still</w:t>
      </w:r>
      <w:r w:rsidR="000F09A6">
        <w:rPr>
          <w:rFonts w:ascii="Arial" w:hAnsi="Arial" w:cs="Arial"/>
          <w:sz w:val="24"/>
          <w:szCs w:val="24"/>
        </w:rPr>
        <w:t xml:space="preserve"> </w:t>
      </w:r>
      <w:r w:rsidR="00153F1E">
        <w:rPr>
          <w:rFonts w:ascii="Arial" w:hAnsi="Arial" w:cs="Arial"/>
          <w:sz w:val="24"/>
          <w:szCs w:val="24"/>
        </w:rPr>
        <w:t xml:space="preserve">displaced </w:t>
      </w:r>
      <w:r w:rsidR="00FD5D92">
        <w:rPr>
          <w:rFonts w:ascii="Arial" w:hAnsi="Arial" w:cs="Arial"/>
          <w:sz w:val="24"/>
          <w:szCs w:val="24"/>
        </w:rPr>
        <w:t xml:space="preserve">in </w:t>
      </w:r>
      <w:r w:rsidR="004C73A9" w:rsidRPr="004C73A9">
        <w:rPr>
          <w:rFonts w:ascii="Arial" w:hAnsi="Arial" w:cs="Arial"/>
          <w:b/>
          <w:bCs/>
          <w:color w:val="0070C0"/>
          <w:sz w:val="24"/>
          <w:szCs w:val="24"/>
        </w:rPr>
        <w:t xml:space="preserve">Zamboanga Del Sur </w:t>
      </w:r>
      <w:r w:rsidR="004C73A9" w:rsidRPr="004C73A9">
        <w:rPr>
          <w:rFonts w:ascii="Arial" w:hAnsi="Arial" w:cs="Arial"/>
          <w:bCs/>
          <w:color w:val="000000" w:themeColor="text1"/>
          <w:sz w:val="24"/>
          <w:szCs w:val="24"/>
        </w:rPr>
        <w:t>and</w:t>
      </w:r>
      <w:r w:rsidR="004C73A9" w:rsidRPr="004C73A9">
        <w:rPr>
          <w:rFonts w:ascii="Arial" w:hAnsi="Arial" w:cs="Arial"/>
          <w:b/>
          <w:bCs/>
          <w:color w:val="0070C0"/>
          <w:sz w:val="24"/>
          <w:szCs w:val="24"/>
        </w:rPr>
        <w:t xml:space="preserve"> Zamboanga Sibugay </w:t>
      </w:r>
      <w:r w:rsidR="00FD5D92" w:rsidRPr="00FD5D92">
        <w:rPr>
          <w:rFonts w:ascii="Arial" w:hAnsi="Arial" w:cs="Arial"/>
          <w:sz w:val="24"/>
          <w:szCs w:val="24"/>
        </w:rPr>
        <w:t>(see Table 4).</w:t>
      </w:r>
    </w:p>
    <w:p w14:paraId="0B0957B2" w14:textId="77777777" w:rsidR="00153F1E" w:rsidRDefault="00153F1E" w:rsidP="00B32F47">
      <w:pPr>
        <w:pStyle w:val="NoSpacing"/>
        <w:ind w:left="1080"/>
        <w:contextualSpacing/>
        <w:jc w:val="both"/>
        <w:rPr>
          <w:rFonts w:ascii="Arial" w:hAnsi="Arial" w:cs="Arial"/>
          <w:b/>
          <w:color w:val="002060"/>
          <w:sz w:val="24"/>
          <w:szCs w:val="24"/>
        </w:rPr>
      </w:pPr>
    </w:p>
    <w:p w14:paraId="4B73BC95" w14:textId="3D4494B2" w:rsidR="00FD5D92" w:rsidRPr="00153F1E" w:rsidRDefault="00FD5D92" w:rsidP="00B32F47">
      <w:pPr>
        <w:pStyle w:val="NoSpacing"/>
        <w:ind w:left="1080"/>
        <w:contextualSpacing/>
        <w:jc w:val="both"/>
        <w:rPr>
          <w:rFonts w:ascii="Arial" w:hAnsi="Arial" w:cs="Arial"/>
          <w:b/>
          <w:color w:val="002060"/>
          <w:sz w:val="24"/>
          <w:szCs w:val="24"/>
        </w:rPr>
      </w:pPr>
      <w:r w:rsidRPr="00FD5D92">
        <w:rPr>
          <w:rFonts w:ascii="Arial" w:hAnsi="Arial" w:cs="Arial"/>
          <w:b/>
          <w:i/>
          <w:sz w:val="20"/>
          <w:szCs w:val="24"/>
        </w:rPr>
        <w:t>Table 4. Total Number of Displaced Families / Persons</w:t>
      </w:r>
    </w:p>
    <w:tbl>
      <w:tblPr>
        <w:tblW w:w="4420" w:type="pct"/>
        <w:tblInd w:w="1129" w:type="dxa"/>
        <w:tblCellMar>
          <w:left w:w="0" w:type="dxa"/>
          <w:right w:w="0" w:type="dxa"/>
        </w:tblCellMar>
        <w:tblLook w:val="04A0" w:firstRow="1" w:lastRow="0" w:firstColumn="1" w:lastColumn="0" w:noHBand="0" w:noVBand="1"/>
      </w:tblPr>
      <w:tblGrid>
        <w:gridCol w:w="142"/>
        <w:gridCol w:w="3770"/>
        <w:gridCol w:w="1174"/>
        <w:gridCol w:w="1174"/>
        <w:gridCol w:w="1176"/>
        <w:gridCol w:w="1172"/>
      </w:tblGrid>
      <w:tr w:rsidR="001C4376" w:rsidRPr="001C4376" w14:paraId="2CC772F6" w14:textId="77777777" w:rsidTr="001C4376">
        <w:trPr>
          <w:trHeight w:val="20"/>
        </w:trPr>
        <w:tc>
          <w:tcPr>
            <w:tcW w:w="227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D191DD4"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REGION / PROVINCE / MUNICIPALITY </w:t>
            </w:r>
          </w:p>
        </w:tc>
        <w:tc>
          <w:tcPr>
            <w:tcW w:w="272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79A1293"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 TOTAL DISPLACED SERVED </w:t>
            </w:r>
          </w:p>
        </w:tc>
      </w:tr>
      <w:tr w:rsidR="001C4376" w:rsidRPr="001C4376" w14:paraId="6CBF7552" w14:textId="77777777" w:rsidTr="001C4376">
        <w:trPr>
          <w:trHeight w:val="20"/>
        </w:trPr>
        <w:tc>
          <w:tcPr>
            <w:tcW w:w="2272" w:type="pct"/>
            <w:gridSpan w:val="2"/>
            <w:vMerge/>
            <w:tcBorders>
              <w:top w:val="single" w:sz="4" w:space="0" w:color="000000"/>
              <w:left w:val="single" w:sz="4" w:space="0" w:color="000000"/>
              <w:bottom w:val="single" w:sz="4" w:space="0" w:color="000000"/>
              <w:right w:val="single" w:sz="4" w:space="0" w:color="000000"/>
            </w:tcBorders>
            <w:vAlign w:val="center"/>
            <w:hideMark/>
          </w:tcPr>
          <w:p w14:paraId="7A920DDF" w14:textId="77777777" w:rsidR="001C4376" w:rsidRPr="001C4376" w:rsidRDefault="001C4376" w:rsidP="001C4376">
            <w:pPr>
              <w:spacing w:after="0" w:line="240" w:lineRule="auto"/>
              <w:ind w:right="57"/>
              <w:contextualSpacing/>
              <w:rPr>
                <w:rFonts w:ascii="Arial" w:hAnsi="Arial" w:cs="Arial"/>
                <w:b/>
                <w:bCs/>
                <w:color w:val="000000"/>
                <w:sz w:val="20"/>
                <w:szCs w:val="20"/>
              </w:rPr>
            </w:pPr>
          </w:p>
        </w:tc>
        <w:tc>
          <w:tcPr>
            <w:tcW w:w="136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02B214B"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 Families </w:t>
            </w:r>
          </w:p>
        </w:tc>
        <w:tc>
          <w:tcPr>
            <w:tcW w:w="136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1A908B3"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 Persons </w:t>
            </w:r>
          </w:p>
        </w:tc>
      </w:tr>
      <w:tr w:rsidR="001C4376" w:rsidRPr="001C4376" w14:paraId="6026657B" w14:textId="77777777" w:rsidTr="001C4376">
        <w:trPr>
          <w:trHeight w:val="20"/>
        </w:trPr>
        <w:tc>
          <w:tcPr>
            <w:tcW w:w="2272" w:type="pct"/>
            <w:gridSpan w:val="2"/>
            <w:vMerge/>
            <w:tcBorders>
              <w:top w:val="single" w:sz="4" w:space="0" w:color="000000"/>
              <w:left w:val="single" w:sz="4" w:space="0" w:color="000000"/>
              <w:bottom w:val="single" w:sz="4" w:space="0" w:color="000000"/>
              <w:right w:val="single" w:sz="4" w:space="0" w:color="000000"/>
            </w:tcBorders>
            <w:vAlign w:val="center"/>
            <w:hideMark/>
          </w:tcPr>
          <w:p w14:paraId="0804B0C5" w14:textId="77777777" w:rsidR="001C4376" w:rsidRPr="001C4376" w:rsidRDefault="001C4376" w:rsidP="001C4376">
            <w:pPr>
              <w:spacing w:after="0" w:line="240" w:lineRule="auto"/>
              <w:ind w:right="57"/>
              <w:contextualSpacing/>
              <w:rPr>
                <w:rFonts w:ascii="Arial" w:hAnsi="Arial" w:cs="Arial"/>
                <w:b/>
                <w:bCs/>
                <w:color w:val="000000"/>
                <w:sz w:val="20"/>
                <w:szCs w:val="20"/>
              </w:rPr>
            </w:pPr>
          </w:p>
        </w:tc>
        <w:tc>
          <w:tcPr>
            <w:tcW w:w="136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6FE3149"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 Total Families </w:t>
            </w:r>
          </w:p>
        </w:tc>
        <w:tc>
          <w:tcPr>
            <w:tcW w:w="136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0B58E71"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 Total Persons </w:t>
            </w:r>
          </w:p>
        </w:tc>
      </w:tr>
      <w:tr w:rsidR="001C4376" w:rsidRPr="001C4376" w14:paraId="08419A1B" w14:textId="77777777" w:rsidTr="001C4376">
        <w:trPr>
          <w:trHeight w:val="20"/>
        </w:trPr>
        <w:tc>
          <w:tcPr>
            <w:tcW w:w="22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C10171F" w14:textId="77777777" w:rsidR="001C4376" w:rsidRPr="001C4376" w:rsidRDefault="001C4376" w:rsidP="001C4376">
            <w:pPr>
              <w:spacing w:after="0" w:line="240" w:lineRule="auto"/>
              <w:ind w:right="57"/>
              <w:contextualSpacing/>
              <w:rPr>
                <w:rFonts w:ascii="Arial" w:hAnsi="Arial" w:cs="Arial"/>
                <w:b/>
                <w:bCs/>
                <w:color w:val="000000"/>
                <w:sz w:val="20"/>
                <w:szCs w:val="20"/>
              </w:rPr>
            </w:pPr>
          </w:p>
        </w:tc>
        <w:tc>
          <w:tcPr>
            <w:tcW w:w="682" w:type="pct"/>
            <w:tcBorders>
              <w:top w:val="nil"/>
              <w:left w:val="nil"/>
              <w:bottom w:val="single" w:sz="4" w:space="0" w:color="000000"/>
              <w:right w:val="single" w:sz="4" w:space="0" w:color="000000"/>
            </w:tcBorders>
            <w:shd w:val="clear" w:color="808080" w:fill="808080"/>
            <w:vAlign w:val="center"/>
            <w:hideMark/>
          </w:tcPr>
          <w:p w14:paraId="5053C844"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 CUM </w:t>
            </w:r>
          </w:p>
        </w:tc>
        <w:tc>
          <w:tcPr>
            <w:tcW w:w="682" w:type="pct"/>
            <w:tcBorders>
              <w:top w:val="nil"/>
              <w:left w:val="nil"/>
              <w:bottom w:val="single" w:sz="4" w:space="0" w:color="000000"/>
              <w:right w:val="single" w:sz="4" w:space="0" w:color="000000"/>
            </w:tcBorders>
            <w:shd w:val="clear" w:color="808080" w:fill="808080"/>
            <w:vAlign w:val="center"/>
            <w:hideMark/>
          </w:tcPr>
          <w:p w14:paraId="3936C7E6"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 NOW </w:t>
            </w:r>
          </w:p>
        </w:tc>
        <w:tc>
          <w:tcPr>
            <w:tcW w:w="683" w:type="pct"/>
            <w:tcBorders>
              <w:top w:val="nil"/>
              <w:left w:val="nil"/>
              <w:bottom w:val="single" w:sz="4" w:space="0" w:color="000000"/>
              <w:right w:val="single" w:sz="4" w:space="0" w:color="000000"/>
            </w:tcBorders>
            <w:shd w:val="clear" w:color="808080" w:fill="808080"/>
            <w:vAlign w:val="center"/>
            <w:hideMark/>
          </w:tcPr>
          <w:p w14:paraId="059F8B50"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 CUM </w:t>
            </w:r>
          </w:p>
        </w:tc>
        <w:tc>
          <w:tcPr>
            <w:tcW w:w="681" w:type="pct"/>
            <w:tcBorders>
              <w:top w:val="nil"/>
              <w:left w:val="nil"/>
              <w:bottom w:val="single" w:sz="4" w:space="0" w:color="000000"/>
              <w:right w:val="single" w:sz="4" w:space="0" w:color="000000"/>
            </w:tcBorders>
            <w:shd w:val="clear" w:color="808080" w:fill="808080"/>
            <w:vAlign w:val="center"/>
            <w:hideMark/>
          </w:tcPr>
          <w:p w14:paraId="54B03DD9"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 NOW </w:t>
            </w:r>
          </w:p>
        </w:tc>
      </w:tr>
      <w:tr w:rsidR="001C4376" w:rsidRPr="001C4376" w14:paraId="709E0117" w14:textId="77777777" w:rsidTr="001C4376">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CB09DC"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vAlign w:val="center"/>
            <w:hideMark/>
          </w:tcPr>
          <w:p w14:paraId="7546309C" w14:textId="648B09C9"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1,029 </w:t>
            </w:r>
          </w:p>
        </w:tc>
        <w:tc>
          <w:tcPr>
            <w:tcW w:w="682" w:type="pct"/>
            <w:tcBorders>
              <w:top w:val="nil"/>
              <w:left w:val="nil"/>
              <w:bottom w:val="single" w:sz="4" w:space="0" w:color="000000"/>
              <w:right w:val="single" w:sz="4" w:space="0" w:color="000000"/>
            </w:tcBorders>
            <w:shd w:val="clear" w:color="A5A5A5" w:fill="A5A5A5"/>
            <w:vAlign w:val="center"/>
            <w:hideMark/>
          </w:tcPr>
          <w:p w14:paraId="20C3BBE6" w14:textId="3CB8BEBA"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457 </w:t>
            </w:r>
          </w:p>
        </w:tc>
        <w:tc>
          <w:tcPr>
            <w:tcW w:w="683" w:type="pct"/>
            <w:tcBorders>
              <w:top w:val="nil"/>
              <w:left w:val="nil"/>
              <w:bottom w:val="single" w:sz="4" w:space="0" w:color="000000"/>
              <w:right w:val="single" w:sz="4" w:space="0" w:color="000000"/>
            </w:tcBorders>
            <w:shd w:val="clear" w:color="A5A5A5" w:fill="A5A5A5"/>
            <w:vAlign w:val="center"/>
            <w:hideMark/>
          </w:tcPr>
          <w:p w14:paraId="100C1756" w14:textId="226B229B"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5,283 </w:t>
            </w:r>
          </w:p>
        </w:tc>
        <w:tc>
          <w:tcPr>
            <w:tcW w:w="681" w:type="pct"/>
            <w:tcBorders>
              <w:top w:val="nil"/>
              <w:left w:val="nil"/>
              <w:bottom w:val="single" w:sz="4" w:space="0" w:color="000000"/>
              <w:right w:val="single" w:sz="4" w:space="0" w:color="000000"/>
            </w:tcBorders>
            <w:shd w:val="clear" w:color="A5A5A5" w:fill="A5A5A5"/>
            <w:vAlign w:val="center"/>
            <w:hideMark/>
          </w:tcPr>
          <w:p w14:paraId="3AE7FB3C" w14:textId="10C1AC8E"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2,285 </w:t>
            </w:r>
          </w:p>
        </w:tc>
      </w:tr>
      <w:tr w:rsidR="001C4376" w:rsidRPr="001C4376" w14:paraId="56A1E2EF" w14:textId="77777777" w:rsidTr="001C4376">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9CB674" w14:textId="77777777" w:rsidR="001C4376" w:rsidRPr="001C4376" w:rsidRDefault="001C4376" w:rsidP="001C4376">
            <w:pPr>
              <w:spacing w:after="0" w:line="240" w:lineRule="auto"/>
              <w:ind w:right="57"/>
              <w:contextualSpacing/>
              <w:rPr>
                <w:rFonts w:ascii="Arial" w:hAnsi="Arial" w:cs="Arial"/>
                <w:b/>
                <w:bCs/>
                <w:color w:val="000000"/>
                <w:sz w:val="20"/>
                <w:szCs w:val="20"/>
              </w:rPr>
            </w:pPr>
            <w:r w:rsidRPr="001C4376">
              <w:rPr>
                <w:rFonts w:ascii="Arial" w:hAnsi="Arial" w:cs="Arial"/>
                <w:b/>
                <w:bCs/>
                <w:color w:val="000000"/>
                <w:sz w:val="20"/>
                <w:szCs w:val="20"/>
              </w:rPr>
              <w:t>REGION IX</w:t>
            </w:r>
          </w:p>
        </w:tc>
        <w:tc>
          <w:tcPr>
            <w:tcW w:w="682" w:type="pct"/>
            <w:tcBorders>
              <w:top w:val="nil"/>
              <w:left w:val="nil"/>
              <w:bottom w:val="single" w:sz="4" w:space="0" w:color="000000"/>
              <w:right w:val="single" w:sz="4" w:space="0" w:color="000000"/>
            </w:tcBorders>
            <w:shd w:val="clear" w:color="BFBFBF" w:fill="BFBFBF"/>
            <w:vAlign w:val="center"/>
            <w:hideMark/>
          </w:tcPr>
          <w:p w14:paraId="2F107DF2" w14:textId="0B612BAC"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1,029 </w:t>
            </w:r>
          </w:p>
        </w:tc>
        <w:tc>
          <w:tcPr>
            <w:tcW w:w="682" w:type="pct"/>
            <w:tcBorders>
              <w:top w:val="nil"/>
              <w:left w:val="nil"/>
              <w:bottom w:val="single" w:sz="4" w:space="0" w:color="000000"/>
              <w:right w:val="single" w:sz="4" w:space="0" w:color="000000"/>
            </w:tcBorders>
            <w:shd w:val="clear" w:color="BFBFBF" w:fill="BFBFBF"/>
            <w:vAlign w:val="center"/>
            <w:hideMark/>
          </w:tcPr>
          <w:p w14:paraId="26BC85DB" w14:textId="45D1412F"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457 </w:t>
            </w:r>
          </w:p>
        </w:tc>
        <w:tc>
          <w:tcPr>
            <w:tcW w:w="683" w:type="pct"/>
            <w:tcBorders>
              <w:top w:val="nil"/>
              <w:left w:val="nil"/>
              <w:bottom w:val="single" w:sz="4" w:space="0" w:color="000000"/>
              <w:right w:val="single" w:sz="4" w:space="0" w:color="000000"/>
            </w:tcBorders>
            <w:shd w:val="clear" w:color="BFBFBF" w:fill="BFBFBF"/>
            <w:vAlign w:val="center"/>
            <w:hideMark/>
          </w:tcPr>
          <w:p w14:paraId="2967ED57" w14:textId="5F0E05BD"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5,283 </w:t>
            </w:r>
          </w:p>
        </w:tc>
        <w:tc>
          <w:tcPr>
            <w:tcW w:w="681" w:type="pct"/>
            <w:tcBorders>
              <w:top w:val="nil"/>
              <w:left w:val="nil"/>
              <w:bottom w:val="single" w:sz="4" w:space="0" w:color="000000"/>
              <w:right w:val="single" w:sz="4" w:space="0" w:color="000000"/>
            </w:tcBorders>
            <w:shd w:val="clear" w:color="BFBFBF" w:fill="BFBFBF"/>
            <w:vAlign w:val="center"/>
            <w:hideMark/>
          </w:tcPr>
          <w:p w14:paraId="1308E0B9" w14:textId="432A5885"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2,285 </w:t>
            </w:r>
          </w:p>
        </w:tc>
      </w:tr>
      <w:tr w:rsidR="001C4376" w:rsidRPr="001C4376" w14:paraId="2DEC2349" w14:textId="77777777" w:rsidTr="001C4376">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BE0D7" w14:textId="77777777" w:rsidR="001C4376" w:rsidRPr="001C4376" w:rsidRDefault="001C4376" w:rsidP="001C4376">
            <w:pPr>
              <w:spacing w:after="0" w:line="240" w:lineRule="auto"/>
              <w:ind w:right="57"/>
              <w:contextualSpacing/>
              <w:rPr>
                <w:rFonts w:ascii="Arial" w:hAnsi="Arial" w:cs="Arial"/>
                <w:b/>
                <w:bCs/>
                <w:color w:val="000000"/>
                <w:sz w:val="20"/>
                <w:szCs w:val="20"/>
              </w:rPr>
            </w:pPr>
            <w:r w:rsidRPr="001C4376">
              <w:rPr>
                <w:rFonts w:ascii="Arial" w:hAnsi="Arial" w:cs="Arial"/>
                <w:b/>
                <w:bCs/>
                <w:color w:val="000000"/>
                <w:sz w:val="20"/>
                <w:szCs w:val="20"/>
              </w:rPr>
              <w:t>Zamboanga del Sur</w:t>
            </w:r>
          </w:p>
        </w:tc>
        <w:tc>
          <w:tcPr>
            <w:tcW w:w="682" w:type="pct"/>
            <w:tcBorders>
              <w:top w:val="nil"/>
              <w:left w:val="nil"/>
              <w:bottom w:val="single" w:sz="4" w:space="0" w:color="000000"/>
              <w:right w:val="single" w:sz="4" w:space="0" w:color="000000"/>
            </w:tcBorders>
            <w:shd w:val="clear" w:color="D8D8D8" w:fill="D8D8D8"/>
            <w:vAlign w:val="center"/>
            <w:hideMark/>
          </w:tcPr>
          <w:p w14:paraId="603D4ECD" w14:textId="64D9CE82"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305 </w:t>
            </w:r>
          </w:p>
        </w:tc>
        <w:tc>
          <w:tcPr>
            <w:tcW w:w="682" w:type="pct"/>
            <w:tcBorders>
              <w:top w:val="nil"/>
              <w:left w:val="nil"/>
              <w:bottom w:val="single" w:sz="4" w:space="0" w:color="000000"/>
              <w:right w:val="single" w:sz="4" w:space="0" w:color="000000"/>
            </w:tcBorders>
            <w:shd w:val="clear" w:color="D8D8D8" w:fill="D8D8D8"/>
            <w:vAlign w:val="center"/>
            <w:hideMark/>
          </w:tcPr>
          <w:p w14:paraId="2B04FF3E" w14:textId="3DD19C74"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55 </w:t>
            </w:r>
          </w:p>
        </w:tc>
        <w:tc>
          <w:tcPr>
            <w:tcW w:w="683" w:type="pct"/>
            <w:tcBorders>
              <w:top w:val="nil"/>
              <w:left w:val="nil"/>
              <w:bottom w:val="single" w:sz="4" w:space="0" w:color="000000"/>
              <w:right w:val="single" w:sz="4" w:space="0" w:color="000000"/>
            </w:tcBorders>
            <w:shd w:val="clear" w:color="D8D8D8" w:fill="D8D8D8"/>
            <w:vAlign w:val="center"/>
            <w:hideMark/>
          </w:tcPr>
          <w:p w14:paraId="79C0AF28" w14:textId="070A5C4C"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1,525 </w:t>
            </w:r>
          </w:p>
        </w:tc>
        <w:tc>
          <w:tcPr>
            <w:tcW w:w="681" w:type="pct"/>
            <w:tcBorders>
              <w:top w:val="nil"/>
              <w:left w:val="nil"/>
              <w:bottom w:val="single" w:sz="4" w:space="0" w:color="000000"/>
              <w:right w:val="single" w:sz="4" w:space="0" w:color="000000"/>
            </w:tcBorders>
            <w:shd w:val="clear" w:color="D8D8D8" w:fill="D8D8D8"/>
            <w:vAlign w:val="center"/>
            <w:hideMark/>
          </w:tcPr>
          <w:p w14:paraId="700C963A" w14:textId="72AF1E71"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275 </w:t>
            </w:r>
          </w:p>
        </w:tc>
      </w:tr>
      <w:tr w:rsidR="001C4376" w:rsidRPr="001C4376" w14:paraId="6E7BA4CF" w14:textId="77777777" w:rsidTr="001C43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276DE"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A670A32"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Dumingag</w:t>
            </w:r>
          </w:p>
        </w:tc>
        <w:tc>
          <w:tcPr>
            <w:tcW w:w="682" w:type="pct"/>
            <w:tcBorders>
              <w:top w:val="nil"/>
              <w:left w:val="nil"/>
              <w:bottom w:val="single" w:sz="4" w:space="0" w:color="000000"/>
              <w:right w:val="single" w:sz="4" w:space="0" w:color="000000"/>
            </w:tcBorders>
            <w:shd w:val="clear" w:color="auto" w:fill="auto"/>
            <w:noWrap/>
            <w:vAlign w:val="center"/>
            <w:hideMark/>
          </w:tcPr>
          <w:p w14:paraId="5DFF216A" w14:textId="7CDCCAB9"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55 </w:t>
            </w:r>
          </w:p>
        </w:tc>
        <w:tc>
          <w:tcPr>
            <w:tcW w:w="682" w:type="pct"/>
            <w:tcBorders>
              <w:top w:val="nil"/>
              <w:left w:val="nil"/>
              <w:bottom w:val="single" w:sz="4" w:space="0" w:color="000000"/>
              <w:right w:val="single" w:sz="4" w:space="0" w:color="000000"/>
            </w:tcBorders>
            <w:shd w:val="clear" w:color="auto" w:fill="auto"/>
            <w:noWrap/>
            <w:vAlign w:val="center"/>
            <w:hideMark/>
          </w:tcPr>
          <w:p w14:paraId="1FB1C616" w14:textId="46DF10F7"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55 </w:t>
            </w:r>
          </w:p>
        </w:tc>
        <w:tc>
          <w:tcPr>
            <w:tcW w:w="683" w:type="pct"/>
            <w:tcBorders>
              <w:top w:val="nil"/>
              <w:left w:val="nil"/>
              <w:bottom w:val="single" w:sz="4" w:space="0" w:color="000000"/>
              <w:right w:val="single" w:sz="4" w:space="0" w:color="000000"/>
            </w:tcBorders>
            <w:shd w:val="clear" w:color="auto" w:fill="auto"/>
            <w:noWrap/>
            <w:vAlign w:val="center"/>
            <w:hideMark/>
          </w:tcPr>
          <w:p w14:paraId="02090706" w14:textId="1F7E64CF"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275 </w:t>
            </w:r>
          </w:p>
        </w:tc>
        <w:tc>
          <w:tcPr>
            <w:tcW w:w="681" w:type="pct"/>
            <w:tcBorders>
              <w:top w:val="nil"/>
              <w:left w:val="nil"/>
              <w:bottom w:val="single" w:sz="4" w:space="0" w:color="000000"/>
              <w:right w:val="single" w:sz="4" w:space="0" w:color="000000"/>
            </w:tcBorders>
            <w:shd w:val="clear" w:color="auto" w:fill="auto"/>
            <w:noWrap/>
            <w:vAlign w:val="center"/>
            <w:hideMark/>
          </w:tcPr>
          <w:p w14:paraId="2F5F1A2B" w14:textId="195B3B35"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275 </w:t>
            </w:r>
          </w:p>
        </w:tc>
      </w:tr>
      <w:tr w:rsidR="001C4376" w:rsidRPr="001C4376" w14:paraId="5D4B55CD" w14:textId="77777777" w:rsidTr="001C43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E8B18"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3DACECA"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Tambulig</w:t>
            </w:r>
          </w:p>
        </w:tc>
        <w:tc>
          <w:tcPr>
            <w:tcW w:w="682" w:type="pct"/>
            <w:tcBorders>
              <w:top w:val="nil"/>
              <w:left w:val="nil"/>
              <w:bottom w:val="single" w:sz="4" w:space="0" w:color="000000"/>
              <w:right w:val="single" w:sz="4" w:space="0" w:color="000000"/>
            </w:tcBorders>
            <w:shd w:val="clear" w:color="auto" w:fill="auto"/>
            <w:noWrap/>
            <w:vAlign w:val="center"/>
            <w:hideMark/>
          </w:tcPr>
          <w:p w14:paraId="5C3C08A0" w14:textId="47C7E92A"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250 </w:t>
            </w:r>
          </w:p>
        </w:tc>
        <w:tc>
          <w:tcPr>
            <w:tcW w:w="682" w:type="pct"/>
            <w:tcBorders>
              <w:top w:val="nil"/>
              <w:left w:val="nil"/>
              <w:bottom w:val="single" w:sz="4" w:space="0" w:color="000000"/>
              <w:right w:val="single" w:sz="4" w:space="0" w:color="000000"/>
            </w:tcBorders>
            <w:shd w:val="clear" w:color="auto" w:fill="auto"/>
            <w:noWrap/>
            <w:vAlign w:val="center"/>
            <w:hideMark/>
          </w:tcPr>
          <w:p w14:paraId="0623DBE3" w14:textId="031F65E9"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8B74D50" w14:textId="4FCF21A4"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1,250 </w:t>
            </w:r>
          </w:p>
        </w:tc>
        <w:tc>
          <w:tcPr>
            <w:tcW w:w="681" w:type="pct"/>
            <w:tcBorders>
              <w:top w:val="nil"/>
              <w:left w:val="nil"/>
              <w:bottom w:val="single" w:sz="4" w:space="0" w:color="000000"/>
              <w:right w:val="single" w:sz="4" w:space="0" w:color="000000"/>
            </w:tcBorders>
            <w:shd w:val="clear" w:color="auto" w:fill="auto"/>
            <w:noWrap/>
            <w:vAlign w:val="center"/>
            <w:hideMark/>
          </w:tcPr>
          <w:p w14:paraId="1B1DB23C" w14:textId="2CD221CB"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r>
      <w:tr w:rsidR="001C4376" w:rsidRPr="001C4376" w14:paraId="1CCB06CF" w14:textId="77777777" w:rsidTr="001C4376">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7878B" w14:textId="77777777" w:rsidR="001C4376" w:rsidRPr="001C4376" w:rsidRDefault="001C4376" w:rsidP="001C4376">
            <w:pPr>
              <w:spacing w:after="0" w:line="240" w:lineRule="auto"/>
              <w:ind w:right="57"/>
              <w:contextualSpacing/>
              <w:rPr>
                <w:rFonts w:ascii="Arial" w:hAnsi="Arial" w:cs="Arial"/>
                <w:b/>
                <w:bCs/>
                <w:color w:val="000000"/>
                <w:sz w:val="20"/>
                <w:szCs w:val="20"/>
              </w:rPr>
            </w:pPr>
            <w:r w:rsidRPr="001C4376">
              <w:rPr>
                <w:rFonts w:ascii="Arial" w:hAnsi="Arial" w:cs="Arial"/>
                <w:b/>
                <w:bCs/>
                <w:color w:val="000000"/>
                <w:sz w:val="20"/>
                <w:szCs w:val="20"/>
              </w:rPr>
              <w:t>Zamboanga Sibugay</w:t>
            </w:r>
          </w:p>
        </w:tc>
        <w:tc>
          <w:tcPr>
            <w:tcW w:w="682" w:type="pct"/>
            <w:tcBorders>
              <w:top w:val="nil"/>
              <w:left w:val="nil"/>
              <w:bottom w:val="single" w:sz="4" w:space="0" w:color="000000"/>
              <w:right w:val="single" w:sz="4" w:space="0" w:color="000000"/>
            </w:tcBorders>
            <w:shd w:val="clear" w:color="D8D8D8" w:fill="D8D8D8"/>
            <w:vAlign w:val="center"/>
            <w:hideMark/>
          </w:tcPr>
          <w:p w14:paraId="3D87B2D1" w14:textId="3A713149"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724 </w:t>
            </w:r>
          </w:p>
        </w:tc>
        <w:tc>
          <w:tcPr>
            <w:tcW w:w="682" w:type="pct"/>
            <w:tcBorders>
              <w:top w:val="nil"/>
              <w:left w:val="nil"/>
              <w:bottom w:val="single" w:sz="4" w:space="0" w:color="000000"/>
              <w:right w:val="single" w:sz="4" w:space="0" w:color="000000"/>
            </w:tcBorders>
            <w:shd w:val="clear" w:color="D8D8D8" w:fill="D8D8D8"/>
            <w:vAlign w:val="center"/>
            <w:hideMark/>
          </w:tcPr>
          <w:p w14:paraId="19E3D52B" w14:textId="3A4E01C0"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402 </w:t>
            </w:r>
          </w:p>
        </w:tc>
        <w:tc>
          <w:tcPr>
            <w:tcW w:w="683" w:type="pct"/>
            <w:tcBorders>
              <w:top w:val="nil"/>
              <w:left w:val="nil"/>
              <w:bottom w:val="single" w:sz="4" w:space="0" w:color="000000"/>
              <w:right w:val="single" w:sz="4" w:space="0" w:color="000000"/>
            </w:tcBorders>
            <w:shd w:val="clear" w:color="D8D8D8" w:fill="D8D8D8"/>
            <w:vAlign w:val="center"/>
            <w:hideMark/>
          </w:tcPr>
          <w:p w14:paraId="547592E9" w14:textId="4560C620"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3,758 </w:t>
            </w:r>
          </w:p>
        </w:tc>
        <w:tc>
          <w:tcPr>
            <w:tcW w:w="681" w:type="pct"/>
            <w:tcBorders>
              <w:top w:val="nil"/>
              <w:left w:val="nil"/>
              <w:bottom w:val="single" w:sz="4" w:space="0" w:color="000000"/>
              <w:right w:val="single" w:sz="4" w:space="0" w:color="000000"/>
            </w:tcBorders>
            <w:shd w:val="clear" w:color="D8D8D8" w:fill="D8D8D8"/>
            <w:vAlign w:val="center"/>
            <w:hideMark/>
          </w:tcPr>
          <w:p w14:paraId="3D91C8A4" w14:textId="6259D41D"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2,010 </w:t>
            </w:r>
          </w:p>
        </w:tc>
      </w:tr>
      <w:tr w:rsidR="001C4376" w:rsidRPr="001C4376" w14:paraId="11108C62" w14:textId="77777777" w:rsidTr="001C43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0F4C3"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24AB434"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Imelda</w:t>
            </w:r>
          </w:p>
        </w:tc>
        <w:tc>
          <w:tcPr>
            <w:tcW w:w="682" w:type="pct"/>
            <w:tcBorders>
              <w:top w:val="nil"/>
              <w:left w:val="nil"/>
              <w:bottom w:val="single" w:sz="4" w:space="0" w:color="000000"/>
              <w:right w:val="single" w:sz="4" w:space="0" w:color="000000"/>
            </w:tcBorders>
            <w:shd w:val="clear" w:color="auto" w:fill="auto"/>
            <w:noWrap/>
            <w:vAlign w:val="center"/>
            <w:hideMark/>
          </w:tcPr>
          <w:p w14:paraId="36F02727" w14:textId="658BCBE1"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88 </w:t>
            </w:r>
          </w:p>
        </w:tc>
        <w:tc>
          <w:tcPr>
            <w:tcW w:w="682" w:type="pct"/>
            <w:tcBorders>
              <w:top w:val="nil"/>
              <w:left w:val="nil"/>
              <w:bottom w:val="single" w:sz="4" w:space="0" w:color="000000"/>
              <w:right w:val="single" w:sz="4" w:space="0" w:color="000000"/>
            </w:tcBorders>
            <w:shd w:val="clear" w:color="auto" w:fill="auto"/>
            <w:noWrap/>
            <w:vAlign w:val="center"/>
            <w:hideMark/>
          </w:tcPr>
          <w:p w14:paraId="361ACB2D" w14:textId="6546B537"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CF1462E" w14:textId="02589092"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378 </w:t>
            </w:r>
          </w:p>
        </w:tc>
        <w:tc>
          <w:tcPr>
            <w:tcW w:w="681" w:type="pct"/>
            <w:tcBorders>
              <w:top w:val="nil"/>
              <w:left w:val="nil"/>
              <w:bottom w:val="single" w:sz="4" w:space="0" w:color="000000"/>
              <w:right w:val="single" w:sz="4" w:space="0" w:color="000000"/>
            </w:tcBorders>
            <w:shd w:val="clear" w:color="auto" w:fill="auto"/>
            <w:noWrap/>
            <w:vAlign w:val="center"/>
            <w:hideMark/>
          </w:tcPr>
          <w:p w14:paraId="0F1E1B78" w14:textId="798AB1B7"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r>
      <w:tr w:rsidR="001C4376" w:rsidRPr="001C4376" w14:paraId="42E41732" w14:textId="77777777" w:rsidTr="001C437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65183"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8D1D420"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Siay</w:t>
            </w:r>
          </w:p>
        </w:tc>
        <w:tc>
          <w:tcPr>
            <w:tcW w:w="682" w:type="pct"/>
            <w:tcBorders>
              <w:top w:val="nil"/>
              <w:left w:val="nil"/>
              <w:bottom w:val="single" w:sz="4" w:space="0" w:color="000000"/>
              <w:right w:val="single" w:sz="4" w:space="0" w:color="000000"/>
            </w:tcBorders>
            <w:shd w:val="clear" w:color="auto" w:fill="auto"/>
            <w:noWrap/>
            <w:vAlign w:val="center"/>
            <w:hideMark/>
          </w:tcPr>
          <w:p w14:paraId="44C398AE" w14:textId="40C667C0"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636 </w:t>
            </w:r>
          </w:p>
        </w:tc>
        <w:tc>
          <w:tcPr>
            <w:tcW w:w="682" w:type="pct"/>
            <w:tcBorders>
              <w:top w:val="nil"/>
              <w:left w:val="nil"/>
              <w:bottom w:val="single" w:sz="4" w:space="0" w:color="000000"/>
              <w:right w:val="single" w:sz="4" w:space="0" w:color="000000"/>
            </w:tcBorders>
            <w:shd w:val="clear" w:color="auto" w:fill="auto"/>
            <w:noWrap/>
            <w:vAlign w:val="center"/>
            <w:hideMark/>
          </w:tcPr>
          <w:p w14:paraId="1EC528E0" w14:textId="0A442AE2"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402 </w:t>
            </w:r>
          </w:p>
        </w:tc>
        <w:tc>
          <w:tcPr>
            <w:tcW w:w="683" w:type="pct"/>
            <w:tcBorders>
              <w:top w:val="nil"/>
              <w:left w:val="nil"/>
              <w:bottom w:val="single" w:sz="4" w:space="0" w:color="000000"/>
              <w:right w:val="single" w:sz="4" w:space="0" w:color="000000"/>
            </w:tcBorders>
            <w:shd w:val="clear" w:color="auto" w:fill="auto"/>
            <w:noWrap/>
            <w:vAlign w:val="center"/>
            <w:hideMark/>
          </w:tcPr>
          <w:p w14:paraId="0CBDCECD" w14:textId="07381207"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3,380 </w:t>
            </w:r>
          </w:p>
        </w:tc>
        <w:tc>
          <w:tcPr>
            <w:tcW w:w="681" w:type="pct"/>
            <w:tcBorders>
              <w:top w:val="nil"/>
              <w:left w:val="nil"/>
              <w:bottom w:val="single" w:sz="4" w:space="0" w:color="000000"/>
              <w:right w:val="single" w:sz="4" w:space="0" w:color="000000"/>
            </w:tcBorders>
            <w:shd w:val="clear" w:color="auto" w:fill="auto"/>
            <w:noWrap/>
            <w:vAlign w:val="center"/>
            <w:hideMark/>
          </w:tcPr>
          <w:p w14:paraId="68B35581" w14:textId="0ACC00C3"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2,010 </w:t>
            </w:r>
          </w:p>
        </w:tc>
      </w:tr>
    </w:tbl>
    <w:p w14:paraId="22D2AEA6" w14:textId="77777777" w:rsidR="00FD5D92" w:rsidRPr="00D748B7" w:rsidRDefault="00FD5D92" w:rsidP="00B32F47">
      <w:pPr>
        <w:spacing w:after="0" w:line="240" w:lineRule="auto"/>
        <w:ind w:right="27" w:firstLine="993"/>
        <w:contextualSpacing/>
        <w:jc w:val="both"/>
        <w:rPr>
          <w:rFonts w:ascii="Arial" w:eastAsia="Times New Roman" w:hAnsi="Arial" w:cs="Arial"/>
          <w:bCs/>
          <w:i/>
          <w:iCs/>
          <w:sz w:val="16"/>
          <w:szCs w:val="16"/>
        </w:rPr>
      </w:pPr>
      <w:r w:rsidRPr="00FD5D92">
        <w:rPr>
          <w:rFonts w:ascii="Arial" w:hAnsi="Arial" w:cs="Arial"/>
          <w:b/>
          <w:color w:val="002060"/>
          <w:sz w:val="24"/>
          <w:szCs w:val="24"/>
        </w:rPr>
        <w:t xml:space="preserve"> </w:t>
      </w: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2F6F0AA1" w14:textId="73B10349" w:rsidR="006E1FFA" w:rsidRDefault="004C73A9"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DSWD-FO IX</w:t>
      </w:r>
    </w:p>
    <w:p w14:paraId="1014EF1C" w14:textId="22BC5E01" w:rsidR="008B0C17" w:rsidRDefault="008B0C17" w:rsidP="008B0C1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p>
    <w:p w14:paraId="1BCBD291" w14:textId="77777777" w:rsidR="001C2227" w:rsidRPr="00897D95" w:rsidRDefault="001D062E" w:rsidP="001C2227">
      <w:pPr>
        <w:pStyle w:val="ListParagraph"/>
        <w:numPr>
          <w:ilvl w:val="0"/>
          <w:numId w:val="14"/>
        </w:numPr>
        <w:spacing w:after="0" w:line="240" w:lineRule="auto"/>
        <w:rPr>
          <w:rFonts w:ascii="Arial" w:hAnsi="Arial" w:cs="Arial"/>
          <w:b/>
          <w:color w:val="002060"/>
          <w:sz w:val="28"/>
          <w:szCs w:val="24"/>
        </w:rPr>
      </w:pPr>
      <w:r w:rsidRPr="00897D95">
        <w:rPr>
          <w:rFonts w:ascii="Arial" w:hAnsi="Arial" w:cs="Arial"/>
          <w:b/>
          <w:color w:val="002060"/>
          <w:sz w:val="28"/>
          <w:szCs w:val="24"/>
        </w:rPr>
        <w:t>Damaged Houses</w:t>
      </w:r>
    </w:p>
    <w:p w14:paraId="65C22AB3" w14:textId="07020765" w:rsidR="006E1FFA" w:rsidRPr="001C4376" w:rsidRDefault="001D062E" w:rsidP="006E1FFA">
      <w:pPr>
        <w:pStyle w:val="ListParagraph"/>
        <w:spacing w:after="0" w:line="240" w:lineRule="auto"/>
        <w:rPr>
          <w:rFonts w:ascii="Arial" w:hAnsi="Arial" w:cs="Arial"/>
          <w:bCs/>
          <w:sz w:val="24"/>
          <w:szCs w:val="24"/>
        </w:rPr>
      </w:pPr>
      <w:r w:rsidRPr="001C4376">
        <w:rPr>
          <w:rFonts w:ascii="Arial" w:hAnsi="Arial" w:cs="Arial"/>
          <w:bCs/>
          <w:sz w:val="24"/>
          <w:szCs w:val="24"/>
        </w:rPr>
        <w:t xml:space="preserve">A </w:t>
      </w:r>
      <w:r w:rsidR="000F09A6" w:rsidRPr="001C4376">
        <w:rPr>
          <w:rFonts w:ascii="Arial" w:hAnsi="Arial" w:cs="Arial"/>
          <w:bCs/>
          <w:sz w:val="24"/>
          <w:szCs w:val="24"/>
        </w:rPr>
        <w:t xml:space="preserve">total of </w:t>
      </w:r>
      <w:r w:rsidR="00A24E1C" w:rsidRPr="001C4376">
        <w:rPr>
          <w:rFonts w:ascii="Arial" w:hAnsi="Arial" w:cs="Arial"/>
          <w:b/>
          <w:bCs/>
          <w:sz w:val="24"/>
          <w:szCs w:val="24"/>
        </w:rPr>
        <w:t>1,019</w:t>
      </w:r>
      <w:r w:rsidR="000F09A6" w:rsidRPr="001C4376">
        <w:rPr>
          <w:rFonts w:ascii="Arial" w:hAnsi="Arial" w:cs="Arial"/>
          <w:bCs/>
          <w:sz w:val="24"/>
          <w:szCs w:val="24"/>
        </w:rPr>
        <w:t xml:space="preserve"> houses were damaged; of which</w:t>
      </w:r>
      <w:r w:rsidR="000F09A6" w:rsidRPr="001C4376">
        <w:rPr>
          <w:rFonts w:ascii="Arial" w:hAnsi="Arial" w:cs="Arial"/>
          <w:b/>
          <w:bCs/>
          <w:sz w:val="24"/>
          <w:szCs w:val="24"/>
        </w:rPr>
        <w:t xml:space="preserve"> </w:t>
      </w:r>
      <w:r w:rsidR="00A24E1C" w:rsidRPr="001C4376">
        <w:rPr>
          <w:rFonts w:ascii="Arial" w:hAnsi="Arial" w:cs="Arial"/>
          <w:b/>
          <w:bCs/>
          <w:sz w:val="24"/>
          <w:szCs w:val="24"/>
        </w:rPr>
        <w:t>two</w:t>
      </w:r>
      <w:r w:rsidR="00E76AA0" w:rsidRPr="001C4376">
        <w:rPr>
          <w:rFonts w:ascii="Arial" w:hAnsi="Arial" w:cs="Arial"/>
          <w:b/>
          <w:bCs/>
          <w:sz w:val="24"/>
          <w:szCs w:val="24"/>
        </w:rPr>
        <w:t xml:space="preserve"> (</w:t>
      </w:r>
      <w:r w:rsidR="00A24E1C" w:rsidRPr="001C4376">
        <w:rPr>
          <w:rFonts w:ascii="Arial" w:hAnsi="Arial" w:cs="Arial"/>
          <w:b/>
          <w:bCs/>
          <w:sz w:val="24"/>
          <w:szCs w:val="24"/>
        </w:rPr>
        <w:t>2</w:t>
      </w:r>
      <w:r w:rsidR="000F09A6" w:rsidRPr="001C4376">
        <w:rPr>
          <w:rFonts w:ascii="Arial" w:hAnsi="Arial" w:cs="Arial"/>
          <w:b/>
          <w:bCs/>
          <w:sz w:val="24"/>
          <w:szCs w:val="24"/>
        </w:rPr>
        <w:t xml:space="preserve">) </w:t>
      </w:r>
      <w:r w:rsidR="00E76AA0" w:rsidRPr="001C4376">
        <w:rPr>
          <w:rFonts w:ascii="Arial" w:hAnsi="Arial" w:cs="Arial"/>
          <w:bCs/>
          <w:sz w:val="24"/>
          <w:szCs w:val="24"/>
        </w:rPr>
        <w:t>is</w:t>
      </w:r>
      <w:r w:rsidR="000F09A6" w:rsidRPr="001C4376">
        <w:rPr>
          <w:rFonts w:ascii="Arial" w:hAnsi="Arial" w:cs="Arial"/>
          <w:bCs/>
          <w:sz w:val="24"/>
          <w:szCs w:val="24"/>
        </w:rPr>
        <w:t xml:space="preserve"> </w:t>
      </w:r>
      <w:r w:rsidR="000F09A6" w:rsidRPr="001C4376">
        <w:rPr>
          <w:rFonts w:ascii="Arial" w:hAnsi="Arial" w:cs="Arial"/>
          <w:b/>
          <w:bCs/>
          <w:sz w:val="24"/>
          <w:szCs w:val="24"/>
        </w:rPr>
        <w:t>totally damaged</w:t>
      </w:r>
      <w:r w:rsidR="000F09A6" w:rsidRPr="001C4376">
        <w:rPr>
          <w:rFonts w:ascii="Arial" w:hAnsi="Arial" w:cs="Arial"/>
          <w:bCs/>
          <w:sz w:val="24"/>
          <w:szCs w:val="24"/>
        </w:rPr>
        <w:t xml:space="preserve"> and </w:t>
      </w:r>
      <w:r w:rsidR="00A24E1C" w:rsidRPr="001C4376">
        <w:rPr>
          <w:rFonts w:ascii="Arial" w:hAnsi="Arial" w:cs="Arial"/>
          <w:b/>
          <w:bCs/>
          <w:sz w:val="24"/>
          <w:szCs w:val="24"/>
        </w:rPr>
        <w:t>1,017</w:t>
      </w:r>
      <w:r w:rsidR="000F09A6" w:rsidRPr="001C4376">
        <w:rPr>
          <w:rFonts w:ascii="Arial" w:hAnsi="Arial" w:cs="Arial"/>
          <w:b/>
          <w:bCs/>
          <w:sz w:val="24"/>
          <w:szCs w:val="24"/>
        </w:rPr>
        <w:t xml:space="preserve"> are partially damaged</w:t>
      </w:r>
      <w:r w:rsidR="000F09A6" w:rsidRPr="001C4376">
        <w:rPr>
          <w:rFonts w:ascii="Arial" w:hAnsi="Arial" w:cs="Arial"/>
          <w:bCs/>
          <w:sz w:val="24"/>
          <w:szCs w:val="24"/>
        </w:rPr>
        <w:t xml:space="preserve"> (see Table 5).</w:t>
      </w:r>
    </w:p>
    <w:p w14:paraId="3E9AC95D" w14:textId="77777777" w:rsidR="006E1FFA" w:rsidRDefault="006E1FFA" w:rsidP="006E1FFA">
      <w:pPr>
        <w:pStyle w:val="ListParagraph"/>
        <w:spacing w:after="0" w:line="240" w:lineRule="auto"/>
        <w:rPr>
          <w:rFonts w:ascii="Arial" w:hAnsi="Arial" w:cs="Arial"/>
          <w:bCs/>
          <w:sz w:val="24"/>
          <w:szCs w:val="24"/>
        </w:rPr>
      </w:pPr>
    </w:p>
    <w:p w14:paraId="65A0E1B6" w14:textId="05919F59" w:rsidR="001D062E" w:rsidRPr="006E1FFA" w:rsidRDefault="001D062E" w:rsidP="006E1FFA">
      <w:pPr>
        <w:pStyle w:val="ListParagraph"/>
        <w:spacing w:after="0" w:line="240" w:lineRule="auto"/>
        <w:rPr>
          <w:rFonts w:ascii="Arial" w:hAnsi="Arial" w:cs="Arial"/>
          <w:b/>
          <w:sz w:val="28"/>
          <w:szCs w:val="24"/>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639" w:type="pct"/>
        <w:tblInd w:w="704" w:type="dxa"/>
        <w:tblCellMar>
          <w:left w:w="0" w:type="dxa"/>
          <w:right w:w="0" w:type="dxa"/>
        </w:tblCellMar>
        <w:tblLook w:val="04A0" w:firstRow="1" w:lastRow="0" w:firstColumn="1" w:lastColumn="0" w:noHBand="0" w:noVBand="1"/>
      </w:tblPr>
      <w:tblGrid>
        <w:gridCol w:w="145"/>
        <w:gridCol w:w="4891"/>
        <w:gridCol w:w="1333"/>
        <w:gridCol w:w="1332"/>
        <w:gridCol w:w="1333"/>
      </w:tblGrid>
      <w:tr w:rsidR="004C73A9" w:rsidRPr="004C73A9" w14:paraId="1E564ED3" w14:textId="77777777" w:rsidTr="004C73A9">
        <w:trPr>
          <w:trHeight w:val="20"/>
          <w:tblHeader/>
        </w:trPr>
        <w:tc>
          <w:tcPr>
            <w:tcW w:w="2786"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CC0657B"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REGION / PROVINCE / MUNICIPALITY </w:t>
            </w:r>
          </w:p>
        </w:tc>
        <w:tc>
          <w:tcPr>
            <w:tcW w:w="2214"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C01DBB3" w14:textId="7521CE38"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NO. OF DAMAGED HOUSES </w:t>
            </w:r>
          </w:p>
        </w:tc>
      </w:tr>
      <w:tr w:rsidR="004C73A9" w:rsidRPr="004C73A9" w14:paraId="70B37D4C" w14:textId="77777777" w:rsidTr="004C73A9">
        <w:trPr>
          <w:trHeight w:val="20"/>
          <w:tblHeader/>
        </w:trPr>
        <w:tc>
          <w:tcPr>
            <w:tcW w:w="2786" w:type="pct"/>
            <w:gridSpan w:val="2"/>
            <w:vMerge/>
            <w:tcBorders>
              <w:top w:val="single" w:sz="4" w:space="0" w:color="auto"/>
              <w:left w:val="single" w:sz="4" w:space="0" w:color="auto"/>
              <w:bottom w:val="single" w:sz="4" w:space="0" w:color="auto"/>
              <w:right w:val="single" w:sz="4" w:space="0" w:color="auto"/>
            </w:tcBorders>
            <w:vAlign w:val="center"/>
            <w:hideMark/>
          </w:tcPr>
          <w:p w14:paraId="2C3C2CE7" w14:textId="77777777" w:rsidR="004C73A9" w:rsidRPr="004C73A9" w:rsidRDefault="004C73A9" w:rsidP="004C73A9">
            <w:pPr>
              <w:spacing w:after="0" w:line="240" w:lineRule="auto"/>
              <w:ind w:right="57"/>
              <w:contextualSpacing/>
              <w:rPr>
                <w:rFonts w:ascii="Arial" w:hAnsi="Arial" w:cs="Arial"/>
                <w:b/>
                <w:bCs/>
                <w:color w:val="000000"/>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935BB5"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Total </w:t>
            </w:r>
          </w:p>
        </w:tc>
        <w:tc>
          <w:tcPr>
            <w:tcW w:w="73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F31F4A9"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Totally </w:t>
            </w:r>
          </w:p>
        </w:tc>
        <w:tc>
          <w:tcPr>
            <w:tcW w:w="73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A83E34B"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 xml:space="preserve"> Partially </w:t>
            </w:r>
          </w:p>
        </w:tc>
      </w:tr>
      <w:tr w:rsidR="004C73A9" w:rsidRPr="004C73A9" w14:paraId="67837A4D" w14:textId="77777777" w:rsidTr="004C73A9">
        <w:trPr>
          <w:trHeight w:val="20"/>
        </w:trPr>
        <w:tc>
          <w:tcPr>
            <w:tcW w:w="2786"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98D63F" w14:textId="77777777" w:rsidR="004C73A9" w:rsidRPr="004C73A9" w:rsidRDefault="004C73A9" w:rsidP="004C73A9">
            <w:pPr>
              <w:spacing w:after="0" w:line="240" w:lineRule="auto"/>
              <w:ind w:right="57"/>
              <w:contextualSpacing/>
              <w:jc w:val="center"/>
              <w:rPr>
                <w:rFonts w:ascii="Arial" w:hAnsi="Arial" w:cs="Arial"/>
                <w:b/>
                <w:bCs/>
                <w:color w:val="000000"/>
                <w:sz w:val="20"/>
                <w:szCs w:val="20"/>
              </w:rPr>
            </w:pPr>
            <w:r w:rsidRPr="004C73A9">
              <w:rPr>
                <w:rFonts w:ascii="Arial" w:hAnsi="Arial" w:cs="Arial"/>
                <w:b/>
                <w:bCs/>
                <w:color w:val="000000"/>
                <w:sz w:val="20"/>
                <w:szCs w:val="20"/>
              </w:rPr>
              <w:t>GRAND TOTAL</w:t>
            </w:r>
          </w:p>
        </w:tc>
        <w:tc>
          <w:tcPr>
            <w:tcW w:w="73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3601DDC" w14:textId="671E324C"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1,019 </w:t>
            </w:r>
          </w:p>
        </w:tc>
        <w:tc>
          <w:tcPr>
            <w:tcW w:w="73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6634DA" w14:textId="2F77F803"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2 </w:t>
            </w:r>
          </w:p>
        </w:tc>
        <w:tc>
          <w:tcPr>
            <w:tcW w:w="73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063DF4" w14:textId="68E15E7F"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1,017 </w:t>
            </w:r>
          </w:p>
        </w:tc>
      </w:tr>
      <w:tr w:rsidR="004C73A9" w:rsidRPr="004C73A9" w14:paraId="3D7AD035" w14:textId="77777777" w:rsidTr="004C73A9">
        <w:trPr>
          <w:trHeight w:val="20"/>
        </w:trPr>
        <w:tc>
          <w:tcPr>
            <w:tcW w:w="278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9F7D2D0" w14:textId="77777777" w:rsidR="004C73A9" w:rsidRPr="004C73A9" w:rsidRDefault="004C73A9" w:rsidP="004C73A9">
            <w:pPr>
              <w:spacing w:after="0" w:line="240" w:lineRule="auto"/>
              <w:ind w:right="57"/>
              <w:contextualSpacing/>
              <w:rPr>
                <w:rFonts w:ascii="Arial" w:hAnsi="Arial" w:cs="Arial"/>
                <w:b/>
                <w:bCs/>
                <w:color w:val="000000"/>
                <w:sz w:val="20"/>
                <w:szCs w:val="20"/>
              </w:rPr>
            </w:pPr>
            <w:r w:rsidRPr="004C73A9">
              <w:rPr>
                <w:rFonts w:ascii="Arial" w:hAnsi="Arial" w:cs="Arial"/>
                <w:b/>
                <w:bCs/>
                <w:color w:val="000000"/>
                <w:sz w:val="20"/>
                <w:szCs w:val="20"/>
              </w:rPr>
              <w:t>REGION IX</w:t>
            </w:r>
          </w:p>
        </w:tc>
        <w:tc>
          <w:tcPr>
            <w:tcW w:w="7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5F37A5" w14:textId="30678962"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1,019 </w:t>
            </w:r>
          </w:p>
        </w:tc>
        <w:tc>
          <w:tcPr>
            <w:tcW w:w="7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E6BD17" w14:textId="54FD6B0A"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2 </w:t>
            </w:r>
          </w:p>
        </w:tc>
        <w:tc>
          <w:tcPr>
            <w:tcW w:w="7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F0D07A" w14:textId="6B2CA94C"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1,017 </w:t>
            </w:r>
          </w:p>
        </w:tc>
      </w:tr>
      <w:tr w:rsidR="004C73A9" w:rsidRPr="004C73A9" w14:paraId="4BD5CE72" w14:textId="77777777" w:rsidTr="004C73A9">
        <w:trPr>
          <w:trHeight w:val="20"/>
        </w:trPr>
        <w:tc>
          <w:tcPr>
            <w:tcW w:w="27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924CB5" w14:textId="77777777" w:rsidR="004C73A9" w:rsidRPr="004C73A9" w:rsidRDefault="004C73A9" w:rsidP="004C73A9">
            <w:pPr>
              <w:spacing w:after="0" w:line="240" w:lineRule="auto"/>
              <w:ind w:right="57"/>
              <w:contextualSpacing/>
              <w:rPr>
                <w:rFonts w:ascii="Arial" w:hAnsi="Arial" w:cs="Arial"/>
                <w:b/>
                <w:bCs/>
                <w:color w:val="000000"/>
                <w:sz w:val="20"/>
                <w:szCs w:val="20"/>
              </w:rPr>
            </w:pPr>
            <w:r w:rsidRPr="004C73A9">
              <w:rPr>
                <w:rFonts w:ascii="Arial" w:hAnsi="Arial" w:cs="Arial"/>
                <w:b/>
                <w:bCs/>
                <w:color w:val="000000"/>
                <w:sz w:val="20"/>
                <w:szCs w:val="20"/>
              </w:rPr>
              <w:t>Zamboanga del Sur</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959239" w14:textId="42D6BA37"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5 </w:t>
            </w:r>
          </w:p>
        </w:tc>
        <w:tc>
          <w:tcPr>
            <w:tcW w:w="7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175FB6" w14:textId="5E8BE77D"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2 </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BF9C23" w14:textId="33E2689A"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3 </w:t>
            </w:r>
          </w:p>
        </w:tc>
      </w:tr>
      <w:tr w:rsidR="004C73A9" w:rsidRPr="004C73A9" w14:paraId="7FDFAE7F" w14:textId="77777777" w:rsidTr="004C73A9">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5DBC2F"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94FEE"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Mahayag</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C5D24" w14:textId="4D4860F6"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5 </w:t>
            </w:r>
          </w:p>
        </w:tc>
        <w:tc>
          <w:tcPr>
            <w:tcW w:w="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DF556" w14:textId="33D6D4BE"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2 </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9B41F" w14:textId="11359424"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3 </w:t>
            </w:r>
          </w:p>
        </w:tc>
      </w:tr>
      <w:tr w:rsidR="004C73A9" w:rsidRPr="004C73A9" w14:paraId="17A8D3C2" w14:textId="77777777" w:rsidTr="004C73A9">
        <w:trPr>
          <w:trHeight w:val="20"/>
        </w:trPr>
        <w:tc>
          <w:tcPr>
            <w:tcW w:w="27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3648E7" w14:textId="77777777" w:rsidR="004C73A9" w:rsidRPr="004C73A9" w:rsidRDefault="004C73A9" w:rsidP="004C73A9">
            <w:pPr>
              <w:spacing w:after="0" w:line="240" w:lineRule="auto"/>
              <w:ind w:right="57"/>
              <w:contextualSpacing/>
              <w:rPr>
                <w:rFonts w:ascii="Arial" w:hAnsi="Arial" w:cs="Arial"/>
                <w:b/>
                <w:bCs/>
                <w:color w:val="000000"/>
                <w:sz w:val="20"/>
                <w:szCs w:val="20"/>
              </w:rPr>
            </w:pPr>
            <w:r w:rsidRPr="004C73A9">
              <w:rPr>
                <w:rFonts w:ascii="Arial" w:hAnsi="Arial" w:cs="Arial"/>
                <w:b/>
                <w:bCs/>
                <w:color w:val="000000"/>
                <w:sz w:val="20"/>
                <w:szCs w:val="20"/>
              </w:rPr>
              <w:t>Zamboanga Sibugay</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97AF0C" w14:textId="2165647F"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1,014 </w:t>
            </w:r>
          </w:p>
        </w:tc>
        <w:tc>
          <w:tcPr>
            <w:tcW w:w="7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230CC5" w14:textId="6C9F37F3"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 </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AD97E4" w14:textId="12D8273F" w:rsidR="004C73A9" w:rsidRPr="004C73A9" w:rsidRDefault="004C73A9" w:rsidP="004C73A9">
            <w:pPr>
              <w:spacing w:after="0" w:line="240" w:lineRule="auto"/>
              <w:ind w:right="57"/>
              <w:contextualSpacing/>
              <w:jc w:val="right"/>
              <w:rPr>
                <w:rFonts w:ascii="Arial" w:hAnsi="Arial" w:cs="Arial"/>
                <w:b/>
                <w:bCs/>
                <w:color w:val="000000"/>
                <w:sz w:val="20"/>
                <w:szCs w:val="20"/>
              </w:rPr>
            </w:pPr>
            <w:r w:rsidRPr="004C73A9">
              <w:rPr>
                <w:rFonts w:ascii="Arial" w:hAnsi="Arial" w:cs="Arial"/>
                <w:b/>
                <w:bCs/>
                <w:color w:val="000000"/>
                <w:sz w:val="20"/>
                <w:szCs w:val="20"/>
              </w:rPr>
              <w:t xml:space="preserve">1,014 </w:t>
            </w:r>
          </w:p>
        </w:tc>
      </w:tr>
      <w:tr w:rsidR="004C73A9" w:rsidRPr="004C73A9" w14:paraId="36FF7763" w14:textId="77777777" w:rsidTr="004C73A9">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0695B"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6A485" w14:textId="77777777" w:rsidR="004C73A9" w:rsidRPr="004C73A9" w:rsidRDefault="004C73A9" w:rsidP="004C73A9">
            <w:pPr>
              <w:spacing w:after="0" w:line="240" w:lineRule="auto"/>
              <w:ind w:right="57"/>
              <w:contextualSpacing/>
              <w:rPr>
                <w:rFonts w:ascii="Arial" w:hAnsi="Arial" w:cs="Arial"/>
                <w:i/>
                <w:iCs/>
                <w:color w:val="000000"/>
                <w:sz w:val="20"/>
                <w:szCs w:val="20"/>
              </w:rPr>
            </w:pPr>
            <w:r w:rsidRPr="004C73A9">
              <w:rPr>
                <w:rFonts w:ascii="Arial" w:hAnsi="Arial" w:cs="Arial"/>
                <w:i/>
                <w:iCs/>
                <w:color w:val="000000"/>
                <w:sz w:val="20"/>
                <w:szCs w:val="20"/>
              </w:rPr>
              <w:t>Siay</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261B4" w14:textId="690CB3A4"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1,014 </w:t>
            </w:r>
          </w:p>
        </w:tc>
        <w:tc>
          <w:tcPr>
            <w:tcW w:w="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AF2A3" w14:textId="501CD800"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 - </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B0C30" w14:textId="792EC39E" w:rsidR="004C73A9" w:rsidRPr="004C73A9" w:rsidRDefault="004C73A9" w:rsidP="004C73A9">
            <w:pPr>
              <w:spacing w:after="0" w:line="240" w:lineRule="auto"/>
              <w:ind w:right="57"/>
              <w:contextualSpacing/>
              <w:jc w:val="right"/>
              <w:rPr>
                <w:rFonts w:ascii="Arial" w:hAnsi="Arial" w:cs="Arial"/>
                <w:i/>
                <w:iCs/>
                <w:color w:val="000000"/>
                <w:sz w:val="20"/>
                <w:szCs w:val="20"/>
              </w:rPr>
            </w:pPr>
            <w:r w:rsidRPr="004C73A9">
              <w:rPr>
                <w:rFonts w:ascii="Arial" w:hAnsi="Arial" w:cs="Arial"/>
                <w:i/>
                <w:iCs/>
                <w:color w:val="000000"/>
                <w:sz w:val="20"/>
                <w:szCs w:val="20"/>
              </w:rPr>
              <w:t xml:space="preserve">1,014 </w:t>
            </w:r>
          </w:p>
        </w:tc>
      </w:tr>
    </w:tbl>
    <w:p w14:paraId="179B7748" w14:textId="0A5D9068" w:rsidR="001D062E" w:rsidRPr="00D748B7" w:rsidRDefault="001D062E" w:rsidP="006E1FFA">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lastRenderedPageBreak/>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5580B4D" w14:textId="4A6964ED" w:rsidR="006E1FFA" w:rsidRDefault="004C73A9"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DSWD-FO IX</w:t>
      </w:r>
    </w:p>
    <w:p w14:paraId="4851C1AC" w14:textId="77777777" w:rsidR="001C4376" w:rsidRDefault="001C4376"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p>
    <w:p w14:paraId="03E925FA" w14:textId="3B0C6DD0" w:rsidR="004C73A9" w:rsidRDefault="004C73A9"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p>
    <w:p w14:paraId="741FD5CB" w14:textId="77777777" w:rsidR="001C4376" w:rsidRPr="00487208" w:rsidRDefault="001C4376" w:rsidP="001C4376">
      <w:pPr>
        <w:pStyle w:val="NoSpacing"/>
        <w:numPr>
          <w:ilvl w:val="0"/>
          <w:numId w:val="14"/>
        </w:numPr>
        <w:ind w:left="567" w:hanging="567"/>
        <w:contextualSpacing/>
        <w:jc w:val="both"/>
        <w:rPr>
          <w:rFonts w:ascii="Arial" w:hAnsi="Arial" w:cs="Arial"/>
          <w:b/>
          <w:color w:val="002060"/>
          <w:sz w:val="28"/>
          <w:szCs w:val="24"/>
        </w:rPr>
      </w:pPr>
      <w:r w:rsidRPr="00487208">
        <w:rPr>
          <w:rFonts w:ascii="Arial" w:hAnsi="Arial" w:cs="Arial"/>
          <w:b/>
          <w:color w:val="002060"/>
          <w:sz w:val="28"/>
          <w:szCs w:val="24"/>
        </w:rPr>
        <w:t>Cost of Humanitarian Assistance Provided</w:t>
      </w:r>
    </w:p>
    <w:p w14:paraId="0459B5B9" w14:textId="17979C81" w:rsidR="001C4376" w:rsidRPr="0010000A" w:rsidRDefault="001C4376" w:rsidP="001C4376">
      <w:pPr>
        <w:pStyle w:val="ListParagraph"/>
        <w:spacing w:after="0" w:line="240" w:lineRule="auto"/>
        <w:ind w:left="567"/>
        <w:jc w:val="both"/>
        <w:rPr>
          <w:rFonts w:ascii="Arial" w:eastAsia="Arial" w:hAnsi="Arial" w:cs="Arial"/>
          <w:sz w:val="24"/>
          <w:szCs w:val="24"/>
        </w:rPr>
      </w:pPr>
      <w:r w:rsidRPr="0010000A">
        <w:rPr>
          <w:rFonts w:ascii="Arial" w:eastAsia="Arial" w:hAnsi="Arial" w:cs="Arial"/>
          <w:sz w:val="24"/>
          <w:szCs w:val="24"/>
        </w:rPr>
        <w:t xml:space="preserve">A total of </w:t>
      </w:r>
      <w:r w:rsidRPr="009A2105">
        <w:rPr>
          <w:rFonts w:ascii="Arial" w:eastAsia="Arial" w:hAnsi="Arial" w:cs="Arial"/>
          <w:b/>
          <w:color w:val="0070C0"/>
          <w:sz w:val="24"/>
          <w:szCs w:val="24"/>
        </w:rPr>
        <w:t>₱</w:t>
      </w:r>
      <w:r w:rsidRPr="001C4376">
        <w:rPr>
          <w:rFonts w:ascii="Arial" w:eastAsia="Arial" w:hAnsi="Arial" w:cs="Arial"/>
          <w:b/>
          <w:color w:val="0070C0"/>
          <w:sz w:val="24"/>
          <w:szCs w:val="24"/>
        </w:rPr>
        <w:t>6,196,103.62</w:t>
      </w:r>
      <w:r w:rsidRPr="0010000A">
        <w:rPr>
          <w:rFonts w:ascii="Arial" w:eastAsia="Arial" w:hAnsi="Arial" w:cs="Arial"/>
          <w:b/>
          <w:sz w:val="24"/>
          <w:szCs w:val="24"/>
        </w:rPr>
        <w:t xml:space="preserve"> </w:t>
      </w:r>
      <w:r w:rsidRPr="0010000A">
        <w:rPr>
          <w:rFonts w:ascii="Arial" w:eastAsia="Arial" w:hAnsi="Arial" w:cs="Arial"/>
          <w:sz w:val="24"/>
          <w:szCs w:val="24"/>
        </w:rPr>
        <w:t xml:space="preserve">worth of assistance was provided </w:t>
      </w:r>
      <w:r>
        <w:rPr>
          <w:rFonts w:ascii="Arial" w:eastAsia="Arial" w:hAnsi="Arial" w:cs="Arial"/>
          <w:sz w:val="24"/>
          <w:szCs w:val="24"/>
        </w:rPr>
        <w:t xml:space="preserve">by </w:t>
      </w:r>
      <w:r w:rsidRPr="001C4376">
        <w:rPr>
          <w:rFonts w:ascii="Arial" w:eastAsia="Arial" w:hAnsi="Arial" w:cs="Arial"/>
          <w:b/>
          <w:color w:val="0070C0"/>
          <w:sz w:val="24"/>
          <w:szCs w:val="24"/>
        </w:rPr>
        <w:t>DSWD</w:t>
      </w:r>
      <w:r>
        <w:rPr>
          <w:rFonts w:ascii="Arial" w:eastAsia="Arial" w:hAnsi="Arial" w:cs="Arial"/>
          <w:sz w:val="24"/>
          <w:szCs w:val="24"/>
        </w:rPr>
        <w:t xml:space="preserve"> </w:t>
      </w:r>
      <w:r w:rsidRPr="0010000A">
        <w:rPr>
          <w:rFonts w:ascii="Arial" w:eastAsia="Arial" w:hAnsi="Arial" w:cs="Arial"/>
          <w:sz w:val="24"/>
          <w:szCs w:val="24"/>
        </w:rPr>
        <w:t>to the affected families</w:t>
      </w:r>
      <w:r>
        <w:rPr>
          <w:rFonts w:ascii="Arial" w:eastAsia="Arial" w:hAnsi="Arial" w:cs="Arial"/>
          <w:sz w:val="24"/>
          <w:szCs w:val="24"/>
        </w:rPr>
        <w:t xml:space="preserve"> </w:t>
      </w:r>
      <w:r w:rsidRPr="0010000A">
        <w:rPr>
          <w:rFonts w:ascii="Arial" w:eastAsia="Arial" w:hAnsi="Arial" w:cs="Arial"/>
          <w:sz w:val="24"/>
          <w:szCs w:val="24"/>
        </w:rPr>
        <w:t>(see Table 6).</w:t>
      </w:r>
    </w:p>
    <w:p w14:paraId="009D401F" w14:textId="77777777" w:rsidR="001C4376" w:rsidRPr="00D748B7" w:rsidRDefault="001C4376" w:rsidP="001C4376">
      <w:pPr>
        <w:spacing w:after="0" w:line="240" w:lineRule="auto"/>
        <w:ind w:left="567"/>
        <w:contextualSpacing/>
        <w:jc w:val="both"/>
        <w:rPr>
          <w:rFonts w:ascii="Arial" w:hAnsi="Arial" w:cs="Arial"/>
          <w:b/>
          <w:sz w:val="24"/>
          <w:szCs w:val="24"/>
        </w:rPr>
      </w:pPr>
    </w:p>
    <w:p w14:paraId="2BB1846F" w14:textId="77777777" w:rsidR="001C4376" w:rsidRDefault="001C4376" w:rsidP="001C4376">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6</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2" w:type="pct"/>
        <w:tblInd w:w="562" w:type="dxa"/>
        <w:tblCellMar>
          <w:left w:w="0" w:type="dxa"/>
          <w:right w:w="0" w:type="dxa"/>
        </w:tblCellMar>
        <w:tblLook w:val="04A0" w:firstRow="1" w:lastRow="0" w:firstColumn="1" w:lastColumn="0" w:noHBand="0" w:noVBand="1"/>
      </w:tblPr>
      <w:tblGrid>
        <w:gridCol w:w="142"/>
        <w:gridCol w:w="3788"/>
        <w:gridCol w:w="1501"/>
        <w:gridCol w:w="635"/>
        <w:gridCol w:w="668"/>
        <w:gridCol w:w="943"/>
        <w:gridCol w:w="1499"/>
      </w:tblGrid>
      <w:tr w:rsidR="001C4376" w:rsidRPr="001C4376" w14:paraId="42ADD1F2" w14:textId="77777777" w:rsidTr="001C4376">
        <w:trPr>
          <w:trHeight w:val="20"/>
        </w:trPr>
        <w:tc>
          <w:tcPr>
            <w:tcW w:w="214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7A41559" w14:textId="34BFE4BE"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REGION / PROVINCE / MUNICIPALITY</w:t>
            </w:r>
          </w:p>
        </w:tc>
        <w:tc>
          <w:tcPr>
            <w:tcW w:w="285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CD3C15C" w14:textId="4CFEC218" w:rsidR="001C4376" w:rsidRPr="001C4376" w:rsidRDefault="001C4376" w:rsidP="001C4376">
            <w:pPr>
              <w:spacing w:after="0" w:line="240" w:lineRule="auto"/>
              <w:ind w:right="57"/>
              <w:contextualSpacing/>
              <w:jc w:val="center"/>
              <w:rPr>
                <w:rFonts w:ascii="Arial" w:hAnsi="Arial" w:cs="Arial"/>
                <w:b/>
                <w:color w:val="000000"/>
                <w:sz w:val="20"/>
                <w:szCs w:val="20"/>
              </w:rPr>
            </w:pPr>
            <w:r w:rsidRPr="001C4376">
              <w:rPr>
                <w:rFonts w:ascii="Arial" w:hAnsi="Arial" w:cs="Arial"/>
                <w:b/>
                <w:color w:val="000000"/>
                <w:sz w:val="20"/>
                <w:szCs w:val="20"/>
              </w:rPr>
              <w:t>COST OF ASSISTANCE</w:t>
            </w:r>
          </w:p>
        </w:tc>
      </w:tr>
      <w:tr w:rsidR="001C4376" w:rsidRPr="001C4376" w14:paraId="62C7B766" w14:textId="77777777" w:rsidTr="001C4376">
        <w:trPr>
          <w:trHeight w:val="20"/>
        </w:trPr>
        <w:tc>
          <w:tcPr>
            <w:tcW w:w="2141" w:type="pct"/>
            <w:gridSpan w:val="2"/>
            <w:vMerge/>
            <w:tcBorders>
              <w:top w:val="single" w:sz="4" w:space="0" w:color="auto"/>
              <w:left w:val="single" w:sz="4" w:space="0" w:color="auto"/>
              <w:bottom w:val="single" w:sz="4" w:space="0" w:color="auto"/>
              <w:right w:val="single" w:sz="4" w:space="0" w:color="auto"/>
            </w:tcBorders>
            <w:vAlign w:val="center"/>
            <w:hideMark/>
          </w:tcPr>
          <w:p w14:paraId="7F7909C0"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commentRangeStart w:id="2"/>
          </w:p>
        </w:tc>
        <w:tc>
          <w:tcPr>
            <w:tcW w:w="81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780ED9" w14:textId="2ABA9F6E"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DSWD</w:t>
            </w:r>
          </w:p>
        </w:tc>
        <w:tc>
          <w:tcPr>
            <w:tcW w:w="3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DE7DA9" w14:textId="41E2DE99"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LGU</w:t>
            </w:r>
          </w:p>
        </w:tc>
        <w:tc>
          <w:tcPr>
            <w:tcW w:w="3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87ACA3" w14:textId="1F7EF2FF"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NGOs</w:t>
            </w:r>
          </w:p>
        </w:tc>
        <w:tc>
          <w:tcPr>
            <w:tcW w:w="5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F6C6CE" w14:textId="1164F760"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OTHERS</w:t>
            </w:r>
          </w:p>
        </w:tc>
        <w:tc>
          <w:tcPr>
            <w:tcW w:w="81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357B4B" w14:textId="6972E248"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 xml:space="preserve">GRAND TOTAL </w:t>
            </w:r>
            <w:commentRangeEnd w:id="2"/>
            <w:r>
              <w:rPr>
                <w:rStyle w:val="CommentReference"/>
              </w:rPr>
              <w:commentReference w:id="2"/>
            </w:r>
          </w:p>
        </w:tc>
      </w:tr>
      <w:tr w:rsidR="001C4376" w:rsidRPr="001C4376" w14:paraId="47D02720" w14:textId="77777777" w:rsidTr="001C4376">
        <w:trPr>
          <w:trHeight w:val="20"/>
        </w:trPr>
        <w:tc>
          <w:tcPr>
            <w:tcW w:w="214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30930A5" w14:textId="77777777" w:rsidR="001C4376" w:rsidRPr="001C4376" w:rsidRDefault="001C4376" w:rsidP="001C4376">
            <w:pPr>
              <w:spacing w:after="0" w:line="240" w:lineRule="auto"/>
              <w:ind w:right="57"/>
              <w:contextualSpacing/>
              <w:jc w:val="center"/>
              <w:rPr>
                <w:rFonts w:ascii="Arial" w:hAnsi="Arial" w:cs="Arial"/>
                <w:b/>
                <w:bCs/>
                <w:color w:val="000000"/>
                <w:sz w:val="20"/>
                <w:szCs w:val="20"/>
              </w:rPr>
            </w:pPr>
            <w:r w:rsidRPr="001C4376">
              <w:rPr>
                <w:rFonts w:ascii="Arial" w:hAnsi="Arial" w:cs="Arial"/>
                <w:b/>
                <w:bCs/>
                <w:color w:val="000000"/>
                <w:sz w:val="20"/>
                <w:szCs w:val="20"/>
              </w:rPr>
              <w:t>GRAND TOTAL</w:t>
            </w:r>
          </w:p>
        </w:tc>
        <w:tc>
          <w:tcPr>
            <w:tcW w:w="818" w:type="pct"/>
            <w:tcBorders>
              <w:top w:val="single" w:sz="4" w:space="0" w:color="auto"/>
              <w:left w:val="nil"/>
              <w:bottom w:val="single" w:sz="4" w:space="0" w:color="000000"/>
              <w:right w:val="single" w:sz="4" w:space="0" w:color="000000"/>
            </w:tcBorders>
            <w:shd w:val="clear" w:color="A5A5A5" w:fill="A5A5A5"/>
            <w:vAlign w:val="center"/>
            <w:hideMark/>
          </w:tcPr>
          <w:p w14:paraId="629BF564" w14:textId="53066892"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6,196,103.62 </w:t>
            </w:r>
          </w:p>
        </w:tc>
        <w:tc>
          <w:tcPr>
            <w:tcW w:w="346" w:type="pct"/>
            <w:tcBorders>
              <w:top w:val="single" w:sz="4" w:space="0" w:color="auto"/>
              <w:left w:val="nil"/>
              <w:bottom w:val="single" w:sz="4" w:space="0" w:color="000000"/>
              <w:right w:val="single" w:sz="4" w:space="0" w:color="000000"/>
            </w:tcBorders>
            <w:shd w:val="clear" w:color="A5A5A5" w:fill="A5A5A5"/>
            <w:vAlign w:val="center"/>
            <w:hideMark/>
          </w:tcPr>
          <w:p w14:paraId="1421FA29" w14:textId="44807F5C"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 </w:t>
            </w:r>
          </w:p>
        </w:tc>
        <w:tc>
          <w:tcPr>
            <w:tcW w:w="364" w:type="pct"/>
            <w:tcBorders>
              <w:top w:val="single" w:sz="4" w:space="0" w:color="auto"/>
              <w:left w:val="nil"/>
              <w:bottom w:val="single" w:sz="4" w:space="0" w:color="000000"/>
              <w:right w:val="single" w:sz="4" w:space="0" w:color="000000"/>
            </w:tcBorders>
            <w:shd w:val="clear" w:color="A5A5A5" w:fill="A5A5A5"/>
            <w:vAlign w:val="center"/>
            <w:hideMark/>
          </w:tcPr>
          <w:p w14:paraId="7686C1E5" w14:textId="3BF090DD"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 </w:t>
            </w:r>
          </w:p>
        </w:tc>
        <w:tc>
          <w:tcPr>
            <w:tcW w:w="514" w:type="pct"/>
            <w:tcBorders>
              <w:top w:val="single" w:sz="4" w:space="0" w:color="auto"/>
              <w:left w:val="nil"/>
              <w:bottom w:val="single" w:sz="4" w:space="0" w:color="000000"/>
              <w:right w:val="single" w:sz="4" w:space="0" w:color="000000"/>
            </w:tcBorders>
            <w:shd w:val="clear" w:color="A5A5A5" w:fill="A5A5A5"/>
            <w:vAlign w:val="center"/>
            <w:hideMark/>
          </w:tcPr>
          <w:p w14:paraId="2AC96794" w14:textId="289B03ED"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w:t>
            </w:r>
          </w:p>
        </w:tc>
        <w:tc>
          <w:tcPr>
            <w:tcW w:w="817" w:type="pct"/>
            <w:tcBorders>
              <w:top w:val="single" w:sz="4" w:space="0" w:color="auto"/>
              <w:left w:val="nil"/>
              <w:bottom w:val="single" w:sz="4" w:space="0" w:color="000000"/>
              <w:right w:val="single" w:sz="4" w:space="0" w:color="000000"/>
            </w:tcBorders>
            <w:shd w:val="clear" w:color="A5A5A5" w:fill="A5A5A5"/>
            <w:vAlign w:val="center"/>
            <w:hideMark/>
          </w:tcPr>
          <w:p w14:paraId="0B975623" w14:textId="5DF26BB8"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6,196,103.62 </w:t>
            </w:r>
          </w:p>
        </w:tc>
      </w:tr>
      <w:tr w:rsidR="001C4376" w:rsidRPr="001C4376" w14:paraId="73FA84BA" w14:textId="77777777" w:rsidTr="001C4376">
        <w:trPr>
          <w:trHeight w:val="20"/>
        </w:trPr>
        <w:tc>
          <w:tcPr>
            <w:tcW w:w="21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79C920" w14:textId="77777777" w:rsidR="001C4376" w:rsidRPr="001C4376" w:rsidRDefault="001C4376" w:rsidP="001C4376">
            <w:pPr>
              <w:spacing w:after="0" w:line="240" w:lineRule="auto"/>
              <w:ind w:right="57"/>
              <w:contextualSpacing/>
              <w:rPr>
                <w:rFonts w:ascii="Arial" w:hAnsi="Arial" w:cs="Arial"/>
                <w:b/>
                <w:bCs/>
                <w:color w:val="000000"/>
                <w:sz w:val="20"/>
                <w:szCs w:val="20"/>
              </w:rPr>
            </w:pPr>
            <w:r w:rsidRPr="001C4376">
              <w:rPr>
                <w:rFonts w:ascii="Arial" w:hAnsi="Arial" w:cs="Arial"/>
                <w:b/>
                <w:bCs/>
                <w:color w:val="000000"/>
                <w:sz w:val="20"/>
                <w:szCs w:val="20"/>
              </w:rPr>
              <w:t>REGION IX</w:t>
            </w:r>
          </w:p>
        </w:tc>
        <w:tc>
          <w:tcPr>
            <w:tcW w:w="818" w:type="pct"/>
            <w:tcBorders>
              <w:top w:val="nil"/>
              <w:left w:val="nil"/>
              <w:bottom w:val="single" w:sz="4" w:space="0" w:color="000000"/>
              <w:right w:val="single" w:sz="4" w:space="0" w:color="000000"/>
            </w:tcBorders>
            <w:shd w:val="clear" w:color="BFBFBF" w:fill="BFBFBF"/>
            <w:vAlign w:val="center"/>
            <w:hideMark/>
          </w:tcPr>
          <w:p w14:paraId="36258394" w14:textId="381B5CC4"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6,196,103.62 </w:t>
            </w:r>
          </w:p>
        </w:tc>
        <w:tc>
          <w:tcPr>
            <w:tcW w:w="346" w:type="pct"/>
            <w:tcBorders>
              <w:top w:val="nil"/>
              <w:left w:val="nil"/>
              <w:bottom w:val="single" w:sz="4" w:space="0" w:color="000000"/>
              <w:right w:val="single" w:sz="4" w:space="0" w:color="000000"/>
            </w:tcBorders>
            <w:shd w:val="clear" w:color="BFBFBF" w:fill="BFBFBF"/>
            <w:vAlign w:val="center"/>
            <w:hideMark/>
          </w:tcPr>
          <w:p w14:paraId="58358C05" w14:textId="06B051B4"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 </w:t>
            </w:r>
          </w:p>
        </w:tc>
        <w:tc>
          <w:tcPr>
            <w:tcW w:w="364" w:type="pct"/>
            <w:tcBorders>
              <w:top w:val="nil"/>
              <w:left w:val="nil"/>
              <w:bottom w:val="single" w:sz="4" w:space="0" w:color="000000"/>
              <w:right w:val="single" w:sz="4" w:space="0" w:color="000000"/>
            </w:tcBorders>
            <w:shd w:val="clear" w:color="BFBFBF" w:fill="BFBFBF"/>
            <w:vAlign w:val="center"/>
            <w:hideMark/>
          </w:tcPr>
          <w:p w14:paraId="1949920E" w14:textId="72A4AF63"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 </w:t>
            </w:r>
          </w:p>
        </w:tc>
        <w:tc>
          <w:tcPr>
            <w:tcW w:w="514" w:type="pct"/>
            <w:tcBorders>
              <w:top w:val="nil"/>
              <w:left w:val="nil"/>
              <w:bottom w:val="single" w:sz="4" w:space="0" w:color="000000"/>
              <w:right w:val="single" w:sz="4" w:space="0" w:color="000000"/>
            </w:tcBorders>
            <w:shd w:val="clear" w:color="BFBFBF" w:fill="BFBFBF"/>
            <w:vAlign w:val="center"/>
            <w:hideMark/>
          </w:tcPr>
          <w:p w14:paraId="3674EEB1" w14:textId="47951406"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w:t>
            </w:r>
          </w:p>
        </w:tc>
        <w:tc>
          <w:tcPr>
            <w:tcW w:w="817" w:type="pct"/>
            <w:tcBorders>
              <w:top w:val="nil"/>
              <w:left w:val="nil"/>
              <w:bottom w:val="single" w:sz="4" w:space="0" w:color="000000"/>
              <w:right w:val="single" w:sz="4" w:space="0" w:color="000000"/>
            </w:tcBorders>
            <w:shd w:val="clear" w:color="BFBFBF" w:fill="BFBFBF"/>
            <w:vAlign w:val="center"/>
            <w:hideMark/>
          </w:tcPr>
          <w:p w14:paraId="3EF5BA58" w14:textId="3D2E0CB6"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6,196,103.62 </w:t>
            </w:r>
          </w:p>
        </w:tc>
      </w:tr>
      <w:tr w:rsidR="001C4376" w:rsidRPr="001C4376" w14:paraId="0AA52742" w14:textId="77777777" w:rsidTr="001C4376">
        <w:trPr>
          <w:trHeight w:val="20"/>
        </w:trPr>
        <w:tc>
          <w:tcPr>
            <w:tcW w:w="21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2CDB3" w14:textId="77777777" w:rsidR="001C4376" w:rsidRPr="001C4376" w:rsidRDefault="001C4376" w:rsidP="001C4376">
            <w:pPr>
              <w:spacing w:after="0" w:line="240" w:lineRule="auto"/>
              <w:ind w:right="57"/>
              <w:contextualSpacing/>
              <w:rPr>
                <w:rFonts w:ascii="Arial" w:hAnsi="Arial" w:cs="Arial"/>
                <w:b/>
                <w:bCs/>
                <w:color w:val="000000"/>
                <w:sz w:val="20"/>
                <w:szCs w:val="20"/>
              </w:rPr>
            </w:pPr>
            <w:r w:rsidRPr="001C4376">
              <w:rPr>
                <w:rFonts w:ascii="Arial" w:hAnsi="Arial" w:cs="Arial"/>
                <w:b/>
                <w:bCs/>
                <w:color w:val="000000"/>
                <w:sz w:val="20"/>
                <w:szCs w:val="20"/>
              </w:rPr>
              <w:t>Zamboanga del Sur</w:t>
            </w:r>
          </w:p>
        </w:tc>
        <w:tc>
          <w:tcPr>
            <w:tcW w:w="818" w:type="pct"/>
            <w:tcBorders>
              <w:top w:val="nil"/>
              <w:left w:val="nil"/>
              <w:bottom w:val="single" w:sz="4" w:space="0" w:color="000000"/>
              <w:right w:val="single" w:sz="4" w:space="0" w:color="000000"/>
            </w:tcBorders>
            <w:shd w:val="clear" w:color="D8D8D8" w:fill="D8D8D8"/>
            <w:vAlign w:val="center"/>
            <w:hideMark/>
          </w:tcPr>
          <w:p w14:paraId="085A4F3B" w14:textId="2AAA81F4"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3,981,726.14 </w:t>
            </w:r>
          </w:p>
        </w:tc>
        <w:tc>
          <w:tcPr>
            <w:tcW w:w="346" w:type="pct"/>
            <w:tcBorders>
              <w:top w:val="nil"/>
              <w:left w:val="nil"/>
              <w:bottom w:val="single" w:sz="4" w:space="0" w:color="000000"/>
              <w:right w:val="single" w:sz="4" w:space="0" w:color="000000"/>
            </w:tcBorders>
            <w:shd w:val="clear" w:color="D8D8D8" w:fill="D8D8D8"/>
            <w:vAlign w:val="center"/>
            <w:hideMark/>
          </w:tcPr>
          <w:p w14:paraId="0B9E4003" w14:textId="10C6623D"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 </w:t>
            </w:r>
          </w:p>
        </w:tc>
        <w:tc>
          <w:tcPr>
            <w:tcW w:w="364" w:type="pct"/>
            <w:tcBorders>
              <w:top w:val="nil"/>
              <w:left w:val="nil"/>
              <w:bottom w:val="single" w:sz="4" w:space="0" w:color="000000"/>
              <w:right w:val="single" w:sz="4" w:space="0" w:color="000000"/>
            </w:tcBorders>
            <w:shd w:val="clear" w:color="D8D8D8" w:fill="D8D8D8"/>
            <w:vAlign w:val="center"/>
            <w:hideMark/>
          </w:tcPr>
          <w:p w14:paraId="510A61B2" w14:textId="7C0E4154"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 </w:t>
            </w:r>
          </w:p>
        </w:tc>
        <w:tc>
          <w:tcPr>
            <w:tcW w:w="514" w:type="pct"/>
            <w:tcBorders>
              <w:top w:val="nil"/>
              <w:left w:val="nil"/>
              <w:bottom w:val="single" w:sz="4" w:space="0" w:color="000000"/>
              <w:right w:val="single" w:sz="4" w:space="0" w:color="000000"/>
            </w:tcBorders>
            <w:shd w:val="clear" w:color="D8D8D8" w:fill="D8D8D8"/>
            <w:vAlign w:val="center"/>
            <w:hideMark/>
          </w:tcPr>
          <w:p w14:paraId="1652C2C2" w14:textId="2AC1D081"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w:t>
            </w:r>
          </w:p>
        </w:tc>
        <w:tc>
          <w:tcPr>
            <w:tcW w:w="817" w:type="pct"/>
            <w:tcBorders>
              <w:top w:val="nil"/>
              <w:left w:val="nil"/>
              <w:bottom w:val="single" w:sz="4" w:space="0" w:color="000000"/>
              <w:right w:val="single" w:sz="4" w:space="0" w:color="000000"/>
            </w:tcBorders>
            <w:shd w:val="clear" w:color="D8D8D8" w:fill="D8D8D8"/>
            <w:vAlign w:val="center"/>
            <w:hideMark/>
          </w:tcPr>
          <w:p w14:paraId="00063ED5" w14:textId="6868AD3E"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3,981,726.14 </w:t>
            </w:r>
          </w:p>
        </w:tc>
      </w:tr>
      <w:tr w:rsidR="001C4376" w:rsidRPr="001C4376" w14:paraId="35F834EC" w14:textId="77777777" w:rsidTr="001C437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DFB317"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064" w:type="pct"/>
            <w:tcBorders>
              <w:top w:val="nil"/>
              <w:left w:val="nil"/>
              <w:bottom w:val="single" w:sz="4" w:space="0" w:color="000000"/>
              <w:right w:val="single" w:sz="4" w:space="0" w:color="000000"/>
            </w:tcBorders>
            <w:shd w:val="clear" w:color="auto" w:fill="auto"/>
            <w:vAlign w:val="center"/>
            <w:hideMark/>
          </w:tcPr>
          <w:p w14:paraId="2CE675FB"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Bayog</w:t>
            </w:r>
          </w:p>
        </w:tc>
        <w:tc>
          <w:tcPr>
            <w:tcW w:w="818" w:type="pct"/>
            <w:tcBorders>
              <w:top w:val="nil"/>
              <w:left w:val="nil"/>
              <w:bottom w:val="single" w:sz="4" w:space="0" w:color="000000"/>
              <w:right w:val="single" w:sz="4" w:space="0" w:color="000000"/>
            </w:tcBorders>
            <w:shd w:val="clear" w:color="auto" w:fill="auto"/>
            <w:noWrap/>
            <w:vAlign w:val="center"/>
            <w:hideMark/>
          </w:tcPr>
          <w:p w14:paraId="2048F2EE" w14:textId="531C95DF"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642,125.75 </w:t>
            </w:r>
          </w:p>
        </w:tc>
        <w:tc>
          <w:tcPr>
            <w:tcW w:w="346" w:type="pct"/>
            <w:tcBorders>
              <w:top w:val="nil"/>
              <w:left w:val="nil"/>
              <w:bottom w:val="single" w:sz="4" w:space="0" w:color="000000"/>
              <w:right w:val="single" w:sz="4" w:space="0" w:color="000000"/>
            </w:tcBorders>
            <w:shd w:val="clear" w:color="auto" w:fill="auto"/>
            <w:noWrap/>
            <w:vAlign w:val="center"/>
            <w:hideMark/>
          </w:tcPr>
          <w:p w14:paraId="299C58A6" w14:textId="1A1CFB17"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364" w:type="pct"/>
            <w:tcBorders>
              <w:top w:val="nil"/>
              <w:left w:val="nil"/>
              <w:bottom w:val="single" w:sz="4" w:space="0" w:color="000000"/>
              <w:right w:val="single" w:sz="4" w:space="0" w:color="000000"/>
            </w:tcBorders>
            <w:shd w:val="clear" w:color="auto" w:fill="auto"/>
            <w:noWrap/>
            <w:vAlign w:val="center"/>
            <w:hideMark/>
          </w:tcPr>
          <w:p w14:paraId="6E019704" w14:textId="1FA58CA6"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514" w:type="pct"/>
            <w:tcBorders>
              <w:top w:val="nil"/>
              <w:left w:val="nil"/>
              <w:bottom w:val="single" w:sz="4" w:space="0" w:color="000000"/>
              <w:right w:val="single" w:sz="4" w:space="0" w:color="000000"/>
            </w:tcBorders>
            <w:shd w:val="clear" w:color="auto" w:fill="auto"/>
            <w:noWrap/>
            <w:vAlign w:val="center"/>
            <w:hideMark/>
          </w:tcPr>
          <w:p w14:paraId="4E0B75EE" w14:textId="7B41D0CF"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center"/>
            <w:hideMark/>
          </w:tcPr>
          <w:p w14:paraId="28B80082" w14:textId="7D51022B"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642,125.75 </w:t>
            </w:r>
          </w:p>
        </w:tc>
      </w:tr>
      <w:tr w:rsidR="001C4376" w:rsidRPr="001C4376" w14:paraId="353A9BDA" w14:textId="77777777" w:rsidTr="001C437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E131655"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064" w:type="pct"/>
            <w:tcBorders>
              <w:top w:val="nil"/>
              <w:left w:val="nil"/>
              <w:bottom w:val="single" w:sz="4" w:space="0" w:color="000000"/>
              <w:right w:val="single" w:sz="4" w:space="0" w:color="000000"/>
            </w:tcBorders>
            <w:shd w:val="clear" w:color="auto" w:fill="auto"/>
            <w:vAlign w:val="center"/>
            <w:hideMark/>
          </w:tcPr>
          <w:p w14:paraId="0D4C7121"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Dumingag</w:t>
            </w:r>
          </w:p>
        </w:tc>
        <w:tc>
          <w:tcPr>
            <w:tcW w:w="818" w:type="pct"/>
            <w:tcBorders>
              <w:top w:val="nil"/>
              <w:left w:val="nil"/>
              <w:bottom w:val="single" w:sz="4" w:space="0" w:color="000000"/>
              <w:right w:val="single" w:sz="4" w:space="0" w:color="000000"/>
            </w:tcBorders>
            <w:shd w:val="clear" w:color="auto" w:fill="auto"/>
            <w:noWrap/>
            <w:vAlign w:val="center"/>
            <w:hideMark/>
          </w:tcPr>
          <w:p w14:paraId="489CC5F2" w14:textId="1A0E7E31"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733,389.58 </w:t>
            </w:r>
          </w:p>
        </w:tc>
        <w:tc>
          <w:tcPr>
            <w:tcW w:w="346" w:type="pct"/>
            <w:tcBorders>
              <w:top w:val="nil"/>
              <w:left w:val="nil"/>
              <w:bottom w:val="single" w:sz="4" w:space="0" w:color="000000"/>
              <w:right w:val="single" w:sz="4" w:space="0" w:color="000000"/>
            </w:tcBorders>
            <w:shd w:val="clear" w:color="auto" w:fill="auto"/>
            <w:noWrap/>
            <w:vAlign w:val="center"/>
            <w:hideMark/>
          </w:tcPr>
          <w:p w14:paraId="4162AF47" w14:textId="5F466F4B"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364" w:type="pct"/>
            <w:tcBorders>
              <w:top w:val="nil"/>
              <w:left w:val="nil"/>
              <w:bottom w:val="single" w:sz="4" w:space="0" w:color="000000"/>
              <w:right w:val="single" w:sz="4" w:space="0" w:color="000000"/>
            </w:tcBorders>
            <w:shd w:val="clear" w:color="auto" w:fill="auto"/>
            <w:noWrap/>
            <w:vAlign w:val="center"/>
            <w:hideMark/>
          </w:tcPr>
          <w:p w14:paraId="01EB12E2" w14:textId="23418B15"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514" w:type="pct"/>
            <w:tcBorders>
              <w:top w:val="nil"/>
              <w:left w:val="nil"/>
              <w:bottom w:val="single" w:sz="4" w:space="0" w:color="000000"/>
              <w:right w:val="single" w:sz="4" w:space="0" w:color="000000"/>
            </w:tcBorders>
            <w:shd w:val="clear" w:color="auto" w:fill="auto"/>
            <w:noWrap/>
            <w:vAlign w:val="center"/>
            <w:hideMark/>
          </w:tcPr>
          <w:p w14:paraId="324024A5" w14:textId="7C8CB625"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center"/>
            <w:hideMark/>
          </w:tcPr>
          <w:p w14:paraId="61CA9ECA" w14:textId="7E375023"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733,389.58 </w:t>
            </w:r>
          </w:p>
        </w:tc>
      </w:tr>
      <w:tr w:rsidR="001C4376" w:rsidRPr="001C4376" w14:paraId="4E36BB28" w14:textId="77777777" w:rsidTr="001C437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79C653"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064" w:type="pct"/>
            <w:tcBorders>
              <w:top w:val="nil"/>
              <w:left w:val="nil"/>
              <w:bottom w:val="single" w:sz="4" w:space="0" w:color="000000"/>
              <w:right w:val="single" w:sz="4" w:space="0" w:color="000000"/>
            </w:tcBorders>
            <w:shd w:val="clear" w:color="auto" w:fill="auto"/>
            <w:vAlign w:val="center"/>
            <w:hideMark/>
          </w:tcPr>
          <w:p w14:paraId="6EBA269B"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Molave</w:t>
            </w:r>
          </w:p>
        </w:tc>
        <w:tc>
          <w:tcPr>
            <w:tcW w:w="818" w:type="pct"/>
            <w:tcBorders>
              <w:top w:val="nil"/>
              <w:left w:val="nil"/>
              <w:bottom w:val="single" w:sz="4" w:space="0" w:color="000000"/>
              <w:right w:val="single" w:sz="4" w:space="0" w:color="000000"/>
            </w:tcBorders>
            <w:shd w:val="clear" w:color="auto" w:fill="auto"/>
            <w:noWrap/>
            <w:vAlign w:val="center"/>
            <w:hideMark/>
          </w:tcPr>
          <w:p w14:paraId="7667FAF2" w14:textId="0FEF97C3"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804,433.28 </w:t>
            </w:r>
          </w:p>
        </w:tc>
        <w:tc>
          <w:tcPr>
            <w:tcW w:w="346" w:type="pct"/>
            <w:tcBorders>
              <w:top w:val="nil"/>
              <w:left w:val="nil"/>
              <w:bottom w:val="single" w:sz="4" w:space="0" w:color="000000"/>
              <w:right w:val="single" w:sz="4" w:space="0" w:color="000000"/>
            </w:tcBorders>
            <w:shd w:val="clear" w:color="auto" w:fill="auto"/>
            <w:noWrap/>
            <w:vAlign w:val="center"/>
            <w:hideMark/>
          </w:tcPr>
          <w:p w14:paraId="0E1312D3" w14:textId="7438FEED"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364" w:type="pct"/>
            <w:tcBorders>
              <w:top w:val="nil"/>
              <w:left w:val="nil"/>
              <w:bottom w:val="single" w:sz="4" w:space="0" w:color="000000"/>
              <w:right w:val="single" w:sz="4" w:space="0" w:color="000000"/>
            </w:tcBorders>
            <w:shd w:val="clear" w:color="auto" w:fill="auto"/>
            <w:noWrap/>
            <w:vAlign w:val="center"/>
            <w:hideMark/>
          </w:tcPr>
          <w:p w14:paraId="0CC5D457" w14:textId="6AB2512D"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514" w:type="pct"/>
            <w:tcBorders>
              <w:top w:val="nil"/>
              <w:left w:val="nil"/>
              <w:bottom w:val="single" w:sz="4" w:space="0" w:color="000000"/>
              <w:right w:val="single" w:sz="4" w:space="0" w:color="000000"/>
            </w:tcBorders>
            <w:shd w:val="clear" w:color="auto" w:fill="auto"/>
            <w:noWrap/>
            <w:vAlign w:val="center"/>
            <w:hideMark/>
          </w:tcPr>
          <w:p w14:paraId="1C6FBD1D" w14:textId="114A6CFE"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center"/>
            <w:hideMark/>
          </w:tcPr>
          <w:p w14:paraId="05B6BB29" w14:textId="07C47699"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804,433.28 </w:t>
            </w:r>
          </w:p>
        </w:tc>
      </w:tr>
      <w:tr w:rsidR="001C4376" w:rsidRPr="001C4376" w14:paraId="2496FE20" w14:textId="77777777" w:rsidTr="001C437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B6CE44"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064" w:type="pct"/>
            <w:tcBorders>
              <w:top w:val="nil"/>
              <w:left w:val="nil"/>
              <w:bottom w:val="single" w:sz="4" w:space="0" w:color="000000"/>
              <w:right w:val="single" w:sz="4" w:space="0" w:color="000000"/>
            </w:tcBorders>
            <w:shd w:val="clear" w:color="auto" w:fill="auto"/>
            <w:vAlign w:val="center"/>
            <w:hideMark/>
          </w:tcPr>
          <w:p w14:paraId="1413CD4A"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Tambulig</w:t>
            </w:r>
          </w:p>
        </w:tc>
        <w:tc>
          <w:tcPr>
            <w:tcW w:w="818" w:type="pct"/>
            <w:tcBorders>
              <w:top w:val="nil"/>
              <w:left w:val="nil"/>
              <w:bottom w:val="single" w:sz="4" w:space="0" w:color="000000"/>
              <w:right w:val="single" w:sz="4" w:space="0" w:color="000000"/>
            </w:tcBorders>
            <w:shd w:val="clear" w:color="auto" w:fill="auto"/>
            <w:noWrap/>
            <w:vAlign w:val="center"/>
            <w:hideMark/>
          </w:tcPr>
          <w:p w14:paraId="56B74767" w14:textId="17068461"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1,801,777.53 </w:t>
            </w:r>
          </w:p>
        </w:tc>
        <w:tc>
          <w:tcPr>
            <w:tcW w:w="346" w:type="pct"/>
            <w:tcBorders>
              <w:top w:val="nil"/>
              <w:left w:val="nil"/>
              <w:bottom w:val="single" w:sz="4" w:space="0" w:color="000000"/>
              <w:right w:val="single" w:sz="4" w:space="0" w:color="000000"/>
            </w:tcBorders>
            <w:shd w:val="clear" w:color="auto" w:fill="auto"/>
            <w:noWrap/>
            <w:vAlign w:val="center"/>
            <w:hideMark/>
          </w:tcPr>
          <w:p w14:paraId="503B2B1C" w14:textId="31BCCE25"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364" w:type="pct"/>
            <w:tcBorders>
              <w:top w:val="nil"/>
              <w:left w:val="nil"/>
              <w:bottom w:val="single" w:sz="4" w:space="0" w:color="000000"/>
              <w:right w:val="single" w:sz="4" w:space="0" w:color="000000"/>
            </w:tcBorders>
            <w:shd w:val="clear" w:color="auto" w:fill="auto"/>
            <w:noWrap/>
            <w:vAlign w:val="center"/>
            <w:hideMark/>
          </w:tcPr>
          <w:p w14:paraId="08F1B235" w14:textId="23501081"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514" w:type="pct"/>
            <w:tcBorders>
              <w:top w:val="nil"/>
              <w:left w:val="nil"/>
              <w:bottom w:val="single" w:sz="4" w:space="0" w:color="000000"/>
              <w:right w:val="single" w:sz="4" w:space="0" w:color="000000"/>
            </w:tcBorders>
            <w:shd w:val="clear" w:color="auto" w:fill="auto"/>
            <w:noWrap/>
            <w:vAlign w:val="center"/>
            <w:hideMark/>
          </w:tcPr>
          <w:p w14:paraId="3B4E5759" w14:textId="18792431"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center"/>
            <w:hideMark/>
          </w:tcPr>
          <w:p w14:paraId="4779BEBC" w14:textId="7A6E208C"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1,801,777.53 </w:t>
            </w:r>
          </w:p>
        </w:tc>
      </w:tr>
      <w:tr w:rsidR="001C4376" w:rsidRPr="001C4376" w14:paraId="4F1FA8A8" w14:textId="77777777" w:rsidTr="001C4376">
        <w:trPr>
          <w:trHeight w:val="20"/>
        </w:trPr>
        <w:tc>
          <w:tcPr>
            <w:tcW w:w="21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FE492" w14:textId="77777777" w:rsidR="001C4376" w:rsidRPr="001C4376" w:rsidRDefault="001C4376" w:rsidP="001C4376">
            <w:pPr>
              <w:spacing w:after="0" w:line="240" w:lineRule="auto"/>
              <w:ind w:right="57"/>
              <w:contextualSpacing/>
              <w:rPr>
                <w:rFonts w:ascii="Arial" w:hAnsi="Arial" w:cs="Arial"/>
                <w:b/>
                <w:bCs/>
                <w:color w:val="000000"/>
                <w:sz w:val="20"/>
                <w:szCs w:val="20"/>
              </w:rPr>
            </w:pPr>
            <w:r w:rsidRPr="001C4376">
              <w:rPr>
                <w:rFonts w:ascii="Arial" w:hAnsi="Arial" w:cs="Arial"/>
                <w:b/>
                <w:bCs/>
                <w:color w:val="000000"/>
                <w:sz w:val="20"/>
                <w:szCs w:val="20"/>
              </w:rPr>
              <w:t>Zamboanga Sibugay</w:t>
            </w:r>
          </w:p>
        </w:tc>
        <w:tc>
          <w:tcPr>
            <w:tcW w:w="818" w:type="pct"/>
            <w:tcBorders>
              <w:top w:val="nil"/>
              <w:left w:val="nil"/>
              <w:bottom w:val="single" w:sz="4" w:space="0" w:color="000000"/>
              <w:right w:val="single" w:sz="4" w:space="0" w:color="000000"/>
            </w:tcBorders>
            <w:shd w:val="clear" w:color="D8D8D8" w:fill="D8D8D8"/>
            <w:vAlign w:val="center"/>
            <w:hideMark/>
          </w:tcPr>
          <w:p w14:paraId="441091CD" w14:textId="6DE39644"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2,214,377.48 </w:t>
            </w:r>
          </w:p>
        </w:tc>
        <w:tc>
          <w:tcPr>
            <w:tcW w:w="346" w:type="pct"/>
            <w:tcBorders>
              <w:top w:val="nil"/>
              <w:left w:val="nil"/>
              <w:bottom w:val="single" w:sz="4" w:space="0" w:color="000000"/>
              <w:right w:val="single" w:sz="4" w:space="0" w:color="000000"/>
            </w:tcBorders>
            <w:shd w:val="clear" w:color="D8D8D8" w:fill="D8D8D8"/>
            <w:vAlign w:val="center"/>
            <w:hideMark/>
          </w:tcPr>
          <w:p w14:paraId="4AB63A5E" w14:textId="1DE6393E"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 </w:t>
            </w:r>
          </w:p>
        </w:tc>
        <w:tc>
          <w:tcPr>
            <w:tcW w:w="364" w:type="pct"/>
            <w:tcBorders>
              <w:top w:val="nil"/>
              <w:left w:val="nil"/>
              <w:bottom w:val="single" w:sz="4" w:space="0" w:color="000000"/>
              <w:right w:val="single" w:sz="4" w:space="0" w:color="000000"/>
            </w:tcBorders>
            <w:shd w:val="clear" w:color="D8D8D8" w:fill="D8D8D8"/>
            <w:vAlign w:val="center"/>
            <w:hideMark/>
          </w:tcPr>
          <w:p w14:paraId="4BE9FA45" w14:textId="1FCC13B5"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 </w:t>
            </w:r>
          </w:p>
        </w:tc>
        <w:tc>
          <w:tcPr>
            <w:tcW w:w="514" w:type="pct"/>
            <w:tcBorders>
              <w:top w:val="nil"/>
              <w:left w:val="nil"/>
              <w:bottom w:val="single" w:sz="4" w:space="0" w:color="000000"/>
              <w:right w:val="single" w:sz="4" w:space="0" w:color="000000"/>
            </w:tcBorders>
            <w:shd w:val="clear" w:color="D8D8D8" w:fill="D8D8D8"/>
            <w:vAlign w:val="center"/>
            <w:hideMark/>
          </w:tcPr>
          <w:p w14:paraId="6A3305E6" w14:textId="1AE1E3A1"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w:t>
            </w:r>
          </w:p>
        </w:tc>
        <w:tc>
          <w:tcPr>
            <w:tcW w:w="817" w:type="pct"/>
            <w:tcBorders>
              <w:top w:val="nil"/>
              <w:left w:val="nil"/>
              <w:bottom w:val="single" w:sz="4" w:space="0" w:color="000000"/>
              <w:right w:val="single" w:sz="4" w:space="0" w:color="000000"/>
            </w:tcBorders>
            <w:shd w:val="clear" w:color="D8D8D8" w:fill="D8D8D8"/>
            <w:vAlign w:val="center"/>
            <w:hideMark/>
          </w:tcPr>
          <w:p w14:paraId="42764AC8" w14:textId="66E66590" w:rsidR="001C4376" w:rsidRPr="001C4376" w:rsidRDefault="001C4376" w:rsidP="001C4376">
            <w:pPr>
              <w:spacing w:after="0" w:line="240" w:lineRule="auto"/>
              <w:ind w:right="57"/>
              <w:contextualSpacing/>
              <w:jc w:val="right"/>
              <w:rPr>
                <w:rFonts w:ascii="Arial" w:hAnsi="Arial" w:cs="Arial"/>
                <w:b/>
                <w:bCs/>
                <w:color w:val="000000"/>
                <w:sz w:val="20"/>
                <w:szCs w:val="20"/>
              </w:rPr>
            </w:pPr>
            <w:r w:rsidRPr="001C4376">
              <w:rPr>
                <w:rFonts w:ascii="Arial" w:hAnsi="Arial" w:cs="Arial"/>
                <w:b/>
                <w:bCs/>
                <w:color w:val="000000"/>
                <w:sz w:val="20"/>
                <w:szCs w:val="20"/>
              </w:rPr>
              <w:t xml:space="preserve"> 2,214,377.48 </w:t>
            </w:r>
          </w:p>
        </w:tc>
      </w:tr>
      <w:tr w:rsidR="001C4376" w:rsidRPr="001C4376" w14:paraId="16594AFB" w14:textId="77777777" w:rsidTr="001C437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96123F"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064" w:type="pct"/>
            <w:tcBorders>
              <w:top w:val="nil"/>
              <w:left w:val="nil"/>
              <w:bottom w:val="single" w:sz="4" w:space="0" w:color="000000"/>
              <w:right w:val="single" w:sz="4" w:space="0" w:color="000000"/>
            </w:tcBorders>
            <w:shd w:val="clear" w:color="auto" w:fill="auto"/>
            <w:vAlign w:val="center"/>
            <w:hideMark/>
          </w:tcPr>
          <w:p w14:paraId="7446ACDC"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Diplahan</w:t>
            </w:r>
          </w:p>
        </w:tc>
        <w:tc>
          <w:tcPr>
            <w:tcW w:w="818" w:type="pct"/>
            <w:tcBorders>
              <w:top w:val="nil"/>
              <w:left w:val="nil"/>
              <w:bottom w:val="single" w:sz="4" w:space="0" w:color="000000"/>
              <w:right w:val="single" w:sz="4" w:space="0" w:color="000000"/>
            </w:tcBorders>
            <w:shd w:val="clear" w:color="auto" w:fill="auto"/>
            <w:noWrap/>
            <w:vAlign w:val="center"/>
            <w:hideMark/>
          </w:tcPr>
          <w:p w14:paraId="56627A0B" w14:textId="33A5E268"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687,484.42 </w:t>
            </w:r>
          </w:p>
        </w:tc>
        <w:tc>
          <w:tcPr>
            <w:tcW w:w="346" w:type="pct"/>
            <w:tcBorders>
              <w:top w:val="nil"/>
              <w:left w:val="nil"/>
              <w:bottom w:val="single" w:sz="4" w:space="0" w:color="000000"/>
              <w:right w:val="single" w:sz="4" w:space="0" w:color="000000"/>
            </w:tcBorders>
            <w:shd w:val="clear" w:color="auto" w:fill="auto"/>
            <w:noWrap/>
            <w:vAlign w:val="center"/>
            <w:hideMark/>
          </w:tcPr>
          <w:p w14:paraId="1AF0D73C" w14:textId="7D36383D"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364" w:type="pct"/>
            <w:tcBorders>
              <w:top w:val="nil"/>
              <w:left w:val="nil"/>
              <w:bottom w:val="single" w:sz="4" w:space="0" w:color="000000"/>
              <w:right w:val="single" w:sz="4" w:space="0" w:color="000000"/>
            </w:tcBorders>
            <w:shd w:val="clear" w:color="auto" w:fill="auto"/>
            <w:noWrap/>
            <w:vAlign w:val="center"/>
            <w:hideMark/>
          </w:tcPr>
          <w:p w14:paraId="247DC71B" w14:textId="194FBE7B"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514" w:type="pct"/>
            <w:tcBorders>
              <w:top w:val="nil"/>
              <w:left w:val="nil"/>
              <w:bottom w:val="single" w:sz="4" w:space="0" w:color="000000"/>
              <w:right w:val="single" w:sz="4" w:space="0" w:color="000000"/>
            </w:tcBorders>
            <w:shd w:val="clear" w:color="auto" w:fill="auto"/>
            <w:noWrap/>
            <w:vAlign w:val="center"/>
            <w:hideMark/>
          </w:tcPr>
          <w:p w14:paraId="084C1407" w14:textId="3D728D43"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center"/>
            <w:hideMark/>
          </w:tcPr>
          <w:p w14:paraId="69A91360" w14:textId="5132197B"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687,484.42 </w:t>
            </w:r>
          </w:p>
        </w:tc>
      </w:tr>
      <w:tr w:rsidR="001C4376" w:rsidRPr="001C4376" w14:paraId="6C68437B" w14:textId="77777777" w:rsidTr="001C437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9E3162"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064" w:type="pct"/>
            <w:tcBorders>
              <w:top w:val="nil"/>
              <w:left w:val="nil"/>
              <w:bottom w:val="single" w:sz="4" w:space="0" w:color="000000"/>
              <w:right w:val="single" w:sz="4" w:space="0" w:color="000000"/>
            </w:tcBorders>
            <w:shd w:val="clear" w:color="auto" w:fill="auto"/>
            <w:vAlign w:val="center"/>
            <w:hideMark/>
          </w:tcPr>
          <w:p w14:paraId="21D97144"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Imelda</w:t>
            </w:r>
          </w:p>
        </w:tc>
        <w:tc>
          <w:tcPr>
            <w:tcW w:w="818" w:type="pct"/>
            <w:tcBorders>
              <w:top w:val="nil"/>
              <w:left w:val="nil"/>
              <w:bottom w:val="single" w:sz="4" w:space="0" w:color="000000"/>
              <w:right w:val="single" w:sz="4" w:space="0" w:color="000000"/>
            </w:tcBorders>
            <w:shd w:val="clear" w:color="auto" w:fill="auto"/>
            <w:noWrap/>
            <w:vAlign w:val="center"/>
            <w:hideMark/>
          </w:tcPr>
          <w:p w14:paraId="2DDB1080" w14:textId="7D1C36FB"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578,732.91 </w:t>
            </w:r>
          </w:p>
        </w:tc>
        <w:tc>
          <w:tcPr>
            <w:tcW w:w="346" w:type="pct"/>
            <w:tcBorders>
              <w:top w:val="nil"/>
              <w:left w:val="nil"/>
              <w:bottom w:val="single" w:sz="4" w:space="0" w:color="000000"/>
              <w:right w:val="single" w:sz="4" w:space="0" w:color="000000"/>
            </w:tcBorders>
            <w:shd w:val="clear" w:color="auto" w:fill="auto"/>
            <w:noWrap/>
            <w:vAlign w:val="center"/>
            <w:hideMark/>
          </w:tcPr>
          <w:p w14:paraId="4814CD53" w14:textId="25B60F15"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364" w:type="pct"/>
            <w:tcBorders>
              <w:top w:val="nil"/>
              <w:left w:val="nil"/>
              <w:bottom w:val="single" w:sz="4" w:space="0" w:color="000000"/>
              <w:right w:val="single" w:sz="4" w:space="0" w:color="000000"/>
            </w:tcBorders>
            <w:shd w:val="clear" w:color="auto" w:fill="auto"/>
            <w:noWrap/>
            <w:vAlign w:val="center"/>
            <w:hideMark/>
          </w:tcPr>
          <w:p w14:paraId="6115C649" w14:textId="1C848B52"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514" w:type="pct"/>
            <w:tcBorders>
              <w:top w:val="nil"/>
              <w:left w:val="nil"/>
              <w:bottom w:val="single" w:sz="4" w:space="0" w:color="000000"/>
              <w:right w:val="single" w:sz="4" w:space="0" w:color="000000"/>
            </w:tcBorders>
            <w:shd w:val="clear" w:color="auto" w:fill="auto"/>
            <w:noWrap/>
            <w:vAlign w:val="center"/>
            <w:hideMark/>
          </w:tcPr>
          <w:p w14:paraId="1B64D642" w14:textId="5198E366"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center"/>
            <w:hideMark/>
          </w:tcPr>
          <w:p w14:paraId="067C5F7F" w14:textId="4D9FACD5"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578,732.91 </w:t>
            </w:r>
          </w:p>
        </w:tc>
      </w:tr>
      <w:tr w:rsidR="001C4376" w:rsidRPr="001C4376" w14:paraId="4B14F915" w14:textId="77777777" w:rsidTr="001C437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6F1B64C"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 </w:t>
            </w:r>
          </w:p>
        </w:tc>
        <w:tc>
          <w:tcPr>
            <w:tcW w:w="2064" w:type="pct"/>
            <w:tcBorders>
              <w:top w:val="nil"/>
              <w:left w:val="nil"/>
              <w:bottom w:val="single" w:sz="4" w:space="0" w:color="000000"/>
              <w:right w:val="single" w:sz="4" w:space="0" w:color="000000"/>
            </w:tcBorders>
            <w:shd w:val="clear" w:color="auto" w:fill="auto"/>
            <w:vAlign w:val="center"/>
            <w:hideMark/>
          </w:tcPr>
          <w:p w14:paraId="31EB821D" w14:textId="77777777" w:rsidR="001C4376" w:rsidRPr="001C4376" w:rsidRDefault="001C4376" w:rsidP="001C4376">
            <w:pPr>
              <w:spacing w:after="0" w:line="240" w:lineRule="auto"/>
              <w:ind w:right="57"/>
              <w:contextualSpacing/>
              <w:rPr>
                <w:rFonts w:ascii="Arial" w:hAnsi="Arial" w:cs="Arial"/>
                <w:i/>
                <w:iCs/>
                <w:color w:val="000000"/>
                <w:sz w:val="20"/>
                <w:szCs w:val="20"/>
              </w:rPr>
            </w:pPr>
            <w:r w:rsidRPr="001C4376">
              <w:rPr>
                <w:rFonts w:ascii="Arial" w:hAnsi="Arial" w:cs="Arial"/>
                <w:i/>
                <w:iCs/>
                <w:color w:val="000000"/>
                <w:sz w:val="20"/>
                <w:szCs w:val="20"/>
              </w:rPr>
              <w:t>Siay</w:t>
            </w:r>
          </w:p>
        </w:tc>
        <w:tc>
          <w:tcPr>
            <w:tcW w:w="818" w:type="pct"/>
            <w:tcBorders>
              <w:top w:val="nil"/>
              <w:left w:val="nil"/>
              <w:bottom w:val="single" w:sz="4" w:space="0" w:color="000000"/>
              <w:right w:val="single" w:sz="4" w:space="0" w:color="000000"/>
            </w:tcBorders>
            <w:shd w:val="clear" w:color="auto" w:fill="auto"/>
            <w:noWrap/>
            <w:vAlign w:val="center"/>
            <w:hideMark/>
          </w:tcPr>
          <w:p w14:paraId="32EB59CB" w14:textId="7E46897A"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948,160.15 </w:t>
            </w:r>
          </w:p>
        </w:tc>
        <w:tc>
          <w:tcPr>
            <w:tcW w:w="346" w:type="pct"/>
            <w:tcBorders>
              <w:top w:val="nil"/>
              <w:left w:val="nil"/>
              <w:bottom w:val="single" w:sz="4" w:space="0" w:color="000000"/>
              <w:right w:val="single" w:sz="4" w:space="0" w:color="000000"/>
            </w:tcBorders>
            <w:shd w:val="clear" w:color="auto" w:fill="auto"/>
            <w:noWrap/>
            <w:vAlign w:val="center"/>
            <w:hideMark/>
          </w:tcPr>
          <w:p w14:paraId="09E090A0" w14:textId="20808C72"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364" w:type="pct"/>
            <w:tcBorders>
              <w:top w:val="nil"/>
              <w:left w:val="nil"/>
              <w:bottom w:val="single" w:sz="4" w:space="0" w:color="000000"/>
              <w:right w:val="single" w:sz="4" w:space="0" w:color="000000"/>
            </w:tcBorders>
            <w:shd w:val="clear" w:color="auto" w:fill="auto"/>
            <w:noWrap/>
            <w:vAlign w:val="center"/>
            <w:hideMark/>
          </w:tcPr>
          <w:p w14:paraId="0718EF5E" w14:textId="6C327F13"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w:t>
            </w:r>
          </w:p>
        </w:tc>
        <w:tc>
          <w:tcPr>
            <w:tcW w:w="514" w:type="pct"/>
            <w:tcBorders>
              <w:top w:val="nil"/>
              <w:left w:val="nil"/>
              <w:bottom w:val="single" w:sz="4" w:space="0" w:color="000000"/>
              <w:right w:val="single" w:sz="4" w:space="0" w:color="000000"/>
            </w:tcBorders>
            <w:shd w:val="clear" w:color="auto" w:fill="auto"/>
            <w:noWrap/>
            <w:vAlign w:val="center"/>
            <w:hideMark/>
          </w:tcPr>
          <w:p w14:paraId="62A3A730" w14:textId="7FA89745"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 - </w:t>
            </w:r>
          </w:p>
        </w:tc>
        <w:tc>
          <w:tcPr>
            <w:tcW w:w="817" w:type="pct"/>
            <w:tcBorders>
              <w:top w:val="nil"/>
              <w:left w:val="nil"/>
              <w:bottom w:val="single" w:sz="4" w:space="0" w:color="000000"/>
              <w:right w:val="single" w:sz="4" w:space="0" w:color="000000"/>
            </w:tcBorders>
            <w:shd w:val="clear" w:color="auto" w:fill="auto"/>
            <w:noWrap/>
            <w:vAlign w:val="center"/>
            <w:hideMark/>
          </w:tcPr>
          <w:p w14:paraId="3B51C590" w14:textId="224C7676" w:rsidR="001C4376" w:rsidRPr="001C4376" w:rsidRDefault="001C4376" w:rsidP="001C4376">
            <w:pPr>
              <w:spacing w:after="0" w:line="240" w:lineRule="auto"/>
              <w:ind w:right="57"/>
              <w:contextualSpacing/>
              <w:jc w:val="right"/>
              <w:rPr>
                <w:rFonts w:ascii="Arial" w:hAnsi="Arial" w:cs="Arial"/>
                <w:i/>
                <w:iCs/>
                <w:color w:val="000000"/>
                <w:sz w:val="20"/>
                <w:szCs w:val="20"/>
              </w:rPr>
            </w:pPr>
            <w:r w:rsidRPr="001C4376">
              <w:rPr>
                <w:rFonts w:ascii="Arial" w:hAnsi="Arial" w:cs="Arial"/>
                <w:i/>
                <w:iCs/>
                <w:color w:val="000000"/>
                <w:sz w:val="20"/>
                <w:szCs w:val="20"/>
              </w:rPr>
              <w:t xml:space="preserve">948,160.15 </w:t>
            </w:r>
          </w:p>
        </w:tc>
      </w:tr>
    </w:tbl>
    <w:p w14:paraId="0BC02F03" w14:textId="086EB9FB" w:rsidR="001C4376" w:rsidRPr="00A57FDC" w:rsidRDefault="001C4376" w:rsidP="001C4376">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2060"/>
          <w:sz w:val="16"/>
        </w:rPr>
        <w:t xml:space="preserve"> </w:t>
      </w:r>
      <w:r>
        <w:rPr>
          <w:rFonts w:ascii="Arial" w:eastAsia="Arial" w:hAnsi="Arial" w:cs="Arial"/>
          <w:i/>
          <w:color w:val="0070C0"/>
          <w:sz w:val="16"/>
        </w:rPr>
        <w:t xml:space="preserve">Source: DSWD-FO </w:t>
      </w:r>
      <w:r w:rsidR="00845F53">
        <w:rPr>
          <w:rFonts w:ascii="Arial" w:eastAsia="Arial" w:hAnsi="Arial" w:cs="Arial"/>
          <w:i/>
          <w:color w:val="0070C0"/>
          <w:sz w:val="16"/>
        </w:rPr>
        <w:t>I</w:t>
      </w:r>
      <w:r>
        <w:rPr>
          <w:rFonts w:ascii="Arial" w:eastAsia="Arial" w:hAnsi="Arial" w:cs="Arial"/>
          <w:i/>
          <w:color w:val="0070C0"/>
          <w:sz w:val="16"/>
        </w:rPr>
        <w:t>X</w:t>
      </w:r>
    </w:p>
    <w:p w14:paraId="66DDA9A4" w14:textId="5A1F62E6" w:rsidR="001C4376" w:rsidRDefault="001C4376"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p>
    <w:p w14:paraId="0121EA59" w14:textId="77777777" w:rsidR="001C4376" w:rsidRPr="00FA2325" w:rsidRDefault="001C4376" w:rsidP="006E1FFA">
      <w:pPr>
        <w:pStyle w:val="m-238788826140140219gmail-msonormal"/>
        <w:shd w:val="clear" w:color="auto" w:fill="FFFFFF"/>
        <w:spacing w:before="0" w:beforeAutospacing="0" w:after="0" w:afterAutospacing="0"/>
        <w:contextualSpacing/>
        <w:jc w:val="right"/>
        <w:rPr>
          <w:rFonts w:ascii="Arial" w:eastAsia="Arial" w:hAnsi="Arial" w:cs="Arial"/>
          <w:i/>
          <w:color w:val="000000" w:themeColor="text1"/>
          <w:sz w:val="16"/>
        </w:rPr>
      </w:pPr>
    </w:p>
    <w:p w14:paraId="0765B7F9" w14:textId="1A4DD34F" w:rsidR="00443495" w:rsidRPr="00FA2325" w:rsidRDefault="00443495" w:rsidP="00B32F47">
      <w:pPr>
        <w:pStyle w:val="NoSpacing"/>
        <w:numPr>
          <w:ilvl w:val="0"/>
          <w:numId w:val="14"/>
        </w:numPr>
        <w:ind w:left="709" w:hanging="709"/>
        <w:contextualSpacing/>
        <w:jc w:val="both"/>
        <w:rPr>
          <w:rFonts w:ascii="Arial" w:hAnsi="Arial" w:cs="Arial"/>
          <w:b/>
          <w:color w:val="002060"/>
          <w:sz w:val="28"/>
          <w:szCs w:val="24"/>
        </w:rPr>
      </w:pPr>
      <w:r w:rsidRPr="00FA2325">
        <w:rPr>
          <w:rFonts w:ascii="Arial" w:hAnsi="Arial" w:cs="Arial"/>
          <w:b/>
          <w:color w:val="002060"/>
          <w:sz w:val="28"/>
          <w:szCs w:val="24"/>
        </w:rPr>
        <w:t>Response Actions and Interventions</w:t>
      </w:r>
    </w:p>
    <w:p w14:paraId="4F494865" w14:textId="763684CE" w:rsidR="00C45EB2" w:rsidRPr="00FA2325" w:rsidRDefault="00C45EB2" w:rsidP="00B32F47">
      <w:pPr>
        <w:pStyle w:val="NoSpacing"/>
        <w:contextualSpacing/>
        <w:rPr>
          <w:rFonts w:ascii="Arial" w:hAnsi="Arial" w:cs="Arial"/>
          <w:i/>
          <w:color w:val="000000" w:themeColor="text1"/>
          <w:sz w:val="16"/>
          <w:szCs w:val="24"/>
        </w:rPr>
      </w:pPr>
    </w:p>
    <w:p w14:paraId="1797F7D7" w14:textId="7341156F" w:rsidR="00CC03C0" w:rsidRPr="00FA2325" w:rsidRDefault="00CC03C0" w:rsidP="00B32F47">
      <w:pPr>
        <w:pStyle w:val="NoSpacing"/>
        <w:numPr>
          <w:ilvl w:val="2"/>
          <w:numId w:val="14"/>
        </w:numPr>
        <w:ind w:left="1080"/>
        <w:contextualSpacing/>
        <w:jc w:val="both"/>
        <w:rPr>
          <w:rFonts w:ascii="Arial" w:hAnsi="Arial" w:cs="Arial"/>
          <w:b/>
          <w:color w:val="000000" w:themeColor="text1"/>
          <w:sz w:val="24"/>
          <w:szCs w:val="24"/>
        </w:rPr>
      </w:pPr>
      <w:r w:rsidRPr="00FA2325">
        <w:rPr>
          <w:rFonts w:ascii="Arial" w:hAnsi="Arial" w:cs="Arial"/>
          <w:b/>
          <w:color w:val="000000" w:themeColor="text1"/>
          <w:sz w:val="24"/>
          <w:szCs w:val="24"/>
        </w:rPr>
        <w:t>Standby Funds and Prepositioned Relied Stockpile</w:t>
      </w:r>
    </w:p>
    <w:tbl>
      <w:tblPr>
        <w:tblW w:w="4447"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39"/>
        <w:gridCol w:w="991"/>
        <w:gridCol w:w="1441"/>
        <w:gridCol w:w="1619"/>
        <w:gridCol w:w="1640"/>
      </w:tblGrid>
      <w:tr w:rsidR="00FA2325" w:rsidRPr="00FA2325" w14:paraId="4A0C1761" w14:textId="77777777" w:rsidTr="008B0C17">
        <w:trPr>
          <w:trHeight w:val="20"/>
          <w:tblHeader/>
        </w:trPr>
        <w:tc>
          <w:tcPr>
            <w:tcW w:w="883" w:type="pct"/>
            <w:vMerge w:val="restart"/>
            <w:shd w:val="clear" w:color="000000" w:fill="B7B7B7"/>
            <w:vAlign w:val="center"/>
            <w:hideMark/>
          </w:tcPr>
          <w:p w14:paraId="085D9AA3" w14:textId="77777777" w:rsidR="009D207F" w:rsidRPr="00FA2325" w:rsidRDefault="009D207F" w:rsidP="00B32F47">
            <w:pPr>
              <w:spacing w:after="0" w:line="240" w:lineRule="auto"/>
              <w:contextualSpacing/>
              <w:jc w:val="center"/>
              <w:rPr>
                <w:rFonts w:ascii="Arial Narrow" w:eastAsia="Times New Roman" w:hAnsi="Arial Narrow" w:cs="Calibri"/>
                <w:b/>
                <w:bCs/>
                <w:color w:val="000000" w:themeColor="text1"/>
                <w:sz w:val="18"/>
                <w:szCs w:val="18"/>
                <w:lang w:eastAsia="en-PH"/>
              </w:rPr>
            </w:pPr>
            <w:r w:rsidRPr="00FA2325">
              <w:rPr>
                <w:rFonts w:ascii="Arial Narrow" w:eastAsia="Times New Roman" w:hAnsi="Arial Narrow" w:cs="Calibri"/>
                <w:b/>
                <w:bCs/>
                <w:color w:val="000000" w:themeColor="text1"/>
                <w:sz w:val="18"/>
                <w:szCs w:val="18"/>
                <w:lang w:eastAsia="en-PH"/>
              </w:rPr>
              <w:t>OFFICE</w:t>
            </w:r>
          </w:p>
        </w:tc>
        <w:tc>
          <w:tcPr>
            <w:tcW w:w="831" w:type="pct"/>
            <w:vMerge w:val="restart"/>
            <w:shd w:val="clear" w:color="000000" w:fill="B7B7B7"/>
            <w:vAlign w:val="center"/>
            <w:hideMark/>
          </w:tcPr>
          <w:p w14:paraId="0A0220DB" w14:textId="77777777" w:rsidR="009D207F" w:rsidRPr="00FA2325" w:rsidRDefault="009D207F" w:rsidP="00B32F47">
            <w:pPr>
              <w:spacing w:after="0" w:line="240" w:lineRule="auto"/>
              <w:contextualSpacing/>
              <w:jc w:val="center"/>
              <w:rPr>
                <w:rFonts w:ascii="Arial Narrow" w:eastAsia="Times New Roman" w:hAnsi="Arial Narrow" w:cs="Calibri"/>
                <w:b/>
                <w:bCs/>
                <w:color w:val="000000" w:themeColor="text1"/>
                <w:sz w:val="18"/>
                <w:szCs w:val="18"/>
                <w:lang w:eastAsia="en-PH"/>
              </w:rPr>
            </w:pPr>
            <w:r w:rsidRPr="00FA2325">
              <w:rPr>
                <w:rFonts w:ascii="Arial Narrow" w:eastAsia="Times New Roman" w:hAnsi="Arial Narrow" w:cs="Calibri"/>
                <w:b/>
                <w:bCs/>
                <w:color w:val="000000" w:themeColor="text1"/>
                <w:sz w:val="18"/>
                <w:szCs w:val="18"/>
                <w:lang w:eastAsia="en-PH"/>
              </w:rPr>
              <w:t>STANDBY FUNDS</w:t>
            </w:r>
          </w:p>
        </w:tc>
        <w:tc>
          <w:tcPr>
            <w:tcW w:w="2339" w:type="pct"/>
            <w:gridSpan w:val="3"/>
            <w:shd w:val="clear" w:color="000000" w:fill="B7B7B7"/>
            <w:vAlign w:val="center"/>
            <w:hideMark/>
          </w:tcPr>
          <w:p w14:paraId="0EB32989" w14:textId="77777777" w:rsidR="009D207F" w:rsidRPr="00FA2325" w:rsidRDefault="009D207F" w:rsidP="00B32F47">
            <w:pPr>
              <w:spacing w:after="0" w:line="240" w:lineRule="auto"/>
              <w:contextualSpacing/>
              <w:jc w:val="center"/>
              <w:rPr>
                <w:rFonts w:ascii="Arial Narrow" w:eastAsia="Times New Roman" w:hAnsi="Arial Narrow" w:cs="Calibri"/>
                <w:b/>
                <w:bCs/>
                <w:color w:val="000000" w:themeColor="text1"/>
                <w:sz w:val="18"/>
                <w:szCs w:val="18"/>
                <w:lang w:eastAsia="en-PH"/>
              </w:rPr>
            </w:pPr>
            <w:r w:rsidRPr="00FA2325">
              <w:rPr>
                <w:rFonts w:ascii="Arial Narrow" w:eastAsia="Times New Roman" w:hAnsi="Arial Narrow" w:cs="Calibri"/>
                <w:b/>
                <w:bCs/>
                <w:color w:val="000000" w:themeColor="text1"/>
                <w:sz w:val="18"/>
                <w:szCs w:val="18"/>
                <w:lang w:eastAsia="en-PH"/>
              </w:rPr>
              <w:t>STOCKPILE</w:t>
            </w:r>
          </w:p>
        </w:tc>
        <w:tc>
          <w:tcPr>
            <w:tcW w:w="947" w:type="pct"/>
            <w:vMerge w:val="restart"/>
            <w:shd w:val="clear" w:color="000000" w:fill="B7B7B7"/>
            <w:vAlign w:val="center"/>
            <w:hideMark/>
          </w:tcPr>
          <w:p w14:paraId="0A4D142F" w14:textId="77777777" w:rsidR="009D207F" w:rsidRPr="00FA2325" w:rsidRDefault="009D207F" w:rsidP="00B32F47">
            <w:pPr>
              <w:spacing w:after="0" w:line="240" w:lineRule="auto"/>
              <w:contextualSpacing/>
              <w:jc w:val="center"/>
              <w:rPr>
                <w:rFonts w:ascii="Arial Narrow" w:eastAsia="Times New Roman" w:hAnsi="Arial Narrow" w:cs="Calibri"/>
                <w:b/>
                <w:bCs/>
                <w:color w:val="000000" w:themeColor="text1"/>
                <w:sz w:val="18"/>
                <w:szCs w:val="18"/>
                <w:lang w:eastAsia="en-PH"/>
              </w:rPr>
            </w:pPr>
            <w:r w:rsidRPr="00FA2325">
              <w:rPr>
                <w:rFonts w:ascii="Arial Narrow" w:eastAsia="Times New Roman" w:hAnsi="Arial Narrow" w:cs="Calibri"/>
                <w:b/>
                <w:bCs/>
                <w:color w:val="000000" w:themeColor="text1"/>
                <w:sz w:val="18"/>
                <w:szCs w:val="18"/>
                <w:lang w:eastAsia="en-PH"/>
              </w:rPr>
              <w:t>TOTAL STANDBY FUNDS &amp; STOCKPILE</w:t>
            </w:r>
          </w:p>
        </w:tc>
      </w:tr>
      <w:tr w:rsidR="00FA2325" w:rsidRPr="00FA2325" w14:paraId="00DE62E7" w14:textId="77777777" w:rsidTr="008B0C17">
        <w:trPr>
          <w:trHeight w:val="20"/>
          <w:tblHeader/>
        </w:trPr>
        <w:tc>
          <w:tcPr>
            <w:tcW w:w="883" w:type="pct"/>
            <w:vMerge/>
            <w:vAlign w:val="center"/>
            <w:hideMark/>
          </w:tcPr>
          <w:p w14:paraId="4CE9C8F1" w14:textId="77777777" w:rsidR="009D207F" w:rsidRPr="00FA2325" w:rsidRDefault="009D207F" w:rsidP="00B32F47">
            <w:pPr>
              <w:spacing w:after="0" w:line="240" w:lineRule="auto"/>
              <w:contextualSpacing/>
              <w:rPr>
                <w:rFonts w:ascii="Arial Narrow" w:eastAsia="Times New Roman" w:hAnsi="Arial Narrow" w:cs="Calibri"/>
                <w:b/>
                <w:bCs/>
                <w:color w:val="000000" w:themeColor="text1"/>
                <w:sz w:val="18"/>
                <w:szCs w:val="18"/>
                <w:lang w:eastAsia="en-PH"/>
              </w:rPr>
            </w:pPr>
          </w:p>
        </w:tc>
        <w:tc>
          <w:tcPr>
            <w:tcW w:w="831" w:type="pct"/>
            <w:vMerge/>
            <w:vAlign w:val="center"/>
            <w:hideMark/>
          </w:tcPr>
          <w:p w14:paraId="3FCEA430" w14:textId="77777777" w:rsidR="009D207F" w:rsidRPr="00FA2325" w:rsidRDefault="009D207F" w:rsidP="00B32F47">
            <w:pPr>
              <w:spacing w:after="0" w:line="240" w:lineRule="auto"/>
              <w:contextualSpacing/>
              <w:rPr>
                <w:rFonts w:ascii="Arial Narrow" w:eastAsia="Times New Roman" w:hAnsi="Arial Narrow" w:cs="Calibri"/>
                <w:b/>
                <w:bCs/>
                <w:color w:val="000000" w:themeColor="text1"/>
                <w:sz w:val="18"/>
                <w:szCs w:val="18"/>
                <w:lang w:eastAsia="en-PH"/>
              </w:rPr>
            </w:pPr>
          </w:p>
        </w:tc>
        <w:tc>
          <w:tcPr>
            <w:tcW w:w="1404" w:type="pct"/>
            <w:gridSpan w:val="2"/>
            <w:shd w:val="clear" w:color="000000" w:fill="B7B7B7"/>
            <w:vAlign w:val="center"/>
            <w:hideMark/>
          </w:tcPr>
          <w:p w14:paraId="757D88B8" w14:textId="77777777" w:rsidR="009D207F" w:rsidRPr="00FA2325" w:rsidRDefault="009D207F" w:rsidP="00B32F47">
            <w:pPr>
              <w:spacing w:after="0" w:line="240" w:lineRule="auto"/>
              <w:contextualSpacing/>
              <w:jc w:val="center"/>
              <w:rPr>
                <w:rFonts w:ascii="Arial Narrow" w:eastAsia="Times New Roman" w:hAnsi="Arial Narrow" w:cs="Calibri"/>
                <w:b/>
                <w:bCs/>
                <w:color w:val="000000" w:themeColor="text1"/>
                <w:sz w:val="18"/>
                <w:szCs w:val="18"/>
                <w:lang w:eastAsia="en-PH"/>
              </w:rPr>
            </w:pPr>
            <w:r w:rsidRPr="00FA2325">
              <w:rPr>
                <w:rFonts w:ascii="Arial Narrow" w:eastAsia="Times New Roman" w:hAnsi="Arial Narrow" w:cs="Calibri"/>
                <w:b/>
                <w:bCs/>
                <w:color w:val="000000" w:themeColor="text1"/>
                <w:sz w:val="18"/>
                <w:szCs w:val="18"/>
                <w:lang w:eastAsia="en-PH"/>
              </w:rPr>
              <w:t>FAMILY FOOD PACKS</w:t>
            </w:r>
          </w:p>
        </w:tc>
        <w:tc>
          <w:tcPr>
            <w:tcW w:w="935" w:type="pct"/>
            <w:vMerge w:val="restart"/>
            <w:shd w:val="clear" w:color="000000" w:fill="B7B7B7"/>
            <w:vAlign w:val="center"/>
            <w:hideMark/>
          </w:tcPr>
          <w:p w14:paraId="6BF2FF64" w14:textId="77777777" w:rsidR="009D207F" w:rsidRPr="00FA2325" w:rsidRDefault="009D207F" w:rsidP="00B32F47">
            <w:pPr>
              <w:spacing w:after="0" w:line="240" w:lineRule="auto"/>
              <w:contextualSpacing/>
              <w:jc w:val="center"/>
              <w:rPr>
                <w:rFonts w:ascii="Arial Narrow" w:eastAsia="Times New Roman" w:hAnsi="Arial Narrow" w:cs="Calibri"/>
                <w:b/>
                <w:bCs/>
                <w:color w:val="000000" w:themeColor="text1"/>
                <w:sz w:val="18"/>
                <w:szCs w:val="18"/>
                <w:lang w:eastAsia="en-PH"/>
              </w:rPr>
            </w:pPr>
            <w:r w:rsidRPr="00FA2325">
              <w:rPr>
                <w:rFonts w:ascii="Arial Narrow" w:eastAsia="Times New Roman" w:hAnsi="Arial Narrow" w:cs="Calibri"/>
                <w:b/>
                <w:bCs/>
                <w:color w:val="000000" w:themeColor="text1"/>
                <w:sz w:val="18"/>
                <w:szCs w:val="18"/>
                <w:lang w:eastAsia="en-PH"/>
              </w:rPr>
              <w:t>OTHER FOOD AND NON-FOOD ITEMS (FNIs)</w:t>
            </w:r>
          </w:p>
        </w:tc>
        <w:tc>
          <w:tcPr>
            <w:tcW w:w="947" w:type="pct"/>
            <w:vMerge/>
            <w:vAlign w:val="center"/>
            <w:hideMark/>
          </w:tcPr>
          <w:p w14:paraId="643C859A" w14:textId="77777777" w:rsidR="009D207F" w:rsidRPr="00FA2325" w:rsidRDefault="009D207F" w:rsidP="00B32F47">
            <w:pPr>
              <w:spacing w:after="0" w:line="240" w:lineRule="auto"/>
              <w:contextualSpacing/>
              <w:rPr>
                <w:rFonts w:ascii="Arial Narrow" w:eastAsia="Times New Roman" w:hAnsi="Arial Narrow" w:cs="Calibri"/>
                <w:b/>
                <w:bCs/>
                <w:color w:val="000000" w:themeColor="text1"/>
                <w:sz w:val="18"/>
                <w:szCs w:val="18"/>
                <w:lang w:eastAsia="en-PH"/>
              </w:rPr>
            </w:pPr>
          </w:p>
        </w:tc>
      </w:tr>
      <w:tr w:rsidR="00FA2325" w:rsidRPr="00FA2325" w14:paraId="713DA639" w14:textId="77777777" w:rsidTr="008B0C17">
        <w:trPr>
          <w:trHeight w:val="20"/>
          <w:tblHeader/>
        </w:trPr>
        <w:tc>
          <w:tcPr>
            <w:tcW w:w="883" w:type="pct"/>
            <w:vMerge/>
            <w:vAlign w:val="center"/>
            <w:hideMark/>
          </w:tcPr>
          <w:p w14:paraId="6E84F85B" w14:textId="77777777" w:rsidR="009D207F" w:rsidRPr="00FA2325" w:rsidRDefault="009D207F" w:rsidP="00B32F47">
            <w:pPr>
              <w:spacing w:after="0" w:line="240" w:lineRule="auto"/>
              <w:contextualSpacing/>
              <w:rPr>
                <w:rFonts w:ascii="Arial Narrow" w:eastAsia="Times New Roman" w:hAnsi="Arial Narrow" w:cs="Calibri"/>
                <w:b/>
                <w:bCs/>
                <w:color w:val="000000" w:themeColor="text1"/>
                <w:sz w:val="18"/>
                <w:szCs w:val="18"/>
                <w:lang w:eastAsia="en-PH"/>
              </w:rPr>
            </w:pPr>
          </w:p>
        </w:tc>
        <w:tc>
          <w:tcPr>
            <w:tcW w:w="831" w:type="pct"/>
            <w:vMerge/>
            <w:vAlign w:val="center"/>
            <w:hideMark/>
          </w:tcPr>
          <w:p w14:paraId="7E389CFD" w14:textId="77777777" w:rsidR="009D207F" w:rsidRPr="00FA2325" w:rsidRDefault="009D207F" w:rsidP="00B32F47">
            <w:pPr>
              <w:spacing w:after="0" w:line="240" w:lineRule="auto"/>
              <w:contextualSpacing/>
              <w:rPr>
                <w:rFonts w:ascii="Arial Narrow" w:eastAsia="Times New Roman" w:hAnsi="Arial Narrow" w:cs="Calibri"/>
                <w:b/>
                <w:bCs/>
                <w:color w:val="000000" w:themeColor="text1"/>
                <w:sz w:val="18"/>
                <w:szCs w:val="18"/>
                <w:lang w:eastAsia="en-PH"/>
              </w:rPr>
            </w:pPr>
          </w:p>
        </w:tc>
        <w:tc>
          <w:tcPr>
            <w:tcW w:w="572" w:type="pct"/>
            <w:shd w:val="clear" w:color="000000" w:fill="B7B7B7"/>
            <w:vAlign w:val="center"/>
            <w:hideMark/>
          </w:tcPr>
          <w:p w14:paraId="5CEB8ADF" w14:textId="77777777" w:rsidR="009D207F" w:rsidRPr="00FA2325" w:rsidRDefault="009D207F" w:rsidP="00B32F47">
            <w:pPr>
              <w:spacing w:after="0" w:line="240" w:lineRule="auto"/>
              <w:contextualSpacing/>
              <w:jc w:val="center"/>
              <w:rPr>
                <w:rFonts w:ascii="Arial Narrow" w:eastAsia="Times New Roman" w:hAnsi="Arial Narrow" w:cs="Calibri"/>
                <w:b/>
                <w:bCs/>
                <w:color w:val="000000" w:themeColor="text1"/>
                <w:sz w:val="18"/>
                <w:szCs w:val="18"/>
                <w:lang w:eastAsia="en-PH"/>
              </w:rPr>
            </w:pPr>
            <w:r w:rsidRPr="00FA2325">
              <w:rPr>
                <w:rFonts w:ascii="Arial Narrow" w:eastAsia="Times New Roman" w:hAnsi="Arial Narrow" w:cs="Calibri"/>
                <w:b/>
                <w:bCs/>
                <w:color w:val="000000" w:themeColor="text1"/>
                <w:sz w:val="18"/>
                <w:szCs w:val="18"/>
                <w:lang w:eastAsia="en-PH"/>
              </w:rPr>
              <w:t>QUANTITY</w:t>
            </w:r>
          </w:p>
        </w:tc>
        <w:tc>
          <w:tcPr>
            <w:tcW w:w="832" w:type="pct"/>
            <w:shd w:val="clear" w:color="000000" w:fill="B7B7B7"/>
            <w:vAlign w:val="center"/>
            <w:hideMark/>
          </w:tcPr>
          <w:p w14:paraId="533B7BAE" w14:textId="77777777" w:rsidR="009D207F" w:rsidRPr="00FA2325" w:rsidRDefault="009D207F" w:rsidP="00B32F47">
            <w:pPr>
              <w:spacing w:after="0" w:line="240" w:lineRule="auto"/>
              <w:contextualSpacing/>
              <w:jc w:val="center"/>
              <w:rPr>
                <w:rFonts w:ascii="Arial Narrow" w:eastAsia="Times New Roman" w:hAnsi="Arial Narrow" w:cs="Calibri"/>
                <w:b/>
                <w:bCs/>
                <w:color w:val="000000" w:themeColor="text1"/>
                <w:sz w:val="18"/>
                <w:szCs w:val="18"/>
                <w:lang w:eastAsia="en-PH"/>
              </w:rPr>
            </w:pPr>
            <w:r w:rsidRPr="00FA2325">
              <w:rPr>
                <w:rFonts w:ascii="Arial Narrow" w:eastAsia="Times New Roman" w:hAnsi="Arial Narrow" w:cs="Calibri"/>
                <w:b/>
                <w:bCs/>
                <w:color w:val="000000" w:themeColor="text1"/>
                <w:sz w:val="18"/>
                <w:szCs w:val="18"/>
                <w:lang w:eastAsia="en-PH"/>
              </w:rPr>
              <w:t>TOTAL COST</w:t>
            </w:r>
          </w:p>
        </w:tc>
        <w:tc>
          <w:tcPr>
            <w:tcW w:w="935" w:type="pct"/>
            <w:vMerge/>
            <w:vAlign w:val="center"/>
            <w:hideMark/>
          </w:tcPr>
          <w:p w14:paraId="2C04A6EB" w14:textId="77777777" w:rsidR="009D207F" w:rsidRPr="00FA2325" w:rsidRDefault="009D207F" w:rsidP="00B32F47">
            <w:pPr>
              <w:spacing w:after="0" w:line="240" w:lineRule="auto"/>
              <w:contextualSpacing/>
              <w:rPr>
                <w:rFonts w:ascii="Arial Narrow" w:eastAsia="Times New Roman" w:hAnsi="Arial Narrow" w:cs="Calibri"/>
                <w:b/>
                <w:bCs/>
                <w:color w:val="000000" w:themeColor="text1"/>
                <w:sz w:val="18"/>
                <w:szCs w:val="18"/>
                <w:lang w:eastAsia="en-PH"/>
              </w:rPr>
            </w:pPr>
          </w:p>
        </w:tc>
        <w:tc>
          <w:tcPr>
            <w:tcW w:w="947" w:type="pct"/>
            <w:vMerge/>
            <w:vAlign w:val="center"/>
            <w:hideMark/>
          </w:tcPr>
          <w:p w14:paraId="49843DA4" w14:textId="77777777" w:rsidR="009D207F" w:rsidRPr="00FA2325" w:rsidRDefault="009D207F" w:rsidP="00B32F47">
            <w:pPr>
              <w:spacing w:after="0" w:line="240" w:lineRule="auto"/>
              <w:contextualSpacing/>
              <w:rPr>
                <w:rFonts w:ascii="Arial Narrow" w:eastAsia="Times New Roman" w:hAnsi="Arial Narrow" w:cs="Calibri"/>
                <w:b/>
                <w:bCs/>
                <w:color w:val="000000" w:themeColor="text1"/>
                <w:sz w:val="18"/>
                <w:szCs w:val="18"/>
                <w:lang w:eastAsia="en-PH"/>
              </w:rPr>
            </w:pPr>
          </w:p>
        </w:tc>
      </w:tr>
      <w:tr w:rsidR="00382295" w:rsidRPr="00FA2325" w14:paraId="34775CEF" w14:textId="77777777" w:rsidTr="00626D42">
        <w:trPr>
          <w:trHeight w:val="20"/>
        </w:trPr>
        <w:tc>
          <w:tcPr>
            <w:tcW w:w="883" w:type="pct"/>
            <w:shd w:val="clear" w:color="auto" w:fill="auto"/>
            <w:vAlign w:val="center"/>
            <w:hideMark/>
          </w:tcPr>
          <w:p w14:paraId="6C89CD36" w14:textId="74FF9EBF" w:rsidR="00382295" w:rsidRPr="00FA2325" w:rsidRDefault="00382295" w:rsidP="00382295">
            <w:pPr>
              <w:spacing w:after="0" w:line="240" w:lineRule="auto"/>
              <w:contextualSpacing/>
              <w:rPr>
                <w:rFonts w:ascii="Arial Narrow" w:eastAsia="Times New Roman" w:hAnsi="Arial Narrow" w:cs="Calibri"/>
                <w:color w:val="000000" w:themeColor="text1"/>
                <w:sz w:val="18"/>
                <w:szCs w:val="18"/>
                <w:lang w:eastAsia="en-PH"/>
              </w:rPr>
            </w:pPr>
            <w:r w:rsidRPr="00FA2325">
              <w:rPr>
                <w:rFonts w:ascii="Arial Narrow" w:hAnsi="Arial Narrow" w:cs="Calibri"/>
                <w:color w:val="000000" w:themeColor="text1"/>
                <w:sz w:val="18"/>
                <w:szCs w:val="18"/>
              </w:rPr>
              <w:t>DSWD-CO</w:t>
            </w:r>
          </w:p>
        </w:tc>
        <w:tc>
          <w:tcPr>
            <w:tcW w:w="831" w:type="pct"/>
            <w:shd w:val="clear" w:color="auto" w:fill="auto"/>
            <w:vAlign w:val="center"/>
            <w:hideMark/>
          </w:tcPr>
          <w:p w14:paraId="7D928427" w14:textId="399F9866"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b/>
                <w:bCs/>
                <w:color w:val="000000" w:themeColor="text1"/>
                <w:sz w:val="18"/>
                <w:szCs w:val="18"/>
                <w:lang w:eastAsia="en-PH"/>
              </w:rPr>
              <w:t>107,403,236.49</w:t>
            </w:r>
            <w:r w:rsidRPr="005674DD">
              <w:rPr>
                <w:rFonts w:ascii="Arial Narrow" w:eastAsia="Times New Roman" w:hAnsi="Arial Narrow" w:cs="Arial"/>
                <w:b/>
                <w:bCs/>
                <w:color w:val="000000" w:themeColor="text1"/>
                <w:sz w:val="18"/>
                <w:szCs w:val="18"/>
                <w:lang w:eastAsia="en-PH"/>
              </w:rPr>
              <w:t xml:space="preserve"> </w:t>
            </w:r>
          </w:p>
        </w:tc>
        <w:tc>
          <w:tcPr>
            <w:tcW w:w="572" w:type="pct"/>
            <w:shd w:val="clear" w:color="auto" w:fill="auto"/>
            <w:vAlign w:val="center"/>
            <w:hideMark/>
          </w:tcPr>
          <w:p w14:paraId="78E4CFF7" w14:textId="18CF0DD3"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b/>
                <w:bCs/>
                <w:color w:val="000000" w:themeColor="text1"/>
                <w:sz w:val="18"/>
                <w:szCs w:val="18"/>
                <w:lang w:eastAsia="en-PH"/>
              </w:rPr>
              <w:t>295,296</w:t>
            </w:r>
            <w:r w:rsidRPr="005674DD">
              <w:rPr>
                <w:rFonts w:ascii="Arial Narrow" w:eastAsia="Times New Roman" w:hAnsi="Arial Narrow" w:cs="Arial"/>
                <w:b/>
                <w:bCs/>
                <w:color w:val="000000" w:themeColor="text1"/>
                <w:sz w:val="18"/>
                <w:szCs w:val="18"/>
                <w:lang w:eastAsia="en-PH"/>
              </w:rPr>
              <w:t xml:space="preserve"> </w:t>
            </w:r>
          </w:p>
        </w:tc>
        <w:tc>
          <w:tcPr>
            <w:tcW w:w="832" w:type="pct"/>
            <w:shd w:val="clear" w:color="auto" w:fill="auto"/>
            <w:vAlign w:val="center"/>
            <w:hideMark/>
          </w:tcPr>
          <w:p w14:paraId="7D0B240C" w14:textId="1CA672F1"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b/>
                <w:bCs/>
                <w:color w:val="000000" w:themeColor="text1"/>
                <w:sz w:val="18"/>
                <w:szCs w:val="18"/>
                <w:lang w:eastAsia="en-PH"/>
              </w:rPr>
              <w:t>186,830,761.86</w:t>
            </w:r>
            <w:r w:rsidRPr="005674DD">
              <w:rPr>
                <w:rFonts w:ascii="Arial Narrow" w:eastAsia="Times New Roman" w:hAnsi="Arial Narrow" w:cs="Arial"/>
                <w:b/>
                <w:bCs/>
                <w:color w:val="000000" w:themeColor="text1"/>
                <w:sz w:val="18"/>
                <w:szCs w:val="18"/>
                <w:lang w:eastAsia="en-PH"/>
              </w:rPr>
              <w:t xml:space="preserve"> </w:t>
            </w:r>
          </w:p>
        </w:tc>
        <w:tc>
          <w:tcPr>
            <w:tcW w:w="935" w:type="pct"/>
            <w:shd w:val="clear" w:color="auto" w:fill="auto"/>
            <w:vAlign w:val="center"/>
            <w:hideMark/>
          </w:tcPr>
          <w:p w14:paraId="2F72E12A" w14:textId="2BABD611"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b/>
                <w:bCs/>
                <w:color w:val="000000" w:themeColor="text1"/>
                <w:sz w:val="18"/>
                <w:szCs w:val="18"/>
                <w:lang w:eastAsia="en-PH"/>
              </w:rPr>
              <w:t>583,384,813.18</w:t>
            </w:r>
            <w:r w:rsidRPr="005674DD">
              <w:rPr>
                <w:rFonts w:ascii="Arial Narrow" w:eastAsia="Times New Roman" w:hAnsi="Arial Narrow" w:cs="Arial"/>
                <w:b/>
                <w:bCs/>
                <w:color w:val="000000" w:themeColor="text1"/>
                <w:sz w:val="18"/>
                <w:szCs w:val="18"/>
                <w:lang w:eastAsia="en-PH"/>
              </w:rPr>
              <w:t xml:space="preserve"> </w:t>
            </w:r>
          </w:p>
        </w:tc>
        <w:tc>
          <w:tcPr>
            <w:tcW w:w="947" w:type="pct"/>
            <w:shd w:val="clear" w:color="auto" w:fill="auto"/>
            <w:vAlign w:val="center"/>
            <w:hideMark/>
          </w:tcPr>
          <w:p w14:paraId="6534C506" w14:textId="0850EF09"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b/>
                <w:bCs/>
                <w:color w:val="000000" w:themeColor="text1"/>
                <w:sz w:val="18"/>
                <w:szCs w:val="18"/>
                <w:lang w:eastAsia="en-PH"/>
              </w:rPr>
              <w:t>877,618,811.53</w:t>
            </w:r>
            <w:r w:rsidRPr="005674DD">
              <w:rPr>
                <w:rFonts w:ascii="Arial Narrow" w:eastAsia="Times New Roman" w:hAnsi="Arial Narrow" w:cs="Arial"/>
                <w:b/>
                <w:bCs/>
                <w:color w:val="000000" w:themeColor="text1"/>
                <w:sz w:val="18"/>
                <w:szCs w:val="18"/>
                <w:lang w:eastAsia="en-PH"/>
              </w:rPr>
              <w:t xml:space="preserve"> </w:t>
            </w:r>
          </w:p>
        </w:tc>
      </w:tr>
      <w:tr w:rsidR="00382295" w:rsidRPr="00FA2325" w14:paraId="67F6C496" w14:textId="77777777" w:rsidTr="00626D42">
        <w:trPr>
          <w:trHeight w:val="20"/>
        </w:trPr>
        <w:tc>
          <w:tcPr>
            <w:tcW w:w="883" w:type="pct"/>
            <w:shd w:val="clear" w:color="auto" w:fill="auto"/>
            <w:vAlign w:val="center"/>
            <w:hideMark/>
          </w:tcPr>
          <w:p w14:paraId="623509EC" w14:textId="693D9C13" w:rsidR="00382295" w:rsidRPr="00FA2325" w:rsidRDefault="00382295" w:rsidP="00382295">
            <w:pPr>
              <w:spacing w:after="0" w:line="240" w:lineRule="auto"/>
              <w:contextualSpacing/>
              <w:rPr>
                <w:rFonts w:ascii="Arial Narrow" w:eastAsia="Times New Roman" w:hAnsi="Arial Narrow" w:cs="Calibri"/>
                <w:color w:val="000000" w:themeColor="text1"/>
                <w:sz w:val="18"/>
                <w:szCs w:val="18"/>
                <w:lang w:eastAsia="en-PH"/>
              </w:rPr>
            </w:pPr>
            <w:hyperlink r:id="rId10" w:anchor="RANGE!gid=387878143" w:history="1">
              <w:r w:rsidRPr="00FA2325">
                <w:rPr>
                  <w:rStyle w:val="Hyperlink"/>
                  <w:rFonts w:ascii="Arial Narrow" w:hAnsi="Arial Narrow" w:cs="Calibri"/>
                  <w:color w:val="000000" w:themeColor="text1"/>
                  <w:sz w:val="18"/>
                  <w:szCs w:val="18"/>
                  <w:u w:val="none"/>
                </w:rPr>
                <w:t>NRLMB-NROC</w:t>
              </w:r>
            </w:hyperlink>
          </w:p>
        </w:tc>
        <w:tc>
          <w:tcPr>
            <w:tcW w:w="831" w:type="pct"/>
            <w:shd w:val="clear" w:color="auto" w:fill="auto"/>
            <w:vAlign w:val="center"/>
            <w:hideMark/>
          </w:tcPr>
          <w:p w14:paraId="27CA9F6B" w14:textId="1F35669C"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37,176,560.00</w:t>
            </w:r>
            <w:r w:rsidRPr="005674DD">
              <w:rPr>
                <w:rFonts w:ascii="Arial Narrow" w:eastAsia="Times New Roman" w:hAnsi="Arial Narrow" w:cs="Arial"/>
                <w:color w:val="000000" w:themeColor="text1"/>
                <w:sz w:val="18"/>
                <w:szCs w:val="18"/>
                <w:lang w:eastAsia="en-PH"/>
              </w:rPr>
              <w:t xml:space="preserve"> </w:t>
            </w:r>
          </w:p>
        </w:tc>
        <w:tc>
          <w:tcPr>
            <w:tcW w:w="572" w:type="pct"/>
            <w:shd w:val="clear" w:color="auto" w:fill="auto"/>
            <w:vAlign w:val="center"/>
            <w:hideMark/>
          </w:tcPr>
          <w:p w14:paraId="235288F1" w14:textId="5E12676B"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sidRPr="005674DD">
              <w:rPr>
                <w:rFonts w:ascii="Arial Narrow" w:eastAsia="Times New Roman" w:hAnsi="Arial Narrow" w:cs="Arial"/>
                <w:color w:val="000000" w:themeColor="text1"/>
                <w:sz w:val="18"/>
                <w:szCs w:val="18"/>
                <w:lang w:eastAsia="en-PH"/>
              </w:rPr>
              <w:t xml:space="preserve">- </w:t>
            </w:r>
          </w:p>
        </w:tc>
        <w:tc>
          <w:tcPr>
            <w:tcW w:w="832" w:type="pct"/>
            <w:shd w:val="clear" w:color="auto" w:fill="auto"/>
            <w:vAlign w:val="center"/>
            <w:hideMark/>
          </w:tcPr>
          <w:p w14:paraId="305C3A74" w14:textId="0A2E8B1A"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sidRPr="005674DD">
              <w:rPr>
                <w:rFonts w:ascii="Arial Narrow" w:eastAsia="Times New Roman" w:hAnsi="Arial Narrow" w:cs="Arial"/>
                <w:color w:val="000000" w:themeColor="text1"/>
                <w:sz w:val="18"/>
                <w:szCs w:val="18"/>
                <w:lang w:eastAsia="en-PH"/>
              </w:rPr>
              <w:t xml:space="preserve">- </w:t>
            </w:r>
          </w:p>
        </w:tc>
        <w:tc>
          <w:tcPr>
            <w:tcW w:w="935" w:type="pct"/>
            <w:shd w:val="clear" w:color="auto" w:fill="auto"/>
            <w:vAlign w:val="center"/>
            <w:hideMark/>
          </w:tcPr>
          <w:p w14:paraId="5D3B30C2" w14:textId="7872D011"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sidRPr="005674DD">
              <w:rPr>
                <w:rFonts w:ascii="Arial Narrow" w:eastAsia="Times New Roman" w:hAnsi="Arial Narrow" w:cs="Arial"/>
                <w:color w:val="000000" w:themeColor="text1"/>
                <w:sz w:val="18"/>
                <w:szCs w:val="18"/>
                <w:lang w:eastAsia="en-PH"/>
              </w:rPr>
              <w:t xml:space="preserve">- </w:t>
            </w:r>
          </w:p>
        </w:tc>
        <w:tc>
          <w:tcPr>
            <w:tcW w:w="947" w:type="pct"/>
            <w:shd w:val="clear" w:color="auto" w:fill="auto"/>
            <w:vAlign w:val="center"/>
            <w:hideMark/>
          </w:tcPr>
          <w:p w14:paraId="42CA5A4B" w14:textId="440229C7"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37,176,560.00</w:t>
            </w:r>
          </w:p>
        </w:tc>
      </w:tr>
      <w:tr w:rsidR="00382295" w:rsidRPr="00FA2325" w14:paraId="4577CDFB" w14:textId="77777777" w:rsidTr="00626D42">
        <w:trPr>
          <w:trHeight w:val="20"/>
        </w:trPr>
        <w:tc>
          <w:tcPr>
            <w:tcW w:w="883" w:type="pct"/>
            <w:shd w:val="clear" w:color="auto" w:fill="auto"/>
            <w:vAlign w:val="center"/>
          </w:tcPr>
          <w:p w14:paraId="530D5F52" w14:textId="0F0C3604" w:rsidR="00382295" w:rsidRPr="00FA2325" w:rsidRDefault="00382295" w:rsidP="00382295">
            <w:pPr>
              <w:spacing w:after="0" w:line="240" w:lineRule="auto"/>
              <w:contextualSpacing/>
              <w:rPr>
                <w:rFonts w:ascii="Arial Narrow" w:eastAsia="Times New Roman" w:hAnsi="Arial Narrow" w:cs="Calibri"/>
                <w:color w:val="000000" w:themeColor="text1"/>
                <w:sz w:val="18"/>
                <w:szCs w:val="18"/>
                <w:lang w:eastAsia="en-PH"/>
              </w:rPr>
            </w:pPr>
            <w:hyperlink r:id="rId11" w:anchor="RANGE!gid=710460737" w:history="1">
              <w:r w:rsidRPr="00FA2325">
                <w:rPr>
                  <w:rStyle w:val="Hyperlink"/>
                  <w:rFonts w:ascii="Arial Narrow" w:hAnsi="Arial Narrow" w:cs="Calibri"/>
                  <w:color w:val="000000" w:themeColor="text1"/>
                  <w:sz w:val="18"/>
                  <w:szCs w:val="18"/>
                  <w:u w:val="none"/>
                </w:rPr>
                <w:t>NRLMB-VDRC</w:t>
              </w:r>
            </w:hyperlink>
          </w:p>
        </w:tc>
        <w:tc>
          <w:tcPr>
            <w:tcW w:w="831" w:type="pct"/>
            <w:shd w:val="clear" w:color="auto" w:fill="auto"/>
            <w:vAlign w:val="center"/>
          </w:tcPr>
          <w:p w14:paraId="430EADE5" w14:textId="61CFD104"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sidRPr="005674DD">
              <w:rPr>
                <w:rFonts w:ascii="Arial Narrow" w:eastAsia="Times New Roman" w:hAnsi="Arial Narrow" w:cs="Arial"/>
                <w:color w:val="000000" w:themeColor="text1"/>
                <w:sz w:val="18"/>
                <w:szCs w:val="18"/>
                <w:lang w:eastAsia="en-PH"/>
              </w:rPr>
              <w:t xml:space="preserve">- </w:t>
            </w:r>
          </w:p>
        </w:tc>
        <w:tc>
          <w:tcPr>
            <w:tcW w:w="572" w:type="pct"/>
            <w:shd w:val="clear" w:color="auto" w:fill="auto"/>
            <w:vAlign w:val="center"/>
          </w:tcPr>
          <w:p w14:paraId="2532139E" w14:textId="19DAA883"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37,202</w:t>
            </w:r>
            <w:r w:rsidRPr="005674DD">
              <w:rPr>
                <w:rFonts w:ascii="Arial Narrow" w:eastAsia="Times New Roman" w:hAnsi="Arial Narrow" w:cs="Arial"/>
                <w:color w:val="000000" w:themeColor="text1"/>
                <w:sz w:val="18"/>
                <w:szCs w:val="18"/>
                <w:lang w:eastAsia="en-PH"/>
              </w:rPr>
              <w:t xml:space="preserve"> </w:t>
            </w:r>
          </w:p>
        </w:tc>
        <w:tc>
          <w:tcPr>
            <w:tcW w:w="832" w:type="pct"/>
            <w:shd w:val="clear" w:color="auto" w:fill="auto"/>
            <w:vAlign w:val="center"/>
          </w:tcPr>
          <w:p w14:paraId="0D275DAF" w14:textId="55A0A128"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27,</w:t>
            </w:r>
            <w:r w:rsidRPr="005674DD">
              <w:rPr>
                <w:rFonts w:ascii="Arial Narrow" w:eastAsia="Times New Roman" w:hAnsi="Arial Narrow" w:cs="Arial"/>
                <w:color w:val="000000" w:themeColor="text1"/>
                <w:sz w:val="18"/>
                <w:szCs w:val="18"/>
                <w:lang w:eastAsia="en-PH"/>
              </w:rPr>
              <w:t xml:space="preserve"> </w:t>
            </w:r>
            <w:r>
              <w:rPr>
                <w:rFonts w:ascii="Arial Narrow" w:eastAsia="Times New Roman" w:hAnsi="Arial Narrow" w:cs="Arial"/>
                <w:color w:val="000000" w:themeColor="text1"/>
                <w:sz w:val="18"/>
                <w:szCs w:val="18"/>
                <w:lang w:eastAsia="en-PH"/>
              </w:rPr>
              <w:t>464,376.50</w:t>
            </w:r>
          </w:p>
        </w:tc>
        <w:tc>
          <w:tcPr>
            <w:tcW w:w="935" w:type="pct"/>
            <w:shd w:val="clear" w:color="auto" w:fill="auto"/>
            <w:vAlign w:val="center"/>
          </w:tcPr>
          <w:p w14:paraId="3A41A86A" w14:textId="2F85DD99"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89,397,306.89</w:t>
            </w:r>
            <w:r w:rsidRPr="005674DD">
              <w:rPr>
                <w:rFonts w:ascii="Arial Narrow" w:eastAsia="Times New Roman" w:hAnsi="Arial Narrow" w:cs="Arial"/>
                <w:color w:val="000000" w:themeColor="text1"/>
                <w:sz w:val="18"/>
                <w:szCs w:val="18"/>
                <w:lang w:eastAsia="en-PH"/>
              </w:rPr>
              <w:t xml:space="preserve"> </w:t>
            </w:r>
          </w:p>
        </w:tc>
        <w:tc>
          <w:tcPr>
            <w:tcW w:w="947" w:type="pct"/>
            <w:shd w:val="clear" w:color="auto" w:fill="auto"/>
            <w:vAlign w:val="center"/>
          </w:tcPr>
          <w:p w14:paraId="03E6B9F0" w14:textId="4A57BA08"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116,861,683.39</w:t>
            </w:r>
          </w:p>
        </w:tc>
      </w:tr>
      <w:tr w:rsidR="00382295" w:rsidRPr="00FA2325" w14:paraId="0D92FBE7" w14:textId="77777777" w:rsidTr="00B32F47">
        <w:trPr>
          <w:trHeight w:val="20"/>
        </w:trPr>
        <w:tc>
          <w:tcPr>
            <w:tcW w:w="883" w:type="pct"/>
            <w:shd w:val="clear" w:color="auto" w:fill="auto"/>
            <w:vAlign w:val="center"/>
          </w:tcPr>
          <w:p w14:paraId="7E7C8994" w14:textId="1734C7FD" w:rsidR="00382295" w:rsidRPr="00FA2325" w:rsidRDefault="00382295" w:rsidP="00382295">
            <w:pPr>
              <w:spacing w:after="0" w:line="240" w:lineRule="auto"/>
              <w:contextualSpacing/>
              <w:rPr>
                <w:rFonts w:ascii="Arial Narrow" w:eastAsia="Times New Roman" w:hAnsi="Arial Narrow" w:cs="Calibri"/>
                <w:color w:val="000000" w:themeColor="text1"/>
                <w:sz w:val="18"/>
                <w:szCs w:val="18"/>
                <w:lang w:eastAsia="en-PH"/>
              </w:rPr>
            </w:pPr>
            <w:r w:rsidRPr="00FA2325">
              <w:rPr>
                <w:rFonts w:ascii="Arial Narrow" w:hAnsi="Arial Narrow" w:cs="Arial"/>
                <w:color w:val="000000" w:themeColor="text1"/>
                <w:sz w:val="18"/>
                <w:szCs w:val="18"/>
              </w:rPr>
              <w:t>DSWD-FO IX</w:t>
            </w:r>
          </w:p>
        </w:tc>
        <w:tc>
          <w:tcPr>
            <w:tcW w:w="831" w:type="pct"/>
            <w:shd w:val="clear" w:color="auto" w:fill="auto"/>
            <w:vAlign w:val="center"/>
          </w:tcPr>
          <w:p w14:paraId="0AB6F153" w14:textId="6F194D3A"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sidRPr="005674DD">
              <w:rPr>
                <w:rFonts w:ascii="Arial Narrow" w:eastAsia="Times New Roman" w:hAnsi="Arial Narrow" w:cs="Arial"/>
                <w:color w:val="000000" w:themeColor="text1"/>
                <w:sz w:val="18"/>
                <w:szCs w:val="18"/>
                <w:lang w:eastAsia="en-PH"/>
              </w:rPr>
              <w:t xml:space="preserve">- </w:t>
            </w:r>
          </w:p>
        </w:tc>
        <w:tc>
          <w:tcPr>
            <w:tcW w:w="572" w:type="pct"/>
            <w:shd w:val="clear" w:color="auto" w:fill="auto"/>
            <w:vAlign w:val="center"/>
          </w:tcPr>
          <w:p w14:paraId="2754A8B0" w14:textId="04F25CD2"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5,250</w:t>
            </w:r>
            <w:r w:rsidRPr="005674DD">
              <w:rPr>
                <w:rFonts w:ascii="Arial Narrow" w:eastAsia="Times New Roman" w:hAnsi="Arial Narrow" w:cs="Arial"/>
                <w:color w:val="000000" w:themeColor="text1"/>
                <w:sz w:val="18"/>
                <w:szCs w:val="18"/>
                <w:lang w:eastAsia="en-PH"/>
              </w:rPr>
              <w:t xml:space="preserve"> </w:t>
            </w:r>
          </w:p>
        </w:tc>
        <w:tc>
          <w:tcPr>
            <w:tcW w:w="832" w:type="pct"/>
            <w:shd w:val="clear" w:color="auto" w:fill="auto"/>
            <w:vAlign w:val="center"/>
          </w:tcPr>
          <w:p w14:paraId="75D82FDE" w14:textId="7BDF769B"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3,197,500.00</w:t>
            </w:r>
            <w:r w:rsidRPr="005674DD">
              <w:rPr>
                <w:rFonts w:ascii="Arial Narrow" w:eastAsia="Times New Roman" w:hAnsi="Arial Narrow" w:cs="Arial"/>
                <w:color w:val="000000" w:themeColor="text1"/>
                <w:sz w:val="18"/>
                <w:szCs w:val="18"/>
                <w:lang w:eastAsia="en-PH"/>
              </w:rPr>
              <w:t xml:space="preserve"> </w:t>
            </w:r>
          </w:p>
        </w:tc>
        <w:tc>
          <w:tcPr>
            <w:tcW w:w="935" w:type="pct"/>
            <w:shd w:val="clear" w:color="auto" w:fill="auto"/>
            <w:vAlign w:val="center"/>
          </w:tcPr>
          <w:p w14:paraId="01B13FE1" w14:textId="1DEA51C0"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27,379,861.49</w:t>
            </w:r>
            <w:r w:rsidRPr="005674DD">
              <w:rPr>
                <w:rFonts w:ascii="Arial Narrow" w:eastAsia="Times New Roman" w:hAnsi="Arial Narrow" w:cs="Arial"/>
                <w:color w:val="000000" w:themeColor="text1"/>
                <w:sz w:val="18"/>
                <w:szCs w:val="18"/>
                <w:lang w:eastAsia="en-PH"/>
              </w:rPr>
              <w:t xml:space="preserve"> </w:t>
            </w:r>
          </w:p>
        </w:tc>
        <w:tc>
          <w:tcPr>
            <w:tcW w:w="947" w:type="pct"/>
            <w:shd w:val="clear" w:color="auto" w:fill="auto"/>
            <w:vAlign w:val="center"/>
          </w:tcPr>
          <w:p w14:paraId="07EC4155" w14:textId="0E6C8802"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30,577,361.49</w:t>
            </w:r>
            <w:r w:rsidRPr="005674DD">
              <w:rPr>
                <w:rFonts w:ascii="Arial Narrow" w:eastAsia="Times New Roman" w:hAnsi="Arial Narrow" w:cs="Arial"/>
                <w:color w:val="000000" w:themeColor="text1"/>
                <w:sz w:val="18"/>
                <w:szCs w:val="18"/>
                <w:lang w:eastAsia="en-PH"/>
              </w:rPr>
              <w:t xml:space="preserve"> </w:t>
            </w:r>
          </w:p>
        </w:tc>
      </w:tr>
      <w:tr w:rsidR="00382295" w:rsidRPr="00FA2325" w14:paraId="07CE54EF" w14:textId="77777777" w:rsidTr="00B32F47">
        <w:trPr>
          <w:trHeight w:val="20"/>
        </w:trPr>
        <w:tc>
          <w:tcPr>
            <w:tcW w:w="883" w:type="pct"/>
            <w:shd w:val="clear" w:color="auto" w:fill="auto"/>
            <w:vAlign w:val="center"/>
          </w:tcPr>
          <w:p w14:paraId="5F30466B" w14:textId="4BDDA2DF" w:rsidR="00382295" w:rsidRPr="00FA2325" w:rsidRDefault="00382295" w:rsidP="00382295">
            <w:pPr>
              <w:spacing w:after="0" w:line="240" w:lineRule="auto"/>
              <w:contextualSpacing/>
              <w:rPr>
                <w:rFonts w:ascii="Arial Narrow" w:eastAsia="Times New Roman" w:hAnsi="Arial Narrow" w:cs="Calibri"/>
                <w:color w:val="000000" w:themeColor="text1"/>
                <w:sz w:val="18"/>
                <w:szCs w:val="18"/>
                <w:lang w:eastAsia="en-PH"/>
              </w:rPr>
            </w:pPr>
            <w:r w:rsidRPr="00FA2325">
              <w:rPr>
                <w:rFonts w:ascii="Arial Narrow" w:hAnsi="Arial Narrow" w:cs="Calibri"/>
                <w:color w:val="000000" w:themeColor="text1"/>
                <w:sz w:val="18"/>
                <w:szCs w:val="18"/>
              </w:rPr>
              <w:t>Other FOs</w:t>
            </w:r>
          </w:p>
        </w:tc>
        <w:tc>
          <w:tcPr>
            <w:tcW w:w="831" w:type="pct"/>
            <w:shd w:val="clear" w:color="auto" w:fill="auto"/>
            <w:vAlign w:val="center"/>
          </w:tcPr>
          <w:p w14:paraId="5A0A5D12" w14:textId="4949BA9B"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5</w:t>
            </w:r>
            <w:r w:rsidRPr="005674DD">
              <w:rPr>
                <w:rFonts w:ascii="Arial Narrow" w:eastAsia="Times New Roman" w:hAnsi="Arial Narrow" w:cs="Arial"/>
                <w:color w:val="000000" w:themeColor="text1"/>
                <w:sz w:val="18"/>
                <w:szCs w:val="18"/>
                <w:lang w:eastAsia="en-PH"/>
              </w:rPr>
              <w:t xml:space="preserve">,000,000.00 </w:t>
            </w:r>
          </w:p>
        </w:tc>
        <w:tc>
          <w:tcPr>
            <w:tcW w:w="572" w:type="pct"/>
            <w:shd w:val="clear" w:color="auto" w:fill="auto"/>
            <w:vAlign w:val="center"/>
          </w:tcPr>
          <w:p w14:paraId="5AA17273" w14:textId="0FBCE41A"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12,746</w:t>
            </w:r>
          </w:p>
        </w:tc>
        <w:tc>
          <w:tcPr>
            <w:tcW w:w="832" w:type="pct"/>
            <w:shd w:val="clear" w:color="auto" w:fill="auto"/>
            <w:vAlign w:val="center"/>
          </w:tcPr>
          <w:p w14:paraId="7EB089BA" w14:textId="550B0D25"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6,965,561.54</w:t>
            </w:r>
            <w:r w:rsidRPr="005674DD">
              <w:rPr>
                <w:rFonts w:ascii="Arial Narrow" w:eastAsia="Times New Roman" w:hAnsi="Arial Narrow" w:cs="Arial"/>
                <w:color w:val="000000" w:themeColor="text1"/>
                <w:sz w:val="18"/>
                <w:szCs w:val="18"/>
                <w:lang w:eastAsia="en-PH"/>
              </w:rPr>
              <w:t xml:space="preserve"> </w:t>
            </w:r>
          </w:p>
        </w:tc>
        <w:tc>
          <w:tcPr>
            <w:tcW w:w="935" w:type="pct"/>
            <w:shd w:val="clear" w:color="auto" w:fill="auto"/>
            <w:vAlign w:val="center"/>
          </w:tcPr>
          <w:p w14:paraId="55A0B09C" w14:textId="4C300BA8"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27,170,854.41</w:t>
            </w:r>
            <w:r w:rsidRPr="005674DD">
              <w:rPr>
                <w:rFonts w:ascii="Arial Narrow" w:eastAsia="Times New Roman" w:hAnsi="Arial Narrow" w:cs="Arial"/>
                <w:color w:val="000000" w:themeColor="text1"/>
                <w:sz w:val="18"/>
                <w:szCs w:val="18"/>
                <w:lang w:eastAsia="en-PH"/>
              </w:rPr>
              <w:t xml:space="preserve"> </w:t>
            </w:r>
          </w:p>
        </w:tc>
        <w:tc>
          <w:tcPr>
            <w:tcW w:w="947" w:type="pct"/>
            <w:shd w:val="clear" w:color="auto" w:fill="auto"/>
            <w:vAlign w:val="center"/>
          </w:tcPr>
          <w:p w14:paraId="10A43D3F" w14:textId="1C9A4399" w:rsidR="00382295" w:rsidRPr="00FA2325" w:rsidRDefault="00382295" w:rsidP="00382295">
            <w:pPr>
              <w:spacing w:after="0" w:line="240" w:lineRule="auto"/>
              <w:contextualSpacing/>
              <w:jc w:val="right"/>
              <w:rPr>
                <w:rFonts w:ascii="Arial Narrow" w:eastAsia="Times New Roman" w:hAnsi="Arial Narrow" w:cs="Calibri"/>
                <w:color w:val="000000" w:themeColor="text1"/>
                <w:sz w:val="18"/>
                <w:szCs w:val="18"/>
                <w:lang w:eastAsia="en-PH"/>
              </w:rPr>
            </w:pPr>
            <w:r>
              <w:rPr>
                <w:rFonts w:ascii="Arial Narrow" w:eastAsia="Times New Roman" w:hAnsi="Arial Narrow" w:cs="Arial"/>
                <w:color w:val="000000" w:themeColor="text1"/>
                <w:sz w:val="18"/>
                <w:szCs w:val="18"/>
                <w:lang w:eastAsia="en-PH"/>
              </w:rPr>
              <w:t>39,136,415.95</w:t>
            </w:r>
            <w:r w:rsidRPr="005674DD">
              <w:rPr>
                <w:rFonts w:ascii="Arial Narrow" w:eastAsia="Times New Roman" w:hAnsi="Arial Narrow" w:cs="Arial"/>
                <w:color w:val="000000" w:themeColor="text1"/>
                <w:sz w:val="18"/>
                <w:szCs w:val="18"/>
                <w:lang w:eastAsia="en-PH"/>
              </w:rPr>
              <w:t xml:space="preserve"> </w:t>
            </w:r>
          </w:p>
        </w:tc>
      </w:tr>
      <w:tr w:rsidR="00382295" w:rsidRPr="00FA2325" w14:paraId="0E0623B6" w14:textId="77777777" w:rsidTr="009E6479">
        <w:trPr>
          <w:trHeight w:val="20"/>
        </w:trPr>
        <w:tc>
          <w:tcPr>
            <w:tcW w:w="883" w:type="pct"/>
            <w:shd w:val="clear" w:color="000000" w:fill="EFEFEF"/>
            <w:vAlign w:val="center"/>
            <w:hideMark/>
          </w:tcPr>
          <w:p w14:paraId="64A98E97" w14:textId="77777777" w:rsidR="00382295" w:rsidRPr="00FA2325" w:rsidRDefault="00382295" w:rsidP="00382295">
            <w:pPr>
              <w:spacing w:after="0" w:line="240" w:lineRule="auto"/>
              <w:contextualSpacing/>
              <w:jc w:val="center"/>
              <w:rPr>
                <w:rFonts w:ascii="Arial Narrow" w:eastAsia="Times New Roman" w:hAnsi="Arial Narrow" w:cs="Calibri"/>
                <w:b/>
                <w:bCs/>
                <w:color w:val="000000" w:themeColor="text1"/>
                <w:sz w:val="18"/>
                <w:szCs w:val="18"/>
                <w:lang w:eastAsia="en-PH"/>
              </w:rPr>
            </w:pPr>
            <w:r w:rsidRPr="00FA2325">
              <w:rPr>
                <w:rFonts w:ascii="Arial Narrow" w:eastAsia="Times New Roman" w:hAnsi="Arial Narrow" w:cs="Calibri"/>
                <w:b/>
                <w:bCs/>
                <w:color w:val="000000" w:themeColor="text1"/>
                <w:sz w:val="18"/>
                <w:szCs w:val="18"/>
                <w:lang w:eastAsia="en-PH"/>
              </w:rPr>
              <w:t>TOTAL</w:t>
            </w:r>
          </w:p>
        </w:tc>
        <w:tc>
          <w:tcPr>
            <w:tcW w:w="831" w:type="pct"/>
            <w:shd w:val="clear" w:color="000000" w:fill="EFEFEF"/>
            <w:vAlign w:val="center"/>
          </w:tcPr>
          <w:p w14:paraId="57D02CCB" w14:textId="19FD00C6" w:rsidR="00382295" w:rsidRPr="00FA2325" w:rsidRDefault="00382295" w:rsidP="00382295">
            <w:pPr>
              <w:spacing w:after="0" w:line="240" w:lineRule="auto"/>
              <w:contextualSpacing/>
              <w:jc w:val="right"/>
              <w:rPr>
                <w:rFonts w:ascii="Arial Narrow" w:eastAsia="Times New Roman" w:hAnsi="Arial Narrow" w:cs="Calibri"/>
                <w:b/>
                <w:bCs/>
                <w:color w:val="000000" w:themeColor="text1"/>
                <w:sz w:val="18"/>
                <w:szCs w:val="18"/>
                <w:lang w:eastAsia="en-PH"/>
              </w:rPr>
            </w:pPr>
            <w:r>
              <w:rPr>
                <w:rFonts w:ascii="Arial Narrow" w:eastAsia="Times New Roman" w:hAnsi="Arial Narrow" w:cs="Arial"/>
                <w:color w:val="000000" w:themeColor="text1"/>
                <w:sz w:val="18"/>
                <w:szCs w:val="18"/>
                <w:lang w:eastAsia="en-PH"/>
              </w:rPr>
              <w:t>65,226,676.49</w:t>
            </w:r>
            <w:r w:rsidRPr="005674DD">
              <w:rPr>
                <w:rFonts w:ascii="Arial Narrow" w:eastAsia="Times New Roman" w:hAnsi="Arial Narrow" w:cs="Arial"/>
                <w:color w:val="000000" w:themeColor="text1"/>
                <w:sz w:val="18"/>
                <w:szCs w:val="18"/>
                <w:lang w:eastAsia="en-PH"/>
              </w:rPr>
              <w:t xml:space="preserve"> </w:t>
            </w:r>
          </w:p>
        </w:tc>
        <w:tc>
          <w:tcPr>
            <w:tcW w:w="572" w:type="pct"/>
            <w:shd w:val="clear" w:color="000000" w:fill="EFEFEF"/>
            <w:vAlign w:val="center"/>
          </w:tcPr>
          <w:p w14:paraId="68533DD6" w14:textId="76F78B27" w:rsidR="00382295" w:rsidRPr="00FA2325" w:rsidRDefault="00382295" w:rsidP="00382295">
            <w:pPr>
              <w:spacing w:after="0" w:line="240" w:lineRule="auto"/>
              <w:contextualSpacing/>
              <w:jc w:val="right"/>
              <w:rPr>
                <w:rFonts w:ascii="Arial Narrow" w:eastAsia="Times New Roman" w:hAnsi="Arial Narrow" w:cs="Calibri"/>
                <w:b/>
                <w:bCs/>
                <w:color w:val="000000" w:themeColor="text1"/>
                <w:sz w:val="18"/>
                <w:szCs w:val="18"/>
                <w:lang w:eastAsia="en-PH"/>
              </w:rPr>
            </w:pPr>
            <w:r>
              <w:rPr>
                <w:rFonts w:ascii="Arial Narrow" w:eastAsia="Times New Roman" w:hAnsi="Arial Narrow" w:cs="Arial"/>
                <w:color w:val="000000" w:themeColor="text1"/>
                <w:sz w:val="18"/>
                <w:szCs w:val="18"/>
                <w:lang w:eastAsia="en-PH"/>
              </w:rPr>
              <w:t>282,550</w:t>
            </w:r>
          </w:p>
        </w:tc>
        <w:tc>
          <w:tcPr>
            <w:tcW w:w="832" w:type="pct"/>
            <w:shd w:val="clear" w:color="000000" w:fill="EFEFEF"/>
            <w:vAlign w:val="center"/>
          </w:tcPr>
          <w:p w14:paraId="5C782FA1" w14:textId="1BF329C7" w:rsidR="00382295" w:rsidRPr="00FA2325" w:rsidRDefault="00382295" w:rsidP="00382295">
            <w:pPr>
              <w:spacing w:after="0" w:line="240" w:lineRule="auto"/>
              <w:contextualSpacing/>
              <w:jc w:val="right"/>
              <w:rPr>
                <w:rFonts w:ascii="Arial Narrow" w:eastAsia="Times New Roman" w:hAnsi="Arial Narrow" w:cs="Calibri"/>
                <w:b/>
                <w:bCs/>
                <w:color w:val="000000" w:themeColor="text1"/>
                <w:sz w:val="18"/>
                <w:szCs w:val="18"/>
                <w:lang w:eastAsia="en-PH"/>
              </w:rPr>
            </w:pPr>
            <w:r>
              <w:rPr>
                <w:rFonts w:ascii="Arial Narrow" w:eastAsia="Times New Roman" w:hAnsi="Arial Narrow" w:cs="Arial"/>
                <w:color w:val="000000" w:themeColor="text1"/>
                <w:sz w:val="18"/>
                <w:szCs w:val="18"/>
                <w:lang w:eastAsia="en-PH"/>
              </w:rPr>
              <w:t>179,865,200.32</w:t>
            </w:r>
            <w:r w:rsidRPr="005674DD">
              <w:rPr>
                <w:rFonts w:ascii="Arial Narrow" w:eastAsia="Times New Roman" w:hAnsi="Arial Narrow" w:cs="Arial"/>
                <w:color w:val="000000" w:themeColor="text1"/>
                <w:sz w:val="18"/>
                <w:szCs w:val="18"/>
                <w:lang w:eastAsia="en-PH"/>
              </w:rPr>
              <w:t xml:space="preserve"> </w:t>
            </w:r>
          </w:p>
        </w:tc>
        <w:tc>
          <w:tcPr>
            <w:tcW w:w="935" w:type="pct"/>
            <w:shd w:val="clear" w:color="000000" w:fill="EFEFEF"/>
            <w:vAlign w:val="center"/>
          </w:tcPr>
          <w:p w14:paraId="09C81B1E" w14:textId="5AFD5189" w:rsidR="00382295" w:rsidRPr="00FA2325" w:rsidRDefault="00382295" w:rsidP="00382295">
            <w:pPr>
              <w:spacing w:after="0" w:line="240" w:lineRule="auto"/>
              <w:contextualSpacing/>
              <w:jc w:val="right"/>
              <w:rPr>
                <w:rFonts w:ascii="Arial Narrow" w:eastAsia="Times New Roman" w:hAnsi="Arial Narrow" w:cs="Calibri"/>
                <w:b/>
                <w:bCs/>
                <w:color w:val="000000" w:themeColor="text1"/>
                <w:sz w:val="18"/>
                <w:szCs w:val="18"/>
                <w:lang w:eastAsia="en-PH"/>
              </w:rPr>
            </w:pPr>
            <w:r>
              <w:rPr>
                <w:rFonts w:ascii="Arial Narrow" w:eastAsia="Times New Roman" w:hAnsi="Arial Narrow" w:cs="Arial"/>
                <w:color w:val="000000" w:themeColor="text1"/>
                <w:sz w:val="18"/>
                <w:szCs w:val="18"/>
                <w:lang w:eastAsia="en-PH"/>
              </w:rPr>
              <w:t>556,213,958.77</w:t>
            </w:r>
            <w:r w:rsidRPr="005674DD">
              <w:rPr>
                <w:rFonts w:ascii="Arial Narrow" w:eastAsia="Times New Roman" w:hAnsi="Arial Narrow" w:cs="Arial"/>
                <w:color w:val="000000" w:themeColor="text1"/>
                <w:sz w:val="18"/>
                <w:szCs w:val="18"/>
                <w:lang w:eastAsia="en-PH"/>
              </w:rPr>
              <w:t xml:space="preserve"> </w:t>
            </w:r>
          </w:p>
        </w:tc>
        <w:tc>
          <w:tcPr>
            <w:tcW w:w="947" w:type="pct"/>
            <w:shd w:val="clear" w:color="000000" w:fill="EFEFEF"/>
            <w:vAlign w:val="center"/>
          </w:tcPr>
          <w:p w14:paraId="5CC50964" w14:textId="4F6A67B2" w:rsidR="00382295" w:rsidRPr="00FA2325" w:rsidRDefault="00382295" w:rsidP="00382295">
            <w:pPr>
              <w:spacing w:after="0" w:line="240" w:lineRule="auto"/>
              <w:contextualSpacing/>
              <w:jc w:val="right"/>
              <w:rPr>
                <w:rFonts w:ascii="Arial Narrow" w:eastAsia="Times New Roman" w:hAnsi="Arial Narrow" w:cs="Calibri"/>
                <w:b/>
                <w:bCs/>
                <w:color w:val="000000" w:themeColor="text1"/>
                <w:sz w:val="18"/>
                <w:szCs w:val="18"/>
                <w:lang w:eastAsia="en-PH"/>
              </w:rPr>
            </w:pPr>
            <w:r>
              <w:rPr>
                <w:rFonts w:ascii="Arial Narrow" w:eastAsia="Times New Roman" w:hAnsi="Arial Narrow" w:cs="Arial"/>
                <w:color w:val="000000" w:themeColor="text1"/>
                <w:sz w:val="18"/>
                <w:szCs w:val="18"/>
                <w:lang w:eastAsia="en-PH"/>
              </w:rPr>
              <w:t>838,482,395.58</w:t>
            </w:r>
            <w:r w:rsidRPr="005674DD">
              <w:rPr>
                <w:rFonts w:ascii="Arial Narrow" w:eastAsia="Times New Roman" w:hAnsi="Arial Narrow" w:cs="Arial"/>
                <w:color w:val="000000" w:themeColor="text1"/>
                <w:sz w:val="18"/>
                <w:szCs w:val="18"/>
                <w:lang w:eastAsia="en-PH"/>
              </w:rPr>
              <w:t xml:space="preserve"> </w:t>
            </w:r>
          </w:p>
        </w:tc>
      </w:tr>
    </w:tbl>
    <w:p w14:paraId="224AC466" w14:textId="39B28B54" w:rsidR="00143CE6" w:rsidRPr="00FA2325" w:rsidRDefault="00CC03C0" w:rsidP="00502EE9">
      <w:pPr>
        <w:spacing w:after="0" w:line="240" w:lineRule="auto"/>
        <w:ind w:left="135" w:right="57" w:firstLine="999"/>
        <w:jc w:val="both"/>
        <w:rPr>
          <w:rFonts w:ascii="Arial" w:eastAsia="Arial" w:hAnsi="Arial" w:cs="Arial"/>
          <w:i/>
          <w:color w:val="000000" w:themeColor="text1"/>
          <w:sz w:val="16"/>
          <w:szCs w:val="16"/>
        </w:rPr>
      </w:pPr>
      <w:r w:rsidRPr="00FA2325">
        <w:rPr>
          <w:rFonts w:ascii="Arial" w:hAnsi="Arial" w:cs="Arial"/>
          <w:i/>
          <w:iCs/>
          <w:color w:val="000000" w:themeColor="text1"/>
          <w:sz w:val="16"/>
          <w:szCs w:val="16"/>
          <w:shd w:val="clear" w:color="auto" w:fill="FFFFFF"/>
        </w:rPr>
        <w:t xml:space="preserve">Note: Inventory Summary is as of </w:t>
      </w:r>
      <w:r w:rsidR="00897D95" w:rsidRPr="00FA2325">
        <w:rPr>
          <w:rFonts w:ascii="Arial" w:hAnsi="Arial" w:cs="Arial"/>
          <w:i/>
          <w:iCs/>
          <w:color w:val="000000" w:themeColor="text1"/>
          <w:sz w:val="16"/>
          <w:szCs w:val="16"/>
          <w:shd w:val="clear" w:color="auto" w:fill="FFFFFF"/>
        </w:rPr>
        <w:t>2</w:t>
      </w:r>
      <w:r w:rsidR="002A5EA0" w:rsidRPr="00FA2325">
        <w:rPr>
          <w:rFonts w:ascii="Arial" w:hAnsi="Arial" w:cs="Arial"/>
          <w:i/>
          <w:iCs/>
          <w:color w:val="000000" w:themeColor="text1"/>
          <w:sz w:val="16"/>
          <w:szCs w:val="16"/>
          <w:shd w:val="clear" w:color="auto" w:fill="FFFFFF"/>
        </w:rPr>
        <w:t xml:space="preserve">5 November </w:t>
      </w:r>
      <w:r w:rsidR="006F048C" w:rsidRPr="00FA2325">
        <w:rPr>
          <w:rFonts w:ascii="Arial" w:hAnsi="Arial" w:cs="Arial"/>
          <w:i/>
          <w:iCs/>
          <w:color w:val="000000" w:themeColor="text1"/>
          <w:sz w:val="16"/>
          <w:szCs w:val="16"/>
          <w:shd w:val="clear" w:color="auto" w:fill="FFFFFF"/>
        </w:rPr>
        <w:t>2021, 4</w:t>
      </w:r>
      <w:r w:rsidRPr="00FA2325">
        <w:rPr>
          <w:rFonts w:ascii="Arial" w:hAnsi="Arial" w:cs="Arial"/>
          <w:i/>
          <w:iCs/>
          <w:color w:val="000000" w:themeColor="text1"/>
          <w:sz w:val="16"/>
          <w:szCs w:val="16"/>
          <w:shd w:val="clear" w:color="auto" w:fill="FFFFFF"/>
        </w:rPr>
        <w:t>PM</w:t>
      </w:r>
      <w:r w:rsidR="00B32F47" w:rsidRPr="00FA2325">
        <w:rPr>
          <w:rFonts w:ascii="Arial" w:hAnsi="Arial" w:cs="Arial"/>
          <w:i/>
          <w:iCs/>
          <w:color w:val="000000" w:themeColor="text1"/>
          <w:sz w:val="16"/>
          <w:szCs w:val="16"/>
          <w:shd w:val="clear" w:color="auto" w:fill="FFFFFF"/>
        </w:rPr>
        <w:t>.</w:t>
      </w:r>
      <w:r w:rsidR="00143CE6" w:rsidRPr="00FA2325">
        <w:rPr>
          <w:rFonts w:ascii="Arial" w:hAnsi="Arial" w:cs="Arial"/>
          <w:i/>
          <w:iCs/>
          <w:color w:val="000000" w:themeColor="text1"/>
          <w:sz w:val="16"/>
          <w:szCs w:val="16"/>
          <w:shd w:val="clear" w:color="auto" w:fill="FFFFFF"/>
        </w:rPr>
        <w:t xml:space="preserve"> </w:t>
      </w:r>
    </w:p>
    <w:p w14:paraId="1CFDEB4E" w14:textId="5D74B8DA" w:rsidR="00CC03C0" w:rsidRPr="00FA2325" w:rsidRDefault="00CC03C0" w:rsidP="00B32F47">
      <w:pPr>
        <w:pStyle w:val="NoSpacing"/>
        <w:ind w:left="1080"/>
        <w:contextualSpacing/>
        <w:jc w:val="both"/>
        <w:rPr>
          <w:rFonts w:ascii="Arial" w:hAnsi="Arial" w:cs="Arial"/>
          <w:i/>
          <w:iCs/>
          <w:color w:val="000000" w:themeColor="text1"/>
          <w:sz w:val="16"/>
          <w:szCs w:val="16"/>
          <w:shd w:val="clear" w:color="auto" w:fill="FFFFFF"/>
        </w:rPr>
      </w:pPr>
    </w:p>
    <w:p w14:paraId="0D76943E" w14:textId="0CF3CD55" w:rsidR="00B32F47" w:rsidRPr="00FA2325" w:rsidRDefault="00B32F47" w:rsidP="00B32F47">
      <w:pPr>
        <w:pStyle w:val="m-238788826140140219gmail-msonormal"/>
        <w:shd w:val="clear" w:color="auto" w:fill="FFFFFF"/>
        <w:spacing w:before="0" w:beforeAutospacing="0" w:after="0" w:afterAutospacing="0"/>
        <w:contextualSpacing/>
        <w:jc w:val="right"/>
        <w:rPr>
          <w:rFonts w:ascii="Arial" w:eastAsia="Arial" w:hAnsi="Arial" w:cs="Arial"/>
          <w:i/>
          <w:color w:val="000000" w:themeColor="text1"/>
          <w:sz w:val="16"/>
        </w:rPr>
      </w:pPr>
      <w:r w:rsidRPr="00FA2325">
        <w:rPr>
          <w:rFonts w:ascii="Arial" w:eastAsia="Arial" w:hAnsi="Arial" w:cs="Arial"/>
          <w:i/>
          <w:color w:val="000000" w:themeColor="text1"/>
          <w:sz w:val="16"/>
        </w:rPr>
        <w:t>Source: DSWD-</w:t>
      </w:r>
      <w:r w:rsidR="00DE702B" w:rsidRPr="00FA2325">
        <w:rPr>
          <w:rFonts w:ascii="Arial" w:eastAsia="Arial" w:hAnsi="Arial" w:cs="Arial"/>
          <w:i/>
          <w:color w:val="000000" w:themeColor="text1"/>
          <w:sz w:val="16"/>
        </w:rPr>
        <w:t>DRMB and DSWD-NRLMB</w:t>
      </w:r>
    </w:p>
    <w:p w14:paraId="4DCE9AFA" w14:textId="5F2FCC66" w:rsidR="00B32F47" w:rsidRPr="00FA2325" w:rsidRDefault="00B32F47" w:rsidP="00B32F47">
      <w:pPr>
        <w:shd w:val="clear" w:color="auto" w:fill="FFFFFF"/>
        <w:spacing w:after="0" w:line="240" w:lineRule="auto"/>
        <w:ind w:left="993"/>
        <w:contextualSpacing/>
        <w:rPr>
          <w:rFonts w:ascii="Arial" w:eastAsia="Times New Roman" w:hAnsi="Arial" w:cs="Arial"/>
          <w:b/>
          <w:bCs/>
          <w:color w:val="000000" w:themeColor="text1"/>
          <w:sz w:val="24"/>
          <w:szCs w:val="24"/>
          <w:lang w:eastAsia="en-PH"/>
        </w:rPr>
      </w:pPr>
    </w:p>
    <w:p w14:paraId="66B3DEE6" w14:textId="01721E01" w:rsidR="00CC03C0" w:rsidRPr="00FA2325" w:rsidRDefault="00CC03C0" w:rsidP="00E348F9">
      <w:pPr>
        <w:pStyle w:val="ListParagraph"/>
        <w:numPr>
          <w:ilvl w:val="0"/>
          <w:numId w:val="45"/>
        </w:numPr>
        <w:shd w:val="clear" w:color="auto" w:fill="FFFFFF"/>
        <w:spacing w:after="0" w:line="240" w:lineRule="auto"/>
        <w:ind w:left="1440"/>
        <w:rPr>
          <w:rFonts w:ascii="Arial" w:eastAsia="Times New Roman" w:hAnsi="Arial" w:cs="Arial"/>
          <w:color w:val="000000" w:themeColor="text1"/>
          <w:sz w:val="24"/>
          <w:szCs w:val="24"/>
          <w:lang w:eastAsia="en-PH"/>
        </w:rPr>
      </w:pPr>
      <w:r w:rsidRPr="00FA2325">
        <w:rPr>
          <w:rFonts w:ascii="Arial" w:eastAsia="Times New Roman" w:hAnsi="Arial" w:cs="Arial"/>
          <w:b/>
          <w:bCs/>
          <w:color w:val="000000" w:themeColor="text1"/>
          <w:sz w:val="24"/>
          <w:szCs w:val="24"/>
          <w:lang w:eastAsia="en-PH"/>
        </w:rPr>
        <w:t>Standby Funds</w:t>
      </w:r>
    </w:p>
    <w:p w14:paraId="3A441375" w14:textId="2AD356B5" w:rsidR="00E348F9" w:rsidRPr="00FA2325" w:rsidRDefault="00E348F9" w:rsidP="00E348F9">
      <w:pPr>
        <w:pStyle w:val="ListParagraph"/>
        <w:numPr>
          <w:ilvl w:val="0"/>
          <w:numId w:val="46"/>
        </w:numPr>
        <w:shd w:val="clear" w:color="auto" w:fill="FFFFFF"/>
        <w:spacing w:after="0" w:line="240" w:lineRule="auto"/>
        <w:ind w:left="1800"/>
        <w:rPr>
          <w:rFonts w:ascii="Arial" w:eastAsia="Times New Roman" w:hAnsi="Arial" w:cs="Arial"/>
          <w:color w:val="000000" w:themeColor="text1"/>
          <w:sz w:val="24"/>
          <w:szCs w:val="24"/>
          <w:lang w:eastAsia="en-PH"/>
        </w:rPr>
      </w:pPr>
      <w:r w:rsidRPr="00FA2325">
        <w:rPr>
          <w:rFonts w:ascii="Arial" w:eastAsia="Times New Roman" w:hAnsi="Arial" w:cs="Arial"/>
          <w:color w:val="000000" w:themeColor="text1"/>
          <w:sz w:val="24"/>
          <w:szCs w:val="24"/>
          <w:lang w:eastAsia="en-PH"/>
        </w:rPr>
        <w:t>₱</w:t>
      </w:r>
      <w:r w:rsidR="00382295">
        <w:rPr>
          <w:rFonts w:ascii="Arial" w:eastAsia="Arial" w:hAnsi="Arial" w:cs="Arial"/>
          <w:color w:val="000000" w:themeColor="text1"/>
          <w:sz w:val="24"/>
          <w:szCs w:val="24"/>
        </w:rPr>
        <w:t>37.18</w:t>
      </w:r>
      <w:r w:rsidR="00382295" w:rsidRPr="005674DD">
        <w:rPr>
          <w:rFonts w:ascii="Arial" w:eastAsia="Arial" w:hAnsi="Arial" w:cs="Arial"/>
          <w:color w:val="000000" w:themeColor="text1"/>
          <w:sz w:val="24"/>
          <w:szCs w:val="24"/>
        </w:rPr>
        <w:t xml:space="preserve"> </w:t>
      </w:r>
      <w:r w:rsidR="00934239" w:rsidRPr="00FA2325">
        <w:rPr>
          <w:rFonts w:ascii="Arial" w:eastAsia="Times New Roman" w:hAnsi="Arial" w:cs="Arial"/>
          <w:color w:val="000000" w:themeColor="text1"/>
          <w:sz w:val="24"/>
          <w:szCs w:val="24"/>
          <w:lang w:eastAsia="en-PH"/>
        </w:rPr>
        <w:t>m</w:t>
      </w:r>
      <w:r w:rsidRPr="00FA2325">
        <w:rPr>
          <w:rFonts w:ascii="Arial" w:eastAsia="Times New Roman" w:hAnsi="Arial" w:cs="Arial"/>
          <w:color w:val="000000" w:themeColor="text1"/>
          <w:sz w:val="24"/>
          <w:szCs w:val="24"/>
          <w:lang w:eastAsia="en-PH"/>
        </w:rPr>
        <w:t>illion Quick Response Fund (QRF) at the DSWD-Central Office.</w:t>
      </w:r>
    </w:p>
    <w:p w14:paraId="6929EB4D" w14:textId="3364DAE2" w:rsidR="001176D4" w:rsidRPr="00FA2325" w:rsidRDefault="00E348F9" w:rsidP="001176D4">
      <w:pPr>
        <w:pStyle w:val="ListParagraph"/>
        <w:numPr>
          <w:ilvl w:val="0"/>
          <w:numId w:val="46"/>
        </w:numPr>
        <w:shd w:val="clear" w:color="auto" w:fill="FFFFFF"/>
        <w:spacing w:after="0" w:line="240" w:lineRule="auto"/>
        <w:ind w:left="1800"/>
        <w:rPr>
          <w:rFonts w:ascii="Arial" w:eastAsia="Times New Roman" w:hAnsi="Arial" w:cs="Arial"/>
          <w:color w:val="000000" w:themeColor="text1"/>
          <w:sz w:val="24"/>
          <w:szCs w:val="24"/>
          <w:lang w:eastAsia="en-PH"/>
        </w:rPr>
      </w:pPr>
      <w:r w:rsidRPr="00FA2325">
        <w:rPr>
          <w:rFonts w:ascii="Arial" w:eastAsia="Times New Roman" w:hAnsi="Arial" w:cs="Arial"/>
          <w:color w:val="000000" w:themeColor="text1"/>
          <w:sz w:val="24"/>
          <w:szCs w:val="24"/>
          <w:lang w:eastAsia="en-PH"/>
        </w:rPr>
        <w:t>₱</w:t>
      </w:r>
      <w:r w:rsidR="00382295">
        <w:rPr>
          <w:rFonts w:ascii="Arial" w:eastAsia="Times New Roman" w:hAnsi="Arial" w:cs="Arial"/>
          <w:color w:val="000000" w:themeColor="text1"/>
          <w:sz w:val="24"/>
          <w:szCs w:val="24"/>
          <w:lang w:eastAsia="en-PH"/>
        </w:rPr>
        <w:t>5</w:t>
      </w:r>
      <w:r w:rsidR="00BF503B" w:rsidRPr="00FA2325">
        <w:rPr>
          <w:rFonts w:ascii="Arial" w:eastAsia="Times New Roman" w:hAnsi="Arial" w:cs="Arial"/>
          <w:color w:val="000000" w:themeColor="text1"/>
          <w:sz w:val="24"/>
          <w:szCs w:val="24"/>
          <w:lang w:eastAsia="en-PH"/>
        </w:rPr>
        <w:t xml:space="preserve"> </w:t>
      </w:r>
      <w:r w:rsidR="00502EE9" w:rsidRPr="00FA2325">
        <w:rPr>
          <w:rFonts w:ascii="Arial" w:eastAsia="Times New Roman" w:hAnsi="Arial" w:cs="Arial"/>
          <w:color w:val="000000" w:themeColor="text1"/>
          <w:sz w:val="24"/>
          <w:szCs w:val="24"/>
          <w:lang w:eastAsia="en-PH"/>
        </w:rPr>
        <w:t xml:space="preserve">million available at DSWD-FO </w:t>
      </w:r>
      <w:r w:rsidR="001176D4" w:rsidRPr="00FA2325">
        <w:rPr>
          <w:rFonts w:ascii="Arial" w:eastAsia="Times New Roman" w:hAnsi="Arial" w:cs="Arial"/>
          <w:color w:val="000000" w:themeColor="text1"/>
          <w:sz w:val="24"/>
          <w:szCs w:val="24"/>
          <w:lang w:eastAsia="en-PH"/>
        </w:rPr>
        <w:t>IX</w:t>
      </w:r>
      <w:r w:rsidRPr="00FA2325">
        <w:rPr>
          <w:rFonts w:ascii="Arial" w:eastAsia="Times New Roman" w:hAnsi="Arial" w:cs="Arial"/>
          <w:color w:val="000000" w:themeColor="text1"/>
          <w:sz w:val="24"/>
          <w:szCs w:val="24"/>
          <w:lang w:eastAsia="en-PH"/>
        </w:rPr>
        <w:t>.</w:t>
      </w:r>
    </w:p>
    <w:p w14:paraId="0346A694" w14:textId="77777777" w:rsidR="00E348F9" w:rsidRPr="00382295" w:rsidRDefault="00E348F9" w:rsidP="00382295">
      <w:pPr>
        <w:shd w:val="clear" w:color="auto" w:fill="FFFFFF"/>
        <w:spacing w:after="0" w:line="240" w:lineRule="auto"/>
        <w:ind w:left="1440"/>
        <w:jc w:val="both"/>
        <w:rPr>
          <w:rFonts w:ascii="Arial" w:eastAsia="Times New Roman" w:hAnsi="Arial" w:cs="Arial"/>
          <w:color w:val="000000" w:themeColor="text1"/>
          <w:sz w:val="24"/>
          <w:szCs w:val="24"/>
          <w:lang w:eastAsia="en-PH"/>
        </w:rPr>
      </w:pPr>
    </w:p>
    <w:p w14:paraId="69B8CBDF" w14:textId="5175FE41" w:rsidR="00E348F9" w:rsidRPr="00FA2325" w:rsidRDefault="00E348F9" w:rsidP="00E348F9">
      <w:pPr>
        <w:pStyle w:val="ListParagraph"/>
        <w:numPr>
          <w:ilvl w:val="0"/>
          <w:numId w:val="45"/>
        </w:numPr>
        <w:shd w:val="clear" w:color="auto" w:fill="FFFFFF"/>
        <w:spacing w:after="0" w:line="240" w:lineRule="auto"/>
        <w:ind w:left="1440"/>
        <w:rPr>
          <w:rFonts w:ascii="Arial" w:eastAsia="Times New Roman" w:hAnsi="Arial" w:cs="Arial"/>
          <w:color w:val="000000" w:themeColor="text1"/>
          <w:sz w:val="24"/>
          <w:szCs w:val="24"/>
          <w:lang w:eastAsia="en-PH"/>
        </w:rPr>
      </w:pPr>
      <w:r w:rsidRPr="00FA2325">
        <w:rPr>
          <w:rFonts w:ascii="Arial" w:eastAsia="Times New Roman" w:hAnsi="Arial" w:cs="Arial"/>
          <w:b/>
          <w:bCs/>
          <w:color w:val="000000" w:themeColor="text1"/>
          <w:sz w:val="24"/>
          <w:szCs w:val="24"/>
          <w:lang w:eastAsia="en-PH"/>
        </w:rPr>
        <w:t>Prepositioned FFPs and Other Relief Items</w:t>
      </w:r>
    </w:p>
    <w:p w14:paraId="7F4112B1" w14:textId="4482D107" w:rsidR="00B5291F" w:rsidRPr="00FA2325" w:rsidRDefault="00382295" w:rsidP="00E348F9">
      <w:pPr>
        <w:pStyle w:val="ListParagraph"/>
        <w:numPr>
          <w:ilvl w:val="0"/>
          <w:numId w:val="48"/>
        </w:numPr>
        <w:shd w:val="clear" w:color="auto" w:fill="FFFFFF"/>
        <w:spacing w:after="0" w:line="240" w:lineRule="auto"/>
        <w:ind w:left="1800"/>
        <w:jc w:val="both"/>
        <w:rPr>
          <w:rFonts w:ascii="Arial" w:eastAsia="Times New Roman" w:hAnsi="Arial" w:cs="Arial"/>
          <w:color w:val="000000" w:themeColor="text1"/>
          <w:sz w:val="24"/>
          <w:szCs w:val="24"/>
          <w:lang w:eastAsia="en-PH"/>
        </w:rPr>
      </w:pPr>
      <w:r>
        <w:rPr>
          <w:rFonts w:ascii="Arial" w:eastAsia="Arial" w:hAnsi="Arial" w:cs="Arial"/>
          <w:color w:val="000000" w:themeColor="text1"/>
          <w:sz w:val="24"/>
          <w:szCs w:val="24"/>
        </w:rPr>
        <w:t>42,452</w:t>
      </w:r>
      <w:r w:rsidRPr="005674DD">
        <w:rPr>
          <w:rFonts w:ascii="Arial" w:eastAsia="Arial" w:hAnsi="Arial" w:cs="Arial"/>
          <w:color w:val="000000" w:themeColor="text1"/>
          <w:sz w:val="24"/>
          <w:szCs w:val="24"/>
        </w:rPr>
        <w:t xml:space="preserve"> </w:t>
      </w:r>
      <w:r w:rsidR="00E348F9" w:rsidRPr="00FA2325">
        <w:rPr>
          <w:rFonts w:ascii="Arial" w:eastAsia="Times New Roman" w:hAnsi="Arial" w:cs="Arial"/>
          <w:color w:val="000000" w:themeColor="text1"/>
          <w:sz w:val="24"/>
          <w:szCs w:val="24"/>
          <w:lang w:eastAsia="en-PH"/>
        </w:rPr>
        <w:t xml:space="preserve">FFPs available in Disaster Response Centers; of which, </w:t>
      </w:r>
      <w:r>
        <w:rPr>
          <w:rFonts w:ascii="Arial" w:eastAsia="Arial" w:hAnsi="Arial" w:cs="Arial"/>
          <w:color w:val="000000" w:themeColor="text1"/>
          <w:sz w:val="24"/>
          <w:szCs w:val="24"/>
        </w:rPr>
        <w:t>37,202</w:t>
      </w:r>
      <w:r w:rsidRPr="005674DD">
        <w:rPr>
          <w:rFonts w:ascii="Arial" w:eastAsia="Arial" w:hAnsi="Arial" w:cs="Arial"/>
          <w:color w:val="000000" w:themeColor="text1"/>
          <w:sz w:val="24"/>
          <w:szCs w:val="24"/>
        </w:rPr>
        <w:t xml:space="preserve"> </w:t>
      </w:r>
      <w:r w:rsidR="00E348F9" w:rsidRPr="00FA2325">
        <w:rPr>
          <w:rFonts w:ascii="Arial" w:eastAsia="Times New Roman" w:hAnsi="Arial" w:cs="Arial"/>
          <w:color w:val="000000" w:themeColor="text1"/>
          <w:sz w:val="24"/>
          <w:szCs w:val="24"/>
          <w:lang w:eastAsia="en-PH"/>
        </w:rPr>
        <w:t>FFPs</w:t>
      </w:r>
      <w:r w:rsidR="00B5291F" w:rsidRPr="00FA2325">
        <w:rPr>
          <w:rFonts w:ascii="Arial" w:eastAsia="Times New Roman" w:hAnsi="Arial" w:cs="Arial"/>
          <w:color w:val="000000" w:themeColor="text1"/>
          <w:sz w:val="24"/>
          <w:szCs w:val="24"/>
          <w:lang w:eastAsia="en-PH"/>
        </w:rPr>
        <w:t xml:space="preserve"> </w:t>
      </w:r>
      <w:r w:rsidR="00E348F9" w:rsidRPr="00FA2325">
        <w:rPr>
          <w:rFonts w:ascii="Arial" w:eastAsia="Times New Roman" w:hAnsi="Arial" w:cs="Arial"/>
          <w:color w:val="000000" w:themeColor="text1"/>
          <w:sz w:val="24"/>
          <w:szCs w:val="24"/>
          <w:lang w:eastAsia="en-PH"/>
        </w:rPr>
        <w:t>are at the National Resource Operations Center (NROC), Pasay City and</w:t>
      </w:r>
      <w:r w:rsidR="00B5291F" w:rsidRPr="00FA2325">
        <w:rPr>
          <w:rFonts w:ascii="Arial" w:eastAsia="Times New Roman" w:hAnsi="Arial" w:cs="Arial"/>
          <w:color w:val="000000" w:themeColor="text1"/>
          <w:sz w:val="24"/>
          <w:szCs w:val="24"/>
          <w:lang w:eastAsia="en-PH"/>
        </w:rPr>
        <w:t xml:space="preserve"> </w:t>
      </w:r>
      <w:r>
        <w:rPr>
          <w:rFonts w:ascii="Arial" w:eastAsia="Arial" w:hAnsi="Arial" w:cs="Arial"/>
          <w:color w:val="000000" w:themeColor="text1"/>
          <w:sz w:val="24"/>
          <w:szCs w:val="24"/>
        </w:rPr>
        <w:t>5,250</w:t>
      </w:r>
      <w:r w:rsidRPr="005674DD">
        <w:rPr>
          <w:rFonts w:ascii="Arial" w:eastAsia="Arial" w:hAnsi="Arial" w:cs="Arial"/>
          <w:color w:val="000000" w:themeColor="text1"/>
          <w:sz w:val="24"/>
          <w:szCs w:val="24"/>
        </w:rPr>
        <w:t xml:space="preserve"> </w:t>
      </w:r>
      <w:r w:rsidR="00E348F9" w:rsidRPr="00FA2325">
        <w:rPr>
          <w:rFonts w:ascii="Arial" w:eastAsia="Times New Roman" w:hAnsi="Arial" w:cs="Arial"/>
          <w:color w:val="000000" w:themeColor="text1"/>
          <w:sz w:val="24"/>
          <w:szCs w:val="24"/>
          <w:lang w:eastAsia="en-PH"/>
        </w:rPr>
        <w:t>FFPs are at the Visayas Disaster Response Center (VDRC), Cebu</w:t>
      </w:r>
      <w:r w:rsidR="00B5291F" w:rsidRPr="00FA2325">
        <w:rPr>
          <w:rFonts w:ascii="Arial" w:eastAsia="Times New Roman" w:hAnsi="Arial" w:cs="Arial"/>
          <w:color w:val="000000" w:themeColor="text1"/>
          <w:sz w:val="24"/>
          <w:szCs w:val="24"/>
          <w:lang w:eastAsia="en-PH"/>
        </w:rPr>
        <w:t xml:space="preserve"> </w:t>
      </w:r>
      <w:r w:rsidR="00E348F9" w:rsidRPr="00FA2325">
        <w:rPr>
          <w:rFonts w:ascii="Arial" w:eastAsia="Times New Roman" w:hAnsi="Arial" w:cs="Arial"/>
          <w:color w:val="000000" w:themeColor="text1"/>
          <w:sz w:val="24"/>
          <w:szCs w:val="24"/>
          <w:lang w:eastAsia="en-PH"/>
        </w:rPr>
        <w:t>City.</w:t>
      </w:r>
    </w:p>
    <w:p w14:paraId="15559FB7" w14:textId="5B079768" w:rsidR="001176D4" w:rsidRPr="00FA2325" w:rsidRDefault="00382295" w:rsidP="001176D4">
      <w:pPr>
        <w:pStyle w:val="ListParagraph"/>
        <w:numPr>
          <w:ilvl w:val="0"/>
          <w:numId w:val="48"/>
        </w:numPr>
        <w:shd w:val="clear" w:color="auto" w:fill="FFFFFF"/>
        <w:spacing w:after="0" w:line="240" w:lineRule="auto"/>
        <w:ind w:left="1800"/>
        <w:jc w:val="both"/>
        <w:rPr>
          <w:rFonts w:ascii="Arial" w:eastAsia="Times New Roman" w:hAnsi="Arial" w:cs="Arial"/>
          <w:color w:val="000000" w:themeColor="text1"/>
          <w:sz w:val="24"/>
          <w:szCs w:val="24"/>
          <w:lang w:eastAsia="en-PH"/>
        </w:rPr>
      </w:pPr>
      <w:r>
        <w:rPr>
          <w:rFonts w:ascii="Arial" w:eastAsia="Arial" w:hAnsi="Arial" w:cs="Arial"/>
          <w:color w:val="000000" w:themeColor="text1"/>
          <w:sz w:val="24"/>
          <w:szCs w:val="24"/>
        </w:rPr>
        <w:t>12,746</w:t>
      </w:r>
      <w:r w:rsidRPr="005674DD">
        <w:rPr>
          <w:rFonts w:ascii="Arial" w:eastAsia="Arial" w:hAnsi="Arial" w:cs="Arial"/>
          <w:color w:val="000000" w:themeColor="text1"/>
          <w:sz w:val="24"/>
          <w:szCs w:val="24"/>
        </w:rPr>
        <w:t xml:space="preserve"> </w:t>
      </w:r>
      <w:r w:rsidR="00502EE9" w:rsidRPr="00FA2325">
        <w:rPr>
          <w:rFonts w:ascii="Arial" w:eastAsia="Times New Roman" w:hAnsi="Arial" w:cs="Arial"/>
          <w:color w:val="000000" w:themeColor="text1"/>
          <w:sz w:val="24"/>
          <w:szCs w:val="24"/>
          <w:lang w:eastAsia="en-PH"/>
        </w:rPr>
        <w:t xml:space="preserve">FFPs available at DSWD-FO </w:t>
      </w:r>
      <w:r w:rsidR="001176D4" w:rsidRPr="00FA2325">
        <w:rPr>
          <w:rFonts w:ascii="Arial" w:eastAsia="Times New Roman" w:hAnsi="Arial" w:cs="Arial"/>
          <w:color w:val="000000" w:themeColor="text1"/>
          <w:sz w:val="24"/>
          <w:szCs w:val="24"/>
          <w:lang w:eastAsia="en-PH"/>
        </w:rPr>
        <w:t>IX</w:t>
      </w:r>
    </w:p>
    <w:p w14:paraId="73AC18F5" w14:textId="38DD6C29" w:rsidR="00CC03C0" w:rsidRPr="00E61801" w:rsidRDefault="00E348F9" w:rsidP="00E348F9">
      <w:pPr>
        <w:pStyle w:val="ListParagraph"/>
        <w:numPr>
          <w:ilvl w:val="0"/>
          <w:numId w:val="48"/>
        </w:numPr>
        <w:shd w:val="clear" w:color="auto" w:fill="FFFFFF"/>
        <w:spacing w:after="0" w:line="240" w:lineRule="auto"/>
        <w:ind w:left="1800"/>
        <w:jc w:val="both"/>
        <w:rPr>
          <w:rFonts w:ascii="Arial" w:eastAsia="Times New Roman" w:hAnsi="Arial" w:cs="Arial"/>
          <w:sz w:val="24"/>
          <w:szCs w:val="24"/>
          <w:lang w:eastAsia="en-PH"/>
        </w:rPr>
      </w:pPr>
      <w:r w:rsidRPr="00E61801">
        <w:rPr>
          <w:rFonts w:ascii="Arial" w:eastAsia="Times New Roman" w:hAnsi="Arial" w:cs="Arial"/>
          <w:sz w:val="24"/>
          <w:szCs w:val="24"/>
          <w:lang w:eastAsia="en-PH"/>
        </w:rPr>
        <w:t>₱</w:t>
      </w:r>
      <w:r w:rsidR="00E61801">
        <w:rPr>
          <w:rFonts w:ascii="Arial" w:eastAsia="Arial" w:hAnsi="Arial" w:cs="Arial"/>
          <w:color w:val="000000" w:themeColor="text1"/>
          <w:sz w:val="24"/>
          <w:szCs w:val="24"/>
        </w:rPr>
        <w:t>583.38</w:t>
      </w:r>
      <w:r w:rsidR="00E61801" w:rsidRPr="005674DD">
        <w:rPr>
          <w:rFonts w:ascii="Arial" w:eastAsia="Arial" w:hAnsi="Arial" w:cs="Arial"/>
          <w:color w:val="000000" w:themeColor="text1"/>
          <w:sz w:val="24"/>
          <w:szCs w:val="24"/>
        </w:rPr>
        <w:t xml:space="preserve"> </w:t>
      </w:r>
      <w:r w:rsidRPr="00E61801">
        <w:rPr>
          <w:rFonts w:ascii="Arial" w:eastAsia="Times New Roman" w:hAnsi="Arial" w:cs="Arial"/>
          <w:sz w:val="24"/>
          <w:szCs w:val="24"/>
          <w:lang w:eastAsia="en-PH"/>
        </w:rPr>
        <w:t>million worth of other FNIs at NROC, VDRC and DSWD-FO</w:t>
      </w:r>
      <w:r w:rsidR="00B5291F" w:rsidRPr="00E61801">
        <w:rPr>
          <w:rFonts w:ascii="Arial" w:eastAsia="Times New Roman" w:hAnsi="Arial" w:cs="Arial"/>
          <w:sz w:val="24"/>
          <w:szCs w:val="24"/>
          <w:lang w:eastAsia="en-PH"/>
        </w:rPr>
        <w:t xml:space="preserve"> </w:t>
      </w:r>
      <w:r w:rsidRPr="00E61801">
        <w:rPr>
          <w:rFonts w:ascii="Arial" w:eastAsia="Times New Roman" w:hAnsi="Arial" w:cs="Arial"/>
          <w:sz w:val="24"/>
          <w:szCs w:val="24"/>
          <w:lang w:eastAsia="en-PH"/>
        </w:rPr>
        <w:t>warehouses countrywide.</w:t>
      </w:r>
    </w:p>
    <w:p w14:paraId="3797EC0E" w14:textId="57CEE8D2" w:rsidR="00E348F9" w:rsidRDefault="00E348F9" w:rsidP="00E348F9">
      <w:pPr>
        <w:shd w:val="clear" w:color="auto" w:fill="FFFFFF"/>
        <w:spacing w:after="0" w:line="240" w:lineRule="auto"/>
        <w:jc w:val="both"/>
        <w:rPr>
          <w:rFonts w:ascii="Arial" w:eastAsia="Times New Roman" w:hAnsi="Arial" w:cs="Arial"/>
          <w:color w:val="222222"/>
          <w:sz w:val="24"/>
          <w:szCs w:val="24"/>
          <w:lang w:eastAsia="en-PH"/>
        </w:rPr>
      </w:pPr>
    </w:p>
    <w:p w14:paraId="37C6B52E" w14:textId="77777777" w:rsidR="005E1B0A" w:rsidRPr="00E348F9" w:rsidRDefault="005E1B0A" w:rsidP="00E348F9">
      <w:pPr>
        <w:shd w:val="clear" w:color="auto" w:fill="FFFFFF"/>
        <w:spacing w:after="0" w:line="240" w:lineRule="auto"/>
        <w:jc w:val="both"/>
        <w:rPr>
          <w:rFonts w:ascii="Arial" w:eastAsia="Times New Roman" w:hAnsi="Arial" w:cs="Arial"/>
          <w:color w:val="222222"/>
          <w:sz w:val="24"/>
          <w:szCs w:val="24"/>
          <w:lang w:eastAsia="en-PH"/>
        </w:rPr>
      </w:pPr>
      <w:bookmarkStart w:id="3" w:name="_GoBack"/>
      <w:bookmarkEnd w:id="3"/>
    </w:p>
    <w:p w14:paraId="4A279C04" w14:textId="05BF6149" w:rsidR="00443495" w:rsidRPr="00897D95" w:rsidRDefault="002C1DBE" w:rsidP="00B32F47">
      <w:pPr>
        <w:pStyle w:val="NoSpacing"/>
        <w:numPr>
          <w:ilvl w:val="0"/>
          <w:numId w:val="14"/>
        </w:numPr>
        <w:ind w:left="900"/>
        <w:contextualSpacing/>
        <w:jc w:val="both"/>
        <w:rPr>
          <w:rFonts w:ascii="Arial" w:hAnsi="Arial" w:cs="Arial"/>
          <w:b/>
          <w:color w:val="002060"/>
          <w:sz w:val="24"/>
          <w:szCs w:val="24"/>
        </w:rPr>
      </w:pPr>
      <w:r w:rsidRPr="00897D95">
        <w:rPr>
          <w:rFonts w:ascii="Arial" w:hAnsi="Arial" w:cs="Arial"/>
          <w:b/>
          <w:color w:val="002060"/>
          <w:sz w:val="24"/>
          <w:szCs w:val="24"/>
        </w:rPr>
        <w:lastRenderedPageBreak/>
        <w:t>Other Activities</w:t>
      </w:r>
    </w:p>
    <w:p w14:paraId="41ACDE0C" w14:textId="4ED517CB" w:rsidR="002C1DBE" w:rsidRPr="00897D95" w:rsidRDefault="002C1DBE" w:rsidP="00B32F47">
      <w:pPr>
        <w:spacing w:after="0" w:line="240" w:lineRule="auto"/>
        <w:contextualSpacing/>
        <w:jc w:val="both"/>
        <w:rPr>
          <w:rFonts w:ascii="Arial" w:hAnsi="Arial" w:cs="Arial"/>
          <w:color w:val="002060"/>
          <w:sz w:val="24"/>
          <w:szCs w:val="24"/>
        </w:rPr>
      </w:pPr>
    </w:p>
    <w:p w14:paraId="23FDE348" w14:textId="1BA93749" w:rsidR="00897D95" w:rsidRDefault="00897D95" w:rsidP="00587754">
      <w:pPr>
        <w:pStyle w:val="ListParagraph"/>
        <w:numPr>
          <w:ilvl w:val="0"/>
          <w:numId w:val="48"/>
        </w:numPr>
        <w:shd w:val="clear" w:color="auto" w:fill="FFFFFF"/>
        <w:spacing w:after="0" w:line="240" w:lineRule="auto"/>
        <w:ind w:left="1800"/>
        <w:jc w:val="both"/>
        <w:rPr>
          <w:rFonts w:ascii="Arial" w:eastAsia="Times New Roman" w:hAnsi="Arial" w:cs="Arial"/>
          <w:color w:val="222222"/>
          <w:sz w:val="24"/>
          <w:szCs w:val="24"/>
          <w:lang w:eastAsia="en-PH"/>
        </w:rPr>
      </w:pPr>
      <w:r>
        <w:rPr>
          <w:rFonts w:ascii="Arial" w:eastAsia="Times New Roman" w:hAnsi="Arial" w:cs="Arial"/>
          <w:color w:val="222222"/>
          <w:sz w:val="24"/>
          <w:szCs w:val="24"/>
          <w:lang w:eastAsia="en-PH"/>
        </w:rPr>
        <w:t>DSWD FO-</w:t>
      </w:r>
      <w:r w:rsidR="00587754">
        <w:rPr>
          <w:rFonts w:ascii="Arial" w:eastAsia="Times New Roman" w:hAnsi="Arial" w:cs="Arial"/>
          <w:color w:val="222222"/>
          <w:sz w:val="24"/>
          <w:szCs w:val="24"/>
          <w:lang w:eastAsia="en-PH"/>
        </w:rPr>
        <w:t>IX</w:t>
      </w:r>
      <w:r>
        <w:rPr>
          <w:rFonts w:ascii="Arial" w:eastAsia="Times New Roman" w:hAnsi="Arial" w:cs="Arial"/>
          <w:color w:val="222222"/>
          <w:sz w:val="24"/>
          <w:szCs w:val="24"/>
          <w:lang w:eastAsia="en-PH"/>
        </w:rPr>
        <w:t xml:space="preserve"> </w:t>
      </w:r>
      <w:r w:rsidR="00587754">
        <w:rPr>
          <w:rFonts w:ascii="Arial" w:eastAsia="Times New Roman" w:hAnsi="Arial" w:cs="Arial"/>
          <w:color w:val="222222"/>
          <w:sz w:val="24"/>
          <w:szCs w:val="24"/>
          <w:lang w:eastAsia="en-PH"/>
        </w:rPr>
        <w:t>thru its Disaster Response Management Division (DRMD) is closely coordinating with MSWDO and PDRRMO of Zamboanga Del Sur and Zamboanga Sibugay for relevant updates and possible assistance needed to the affected families.</w:t>
      </w:r>
    </w:p>
    <w:p w14:paraId="6CF34059" w14:textId="77777777" w:rsidR="00897D95" w:rsidRPr="00B5291F" w:rsidRDefault="00897D95" w:rsidP="00897D95">
      <w:pPr>
        <w:pStyle w:val="ListParagraph"/>
        <w:shd w:val="clear" w:color="auto" w:fill="FFFFFF"/>
        <w:spacing w:after="0" w:line="240" w:lineRule="auto"/>
        <w:ind w:left="1800"/>
        <w:jc w:val="both"/>
        <w:rPr>
          <w:rFonts w:ascii="Arial" w:eastAsia="Times New Roman" w:hAnsi="Arial" w:cs="Arial"/>
          <w:color w:val="222222"/>
          <w:sz w:val="24"/>
          <w:szCs w:val="24"/>
          <w:lang w:eastAsia="en-PH"/>
        </w:rPr>
      </w:pPr>
    </w:p>
    <w:p w14:paraId="2FCAF851" w14:textId="744950EC" w:rsidR="007F2E58" w:rsidRPr="000B51D8" w:rsidRDefault="007F2E58" w:rsidP="00B32F47">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22DB6657" w:rsidR="007F2E58" w:rsidRPr="002F6987" w:rsidRDefault="007F2E58" w:rsidP="00B32F47">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32537A">
        <w:rPr>
          <w:rFonts w:ascii="Arial" w:hAnsi="Arial" w:cs="Arial"/>
          <w:i/>
          <w:iCs/>
          <w:color w:val="222222"/>
          <w:sz w:val="20"/>
          <w:szCs w:val="20"/>
          <w:shd w:val="clear" w:color="auto" w:fill="FFFFFF"/>
        </w:rPr>
        <w:t xml:space="preserve">concerned </w:t>
      </w:r>
      <w:r w:rsidR="00EA2CAF">
        <w:rPr>
          <w:rFonts w:ascii="Arial" w:hAnsi="Arial" w:cs="Arial"/>
          <w:i/>
          <w:iCs/>
          <w:color w:val="222222"/>
          <w:sz w:val="20"/>
          <w:szCs w:val="20"/>
          <w:shd w:val="clear" w:color="auto" w:fill="FFFFFF"/>
        </w:rPr>
        <w:t>DSWD-F</w:t>
      </w:r>
      <w:r w:rsidR="0032537A">
        <w:rPr>
          <w:rFonts w:ascii="Arial" w:hAnsi="Arial" w:cs="Arial"/>
          <w:i/>
          <w:iCs/>
          <w:color w:val="222222"/>
          <w:sz w:val="20"/>
          <w:szCs w:val="20"/>
          <w:shd w:val="clear" w:color="auto" w:fill="FFFFFF"/>
        </w:rPr>
        <w:t xml:space="preserve">ield </w:t>
      </w:r>
      <w:r w:rsidR="00EA2CAF">
        <w:rPr>
          <w:rFonts w:ascii="Arial" w:hAnsi="Arial" w:cs="Arial"/>
          <w:i/>
          <w:iCs/>
          <w:color w:val="222222"/>
          <w:sz w:val="20"/>
          <w:szCs w:val="20"/>
          <w:shd w:val="clear" w:color="auto" w:fill="FFFFFF"/>
        </w:rPr>
        <w:t>O</w:t>
      </w:r>
      <w:r w:rsidR="0032537A">
        <w:rPr>
          <w:rFonts w:ascii="Arial" w:hAnsi="Arial" w:cs="Arial"/>
          <w:i/>
          <w:iCs/>
          <w:color w:val="222222"/>
          <w:sz w:val="20"/>
          <w:szCs w:val="20"/>
          <w:shd w:val="clear" w:color="auto" w:fill="FFFFFF"/>
        </w:rPr>
        <w:t>ffice</w:t>
      </w:r>
      <w:r w:rsidR="005142EC">
        <w:rPr>
          <w:rFonts w:ascii="Arial" w:hAnsi="Arial" w:cs="Arial"/>
          <w:i/>
          <w:iCs/>
          <w:color w:val="222222"/>
          <w:sz w:val="20"/>
          <w:szCs w:val="20"/>
          <w:shd w:val="clear" w:color="auto" w:fill="FFFFFF"/>
        </w:rPr>
        <w:t xml:space="preserve"> IX</w:t>
      </w:r>
      <w:r w:rsidR="00EA2CAF">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 significant disaster response updates and assistance provided.</w:t>
      </w:r>
    </w:p>
    <w:p w14:paraId="49B0500E" w14:textId="0058958B" w:rsidR="004A792D" w:rsidRDefault="004A792D" w:rsidP="00B32F47">
      <w:pPr>
        <w:spacing w:after="0" w:line="240" w:lineRule="auto"/>
        <w:contextualSpacing/>
        <w:rPr>
          <w:rFonts w:ascii="Arial" w:hAnsi="Arial" w:cs="Arial"/>
          <w:b/>
          <w:bCs/>
          <w:color w:val="002060"/>
          <w:sz w:val="24"/>
          <w:szCs w:val="24"/>
        </w:rPr>
      </w:pPr>
    </w:p>
    <w:p w14:paraId="616DA706" w14:textId="77777777" w:rsidR="00580E7C" w:rsidRDefault="00580E7C" w:rsidP="00B32F4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F57139">
        <w:trPr>
          <w:trHeight w:val="738"/>
        </w:trPr>
        <w:tc>
          <w:tcPr>
            <w:tcW w:w="4868" w:type="dxa"/>
          </w:tcPr>
          <w:p w14:paraId="1D7E27F1" w14:textId="4CFDACA9" w:rsidR="007F2E58" w:rsidRPr="00D23BDC" w:rsidRDefault="007F2E58" w:rsidP="00B32F47">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B32F47">
            <w:pPr>
              <w:pStyle w:val="NoSpacing"/>
              <w:contextualSpacing/>
              <w:jc w:val="both"/>
              <w:rPr>
                <w:rFonts w:ascii="Arial" w:hAnsi="Arial" w:cs="Arial"/>
                <w:sz w:val="24"/>
                <w:szCs w:val="24"/>
              </w:rPr>
            </w:pPr>
          </w:p>
          <w:p w14:paraId="0BEE889D" w14:textId="77777777" w:rsidR="001D062E" w:rsidRDefault="000B6922" w:rsidP="00B32F47">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38247052" w:rsidR="00383962" w:rsidRPr="008F6E9B" w:rsidRDefault="00383962" w:rsidP="00B32F47">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B32F47">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B32F47">
            <w:pPr>
              <w:pStyle w:val="NoSpacing"/>
              <w:contextualSpacing/>
              <w:jc w:val="both"/>
              <w:rPr>
                <w:rFonts w:ascii="Arial" w:hAnsi="Arial" w:cs="Arial"/>
                <w:sz w:val="24"/>
                <w:szCs w:val="24"/>
              </w:rPr>
            </w:pPr>
          </w:p>
          <w:p w14:paraId="47689424" w14:textId="0C6433F0" w:rsidR="007F2E58" w:rsidRPr="00D23BDC" w:rsidRDefault="002415FD" w:rsidP="00B32F47">
            <w:pPr>
              <w:pStyle w:val="NoSpacing"/>
              <w:contextualSpacing/>
              <w:jc w:val="both"/>
              <w:rPr>
                <w:rFonts w:ascii="Arial" w:hAnsi="Arial" w:cs="Arial"/>
                <w:b/>
                <w:bCs/>
                <w:sz w:val="24"/>
                <w:szCs w:val="24"/>
              </w:rPr>
            </w:pPr>
            <w:r>
              <w:rPr>
                <w:rFonts w:ascii="Arial" w:hAnsi="Arial" w:cs="Arial"/>
                <w:b/>
                <w:bCs/>
                <w:sz w:val="24"/>
                <w:szCs w:val="24"/>
              </w:rPr>
              <w:t xml:space="preserve">LESLIE R. JAWILI </w:t>
            </w:r>
          </w:p>
        </w:tc>
      </w:tr>
    </w:tbl>
    <w:p w14:paraId="7541E719" w14:textId="745D53FB" w:rsidR="007F2E58" w:rsidRPr="00793475" w:rsidRDefault="007F2E58" w:rsidP="00B32F47">
      <w:pPr>
        <w:pStyle w:val="NoSpacing"/>
        <w:contextualSpacing/>
        <w:jc w:val="both"/>
        <w:rPr>
          <w:rFonts w:ascii="Arial" w:hAnsi="Arial" w:cs="Arial"/>
          <w:b/>
          <w:bCs/>
          <w:color w:val="002060"/>
          <w:sz w:val="36"/>
          <w:szCs w:val="24"/>
        </w:rPr>
      </w:pPr>
    </w:p>
    <w:sectPr w:rsidR="007F2E58" w:rsidRPr="00793475" w:rsidSect="004E0B17">
      <w:headerReference w:type="default" r:id="rId12"/>
      <w:footerReference w:type="default" r:id="rId13"/>
      <w:pgSz w:w="11907" w:h="16839" w:code="9"/>
      <w:pgMar w:top="360" w:right="1080" w:bottom="720" w:left="1080" w:header="360" w:footer="36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aron John B. Pascua" w:date="2022-01-13T12:26:00Z" w:initials="AJBP">
    <w:p w14:paraId="2A41C5F1" w14:textId="38538013" w:rsidR="001C4376" w:rsidRDefault="001C437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41C5F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05823" w14:textId="77777777" w:rsidR="001973FA" w:rsidRDefault="001973FA" w:rsidP="00C12445">
      <w:pPr>
        <w:spacing w:after="0" w:line="240" w:lineRule="auto"/>
      </w:pPr>
      <w:r>
        <w:separator/>
      </w:r>
    </w:p>
  </w:endnote>
  <w:endnote w:type="continuationSeparator" w:id="0">
    <w:p w14:paraId="6AA6234E" w14:textId="77777777" w:rsidR="001973FA" w:rsidRDefault="001973F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18"/>
            <w:szCs w:val="20"/>
          </w:rPr>
          <w:id w:val="-1769616900"/>
          <w:docPartObj>
            <w:docPartGallery w:val="Page Numbers (Top of Page)"/>
            <w:docPartUnique/>
          </w:docPartObj>
        </w:sdtPr>
        <w:sdtEndPr>
          <w:rPr>
            <w:sz w:val="20"/>
          </w:rPr>
        </w:sdtEndPr>
        <w:sdtContent>
          <w:p w14:paraId="3EA3B59A" w14:textId="3944AE1B" w:rsidR="001C4376" w:rsidRPr="00B30B91" w:rsidRDefault="001C4376">
            <w:pPr>
              <w:pStyle w:val="Footer"/>
              <w:pBdr>
                <w:bottom w:val="single" w:sz="6" w:space="1" w:color="auto"/>
              </w:pBdr>
              <w:jc w:val="right"/>
              <w:rPr>
                <w:sz w:val="18"/>
                <w:szCs w:val="20"/>
              </w:rPr>
            </w:pPr>
          </w:p>
          <w:p w14:paraId="4F40EEF9" w14:textId="1BB288A1" w:rsidR="001C4376" w:rsidRPr="00114376" w:rsidRDefault="001C4376" w:rsidP="00FE41B8">
            <w:pPr>
              <w:pStyle w:val="Footer"/>
              <w:jc w:val="right"/>
              <w:rPr>
                <w:sz w:val="16"/>
                <w:szCs w:val="20"/>
              </w:rPr>
            </w:pPr>
            <w:r>
              <w:rPr>
                <w:sz w:val="16"/>
                <w:szCs w:val="20"/>
              </w:rPr>
              <w:t>DSWD DROMIC Report #2</w:t>
            </w:r>
            <w:r w:rsidRPr="00FE41B8">
              <w:rPr>
                <w:sz w:val="16"/>
                <w:szCs w:val="20"/>
              </w:rPr>
              <w:t xml:space="preserve"> on the Flooding Incident in Zamboang</w:t>
            </w:r>
            <w:r>
              <w:rPr>
                <w:sz w:val="16"/>
                <w:szCs w:val="20"/>
              </w:rPr>
              <w:t xml:space="preserve">a del Sur and Zamboanga Sibugay </w:t>
            </w:r>
            <w:r w:rsidRPr="00FE41B8">
              <w:rPr>
                <w:sz w:val="16"/>
                <w:szCs w:val="20"/>
              </w:rPr>
              <w:t xml:space="preserve">as of </w:t>
            </w:r>
            <w:r>
              <w:rPr>
                <w:sz w:val="16"/>
                <w:szCs w:val="20"/>
              </w:rPr>
              <w:t>13 January 2022</w:t>
            </w:r>
            <w:r w:rsidRPr="00FE41B8">
              <w:rPr>
                <w:sz w:val="16"/>
                <w:szCs w:val="20"/>
              </w:rPr>
              <w:t>, 6PM</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5E1B0A">
              <w:rPr>
                <w:b/>
                <w:bCs/>
                <w:noProof/>
                <w:sz w:val="16"/>
                <w:szCs w:val="20"/>
              </w:rPr>
              <w:t>3</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5E1B0A">
              <w:rPr>
                <w:b/>
                <w:bCs/>
                <w:noProof/>
                <w:sz w:val="16"/>
                <w:szCs w:val="20"/>
              </w:rPr>
              <w:t>4</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C2472" w14:textId="77777777" w:rsidR="001973FA" w:rsidRDefault="001973FA" w:rsidP="00C12445">
      <w:pPr>
        <w:spacing w:after="0" w:line="240" w:lineRule="auto"/>
      </w:pPr>
      <w:r>
        <w:separator/>
      </w:r>
    </w:p>
  </w:footnote>
  <w:footnote w:type="continuationSeparator" w:id="0">
    <w:p w14:paraId="4CACE880" w14:textId="77777777" w:rsidR="001973FA" w:rsidRDefault="001973F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1C4376" w:rsidRDefault="001C4376"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1C4376" w:rsidRDefault="001C4376"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1C4376" w:rsidRDefault="001C4376" w:rsidP="004E0B17">
    <w:pPr>
      <w:pBdr>
        <w:bottom w:val="single" w:sz="6" w:space="1" w:color="000000"/>
      </w:pBdr>
      <w:tabs>
        <w:tab w:val="center" w:pos="4680"/>
        <w:tab w:val="right" w:pos="9360"/>
      </w:tabs>
      <w:spacing w:after="0" w:line="240" w:lineRule="auto"/>
    </w:pPr>
  </w:p>
  <w:p w14:paraId="390E5D53" w14:textId="77777777" w:rsidR="001C4376" w:rsidRDefault="001C43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8446C1"/>
    <w:multiLevelType w:val="hybridMultilevel"/>
    <w:tmpl w:val="2368B0DA"/>
    <w:lvl w:ilvl="0" w:tplc="34090019">
      <w:start w:val="1"/>
      <w:numFmt w:val="lowerLetter"/>
      <w:lvlText w:val="%1."/>
      <w:lvlJc w:val="left"/>
      <w:pPr>
        <w:ind w:left="3060" w:hanging="360"/>
      </w:pPr>
    </w:lvl>
    <w:lvl w:ilvl="1" w:tplc="34090019" w:tentative="1">
      <w:start w:val="1"/>
      <w:numFmt w:val="lowerLetter"/>
      <w:lvlText w:val="%2."/>
      <w:lvlJc w:val="left"/>
      <w:pPr>
        <w:ind w:left="3780" w:hanging="360"/>
      </w:pPr>
    </w:lvl>
    <w:lvl w:ilvl="2" w:tplc="3409001B" w:tentative="1">
      <w:start w:val="1"/>
      <w:numFmt w:val="lowerRoman"/>
      <w:lvlText w:val="%3."/>
      <w:lvlJc w:val="right"/>
      <w:pPr>
        <w:ind w:left="4500" w:hanging="180"/>
      </w:pPr>
    </w:lvl>
    <w:lvl w:ilvl="3" w:tplc="3409000F" w:tentative="1">
      <w:start w:val="1"/>
      <w:numFmt w:val="decimal"/>
      <w:lvlText w:val="%4."/>
      <w:lvlJc w:val="left"/>
      <w:pPr>
        <w:ind w:left="5220" w:hanging="360"/>
      </w:pPr>
    </w:lvl>
    <w:lvl w:ilvl="4" w:tplc="34090019" w:tentative="1">
      <w:start w:val="1"/>
      <w:numFmt w:val="lowerLetter"/>
      <w:lvlText w:val="%5."/>
      <w:lvlJc w:val="left"/>
      <w:pPr>
        <w:ind w:left="5940" w:hanging="360"/>
      </w:pPr>
    </w:lvl>
    <w:lvl w:ilvl="5" w:tplc="3409001B" w:tentative="1">
      <w:start w:val="1"/>
      <w:numFmt w:val="lowerRoman"/>
      <w:lvlText w:val="%6."/>
      <w:lvlJc w:val="right"/>
      <w:pPr>
        <w:ind w:left="6660" w:hanging="180"/>
      </w:pPr>
    </w:lvl>
    <w:lvl w:ilvl="6" w:tplc="3409000F" w:tentative="1">
      <w:start w:val="1"/>
      <w:numFmt w:val="decimal"/>
      <w:lvlText w:val="%7."/>
      <w:lvlJc w:val="left"/>
      <w:pPr>
        <w:ind w:left="7380" w:hanging="360"/>
      </w:pPr>
    </w:lvl>
    <w:lvl w:ilvl="7" w:tplc="34090019" w:tentative="1">
      <w:start w:val="1"/>
      <w:numFmt w:val="lowerLetter"/>
      <w:lvlText w:val="%8."/>
      <w:lvlJc w:val="left"/>
      <w:pPr>
        <w:ind w:left="8100" w:hanging="360"/>
      </w:pPr>
    </w:lvl>
    <w:lvl w:ilvl="8" w:tplc="3409001B" w:tentative="1">
      <w:start w:val="1"/>
      <w:numFmt w:val="lowerRoman"/>
      <w:lvlText w:val="%9."/>
      <w:lvlJc w:val="right"/>
      <w:pPr>
        <w:ind w:left="882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6"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9"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2"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35C63B6A"/>
    <w:multiLevelType w:val="hybridMultilevel"/>
    <w:tmpl w:val="02525716"/>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25"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B93E2606"/>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12B62BA6">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1F13F2B"/>
    <w:multiLevelType w:val="hybridMultilevel"/>
    <w:tmpl w:val="2FD09B42"/>
    <w:lvl w:ilvl="0" w:tplc="34090001">
      <w:start w:val="1"/>
      <w:numFmt w:val="bullet"/>
      <w:lvlText w:val=""/>
      <w:lvlJc w:val="left"/>
      <w:pPr>
        <w:ind w:left="1713" w:hanging="360"/>
      </w:pPr>
      <w:rPr>
        <w:rFonts w:ascii="Symbol" w:hAnsi="Symbol" w:hint="default"/>
        <w:b/>
      </w:rPr>
    </w:lvl>
    <w:lvl w:ilvl="1" w:tplc="34090019" w:tentative="1">
      <w:start w:val="1"/>
      <w:numFmt w:val="lowerLetter"/>
      <w:lvlText w:val="%2."/>
      <w:lvlJc w:val="left"/>
      <w:pPr>
        <w:ind w:left="2433" w:hanging="360"/>
      </w:pPr>
    </w:lvl>
    <w:lvl w:ilvl="2" w:tplc="3409001B" w:tentative="1">
      <w:start w:val="1"/>
      <w:numFmt w:val="lowerRoman"/>
      <w:lvlText w:val="%3."/>
      <w:lvlJc w:val="right"/>
      <w:pPr>
        <w:ind w:left="3153" w:hanging="180"/>
      </w:pPr>
    </w:lvl>
    <w:lvl w:ilvl="3" w:tplc="3409000F" w:tentative="1">
      <w:start w:val="1"/>
      <w:numFmt w:val="decimal"/>
      <w:lvlText w:val="%4."/>
      <w:lvlJc w:val="left"/>
      <w:pPr>
        <w:ind w:left="3873" w:hanging="360"/>
      </w:pPr>
    </w:lvl>
    <w:lvl w:ilvl="4" w:tplc="34090019" w:tentative="1">
      <w:start w:val="1"/>
      <w:numFmt w:val="lowerLetter"/>
      <w:lvlText w:val="%5."/>
      <w:lvlJc w:val="left"/>
      <w:pPr>
        <w:ind w:left="4593" w:hanging="360"/>
      </w:pPr>
    </w:lvl>
    <w:lvl w:ilvl="5" w:tplc="3409001B" w:tentative="1">
      <w:start w:val="1"/>
      <w:numFmt w:val="lowerRoman"/>
      <w:lvlText w:val="%6."/>
      <w:lvlJc w:val="right"/>
      <w:pPr>
        <w:ind w:left="5313" w:hanging="180"/>
      </w:pPr>
    </w:lvl>
    <w:lvl w:ilvl="6" w:tplc="3409000F" w:tentative="1">
      <w:start w:val="1"/>
      <w:numFmt w:val="decimal"/>
      <w:lvlText w:val="%7."/>
      <w:lvlJc w:val="left"/>
      <w:pPr>
        <w:ind w:left="6033" w:hanging="360"/>
      </w:pPr>
    </w:lvl>
    <w:lvl w:ilvl="7" w:tplc="34090019" w:tentative="1">
      <w:start w:val="1"/>
      <w:numFmt w:val="lowerLetter"/>
      <w:lvlText w:val="%8."/>
      <w:lvlJc w:val="left"/>
      <w:pPr>
        <w:ind w:left="6753" w:hanging="360"/>
      </w:pPr>
    </w:lvl>
    <w:lvl w:ilvl="8" w:tplc="3409001B" w:tentative="1">
      <w:start w:val="1"/>
      <w:numFmt w:val="lowerRoman"/>
      <w:lvlText w:val="%9."/>
      <w:lvlJc w:val="right"/>
      <w:pPr>
        <w:ind w:left="7473" w:hanging="180"/>
      </w:pPr>
    </w:lvl>
  </w:abstractNum>
  <w:abstractNum w:abstractNumId="33"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6"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8" w15:restartNumberingAfterBreak="0">
    <w:nsid w:val="5CD8255D"/>
    <w:multiLevelType w:val="hybridMultilevel"/>
    <w:tmpl w:val="32C41A02"/>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9">
      <w:start w:val="1"/>
      <w:numFmt w:val="lowerLetter"/>
      <w:lvlText w:val="%3."/>
      <w:lvlJc w:val="lef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9"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 w15:restartNumberingAfterBreak="0">
    <w:nsid w:val="754224E3"/>
    <w:multiLevelType w:val="hybridMultilevel"/>
    <w:tmpl w:val="923A3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AB84955"/>
    <w:multiLevelType w:val="hybridMultilevel"/>
    <w:tmpl w:val="EA16E8EE"/>
    <w:lvl w:ilvl="0" w:tplc="ACFCB5EE">
      <w:start w:val="1"/>
      <w:numFmt w:val="decimal"/>
      <w:lvlText w:val="%1."/>
      <w:lvlJc w:val="left"/>
      <w:pPr>
        <w:ind w:left="1713" w:hanging="360"/>
      </w:pPr>
      <w:rPr>
        <w:b/>
      </w:rPr>
    </w:lvl>
    <w:lvl w:ilvl="1" w:tplc="34090019" w:tentative="1">
      <w:start w:val="1"/>
      <w:numFmt w:val="lowerLetter"/>
      <w:lvlText w:val="%2."/>
      <w:lvlJc w:val="left"/>
      <w:pPr>
        <w:ind w:left="2433" w:hanging="360"/>
      </w:pPr>
    </w:lvl>
    <w:lvl w:ilvl="2" w:tplc="3409001B" w:tentative="1">
      <w:start w:val="1"/>
      <w:numFmt w:val="lowerRoman"/>
      <w:lvlText w:val="%3."/>
      <w:lvlJc w:val="right"/>
      <w:pPr>
        <w:ind w:left="3153" w:hanging="180"/>
      </w:pPr>
    </w:lvl>
    <w:lvl w:ilvl="3" w:tplc="3409000F" w:tentative="1">
      <w:start w:val="1"/>
      <w:numFmt w:val="decimal"/>
      <w:lvlText w:val="%4."/>
      <w:lvlJc w:val="left"/>
      <w:pPr>
        <w:ind w:left="3873" w:hanging="360"/>
      </w:pPr>
    </w:lvl>
    <w:lvl w:ilvl="4" w:tplc="34090019" w:tentative="1">
      <w:start w:val="1"/>
      <w:numFmt w:val="lowerLetter"/>
      <w:lvlText w:val="%5."/>
      <w:lvlJc w:val="left"/>
      <w:pPr>
        <w:ind w:left="4593" w:hanging="360"/>
      </w:pPr>
    </w:lvl>
    <w:lvl w:ilvl="5" w:tplc="3409001B" w:tentative="1">
      <w:start w:val="1"/>
      <w:numFmt w:val="lowerRoman"/>
      <w:lvlText w:val="%6."/>
      <w:lvlJc w:val="right"/>
      <w:pPr>
        <w:ind w:left="5313" w:hanging="180"/>
      </w:pPr>
    </w:lvl>
    <w:lvl w:ilvl="6" w:tplc="3409000F" w:tentative="1">
      <w:start w:val="1"/>
      <w:numFmt w:val="decimal"/>
      <w:lvlText w:val="%7."/>
      <w:lvlJc w:val="left"/>
      <w:pPr>
        <w:ind w:left="6033" w:hanging="360"/>
      </w:pPr>
    </w:lvl>
    <w:lvl w:ilvl="7" w:tplc="34090019" w:tentative="1">
      <w:start w:val="1"/>
      <w:numFmt w:val="lowerLetter"/>
      <w:lvlText w:val="%8."/>
      <w:lvlJc w:val="left"/>
      <w:pPr>
        <w:ind w:left="6753" w:hanging="360"/>
      </w:pPr>
    </w:lvl>
    <w:lvl w:ilvl="8" w:tplc="3409001B" w:tentative="1">
      <w:start w:val="1"/>
      <w:numFmt w:val="lowerRoman"/>
      <w:lvlText w:val="%9."/>
      <w:lvlJc w:val="right"/>
      <w:pPr>
        <w:ind w:left="7473" w:hanging="180"/>
      </w:pPr>
    </w:lvl>
  </w:abstractNum>
  <w:abstractNum w:abstractNumId="46" w15:restartNumberingAfterBreak="0">
    <w:nsid w:val="7C120F95"/>
    <w:multiLevelType w:val="hybridMultilevel"/>
    <w:tmpl w:val="EA74EAB4"/>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1"/>
  </w:num>
  <w:num w:numId="2">
    <w:abstractNumId w:val="17"/>
  </w:num>
  <w:num w:numId="3">
    <w:abstractNumId w:val="2"/>
  </w:num>
  <w:num w:numId="4">
    <w:abstractNumId w:val="36"/>
  </w:num>
  <w:num w:numId="5">
    <w:abstractNumId w:val="26"/>
  </w:num>
  <w:num w:numId="6">
    <w:abstractNumId w:val="13"/>
  </w:num>
  <w:num w:numId="7">
    <w:abstractNumId w:val="13"/>
  </w:num>
  <w:num w:numId="8">
    <w:abstractNumId w:val="4"/>
  </w:num>
  <w:num w:numId="9">
    <w:abstractNumId w:val="22"/>
  </w:num>
  <w:num w:numId="10">
    <w:abstractNumId w:val="0"/>
  </w:num>
  <w:num w:numId="11">
    <w:abstractNumId w:val="27"/>
  </w:num>
  <w:num w:numId="12">
    <w:abstractNumId w:val="23"/>
  </w:num>
  <w:num w:numId="13">
    <w:abstractNumId w:val="41"/>
  </w:num>
  <w:num w:numId="14">
    <w:abstractNumId w:val="30"/>
  </w:num>
  <w:num w:numId="15">
    <w:abstractNumId w:val="12"/>
  </w:num>
  <w:num w:numId="16">
    <w:abstractNumId w:val="39"/>
  </w:num>
  <w:num w:numId="17">
    <w:abstractNumId w:val="7"/>
  </w:num>
  <w:num w:numId="18">
    <w:abstractNumId w:val="29"/>
  </w:num>
  <w:num w:numId="19">
    <w:abstractNumId w:val="18"/>
  </w:num>
  <w:num w:numId="20">
    <w:abstractNumId w:val="8"/>
  </w:num>
  <w:num w:numId="21">
    <w:abstractNumId w:val="11"/>
  </w:num>
  <w:num w:numId="22">
    <w:abstractNumId w:val="40"/>
  </w:num>
  <w:num w:numId="23">
    <w:abstractNumId w:val="37"/>
  </w:num>
  <w:num w:numId="24">
    <w:abstractNumId w:val="6"/>
  </w:num>
  <w:num w:numId="25">
    <w:abstractNumId w:val="9"/>
  </w:num>
  <w:num w:numId="26">
    <w:abstractNumId w:val="1"/>
  </w:num>
  <w:num w:numId="27">
    <w:abstractNumId w:val="42"/>
  </w:num>
  <w:num w:numId="28">
    <w:abstractNumId w:val="3"/>
  </w:num>
  <w:num w:numId="29">
    <w:abstractNumId w:val="44"/>
  </w:num>
  <w:num w:numId="30">
    <w:abstractNumId w:val="21"/>
  </w:num>
  <w:num w:numId="31">
    <w:abstractNumId w:val="20"/>
  </w:num>
  <w:num w:numId="32">
    <w:abstractNumId w:val="14"/>
  </w:num>
  <w:num w:numId="33">
    <w:abstractNumId w:val="28"/>
  </w:num>
  <w:num w:numId="34">
    <w:abstractNumId w:val="33"/>
  </w:num>
  <w:num w:numId="35">
    <w:abstractNumId w:val="34"/>
  </w:num>
  <w:num w:numId="36">
    <w:abstractNumId w:val="25"/>
  </w:num>
  <w:num w:numId="37">
    <w:abstractNumId w:val="16"/>
  </w:num>
  <w:num w:numId="38">
    <w:abstractNumId w:val="5"/>
  </w:num>
  <w:num w:numId="39">
    <w:abstractNumId w:val="19"/>
  </w:num>
  <w:num w:numId="40">
    <w:abstractNumId w:val="47"/>
  </w:num>
  <w:num w:numId="41">
    <w:abstractNumId w:val="15"/>
  </w:num>
  <w:num w:numId="42">
    <w:abstractNumId w:val="35"/>
  </w:num>
  <w:num w:numId="43">
    <w:abstractNumId w:val="38"/>
  </w:num>
  <w:num w:numId="44">
    <w:abstractNumId w:val="10"/>
  </w:num>
  <w:num w:numId="45">
    <w:abstractNumId w:val="45"/>
  </w:num>
  <w:num w:numId="46">
    <w:abstractNumId w:val="32"/>
  </w:num>
  <w:num w:numId="47">
    <w:abstractNumId w:val="46"/>
  </w:num>
  <w:num w:numId="48">
    <w:abstractNumId w:val="24"/>
  </w:num>
  <w:num w:numId="49">
    <w:abstractNumId w:val="4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John B. Pascua">
    <w15:presenceInfo w15:providerId="None" w15:userId="Aaron John B. Pasc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74A8"/>
    <w:rsid w:val="00033A94"/>
    <w:rsid w:val="0003788C"/>
    <w:rsid w:val="00041C27"/>
    <w:rsid w:val="00043EFA"/>
    <w:rsid w:val="00047727"/>
    <w:rsid w:val="000536A2"/>
    <w:rsid w:val="00053DFF"/>
    <w:rsid w:val="000557CC"/>
    <w:rsid w:val="00057189"/>
    <w:rsid w:val="00061D74"/>
    <w:rsid w:val="0006355B"/>
    <w:rsid w:val="0008449C"/>
    <w:rsid w:val="000855F4"/>
    <w:rsid w:val="00090EBE"/>
    <w:rsid w:val="00095021"/>
    <w:rsid w:val="00095132"/>
    <w:rsid w:val="000A2577"/>
    <w:rsid w:val="000B3D69"/>
    <w:rsid w:val="000B6922"/>
    <w:rsid w:val="000C2682"/>
    <w:rsid w:val="000C26FA"/>
    <w:rsid w:val="000C3F72"/>
    <w:rsid w:val="000C753A"/>
    <w:rsid w:val="000C7F20"/>
    <w:rsid w:val="000D1A81"/>
    <w:rsid w:val="000D4390"/>
    <w:rsid w:val="000E5359"/>
    <w:rsid w:val="000E6E79"/>
    <w:rsid w:val="000F09A6"/>
    <w:rsid w:val="000F0D22"/>
    <w:rsid w:val="000F2689"/>
    <w:rsid w:val="000F370D"/>
    <w:rsid w:val="000F490A"/>
    <w:rsid w:val="00105454"/>
    <w:rsid w:val="001056FC"/>
    <w:rsid w:val="00112FC8"/>
    <w:rsid w:val="00114376"/>
    <w:rsid w:val="001176D4"/>
    <w:rsid w:val="00120163"/>
    <w:rsid w:val="001418D1"/>
    <w:rsid w:val="00143CE6"/>
    <w:rsid w:val="00143EB4"/>
    <w:rsid w:val="0014677F"/>
    <w:rsid w:val="001523E1"/>
    <w:rsid w:val="00153F1E"/>
    <w:rsid w:val="001608DC"/>
    <w:rsid w:val="001614ED"/>
    <w:rsid w:val="00167B25"/>
    <w:rsid w:val="001736DF"/>
    <w:rsid w:val="001755FF"/>
    <w:rsid w:val="00176FDC"/>
    <w:rsid w:val="001802EA"/>
    <w:rsid w:val="001942B0"/>
    <w:rsid w:val="00195411"/>
    <w:rsid w:val="00195A09"/>
    <w:rsid w:val="001973FA"/>
    <w:rsid w:val="00197CAB"/>
    <w:rsid w:val="001A00F7"/>
    <w:rsid w:val="001A2814"/>
    <w:rsid w:val="001C2227"/>
    <w:rsid w:val="001C25B5"/>
    <w:rsid w:val="001C4376"/>
    <w:rsid w:val="001C657E"/>
    <w:rsid w:val="001D062E"/>
    <w:rsid w:val="001F0680"/>
    <w:rsid w:val="001F3B15"/>
    <w:rsid w:val="001F584C"/>
    <w:rsid w:val="001F7345"/>
    <w:rsid w:val="001F7B72"/>
    <w:rsid w:val="00203CAB"/>
    <w:rsid w:val="002043C6"/>
    <w:rsid w:val="00221220"/>
    <w:rsid w:val="0022752E"/>
    <w:rsid w:val="002415FD"/>
    <w:rsid w:val="00247136"/>
    <w:rsid w:val="0024768B"/>
    <w:rsid w:val="002552BB"/>
    <w:rsid w:val="00261A8B"/>
    <w:rsid w:val="00263136"/>
    <w:rsid w:val="00263FB5"/>
    <w:rsid w:val="002678FF"/>
    <w:rsid w:val="00271C51"/>
    <w:rsid w:val="002734DB"/>
    <w:rsid w:val="00274C90"/>
    <w:rsid w:val="00277FAD"/>
    <w:rsid w:val="00281BA5"/>
    <w:rsid w:val="002A06A3"/>
    <w:rsid w:val="002A5EA0"/>
    <w:rsid w:val="002B3899"/>
    <w:rsid w:val="002B518B"/>
    <w:rsid w:val="002C18F8"/>
    <w:rsid w:val="002C1DBE"/>
    <w:rsid w:val="002C5519"/>
    <w:rsid w:val="002C78D2"/>
    <w:rsid w:val="002D2452"/>
    <w:rsid w:val="002D6CE9"/>
    <w:rsid w:val="002E62F8"/>
    <w:rsid w:val="002E760C"/>
    <w:rsid w:val="002F1192"/>
    <w:rsid w:val="002F4B96"/>
    <w:rsid w:val="002F6987"/>
    <w:rsid w:val="00301EFF"/>
    <w:rsid w:val="003022BF"/>
    <w:rsid w:val="00306419"/>
    <w:rsid w:val="0030681F"/>
    <w:rsid w:val="00315FFB"/>
    <w:rsid w:val="00316EB6"/>
    <w:rsid w:val="00321DD9"/>
    <w:rsid w:val="00322D93"/>
    <w:rsid w:val="0032537A"/>
    <w:rsid w:val="003272EC"/>
    <w:rsid w:val="00333C2B"/>
    <w:rsid w:val="00333C40"/>
    <w:rsid w:val="00335843"/>
    <w:rsid w:val="0033640D"/>
    <w:rsid w:val="00336457"/>
    <w:rsid w:val="00340D26"/>
    <w:rsid w:val="00340E30"/>
    <w:rsid w:val="00341ED4"/>
    <w:rsid w:val="00347126"/>
    <w:rsid w:val="00350B98"/>
    <w:rsid w:val="00354391"/>
    <w:rsid w:val="003672FC"/>
    <w:rsid w:val="003725C1"/>
    <w:rsid w:val="00373A1D"/>
    <w:rsid w:val="0037560F"/>
    <w:rsid w:val="00382295"/>
    <w:rsid w:val="00383962"/>
    <w:rsid w:val="003841E9"/>
    <w:rsid w:val="00391461"/>
    <w:rsid w:val="00394E19"/>
    <w:rsid w:val="003970AF"/>
    <w:rsid w:val="003A07A4"/>
    <w:rsid w:val="003A5991"/>
    <w:rsid w:val="003A7EE4"/>
    <w:rsid w:val="003B171A"/>
    <w:rsid w:val="003B1E6C"/>
    <w:rsid w:val="003B4526"/>
    <w:rsid w:val="003B4CD1"/>
    <w:rsid w:val="003C2F47"/>
    <w:rsid w:val="003C4161"/>
    <w:rsid w:val="003C6E37"/>
    <w:rsid w:val="003D0BA7"/>
    <w:rsid w:val="003E3D36"/>
    <w:rsid w:val="003E5C74"/>
    <w:rsid w:val="003E7D52"/>
    <w:rsid w:val="003F1BF2"/>
    <w:rsid w:val="00402906"/>
    <w:rsid w:val="00404F4F"/>
    <w:rsid w:val="00406577"/>
    <w:rsid w:val="00406F7C"/>
    <w:rsid w:val="00410987"/>
    <w:rsid w:val="004208E9"/>
    <w:rsid w:val="00425177"/>
    <w:rsid w:val="004259BF"/>
    <w:rsid w:val="00440310"/>
    <w:rsid w:val="00443495"/>
    <w:rsid w:val="00454F52"/>
    <w:rsid w:val="0045548D"/>
    <w:rsid w:val="00456A71"/>
    <w:rsid w:val="004575DE"/>
    <w:rsid w:val="00460BAF"/>
    <w:rsid w:val="00460DA8"/>
    <w:rsid w:val="00467F4D"/>
    <w:rsid w:val="00473EF9"/>
    <w:rsid w:val="00485021"/>
    <w:rsid w:val="00486E0B"/>
    <w:rsid w:val="004926B5"/>
    <w:rsid w:val="004A0CAD"/>
    <w:rsid w:val="004A633D"/>
    <w:rsid w:val="004A792D"/>
    <w:rsid w:val="004A7FDA"/>
    <w:rsid w:val="004B3DF9"/>
    <w:rsid w:val="004C23BB"/>
    <w:rsid w:val="004C2CFE"/>
    <w:rsid w:val="004C65EC"/>
    <w:rsid w:val="004C7388"/>
    <w:rsid w:val="004C73A9"/>
    <w:rsid w:val="004D4986"/>
    <w:rsid w:val="004E0597"/>
    <w:rsid w:val="004E0B17"/>
    <w:rsid w:val="004E1C60"/>
    <w:rsid w:val="004E61C7"/>
    <w:rsid w:val="004F05DE"/>
    <w:rsid w:val="004F1C80"/>
    <w:rsid w:val="00502EE9"/>
    <w:rsid w:val="00504990"/>
    <w:rsid w:val="005142EC"/>
    <w:rsid w:val="00514354"/>
    <w:rsid w:val="00517733"/>
    <w:rsid w:val="0052239C"/>
    <w:rsid w:val="00524481"/>
    <w:rsid w:val="00532294"/>
    <w:rsid w:val="00532359"/>
    <w:rsid w:val="0053242B"/>
    <w:rsid w:val="005338C8"/>
    <w:rsid w:val="005439D2"/>
    <w:rsid w:val="00543F8D"/>
    <w:rsid w:val="005454C8"/>
    <w:rsid w:val="005478B1"/>
    <w:rsid w:val="00556ECB"/>
    <w:rsid w:val="005638F1"/>
    <w:rsid w:val="005702AA"/>
    <w:rsid w:val="00572C1B"/>
    <w:rsid w:val="005747E4"/>
    <w:rsid w:val="00577911"/>
    <w:rsid w:val="00577A26"/>
    <w:rsid w:val="00580E7C"/>
    <w:rsid w:val="00582033"/>
    <w:rsid w:val="00587754"/>
    <w:rsid w:val="00595334"/>
    <w:rsid w:val="00597F5C"/>
    <w:rsid w:val="005A242E"/>
    <w:rsid w:val="005A4529"/>
    <w:rsid w:val="005A69FD"/>
    <w:rsid w:val="005B2DC1"/>
    <w:rsid w:val="005B75DF"/>
    <w:rsid w:val="005C63D4"/>
    <w:rsid w:val="005D7617"/>
    <w:rsid w:val="005E0AB3"/>
    <w:rsid w:val="005E1B0A"/>
    <w:rsid w:val="005E3B3F"/>
    <w:rsid w:val="005E56E2"/>
    <w:rsid w:val="005F3285"/>
    <w:rsid w:val="006029CC"/>
    <w:rsid w:val="0061301A"/>
    <w:rsid w:val="006258C6"/>
    <w:rsid w:val="00630F7A"/>
    <w:rsid w:val="00633FF0"/>
    <w:rsid w:val="00647090"/>
    <w:rsid w:val="006502BE"/>
    <w:rsid w:val="00653569"/>
    <w:rsid w:val="00661978"/>
    <w:rsid w:val="006657E4"/>
    <w:rsid w:val="00666CCE"/>
    <w:rsid w:val="00673A65"/>
    <w:rsid w:val="0067493A"/>
    <w:rsid w:val="006768EA"/>
    <w:rsid w:val="00680ECA"/>
    <w:rsid w:val="00681C29"/>
    <w:rsid w:val="006855CE"/>
    <w:rsid w:val="006A10D5"/>
    <w:rsid w:val="006A175A"/>
    <w:rsid w:val="006A2F80"/>
    <w:rsid w:val="006A3E21"/>
    <w:rsid w:val="006A4C57"/>
    <w:rsid w:val="006B1A04"/>
    <w:rsid w:val="006B2D97"/>
    <w:rsid w:val="006B31E4"/>
    <w:rsid w:val="006C082C"/>
    <w:rsid w:val="006D3988"/>
    <w:rsid w:val="006D53C1"/>
    <w:rsid w:val="006E1975"/>
    <w:rsid w:val="006E1FFA"/>
    <w:rsid w:val="006E5309"/>
    <w:rsid w:val="006E6F6F"/>
    <w:rsid w:val="006F048C"/>
    <w:rsid w:val="006F1580"/>
    <w:rsid w:val="006F2E2D"/>
    <w:rsid w:val="006F3161"/>
    <w:rsid w:val="006F7B97"/>
    <w:rsid w:val="00706EE6"/>
    <w:rsid w:val="0070789B"/>
    <w:rsid w:val="00707F4F"/>
    <w:rsid w:val="00712DB7"/>
    <w:rsid w:val="00714A43"/>
    <w:rsid w:val="00717961"/>
    <w:rsid w:val="00717E54"/>
    <w:rsid w:val="0072102F"/>
    <w:rsid w:val="00721423"/>
    <w:rsid w:val="00724C56"/>
    <w:rsid w:val="00732FC9"/>
    <w:rsid w:val="00737019"/>
    <w:rsid w:val="007455BA"/>
    <w:rsid w:val="007456CB"/>
    <w:rsid w:val="00751634"/>
    <w:rsid w:val="00757281"/>
    <w:rsid w:val="00766A61"/>
    <w:rsid w:val="00771F47"/>
    <w:rsid w:val="00781118"/>
    <w:rsid w:val="007813C1"/>
    <w:rsid w:val="007820C2"/>
    <w:rsid w:val="00787628"/>
    <w:rsid w:val="00791EBD"/>
    <w:rsid w:val="00793475"/>
    <w:rsid w:val="007A45DE"/>
    <w:rsid w:val="007D3400"/>
    <w:rsid w:val="007E1470"/>
    <w:rsid w:val="007E75CF"/>
    <w:rsid w:val="007F2E58"/>
    <w:rsid w:val="007F426E"/>
    <w:rsid w:val="007F4FB1"/>
    <w:rsid w:val="007F5F08"/>
    <w:rsid w:val="0080412B"/>
    <w:rsid w:val="008153ED"/>
    <w:rsid w:val="00822BD6"/>
    <w:rsid w:val="00825860"/>
    <w:rsid w:val="00827367"/>
    <w:rsid w:val="00832FE7"/>
    <w:rsid w:val="00834EF4"/>
    <w:rsid w:val="0083664F"/>
    <w:rsid w:val="008376EC"/>
    <w:rsid w:val="00842D9E"/>
    <w:rsid w:val="00844A6E"/>
    <w:rsid w:val="00845F53"/>
    <w:rsid w:val="0085601D"/>
    <w:rsid w:val="0086226A"/>
    <w:rsid w:val="00863902"/>
    <w:rsid w:val="008740FD"/>
    <w:rsid w:val="0088127C"/>
    <w:rsid w:val="008855E0"/>
    <w:rsid w:val="00887547"/>
    <w:rsid w:val="00892479"/>
    <w:rsid w:val="00892D49"/>
    <w:rsid w:val="008939DD"/>
    <w:rsid w:val="00897D95"/>
    <w:rsid w:val="008A13CC"/>
    <w:rsid w:val="008A4D9B"/>
    <w:rsid w:val="008A5D70"/>
    <w:rsid w:val="008B0C17"/>
    <w:rsid w:val="008B47D3"/>
    <w:rsid w:val="008B5C90"/>
    <w:rsid w:val="008B67DD"/>
    <w:rsid w:val="008B6E1A"/>
    <w:rsid w:val="008B752B"/>
    <w:rsid w:val="008B7CA1"/>
    <w:rsid w:val="008C01B8"/>
    <w:rsid w:val="008D029D"/>
    <w:rsid w:val="008D2A00"/>
    <w:rsid w:val="008D5B9D"/>
    <w:rsid w:val="008E08FB"/>
    <w:rsid w:val="008E71AA"/>
    <w:rsid w:val="008F1954"/>
    <w:rsid w:val="008F6E9B"/>
    <w:rsid w:val="00900B1C"/>
    <w:rsid w:val="009022F0"/>
    <w:rsid w:val="009103D8"/>
    <w:rsid w:val="00927710"/>
    <w:rsid w:val="00934239"/>
    <w:rsid w:val="00950E98"/>
    <w:rsid w:val="00952329"/>
    <w:rsid w:val="0096453D"/>
    <w:rsid w:val="00973074"/>
    <w:rsid w:val="00973D1A"/>
    <w:rsid w:val="00974DFD"/>
    <w:rsid w:val="00976563"/>
    <w:rsid w:val="00976C92"/>
    <w:rsid w:val="00981DD4"/>
    <w:rsid w:val="00992F6F"/>
    <w:rsid w:val="0099405C"/>
    <w:rsid w:val="00994BAA"/>
    <w:rsid w:val="0099537C"/>
    <w:rsid w:val="009A79A0"/>
    <w:rsid w:val="009B6CBE"/>
    <w:rsid w:val="009D1AE9"/>
    <w:rsid w:val="009D207F"/>
    <w:rsid w:val="009D60CF"/>
    <w:rsid w:val="009E6479"/>
    <w:rsid w:val="009F0721"/>
    <w:rsid w:val="00A078CC"/>
    <w:rsid w:val="00A1064B"/>
    <w:rsid w:val="00A14501"/>
    <w:rsid w:val="00A15EC3"/>
    <w:rsid w:val="00A201C6"/>
    <w:rsid w:val="00A24E1C"/>
    <w:rsid w:val="00A33265"/>
    <w:rsid w:val="00A33CB3"/>
    <w:rsid w:val="00A511C0"/>
    <w:rsid w:val="00A52A8B"/>
    <w:rsid w:val="00A537BA"/>
    <w:rsid w:val="00A57FDC"/>
    <w:rsid w:val="00A64291"/>
    <w:rsid w:val="00A81A3E"/>
    <w:rsid w:val="00A8572E"/>
    <w:rsid w:val="00A87137"/>
    <w:rsid w:val="00A9338A"/>
    <w:rsid w:val="00A97774"/>
    <w:rsid w:val="00AA165B"/>
    <w:rsid w:val="00AB1B7A"/>
    <w:rsid w:val="00AB40B3"/>
    <w:rsid w:val="00AD0B1E"/>
    <w:rsid w:val="00AD392E"/>
    <w:rsid w:val="00AD6E9B"/>
    <w:rsid w:val="00AD79D5"/>
    <w:rsid w:val="00AE02D8"/>
    <w:rsid w:val="00AE106A"/>
    <w:rsid w:val="00AE1FE8"/>
    <w:rsid w:val="00AE307B"/>
    <w:rsid w:val="00AE5217"/>
    <w:rsid w:val="00AF09DA"/>
    <w:rsid w:val="00AF2E69"/>
    <w:rsid w:val="00AF51F9"/>
    <w:rsid w:val="00AF5905"/>
    <w:rsid w:val="00B05A15"/>
    <w:rsid w:val="00B06F13"/>
    <w:rsid w:val="00B07DBD"/>
    <w:rsid w:val="00B101F5"/>
    <w:rsid w:val="00B10967"/>
    <w:rsid w:val="00B11EDC"/>
    <w:rsid w:val="00B126E7"/>
    <w:rsid w:val="00B13013"/>
    <w:rsid w:val="00B21ABA"/>
    <w:rsid w:val="00B30940"/>
    <w:rsid w:val="00B30B91"/>
    <w:rsid w:val="00B32F47"/>
    <w:rsid w:val="00B333A2"/>
    <w:rsid w:val="00B379DF"/>
    <w:rsid w:val="00B40D24"/>
    <w:rsid w:val="00B43D73"/>
    <w:rsid w:val="00B46D90"/>
    <w:rsid w:val="00B47987"/>
    <w:rsid w:val="00B50564"/>
    <w:rsid w:val="00B5291F"/>
    <w:rsid w:val="00B55D6C"/>
    <w:rsid w:val="00B60797"/>
    <w:rsid w:val="00B612C4"/>
    <w:rsid w:val="00B618EE"/>
    <w:rsid w:val="00B6376D"/>
    <w:rsid w:val="00B65458"/>
    <w:rsid w:val="00B673E6"/>
    <w:rsid w:val="00B7059B"/>
    <w:rsid w:val="00B807D9"/>
    <w:rsid w:val="00B835D6"/>
    <w:rsid w:val="00B90702"/>
    <w:rsid w:val="00B93569"/>
    <w:rsid w:val="00BA03D5"/>
    <w:rsid w:val="00BB1173"/>
    <w:rsid w:val="00BC54EB"/>
    <w:rsid w:val="00BD0E2B"/>
    <w:rsid w:val="00BD4107"/>
    <w:rsid w:val="00BE4C96"/>
    <w:rsid w:val="00BF0841"/>
    <w:rsid w:val="00BF355F"/>
    <w:rsid w:val="00BF3FC8"/>
    <w:rsid w:val="00BF503B"/>
    <w:rsid w:val="00BF65EE"/>
    <w:rsid w:val="00C10765"/>
    <w:rsid w:val="00C11711"/>
    <w:rsid w:val="00C12445"/>
    <w:rsid w:val="00C1616F"/>
    <w:rsid w:val="00C352B3"/>
    <w:rsid w:val="00C36D9A"/>
    <w:rsid w:val="00C45EB2"/>
    <w:rsid w:val="00C50C73"/>
    <w:rsid w:val="00C51CCA"/>
    <w:rsid w:val="00C56A49"/>
    <w:rsid w:val="00C750B1"/>
    <w:rsid w:val="00C94531"/>
    <w:rsid w:val="00C9613C"/>
    <w:rsid w:val="00CB0599"/>
    <w:rsid w:val="00CB0C9A"/>
    <w:rsid w:val="00CB41C6"/>
    <w:rsid w:val="00CB586F"/>
    <w:rsid w:val="00CB7442"/>
    <w:rsid w:val="00CC03C0"/>
    <w:rsid w:val="00CC0BE1"/>
    <w:rsid w:val="00CC2AF1"/>
    <w:rsid w:val="00CC314E"/>
    <w:rsid w:val="00CC66F6"/>
    <w:rsid w:val="00CD4312"/>
    <w:rsid w:val="00CD6090"/>
    <w:rsid w:val="00CE07E2"/>
    <w:rsid w:val="00CE13D2"/>
    <w:rsid w:val="00CE5FAF"/>
    <w:rsid w:val="00CF01FD"/>
    <w:rsid w:val="00CF5D70"/>
    <w:rsid w:val="00D01516"/>
    <w:rsid w:val="00D0253F"/>
    <w:rsid w:val="00D03CC0"/>
    <w:rsid w:val="00D05772"/>
    <w:rsid w:val="00D10A42"/>
    <w:rsid w:val="00D10A86"/>
    <w:rsid w:val="00D15405"/>
    <w:rsid w:val="00D16926"/>
    <w:rsid w:val="00D23BDC"/>
    <w:rsid w:val="00D336D4"/>
    <w:rsid w:val="00D40CA4"/>
    <w:rsid w:val="00D41206"/>
    <w:rsid w:val="00D434AF"/>
    <w:rsid w:val="00D43730"/>
    <w:rsid w:val="00D43CF7"/>
    <w:rsid w:val="00D44290"/>
    <w:rsid w:val="00D477ED"/>
    <w:rsid w:val="00D501B5"/>
    <w:rsid w:val="00D62942"/>
    <w:rsid w:val="00D62E15"/>
    <w:rsid w:val="00D64D07"/>
    <w:rsid w:val="00D660E0"/>
    <w:rsid w:val="00D70AB5"/>
    <w:rsid w:val="00D70E91"/>
    <w:rsid w:val="00D72282"/>
    <w:rsid w:val="00D748B7"/>
    <w:rsid w:val="00D768F5"/>
    <w:rsid w:val="00D820B5"/>
    <w:rsid w:val="00D842C2"/>
    <w:rsid w:val="00D93B6A"/>
    <w:rsid w:val="00D965C4"/>
    <w:rsid w:val="00D96856"/>
    <w:rsid w:val="00DA2693"/>
    <w:rsid w:val="00DA78A9"/>
    <w:rsid w:val="00DB04A7"/>
    <w:rsid w:val="00DB0694"/>
    <w:rsid w:val="00DB290F"/>
    <w:rsid w:val="00DB4E6F"/>
    <w:rsid w:val="00DC1285"/>
    <w:rsid w:val="00DC2700"/>
    <w:rsid w:val="00DC3966"/>
    <w:rsid w:val="00DD2280"/>
    <w:rsid w:val="00DD7925"/>
    <w:rsid w:val="00DE0166"/>
    <w:rsid w:val="00DE702B"/>
    <w:rsid w:val="00DF0473"/>
    <w:rsid w:val="00E0043D"/>
    <w:rsid w:val="00E042EF"/>
    <w:rsid w:val="00E11797"/>
    <w:rsid w:val="00E14469"/>
    <w:rsid w:val="00E26E07"/>
    <w:rsid w:val="00E348F9"/>
    <w:rsid w:val="00E368E4"/>
    <w:rsid w:val="00E36D04"/>
    <w:rsid w:val="00E40D60"/>
    <w:rsid w:val="00E42E8B"/>
    <w:rsid w:val="00E45DBE"/>
    <w:rsid w:val="00E525DD"/>
    <w:rsid w:val="00E60B47"/>
    <w:rsid w:val="00E61801"/>
    <w:rsid w:val="00E76AA0"/>
    <w:rsid w:val="00E915BD"/>
    <w:rsid w:val="00E926A2"/>
    <w:rsid w:val="00E9409C"/>
    <w:rsid w:val="00E959B9"/>
    <w:rsid w:val="00E95BF0"/>
    <w:rsid w:val="00E973EE"/>
    <w:rsid w:val="00EA2CAF"/>
    <w:rsid w:val="00EA2F1F"/>
    <w:rsid w:val="00EA7FC5"/>
    <w:rsid w:val="00EB2985"/>
    <w:rsid w:val="00EB4A23"/>
    <w:rsid w:val="00EB7D5E"/>
    <w:rsid w:val="00EC3BD3"/>
    <w:rsid w:val="00EC7BA0"/>
    <w:rsid w:val="00ED331B"/>
    <w:rsid w:val="00ED3DD5"/>
    <w:rsid w:val="00ED7698"/>
    <w:rsid w:val="00EE098C"/>
    <w:rsid w:val="00EE22A0"/>
    <w:rsid w:val="00EE29EB"/>
    <w:rsid w:val="00EF0527"/>
    <w:rsid w:val="00F027C7"/>
    <w:rsid w:val="00F0309A"/>
    <w:rsid w:val="00F030B3"/>
    <w:rsid w:val="00F14ADB"/>
    <w:rsid w:val="00F2055B"/>
    <w:rsid w:val="00F20CBA"/>
    <w:rsid w:val="00F22E05"/>
    <w:rsid w:val="00F32C94"/>
    <w:rsid w:val="00F36460"/>
    <w:rsid w:val="00F401CA"/>
    <w:rsid w:val="00F44698"/>
    <w:rsid w:val="00F57139"/>
    <w:rsid w:val="00F6257E"/>
    <w:rsid w:val="00F63380"/>
    <w:rsid w:val="00F71C8C"/>
    <w:rsid w:val="00F75026"/>
    <w:rsid w:val="00F8166E"/>
    <w:rsid w:val="00F941C8"/>
    <w:rsid w:val="00FA1EAD"/>
    <w:rsid w:val="00FA219F"/>
    <w:rsid w:val="00FA2325"/>
    <w:rsid w:val="00FA60DD"/>
    <w:rsid w:val="00FB0502"/>
    <w:rsid w:val="00FB3610"/>
    <w:rsid w:val="00FB4C78"/>
    <w:rsid w:val="00FC091D"/>
    <w:rsid w:val="00FC4F94"/>
    <w:rsid w:val="00FD3CF0"/>
    <w:rsid w:val="00FD3E98"/>
    <w:rsid w:val="00FD5D92"/>
    <w:rsid w:val="00FD6839"/>
    <w:rsid w:val="00FD6F79"/>
    <w:rsid w:val="00FE0037"/>
    <w:rsid w:val="00FE41B8"/>
    <w:rsid w:val="00FF5099"/>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 w:type="character" w:styleId="Hyperlink">
    <w:name w:val="Hyperlink"/>
    <w:basedOn w:val="DefaultParagraphFont"/>
    <w:uiPriority w:val="99"/>
    <w:semiHidden/>
    <w:unhideWhenUsed/>
    <w:rsid w:val="00373A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4">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88701862">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337033">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0246232">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2984">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706725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6010533">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7104108">
      <w:bodyDiv w:val="1"/>
      <w:marLeft w:val="0"/>
      <w:marRight w:val="0"/>
      <w:marTop w:val="0"/>
      <w:marBottom w:val="0"/>
      <w:divBdr>
        <w:top w:val="none" w:sz="0" w:space="0" w:color="auto"/>
        <w:left w:val="none" w:sz="0" w:space="0" w:color="auto"/>
        <w:bottom w:val="none" w:sz="0" w:space="0" w:color="auto"/>
        <w:right w:val="none" w:sz="0" w:space="0" w:color="auto"/>
      </w:divBdr>
    </w:div>
    <w:div w:id="327907763">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8088269">
      <w:bodyDiv w:val="1"/>
      <w:marLeft w:val="0"/>
      <w:marRight w:val="0"/>
      <w:marTop w:val="0"/>
      <w:marBottom w:val="0"/>
      <w:divBdr>
        <w:top w:val="none" w:sz="0" w:space="0" w:color="auto"/>
        <w:left w:val="none" w:sz="0" w:space="0" w:color="auto"/>
        <w:bottom w:val="none" w:sz="0" w:space="0" w:color="auto"/>
        <w:right w:val="none" w:sz="0" w:space="0" w:color="auto"/>
      </w:divBdr>
    </w:div>
    <w:div w:id="42476381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5830480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6315176">
      <w:bodyDiv w:val="1"/>
      <w:marLeft w:val="0"/>
      <w:marRight w:val="0"/>
      <w:marTop w:val="0"/>
      <w:marBottom w:val="0"/>
      <w:divBdr>
        <w:top w:val="none" w:sz="0" w:space="0" w:color="auto"/>
        <w:left w:val="none" w:sz="0" w:space="0" w:color="auto"/>
        <w:bottom w:val="none" w:sz="0" w:space="0" w:color="auto"/>
        <w:right w:val="none" w:sz="0" w:space="0" w:color="auto"/>
      </w:divBdr>
    </w:div>
    <w:div w:id="469057369">
      <w:bodyDiv w:val="1"/>
      <w:marLeft w:val="0"/>
      <w:marRight w:val="0"/>
      <w:marTop w:val="0"/>
      <w:marBottom w:val="0"/>
      <w:divBdr>
        <w:top w:val="none" w:sz="0" w:space="0" w:color="auto"/>
        <w:left w:val="none" w:sz="0" w:space="0" w:color="auto"/>
        <w:bottom w:val="none" w:sz="0" w:space="0" w:color="auto"/>
        <w:right w:val="none" w:sz="0" w:space="0" w:color="auto"/>
      </w:divBdr>
    </w:div>
    <w:div w:id="493031008">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3831769">
      <w:bodyDiv w:val="1"/>
      <w:marLeft w:val="0"/>
      <w:marRight w:val="0"/>
      <w:marTop w:val="0"/>
      <w:marBottom w:val="0"/>
      <w:divBdr>
        <w:top w:val="none" w:sz="0" w:space="0" w:color="auto"/>
        <w:left w:val="none" w:sz="0" w:space="0" w:color="auto"/>
        <w:bottom w:val="none" w:sz="0" w:space="0" w:color="auto"/>
        <w:right w:val="none" w:sz="0" w:space="0" w:color="auto"/>
      </w:divBdr>
    </w:div>
    <w:div w:id="524711992">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1111108">
      <w:bodyDiv w:val="1"/>
      <w:marLeft w:val="0"/>
      <w:marRight w:val="0"/>
      <w:marTop w:val="0"/>
      <w:marBottom w:val="0"/>
      <w:divBdr>
        <w:top w:val="none" w:sz="0" w:space="0" w:color="auto"/>
        <w:left w:val="none" w:sz="0" w:space="0" w:color="auto"/>
        <w:bottom w:val="none" w:sz="0" w:space="0" w:color="auto"/>
        <w:right w:val="none" w:sz="0" w:space="0" w:color="auto"/>
      </w:divBdr>
    </w:div>
    <w:div w:id="60234418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942542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3966863">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977131">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885916475">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87459617">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200206">
      <w:bodyDiv w:val="1"/>
      <w:marLeft w:val="0"/>
      <w:marRight w:val="0"/>
      <w:marTop w:val="0"/>
      <w:marBottom w:val="0"/>
      <w:divBdr>
        <w:top w:val="none" w:sz="0" w:space="0" w:color="auto"/>
        <w:left w:val="none" w:sz="0" w:space="0" w:color="auto"/>
        <w:bottom w:val="none" w:sz="0" w:space="0" w:color="auto"/>
        <w:right w:val="none" w:sz="0" w:space="0" w:color="auto"/>
      </w:divBdr>
    </w:div>
    <w:div w:id="1126967477">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651274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8353421">
      <w:bodyDiv w:val="1"/>
      <w:marLeft w:val="0"/>
      <w:marRight w:val="0"/>
      <w:marTop w:val="0"/>
      <w:marBottom w:val="0"/>
      <w:divBdr>
        <w:top w:val="none" w:sz="0" w:space="0" w:color="auto"/>
        <w:left w:val="none" w:sz="0" w:space="0" w:color="auto"/>
        <w:bottom w:val="none" w:sz="0" w:space="0" w:color="auto"/>
        <w:right w:val="none" w:sz="0" w:space="0" w:color="auto"/>
      </w:divBdr>
    </w:div>
    <w:div w:id="1185824499">
      <w:bodyDiv w:val="1"/>
      <w:marLeft w:val="0"/>
      <w:marRight w:val="0"/>
      <w:marTop w:val="0"/>
      <w:marBottom w:val="0"/>
      <w:divBdr>
        <w:top w:val="none" w:sz="0" w:space="0" w:color="auto"/>
        <w:left w:val="none" w:sz="0" w:space="0" w:color="auto"/>
        <w:bottom w:val="none" w:sz="0" w:space="0" w:color="auto"/>
        <w:right w:val="none" w:sz="0" w:space="0" w:color="auto"/>
      </w:divBdr>
    </w:div>
    <w:div w:id="1189216544">
      <w:bodyDiv w:val="1"/>
      <w:marLeft w:val="0"/>
      <w:marRight w:val="0"/>
      <w:marTop w:val="0"/>
      <w:marBottom w:val="0"/>
      <w:divBdr>
        <w:top w:val="none" w:sz="0" w:space="0" w:color="auto"/>
        <w:left w:val="none" w:sz="0" w:space="0" w:color="auto"/>
        <w:bottom w:val="none" w:sz="0" w:space="0" w:color="auto"/>
        <w:right w:val="none" w:sz="0" w:space="0" w:color="auto"/>
      </w:divBdr>
    </w:div>
    <w:div w:id="1189876242">
      <w:bodyDiv w:val="1"/>
      <w:marLeft w:val="0"/>
      <w:marRight w:val="0"/>
      <w:marTop w:val="0"/>
      <w:marBottom w:val="0"/>
      <w:divBdr>
        <w:top w:val="none" w:sz="0" w:space="0" w:color="auto"/>
        <w:left w:val="none" w:sz="0" w:space="0" w:color="auto"/>
        <w:bottom w:val="none" w:sz="0" w:space="0" w:color="auto"/>
        <w:right w:val="none" w:sz="0" w:space="0" w:color="auto"/>
      </w:divBdr>
      <w:divsChild>
        <w:div w:id="1200973944">
          <w:marLeft w:val="0"/>
          <w:marRight w:val="0"/>
          <w:marTop w:val="0"/>
          <w:marBottom w:val="0"/>
          <w:divBdr>
            <w:top w:val="none" w:sz="0" w:space="0" w:color="auto"/>
            <w:left w:val="none" w:sz="0" w:space="0" w:color="auto"/>
            <w:bottom w:val="none" w:sz="0" w:space="0" w:color="auto"/>
            <w:right w:val="none" w:sz="0" w:space="0" w:color="auto"/>
          </w:divBdr>
        </w:div>
        <w:div w:id="1635018730">
          <w:marLeft w:val="0"/>
          <w:marRight w:val="0"/>
          <w:marTop w:val="0"/>
          <w:marBottom w:val="0"/>
          <w:divBdr>
            <w:top w:val="none" w:sz="0" w:space="0" w:color="auto"/>
            <w:left w:val="none" w:sz="0" w:space="0" w:color="auto"/>
            <w:bottom w:val="none" w:sz="0" w:space="0" w:color="auto"/>
            <w:right w:val="none" w:sz="0" w:space="0" w:color="auto"/>
          </w:divBdr>
        </w:div>
        <w:div w:id="348334287">
          <w:marLeft w:val="0"/>
          <w:marRight w:val="0"/>
          <w:marTop w:val="0"/>
          <w:marBottom w:val="0"/>
          <w:divBdr>
            <w:top w:val="none" w:sz="0" w:space="0" w:color="auto"/>
            <w:left w:val="none" w:sz="0" w:space="0" w:color="auto"/>
            <w:bottom w:val="none" w:sz="0" w:space="0" w:color="auto"/>
            <w:right w:val="none" w:sz="0" w:space="0" w:color="auto"/>
          </w:divBdr>
        </w:div>
        <w:div w:id="586425593">
          <w:marLeft w:val="0"/>
          <w:marRight w:val="0"/>
          <w:marTop w:val="0"/>
          <w:marBottom w:val="0"/>
          <w:divBdr>
            <w:top w:val="none" w:sz="0" w:space="0" w:color="auto"/>
            <w:left w:val="none" w:sz="0" w:space="0" w:color="auto"/>
            <w:bottom w:val="none" w:sz="0" w:space="0" w:color="auto"/>
            <w:right w:val="none" w:sz="0" w:space="0" w:color="auto"/>
          </w:divBdr>
        </w:div>
      </w:divsChild>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76057039">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31518141">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72804548">
      <w:bodyDiv w:val="1"/>
      <w:marLeft w:val="0"/>
      <w:marRight w:val="0"/>
      <w:marTop w:val="0"/>
      <w:marBottom w:val="0"/>
      <w:divBdr>
        <w:top w:val="none" w:sz="0" w:space="0" w:color="auto"/>
        <w:left w:val="none" w:sz="0" w:space="0" w:color="auto"/>
        <w:bottom w:val="none" w:sz="0" w:space="0" w:color="auto"/>
        <w:right w:val="none" w:sz="0" w:space="0" w:color="auto"/>
      </w:divBdr>
    </w:div>
    <w:div w:id="1385719219">
      <w:bodyDiv w:val="1"/>
      <w:marLeft w:val="0"/>
      <w:marRight w:val="0"/>
      <w:marTop w:val="0"/>
      <w:marBottom w:val="0"/>
      <w:divBdr>
        <w:top w:val="none" w:sz="0" w:space="0" w:color="auto"/>
        <w:left w:val="none" w:sz="0" w:space="0" w:color="auto"/>
        <w:bottom w:val="none" w:sz="0" w:space="0" w:color="auto"/>
        <w:right w:val="none" w:sz="0" w:space="0" w:color="auto"/>
      </w:divBdr>
    </w:div>
    <w:div w:id="1395004962">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4206662">
      <w:bodyDiv w:val="1"/>
      <w:marLeft w:val="0"/>
      <w:marRight w:val="0"/>
      <w:marTop w:val="0"/>
      <w:marBottom w:val="0"/>
      <w:divBdr>
        <w:top w:val="none" w:sz="0" w:space="0" w:color="auto"/>
        <w:left w:val="none" w:sz="0" w:space="0" w:color="auto"/>
        <w:bottom w:val="none" w:sz="0" w:space="0" w:color="auto"/>
        <w:right w:val="none" w:sz="0" w:space="0" w:color="auto"/>
      </w:divBdr>
    </w:div>
    <w:div w:id="146939602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5047715">
      <w:bodyDiv w:val="1"/>
      <w:marLeft w:val="0"/>
      <w:marRight w:val="0"/>
      <w:marTop w:val="0"/>
      <w:marBottom w:val="0"/>
      <w:divBdr>
        <w:top w:val="none" w:sz="0" w:space="0" w:color="auto"/>
        <w:left w:val="none" w:sz="0" w:space="0" w:color="auto"/>
        <w:bottom w:val="none" w:sz="0" w:space="0" w:color="auto"/>
        <w:right w:val="none" w:sz="0" w:space="0" w:color="auto"/>
      </w:divBdr>
    </w:div>
    <w:div w:id="1505583927">
      <w:bodyDiv w:val="1"/>
      <w:marLeft w:val="0"/>
      <w:marRight w:val="0"/>
      <w:marTop w:val="0"/>
      <w:marBottom w:val="0"/>
      <w:divBdr>
        <w:top w:val="none" w:sz="0" w:space="0" w:color="auto"/>
        <w:left w:val="none" w:sz="0" w:space="0" w:color="auto"/>
        <w:bottom w:val="none" w:sz="0" w:space="0" w:color="auto"/>
        <w:right w:val="none" w:sz="0" w:space="0" w:color="auto"/>
      </w:divBdr>
    </w:div>
    <w:div w:id="152109085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4933679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7177980">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633698">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856987">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0125748">
      <w:bodyDiv w:val="1"/>
      <w:marLeft w:val="0"/>
      <w:marRight w:val="0"/>
      <w:marTop w:val="0"/>
      <w:marBottom w:val="0"/>
      <w:divBdr>
        <w:top w:val="none" w:sz="0" w:space="0" w:color="auto"/>
        <w:left w:val="none" w:sz="0" w:space="0" w:color="auto"/>
        <w:bottom w:val="none" w:sz="0" w:space="0" w:color="auto"/>
        <w:right w:val="none" w:sz="0" w:space="0" w:color="auto"/>
      </w:divBdr>
    </w:div>
    <w:div w:id="211139345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287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ER\Downloads\SSF%20as%20of%2025%20September%202021,%201600H.xls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Users\ACER\Downloads\SSF%20as%20of%2025%20September%202021,%201600H.xls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65C6-1B92-4C07-A64D-851B2CA7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DSWD</cp:lastModifiedBy>
  <cp:revision>53</cp:revision>
  <cp:lastPrinted>2021-07-05T02:11:00Z</cp:lastPrinted>
  <dcterms:created xsi:type="dcterms:W3CDTF">2021-10-27T04:13:00Z</dcterms:created>
  <dcterms:modified xsi:type="dcterms:W3CDTF">2022-01-13T09:10:00Z</dcterms:modified>
</cp:coreProperties>
</file>