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1149" w14:textId="77777777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  <w:r w:rsidR="008B7A2A">
        <w:rPr>
          <w:rFonts w:ascii="Arial" w:hAnsi="Arial" w:cs="Arial"/>
          <w:b/>
          <w:sz w:val="32"/>
          <w:szCs w:val="24"/>
        </w:rPr>
        <w:t>Fire incident</w:t>
      </w:r>
    </w:p>
    <w:p w14:paraId="7EB921FE" w14:textId="173759A0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</w:t>
      </w:r>
      <w:proofErr w:type="spellStart"/>
      <w:r w:rsidRPr="008B7A2A">
        <w:rPr>
          <w:rFonts w:ascii="Arial" w:hAnsi="Arial" w:cs="Arial"/>
          <w:b/>
          <w:sz w:val="32"/>
          <w:szCs w:val="24"/>
        </w:rPr>
        <w:t>Brgy</w:t>
      </w:r>
      <w:proofErr w:type="spellEnd"/>
      <w:r w:rsidRPr="008B7A2A">
        <w:rPr>
          <w:rFonts w:ascii="Arial" w:hAnsi="Arial" w:cs="Arial"/>
          <w:b/>
          <w:sz w:val="32"/>
          <w:szCs w:val="24"/>
        </w:rPr>
        <w:t xml:space="preserve">. 87 and 89, Pasay City </w:t>
      </w:r>
    </w:p>
    <w:p w14:paraId="1A40A36D" w14:textId="54AAD967" w:rsidR="00443495" w:rsidRPr="004E2C60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>as of 0</w:t>
      </w:r>
      <w:r w:rsidR="008B7A2A">
        <w:rPr>
          <w:rFonts w:ascii="Arial" w:eastAsia="Arial" w:hAnsi="Arial" w:cs="Arial"/>
          <w:sz w:val="24"/>
          <w:szCs w:val="24"/>
        </w:rPr>
        <w:t>8</w:t>
      </w:r>
      <w:r w:rsidRPr="004E2C60">
        <w:rPr>
          <w:rFonts w:ascii="Arial" w:eastAsia="Arial" w:hAnsi="Arial" w:cs="Arial"/>
          <w:sz w:val="24"/>
          <w:szCs w:val="24"/>
        </w:rPr>
        <w:t xml:space="preserve"> December 2021,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Default="000E7EC3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7CF54C8F" w:rsidR="008A1B50" w:rsidRPr="000E7EC3" w:rsidRDefault="00AE02D8" w:rsidP="000E7EC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0E7EC3">
        <w:rPr>
          <w:rFonts w:ascii="Arial" w:hAnsi="Arial" w:cs="Arial"/>
          <w:sz w:val="24"/>
          <w:szCs w:val="24"/>
          <w:lang w:val="en-US"/>
        </w:rPr>
        <w:t>07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0E7EC3">
        <w:rPr>
          <w:rFonts w:ascii="Arial" w:hAnsi="Arial" w:cs="Arial"/>
          <w:sz w:val="24"/>
          <w:szCs w:val="24"/>
          <w:lang w:val="en-US"/>
        </w:rPr>
        <w:t>6:15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E7EC3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0E7EC3" w:rsidRPr="000E7EC3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0E7EC3" w:rsidRPr="000E7EC3">
        <w:rPr>
          <w:rFonts w:ascii="Arial" w:hAnsi="Arial" w:cs="Arial"/>
          <w:sz w:val="24"/>
          <w:szCs w:val="24"/>
          <w:lang w:val="en-US"/>
        </w:rPr>
        <w:t>. 87 and 89, Pasay City</w:t>
      </w:r>
      <w:r w:rsidR="000E7EC3">
        <w:rPr>
          <w:rFonts w:ascii="Arial" w:hAnsi="Arial" w:cs="Arial"/>
          <w:sz w:val="24"/>
          <w:szCs w:val="24"/>
          <w:lang w:val="en-US"/>
        </w:rPr>
        <w:t xml:space="preserve">. The fire was put under control at 8:31 PM. 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Default="000E7EC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00A6F44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0E7EC3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E7EC3">
        <w:rPr>
          <w:rFonts w:ascii="Arial" w:eastAsia="Arial" w:hAnsi="Arial" w:cs="Arial"/>
          <w:b/>
          <w:color w:val="0070C0"/>
          <w:sz w:val="24"/>
          <w:szCs w:val="24"/>
        </w:rPr>
        <w:t>375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E7EC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E7E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87 </w:t>
      </w:r>
      <w:r w:rsidR="000E7EC3" w:rsidRPr="000E7EC3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0E7E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89, Pasay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0E7EC3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0E7EC3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0E7EC3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0E7EC3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0E7EC3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0E7EC3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0E7EC3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0E7EC3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E7EC3" w:rsidRPr="000E7EC3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3E5DC060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6E3F5F6A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78812400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375 </w:t>
            </w:r>
          </w:p>
        </w:tc>
      </w:tr>
      <w:tr w:rsidR="000E7EC3" w:rsidRPr="000E7EC3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2DDAFFCF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6B0045D0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39CD5C3B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375 </w:t>
            </w:r>
          </w:p>
        </w:tc>
      </w:tr>
      <w:tr w:rsidR="000E7EC3" w:rsidRPr="000E7EC3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4A401C71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66B274FD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75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75C30619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375 </w:t>
            </w:r>
          </w:p>
        </w:tc>
      </w:tr>
      <w:tr w:rsidR="000E7EC3" w:rsidRPr="000E7EC3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70E302CA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  <w:r w:rsidRPr="000E7E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54FE5EC1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58C4BE44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12065E52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6B353A" w:rsidRDefault="006B353A" w:rsidP="006B353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A0C5DA4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0E7EC3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0E7EC3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E7EC3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E7EC3" w:rsidRPr="00E21041">
        <w:rPr>
          <w:rFonts w:ascii="Arial" w:eastAsia="Arial" w:hAnsi="Arial" w:cs="Arial"/>
          <w:sz w:val="24"/>
          <w:szCs w:val="24"/>
        </w:rPr>
        <w:t>or</w:t>
      </w:r>
      <w:r w:rsidR="000E7EC3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0E7EC3">
        <w:rPr>
          <w:rFonts w:ascii="Arial" w:eastAsia="Arial" w:hAnsi="Arial" w:cs="Arial"/>
          <w:b/>
          <w:color w:val="0070C0"/>
          <w:sz w:val="24"/>
          <w:szCs w:val="24"/>
        </w:rPr>
        <w:t>375</w:t>
      </w:r>
      <w:r w:rsidR="000E7EC3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E7EC3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0E7EC3">
        <w:rPr>
          <w:rFonts w:ascii="Arial" w:hAnsi="Arial" w:cs="Arial"/>
          <w:sz w:val="24"/>
          <w:szCs w:val="24"/>
        </w:rPr>
        <w:t xml:space="preserve">at </w:t>
      </w:r>
      <w:r w:rsidR="007F7F3B" w:rsidRPr="007F7F3B">
        <w:rPr>
          <w:rFonts w:ascii="Arial" w:hAnsi="Arial" w:cs="Arial"/>
          <w:bCs/>
          <w:sz w:val="24"/>
          <w:szCs w:val="24"/>
        </w:rPr>
        <w:t>the</w:t>
      </w:r>
      <w:r w:rsidR="007F7F3B" w:rsidRPr="007F7F3B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0E7EC3">
        <w:rPr>
          <w:rFonts w:ascii="Arial" w:hAnsi="Arial" w:cs="Arial"/>
          <w:b/>
          <w:bCs/>
          <w:color w:val="0070C0"/>
          <w:sz w:val="24"/>
          <w:szCs w:val="24"/>
        </w:rPr>
        <w:t xml:space="preserve">P. Villanueva Elementary School </w:t>
      </w:r>
      <w:r w:rsidR="000E7EC3" w:rsidRPr="000E7EC3">
        <w:rPr>
          <w:rFonts w:ascii="Arial" w:hAnsi="Arial" w:cs="Arial"/>
          <w:bCs/>
          <w:sz w:val="24"/>
          <w:szCs w:val="24"/>
        </w:rPr>
        <w:t>(</w:t>
      </w:r>
      <w:r w:rsidR="00524481" w:rsidRPr="000E7EC3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5C798B" w:rsidRPr="000E7EC3" w14:paraId="2EE3B65E" w14:textId="77777777" w:rsidTr="005C798B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9E3B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163A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6BEA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C798B" w:rsidRPr="000E7EC3" w14:paraId="52CA8BCA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FD20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B1AF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4031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C798B" w:rsidRPr="000E7EC3" w14:paraId="431CD02E" w14:textId="77777777" w:rsidTr="001901AC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A51E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367C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EA91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AD5F" w14:textId="5D5173F1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C798B" w:rsidRPr="000E7EC3" w14:paraId="1285D022" w14:textId="77777777" w:rsidTr="001901AC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572B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DA07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E401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F3AC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EA3F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47C8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95C7" w14:textId="77777777" w:rsidR="005C798B" w:rsidRPr="000E7EC3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E7EC3" w:rsidRPr="000E7EC3" w14:paraId="6A40EC08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9C07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93F4" w14:textId="6AA9815A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F410" w14:textId="63601347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C1C8" w14:textId="76890810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09CC" w14:textId="2E37BBEC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9F91" w14:textId="7356943B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49F3" w14:textId="3CBFE0F5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</w:tr>
      <w:tr w:rsidR="000E7EC3" w:rsidRPr="000E7EC3" w14:paraId="22B6423F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D961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F3C58" w14:textId="2B6F0D7E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0191" w14:textId="233F0E9E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EC6C" w14:textId="3BD6D2DD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AF6B" w14:textId="20C17B84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80F3" w14:textId="1AAE798E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C578" w14:textId="1B5CCFF4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</w:tr>
      <w:tr w:rsidR="000E7EC3" w:rsidRPr="000E7EC3" w14:paraId="3F8047E2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2076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23D6" w14:textId="68588B82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A1D4" w14:textId="3897C621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4118" w14:textId="4F91B748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11F5" w14:textId="51876E0B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AE7C" w14:textId="4E66C14C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93A7" w14:textId="2B50808C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</w:tr>
      <w:tr w:rsidR="000E7EC3" w:rsidRPr="000E7EC3" w14:paraId="34B0C18B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7741" w14:textId="3F173E05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BD65" w14:textId="18E970A4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C227" w14:textId="793ECD2F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32C1" w14:textId="6B3C8579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CEC2" w14:textId="2C8BE707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CE9B" w14:textId="1911AC69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D9E4" w14:textId="3BE8E345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</w:tbl>
    <w:p w14:paraId="526EFC45" w14:textId="2268F35D" w:rsidR="002416E6" w:rsidRPr="00E21041" w:rsidRDefault="00313501" w:rsidP="005C798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 w:rsidR="005C798B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5C798B" w:rsidRPr="002C6508">
        <w:rPr>
          <w:rFonts w:ascii="Arial" w:hAnsi="Arial" w:cs="Arial"/>
          <w:bCs/>
          <w:i/>
          <w:iCs/>
          <w:sz w:val="16"/>
          <w:lang w:eastAsia="en-US"/>
        </w:rPr>
        <w:t>.</w:t>
      </w:r>
    </w:p>
    <w:p w14:paraId="31CF5572" w14:textId="3FC03594" w:rsidR="00B74C4E" w:rsidRPr="006B353A" w:rsidRDefault="00524481" w:rsidP="006B353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77777777" w:rsidR="00880066" w:rsidRPr="00E21041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8C7BEA" w14:textId="44BB2BFC" w:rsidR="003715C5" w:rsidRPr="006B353A" w:rsidRDefault="00333C2B" w:rsidP="006B353A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7ECA9745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0E7EC3">
        <w:rPr>
          <w:rFonts w:ascii="Arial" w:hAnsi="Arial" w:cs="Arial"/>
          <w:b/>
          <w:color w:val="0070C0"/>
          <w:sz w:val="24"/>
          <w:szCs w:val="24"/>
        </w:rPr>
        <w:t>25</w:t>
      </w:r>
      <w:r w:rsidR="00934B5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sz w:val="24"/>
          <w:szCs w:val="24"/>
        </w:rPr>
        <w:t xml:space="preserve"> were </w:t>
      </w:r>
      <w:r w:rsidR="00934B56" w:rsidRPr="00770B29">
        <w:rPr>
          <w:rFonts w:ascii="Arial" w:hAnsi="Arial" w:cs="Arial"/>
          <w:b/>
          <w:color w:val="0070C0"/>
          <w:sz w:val="24"/>
          <w:szCs w:val="24"/>
        </w:rPr>
        <w:t xml:space="preserve">totally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770B29">
        <w:rPr>
          <w:rFonts w:ascii="Arial" w:hAnsi="Arial" w:cs="Arial"/>
          <w:sz w:val="24"/>
          <w:szCs w:val="24"/>
        </w:rPr>
        <w:t xml:space="preserve"> </w:t>
      </w:r>
      <w:r w:rsidR="000E7EC3">
        <w:rPr>
          <w:rFonts w:ascii="Arial" w:hAnsi="Arial" w:cs="Arial"/>
          <w:sz w:val="24"/>
          <w:szCs w:val="24"/>
        </w:rPr>
        <w:t xml:space="preserve">by the fire </w:t>
      </w:r>
      <w:r w:rsidRPr="00770B29">
        <w:rPr>
          <w:rFonts w:ascii="Arial" w:hAnsi="Arial" w:cs="Arial"/>
          <w:sz w:val="24"/>
          <w:szCs w:val="24"/>
        </w:rPr>
        <w:t xml:space="preserve">(see Table </w:t>
      </w:r>
      <w:r w:rsidR="001901AC">
        <w:rPr>
          <w:rFonts w:ascii="Arial" w:hAnsi="Arial" w:cs="Arial"/>
          <w:sz w:val="24"/>
          <w:szCs w:val="24"/>
        </w:rPr>
        <w:t>3</w:t>
      </w:r>
      <w:r w:rsidRPr="00770B2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55201B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255"/>
        <w:gridCol w:w="1255"/>
        <w:gridCol w:w="1259"/>
      </w:tblGrid>
      <w:tr w:rsidR="00B74C4E" w:rsidRPr="000E7EC3" w14:paraId="245B7950" w14:textId="77777777" w:rsidTr="006B353A">
        <w:trPr>
          <w:trHeight w:val="20"/>
          <w:tblHeader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1152" w14:textId="77777777" w:rsidR="00B74C4E" w:rsidRPr="000E7EC3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338" w14:textId="04C9FDD5" w:rsidR="00B74C4E" w:rsidRPr="000E7EC3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C4E" w:rsidRPr="000E7EC3" w14:paraId="5142866C" w14:textId="77777777" w:rsidTr="006B353A">
        <w:trPr>
          <w:trHeight w:val="20"/>
          <w:tblHeader/>
        </w:trPr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DC3" w14:textId="77777777" w:rsidR="00B74C4E" w:rsidRPr="000E7EC3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265" w14:textId="77777777" w:rsidR="00B74C4E" w:rsidRPr="000E7EC3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CB23" w14:textId="77777777" w:rsidR="00B74C4E" w:rsidRPr="000E7EC3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04BD" w14:textId="77777777" w:rsidR="00B74C4E" w:rsidRPr="000E7EC3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E7EC3" w:rsidRPr="000E7EC3" w14:paraId="2D8DACAE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D99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DA20" w14:textId="3B66DB9D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EBC5" w14:textId="545E69D5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EDB" w14:textId="4084E598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E7EC3" w:rsidRPr="000E7EC3" w14:paraId="3FFC813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4FE0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14D8" w14:textId="6AAEDBD2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A5D2" w14:textId="5197DAE5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2CCD" w14:textId="7021A2B5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E7EC3" w:rsidRPr="000E7EC3" w14:paraId="1F26B871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5B5E" w14:textId="77777777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F6D2" w14:textId="5150E474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AFAE" w14:textId="1DC9ED3D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746F" w14:textId="17F2980E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0E7EC3" w:rsidRPr="000E7EC3" w14:paraId="39B5C19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9308" w14:textId="3DD75E94" w:rsidR="000E7EC3" w:rsidRPr="000E7EC3" w:rsidRDefault="000E7EC3" w:rsidP="000E7E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546D" w14:textId="7D0C11A8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E1E" w14:textId="66FF14AF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8C" w14:textId="1233CDBE" w:rsidR="000E7EC3" w:rsidRPr="000E7EC3" w:rsidRDefault="000E7EC3" w:rsidP="000E7E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EC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3293DD5B" w:rsidR="00E0043D" w:rsidRPr="003715C5" w:rsidRDefault="00580E7C" w:rsidP="00B74C4E">
      <w:pPr>
        <w:spacing w:after="0" w:line="240" w:lineRule="auto"/>
        <w:ind w:left="720" w:hanging="18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689A26D1" w14:textId="55844A57" w:rsidR="00AF430C" w:rsidRPr="000E7EC3" w:rsidRDefault="00322D93" w:rsidP="000E7EC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46D05CEA" w14:textId="77777777" w:rsidR="000E7EC3" w:rsidRDefault="000E7EC3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72FBF419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7F068D" w14:textId="77777777" w:rsidR="00051125" w:rsidRPr="00417F9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3" w:type="pct"/>
        <w:tblInd w:w="846" w:type="dxa"/>
        <w:tblLook w:val="04A0" w:firstRow="1" w:lastRow="0" w:firstColumn="1" w:lastColumn="0" w:noHBand="0" w:noVBand="1"/>
      </w:tblPr>
      <w:tblGrid>
        <w:gridCol w:w="1543"/>
        <w:gridCol w:w="1412"/>
        <w:gridCol w:w="1178"/>
        <w:gridCol w:w="1510"/>
        <w:gridCol w:w="1589"/>
        <w:gridCol w:w="1557"/>
      </w:tblGrid>
      <w:tr w:rsidR="00B455F3" w:rsidRPr="00B455F3" w14:paraId="59E47B32" w14:textId="77777777" w:rsidTr="00B455F3">
        <w:trPr>
          <w:trHeight w:val="20"/>
        </w:trPr>
        <w:tc>
          <w:tcPr>
            <w:tcW w:w="8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4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455F3" w:rsidRPr="00B455F3" w14:paraId="08971B4E" w14:textId="77777777" w:rsidTr="00B455F3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455F3" w:rsidRPr="00B455F3" w14:paraId="0C3D6D18" w14:textId="77777777" w:rsidTr="00B455F3">
        <w:trPr>
          <w:trHeight w:val="20"/>
        </w:trPr>
        <w:tc>
          <w:tcPr>
            <w:tcW w:w="8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455F3" w:rsidRPr="00B455F3" w14:paraId="4AF29769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83,774,083.77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358,037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218,584,837.91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635,960,768.20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938,319,689.88 </w:t>
            </w:r>
          </w:p>
        </w:tc>
      </w:tr>
      <w:tr w:rsidR="00B455F3" w:rsidRPr="00B455F3" w14:paraId="721BEFE5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19,678,617.37 </w:t>
            </w:r>
          </w:p>
        </w:tc>
      </w:tr>
      <w:tr w:rsidR="00B455F3" w:rsidRPr="00B455F3" w14:paraId="38253EAB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59,255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43,732,990.00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76,877,517.04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120,610,507.04 </w:t>
            </w:r>
          </w:p>
        </w:tc>
      </w:tr>
      <w:tr w:rsidR="00B455F3" w:rsidRPr="00B455F3" w14:paraId="70BB04AC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5,198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2,884,840.00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52,758,536.95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55,643,376.95 </w:t>
            </w:r>
          </w:p>
        </w:tc>
      </w:tr>
      <w:tr w:rsidR="00B455F3" w:rsidRPr="00B455F3" w14:paraId="5B95B8EE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3,000,000.00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209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125,352.12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4,912,183.46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8,037,535.58 </w:t>
            </w:r>
          </w:p>
        </w:tc>
      </w:tr>
      <w:tr w:rsidR="00B455F3" w:rsidRPr="00B455F3" w14:paraId="12D1A02D" w14:textId="77777777" w:rsidTr="00B455F3">
        <w:trPr>
          <w:trHeight w:val="20"/>
        </w:trPr>
        <w:tc>
          <w:tcPr>
            <w:tcW w:w="8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75A1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5BEE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61,095,466.40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AD60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293,375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15B7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171,841,655.79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5DF27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501,412,530.75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B48E" w14:textId="77777777" w:rsidR="00B455F3" w:rsidRPr="00B455F3" w:rsidRDefault="00B455F3" w:rsidP="00B455F3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B455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734,349,652.94 </w:t>
            </w:r>
          </w:p>
        </w:tc>
      </w:tr>
    </w:tbl>
    <w:p w14:paraId="5CD524D5" w14:textId="09FFF763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702CCA">
        <w:rPr>
          <w:rFonts w:ascii="Arial" w:hAnsi="Arial" w:cs="Arial"/>
          <w:i/>
          <w:sz w:val="16"/>
          <w:szCs w:val="24"/>
        </w:rPr>
        <w:t>0</w:t>
      </w:r>
      <w:r w:rsidR="00B455F3">
        <w:rPr>
          <w:rFonts w:ascii="Arial" w:hAnsi="Arial" w:cs="Arial"/>
          <w:i/>
          <w:sz w:val="16"/>
          <w:szCs w:val="24"/>
        </w:rPr>
        <w:t>8</w:t>
      </w:r>
      <w:r w:rsidR="00702CCA">
        <w:rPr>
          <w:rFonts w:ascii="Arial" w:hAnsi="Arial" w:cs="Arial"/>
          <w:i/>
          <w:sz w:val="16"/>
          <w:szCs w:val="24"/>
        </w:rPr>
        <w:t xml:space="preserve"> December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417F9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68E8FDCB" w14:textId="77777777" w:rsidR="00BE41D3" w:rsidRPr="00417F9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55916753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C4152">
        <w:rPr>
          <w:rFonts w:ascii="Arial" w:eastAsia="Arial" w:hAnsi="Arial" w:cs="Arial"/>
          <w:sz w:val="24"/>
          <w:szCs w:val="24"/>
        </w:rPr>
        <w:t>8</w:t>
      </w:r>
      <w:r w:rsidR="00F87A01">
        <w:rPr>
          <w:rFonts w:ascii="Arial" w:eastAsia="Arial" w:hAnsi="Arial" w:cs="Arial"/>
          <w:sz w:val="24"/>
          <w:szCs w:val="24"/>
        </w:rPr>
        <w:t>3</w:t>
      </w:r>
      <w:r w:rsidR="00CC4152">
        <w:rPr>
          <w:rFonts w:ascii="Arial" w:eastAsia="Arial" w:hAnsi="Arial" w:cs="Arial"/>
          <w:sz w:val="24"/>
          <w:szCs w:val="24"/>
        </w:rPr>
        <w:t>.</w:t>
      </w:r>
      <w:r w:rsidR="00702CCA">
        <w:rPr>
          <w:rFonts w:ascii="Arial" w:eastAsia="Arial" w:hAnsi="Arial" w:cs="Arial"/>
          <w:sz w:val="24"/>
          <w:szCs w:val="24"/>
        </w:rPr>
        <w:t>7</w:t>
      </w:r>
      <w:r w:rsidR="00F87A01">
        <w:rPr>
          <w:rFonts w:ascii="Arial" w:eastAsia="Arial" w:hAnsi="Arial" w:cs="Arial"/>
          <w:sz w:val="24"/>
          <w:szCs w:val="24"/>
        </w:rPr>
        <w:t>7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2ED58D3" w14:textId="32BC8F67" w:rsidR="00BE41D3" w:rsidRPr="00CC4152" w:rsidRDefault="00BE41D3" w:rsidP="00CC415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</w:t>
      </w:r>
      <w:r w:rsidR="00CC4152">
        <w:rPr>
          <w:rFonts w:ascii="Arial" w:eastAsia="Arial" w:hAnsi="Arial" w:cs="Arial"/>
          <w:sz w:val="24"/>
          <w:szCs w:val="24"/>
        </w:rPr>
        <w:t xml:space="preserve">illion available at DSWD-FO </w:t>
      </w:r>
      <w:r w:rsidR="00702CCA">
        <w:rPr>
          <w:rFonts w:ascii="Arial" w:eastAsia="Arial" w:hAnsi="Arial" w:cs="Arial"/>
          <w:sz w:val="24"/>
          <w:szCs w:val="24"/>
        </w:rPr>
        <w:t>NCR</w:t>
      </w:r>
      <w:r w:rsidRPr="00CC4152">
        <w:rPr>
          <w:rFonts w:ascii="Arial" w:hAnsi="Arial" w:cs="Arial"/>
          <w:sz w:val="24"/>
          <w:szCs w:val="24"/>
        </w:rPr>
        <w:t>.</w:t>
      </w:r>
    </w:p>
    <w:p w14:paraId="06754BA1" w14:textId="77777777" w:rsidR="00BE41D3" w:rsidRPr="00417F9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CE32312" w14:textId="77777777" w:rsidR="00BE41D3" w:rsidRPr="00417F9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6B828F1F" w:rsidR="00BE41D3" w:rsidRPr="00E21041" w:rsidRDefault="00B455F3" w:rsidP="00B455F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455F3">
        <w:rPr>
          <w:rFonts w:ascii="Arial" w:eastAsia="Arial" w:hAnsi="Arial" w:cs="Arial"/>
          <w:sz w:val="24"/>
          <w:szCs w:val="24"/>
        </w:rPr>
        <w:t xml:space="preserve">358,037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 w:rsidRPr="00B455F3">
        <w:rPr>
          <w:rFonts w:ascii="Arial" w:eastAsia="Arial" w:hAnsi="Arial" w:cs="Arial"/>
          <w:sz w:val="24"/>
          <w:szCs w:val="24"/>
        </w:rPr>
        <w:t xml:space="preserve">59,255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and </w:t>
      </w:r>
      <w:r w:rsidR="00F87A01" w:rsidRPr="00F87A01">
        <w:rPr>
          <w:rFonts w:ascii="Arial" w:eastAsia="Arial" w:hAnsi="Arial" w:cs="Arial"/>
          <w:sz w:val="24"/>
          <w:szCs w:val="24"/>
        </w:rPr>
        <w:t>5,198</w:t>
      </w:r>
      <w:r w:rsidR="00F87A01"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BE41D3" w:rsidRPr="00E21041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BE41D3" w:rsidRPr="00E21041">
        <w:rPr>
          <w:rFonts w:ascii="Arial" w:eastAsia="Arial" w:hAnsi="Arial" w:cs="Arial"/>
          <w:sz w:val="24"/>
          <w:szCs w:val="24"/>
        </w:rPr>
        <w:t xml:space="preserve"> Disaster Response Center (VDRC), Cebu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7F8ABA4C" w14:textId="690FF5F9" w:rsidR="00BE41D3" w:rsidRPr="00E21041" w:rsidRDefault="00F87A01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87A01">
        <w:rPr>
          <w:rFonts w:ascii="Arial" w:eastAsia="Arial" w:hAnsi="Arial" w:cs="Arial"/>
          <w:sz w:val="24"/>
          <w:szCs w:val="24"/>
        </w:rPr>
        <w:t>209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r w:rsidR="00702CCA">
        <w:rPr>
          <w:rFonts w:ascii="Arial" w:eastAsia="Arial" w:hAnsi="Arial" w:cs="Arial"/>
          <w:sz w:val="24"/>
          <w:szCs w:val="24"/>
        </w:rPr>
        <w:t>NCR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65CD0BC2" w14:textId="0A5516D0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B455F3">
        <w:rPr>
          <w:rFonts w:ascii="Arial" w:eastAsia="Arial" w:hAnsi="Arial" w:cs="Arial"/>
          <w:sz w:val="24"/>
          <w:szCs w:val="24"/>
        </w:rPr>
        <w:t xml:space="preserve">635.96 </w:t>
      </w:r>
      <w:bookmarkStart w:id="0" w:name="_GoBack"/>
      <w:bookmarkEnd w:id="0"/>
      <w:r w:rsidRPr="00E21041">
        <w:rPr>
          <w:rFonts w:ascii="Arial" w:eastAsia="Arial" w:hAnsi="Arial" w:cs="Arial"/>
          <w:sz w:val="24"/>
          <w:szCs w:val="24"/>
        </w:rPr>
        <w:t>million worth of other FNIs at NROC, VDRC and DSWD-FO warehouses countrywide.</w:t>
      </w:r>
    </w:p>
    <w:p w14:paraId="421E53BB" w14:textId="77777777" w:rsidR="00051125" w:rsidRPr="00417F9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A279C04" w14:textId="6CCCF6F4" w:rsidR="00443495" w:rsidRPr="00417F91" w:rsidRDefault="00402C7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85BC62D" w14:textId="77777777" w:rsidR="004439DF" w:rsidRDefault="004439DF" w:rsidP="004439D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Pr="004439DF">
        <w:rPr>
          <w:rFonts w:ascii="Arial" w:eastAsia="Arial" w:hAnsi="Arial" w:cs="Arial"/>
          <w:sz w:val="24"/>
          <w:szCs w:val="24"/>
        </w:rPr>
        <w:t>Pasay City Social Welfare and Development Office</w:t>
      </w:r>
      <w:r>
        <w:rPr>
          <w:rFonts w:ascii="Arial" w:eastAsia="Arial" w:hAnsi="Arial" w:cs="Arial"/>
          <w:sz w:val="24"/>
          <w:szCs w:val="24"/>
        </w:rPr>
        <w:t xml:space="preserve"> (PSWDO)</w:t>
      </w:r>
      <w:r w:rsidRPr="004439DF">
        <w:rPr>
          <w:rFonts w:ascii="Arial" w:eastAsia="Arial" w:hAnsi="Arial" w:cs="Arial"/>
          <w:sz w:val="24"/>
          <w:szCs w:val="24"/>
        </w:rPr>
        <w:t xml:space="preserve"> activated and established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439DF">
        <w:rPr>
          <w:rFonts w:ascii="Arial" w:eastAsia="Arial" w:hAnsi="Arial" w:cs="Arial"/>
          <w:sz w:val="24"/>
          <w:szCs w:val="24"/>
        </w:rPr>
        <w:t>camp coordination and c</w:t>
      </w:r>
      <w:r>
        <w:rPr>
          <w:rFonts w:ascii="Arial" w:eastAsia="Arial" w:hAnsi="Arial" w:cs="Arial"/>
          <w:sz w:val="24"/>
          <w:szCs w:val="24"/>
        </w:rPr>
        <w:t>amp management response cluster.</w:t>
      </w:r>
    </w:p>
    <w:p w14:paraId="1E8CFC02" w14:textId="449D80AA" w:rsidR="004439DF" w:rsidRPr="004439DF" w:rsidRDefault="004439DF" w:rsidP="004439D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4439DF">
        <w:rPr>
          <w:rFonts w:ascii="Arial" w:eastAsia="Arial" w:hAnsi="Arial" w:cs="Arial"/>
          <w:sz w:val="24"/>
          <w:szCs w:val="24"/>
        </w:rPr>
        <w:t xml:space="preserve">The PSWDO conducted an Intake Interview and master listing for the affected families. </w:t>
      </w:r>
      <w:r>
        <w:rPr>
          <w:rFonts w:ascii="Arial" w:eastAsia="Arial" w:hAnsi="Arial" w:cs="Arial"/>
          <w:sz w:val="24"/>
          <w:szCs w:val="24"/>
        </w:rPr>
        <w:t xml:space="preserve">Also, </w:t>
      </w:r>
      <w:r w:rsidRPr="004439DF">
        <w:rPr>
          <w:rFonts w:ascii="Arial" w:eastAsia="Arial" w:hAnsi="Arial" w:cs="Arial"/>
          <w:sz w:val="24"/>
          <w:szCs w:val="24"/>
        </w:rPr>
        <w:t>conducted assessment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439DF">
        <w:rPr>
          <w:rFonts w:ascii="Arial" w:eastAsia="Arial" w:hAnsi="Arial" w:cs="Arial"/>
          <w:sz w:val="24"/>
          <w:szCs w:val="24"/>
        </w:rPr>
        <w:t>and validation of the affected families using the Disaster Assistance Family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439DF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ccess Card (DAFAC) / White Card. </w:t>
      </w:r>
    </w:p>
    <w:p w14:paraId="44432F72" w14:textId="18DE2DBA" w:rsidR="00402C7F" w:rsidRPr="004439DF" w:rsidRDefault="00402C7F" w:rsidP="004439D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4439DF">
        <w:rPr>
          <w:rFonts w:ascii="Arial" w:eastAsia="Arial" w:hAnsi="Arial" w:cs="Arial"/>
          <w:sz w:val="24"/>
          <w:szCs w:val="24"/>
        </w:rPr>
        <w:t xml:space="preserve">DSWD-FO NCR provided </w:t>
      </w:r>
      <w:r w:rsidR="006B353A" w:rsidRPr="004439DF">
        <w:rPr>
          <w:rFonts w:ascii="Arial" w:eastAsia="Arial" w:hAnsi="Arial" w:cs="Arial"/>
          <w:sz w:val="24"/>
          <w:szCs w:val="24"/>
        </w:rPr>
        <w:t xml:space="preserve">relief items </w:t>
      </w:r>
      <w:r w:rsidRPr="004439DF">
        <w:rPr>
          <w:rFonts w:ascii="Arial" w:eastAsia="Arial" w:hAnsi="Arial" w:cs="Arial"/>
          <w:sz w:val="24"/>
          <w:szCs w:val="24"/>
        </w:rPr>
        <w:t>to the affected families.</w:t>
      </w:r>
    </w:p>
    <w:p w14:paraId="36A6002D" w14:textId="508305C9" w:rsidR="006B353A" w:rsidRDefault="006B353A" w:rsidP="004439DF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77777777" w:rsidR="000E7EC3" w:rsidRPr="00BF6BEB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31995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91729B6" w:rsidR="00770B29" w:rsidRPr="000E7EC3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5AE71D" w14:textId="77777777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FAC05A7" w:rsidR="007F2E58" w:rsidRPr="000E7EC3" w:rsidRDefault="00792D5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EC3"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855E" w14:textId="77777777" w:rsidR="00B916CB" w:rsidRDefault="00B916CB" w:rsidP="00C12445">
      <w:pPr>
        <w:spacing w:after="0" w:line="240" w:lineRule="auto"/>
      </w:pPr>
      <w:r>
        <w:separator/>
      </w:r>
    </w:p>
  </w:endnote>
  <w:endnote w:type="continuationSeparator" w:id="0">
    <w:p w14:paraId="0918E1ED" w14:textId="77777777" w:rsidR="00B916CB" w:rsidRDefault="00B916C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70C4116" w:rsidR="002627B9" w:rsidRPr="00195A09" w:rsidRDefault="004E2C60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="008B7A2A" w:rsidRPr="008B7A2A">
              <w:rPr>
                <w:sz w:val="16"/>
                <w:szCs w:val="20"/>
              </w:rPr>
              <w:t xml:space="preserve">Fire incident in </w:t>
            </w:r>
            <w:proofErr w:type="spellStart"/>
            <w:r w:rsidR="008B7A2A" w:rsidRPr="008B7A2A">
              <w:rPr>
                <w:sz w:val="16"/>
                <w:szCs w:val="20"/>
              </w:rPr>
              <w:t>Brgy</w:t>
            </w:r>
            <w:proofErr w:type="spellEnd"/>
            <w:r w:rsidR="008B7A2A" w:rsidRPr="008B7A2A">
              <w:rPr>
                <w:sz w:val="16"/>
                <w:szCs w:val="20"/>
              </w:rPr>
              <w:t xml:space="preserve">. 87 and 89, Pasay City </w:t>
            </w:r>
            <w:r w:rsidRPr="004E2C60">
              <w:rPr>
                <w:sz w:val="16"/>
                <w:szCs w:val="20"/>
              </w:rPr>
              <w:t>as of 0</w:t>
            </w:r>
            <w:r w:rsidR="008B7A2A">
              <w:rPr>
                <w:sz w:val="16"/>
                <w:szCs w:val="20"/>
              </w:rPr>
              <w:t>8</w:t>
            </w:r>
            <w:r w:rsidRPr="004E2C60">
              <w:rPr>
                <w:sz w:val="16"/>
                <w:szCs w:val="20"/>
              </w:rPr>
              <w:t xml:space="preserve"> December 2021,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455F3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455F3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0A9F4" w14:textId="77777777" w:rsidR="00B916CB" w:rsidRDefault="00B916CB" w:rsidP="00C12445">
      <w:pPr>
        <w:spacing w:after="0" w:line="240" w:lineRule="auto"/>
      </w:pPr>
      <w:r>
        <w:separator/>
      </w:r>
    </w:p>
  </w:footnote>
  <w:footnote w:type="continuationSeparator" w:id="0">
    <w:p w14:paraId="19B84399" w14:textId="77777777" w:rsidR="00B916CB" w:rsidRDefault="00B916C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16CB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A31C9-C36F-426A-8C30-54DDD554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2021-12-08T08:23:00Z</dcterms:created>
  <dcterms:modified xsi:type="dcterms:W3CDTF">2021-12-08T08:23:00Z</dcterms:modified>
</cp:coreProperties>
</file>