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E08" w:rsidRDefault="00DB70D1">
      <w:pPr>
        <w:tabs>
          <w:tab w:val="left" w:pos="2280"/>
          <w:tab w:val="left" w:pos="2371"/>
          <w:tab w:val="center" w:pos="4819"/>
          <w:tab w:val="center" w:pos="5233"/>
        </w:tabs>
        <w:spacing w:after="0" w:line="240" w:lineRule="auto"/>
        <w:jc w:val="center"/>
        <w:rPr>
          <w:rFonts w:ascii="Arial" w:eastAsia="Arial" w:hAnsi="Arial" w:cs="Arial"/>
          <w:b/>
          <w:sz w:val="32"/>
          <w:szCs w:val="32"/>
        </w:rPr>
      </w:pPr>
      <w:r>
        <w:rPr>
          <w:rFonts w:ascii="Arial" w:eastAsia="Arial" w:hAnsi="Arial" w:cs="Arial"/>
          <w:b/>
          <w:sz w:val="32"/>
          <w:szCs w:val="32"/>
        </w:rPr>
        <w:t>DSWD DROMIC Report #11 on Typhoon “ODETTE”</w:t>
      </w:r>
    </w:p>
    <w:p w:rsidR="00697E08" w:rsidRDefault="00DB70D1">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0" w:name="_gjdgxs" w:colFirst="0" w:colLast="0"/>
      <w:bookmarkEnd w:id="0"/>
      <w:r>
        <w:rPr>
          <w:rFonts w:ascii="Arial" w:eastAsia="Arial" w:hAnsi="Arial" w:cs="Arial"/>
          <w:sz w:val="24"/>
          <w:szCs w:val="24"/>
        </w:rPr>
        <w:t xml:space="preserve"> as of 20 December 2021, 6AM</w:t>
      </w:r>
    </w:p>
    <w:p w:rsidR="00697E08" w:rsidRDefault="00697E08">
      <w:pPr>
        <w:pBdr>
          <w:top w:val="nil"/>
          <w:left w:val="nil"/>
          <w:bottom w:val="nil"/>
          <w:right w:val="nil"/>
          <w:between w:val="nil"/>
        </w:pBdr>
        <w:spacing w:after="0" w:line="240" w:lineRule="auto"/>
        <w:ind w:left="720"/>
        <w:jc w:val="both"/>
        <w:rPr>
          <w:rFonts w:ascii="Arial" w:eastAsia="Arial" w:hAnsi="Arial" w:cs="Arial"/>
          <w:b/>
          <w:color w:val="000000"/>
          <w:sz w:val="24"/>
          <w:szCs w:val="24"/>
        </w:rPr>
      </w:pPr>
    </w:p>
    <w:p w:rsidR="00697E08" w:rsidRDefault="00697E08">
      <w:pPr>
        <w:pBdr>
          <w:top w:val="nil"/>
          <w:left w:val="nil"/>
          <w:bottom w:val="nil"/>
          <w:right w:val="nil"/>
          <w:between w:val="nil"/>
        </w:pBdr>
        <w:spacing w:after="0" w:line="240" w:lineRule="auto"/>
        <w:ind w:left="720"/>
        <w:jc w:val="both"/>
        <w:rPr>
          <w:rFonts w:ascii="Arial" w:eastAsia="Arial" w:hAnsi="Arial" w:cs="Arial"/>
          <w:b/>
          <w:color w:val="000000"/>
          <w:sz w:val="24"/>
          <w:szCs w:val="24"/>
        </w:rPr>
      </w:pPr>
    </w:p>
    <w:p w:rsidR="00697E08" w:rsidRDefault="00DB70D1">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697E08" w:rsidRDefault="00697E0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697E08" w:rsidRDefault="00DB70D1">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sidRPr="00DB70D1">
        <w:rPr>
          <w:rFonts w:ascii="Arial" w:eastAsia="Arial" w:hAnsi="Arial" w:cs="Arial"/>
          <w:sz w:val="24"/>
          <w:szCs w:val="24"/>
        </w:rPr>
        <w:t>On 14 December 2021, the center of Severe Tr</w:t>
      </w:r>
      <w:r>
        <w:rPr>
          <w:rFonts w:ascii="Arial" w:eastAsia="Arial" w:hAnsi="Arial" w:cs="Arial"/>
          <w:sz w:val="24"/>
          <w:szCs w:val="24"/>
        </w:rPr>
        <w:t xml:space="preserve">opical Storm (STS) “ODETTE” was </w:t>
      </w:r>
      <w:r w:rsidRPr="00DB70D1">
        <w:rPr>
          <w:rFonts w:ascii="Arial" w:eastAsia="Arial" w:hAnsi="Arial" w:cs="Arial"/>
          <w:sz w:val="24"/>
          <w:szCs w:val="24"/>
        </w:rPr>
        <w:t xml:space="preserve">estimated on all available data at 890 km East of Mindanao (8.3°N, 134.4°E). </w:t>
      </w:r>
      <w:r>
        <w:rPr>
          <w:rFonts w:ascii="Arial" w:eastAsia="Arial" w:hAnsi="Arial" w:cs="Arial"/>
          <w:sz w:val="24"/>
          <w:szCs w:val="24"/>
        </w:rPr>
        <w:t xml:space="preserve"> </w:t>
      </w:r>
      <w:r w:rsidRPr="00DB70D1">
        <w:rPr>
          <w:rFonts w:ascii="Arial" w:eastAsia="Arial" w:hAnsi="Arial" w:cs="Arial"/>
          <w:sz w:val="24"/>
          <w:szCs w:val="24"/>
        </w:rPr>
        <w:t xml:space="preserve">On 15 December 2021, “ODETTE” intensified into a Typhoon as it moved Westward over the Philippine </w:t>
      </w:r>
      <w:r>
        <w:rPr>
          <w:rFonts w:ascii="Arial" w:eastAsia="Arial" w:hAnsi="Arial" w:cs="Arial"/>
          <w:sz w:val="24"/>
          <w:szCs w:val="24"/>
        </w:rPr>
        <w:t xml:space="preserve">Sea East of Mindanao. </w:t>
      </w:r>
      <w:r w:rsidRPr="00DB70D1">
        <w:rPr>
          <w:rFonts w:ascii="Arial" w:eastAsia="Arial" w:hAnsi="Arial" w:cs="Arial"/>
          <w:sz w:val="24"/>
          <w:szCs w:val="24"/>
        </w:rPr>
        <w:t xml:space="preserve">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On the same day, </w:t>
      </w:r>
      <w:r w:rsidRPr="00DB70D1">
        <w:rPr>
          <w:rFonts w:ascii="Arial" w:eastAsia="Arial" w:hAnsi="Arial" w:cs="Arial"/>
          <w:sz w:val="24"/>
          <w:szCs w:val="24"/>
          <w:shd w:val="clear" w:color="auto" w:fill="F3F3F3"/>
        </w:rPr>
        <w:t xml:space="preserve">Typhoon “ODETTE” made another landfall in </w:t>
      </w:r>
      <w:r>
        <w:rPr>
          <w:rFonts w:ascii="Arial" w:hAnsi="Arial" w:cs="Arial"/>
          <w:bCs/>
          <w:sz w:val="24"/>
          <w:szCs w:val="24"/>
        </w:rPr>
        <w:t>Cagdianao, Dinagat Islands at 3:10 PM, third at</w:t>
      </w:r>
      <w:r w:rsidRPr="000745F7">
        <w:rPr>
          <w:rFonts w:ascii="Arial" w:hAnsi="Arial" w:cs="Arial"/>
          <w:bCs/>
          <w:sz w:val="24"/>
          <w:szCs w:val="24"/>
        </w:rPr>
        <w:t xml:space="preserve"> Liloan,</w:t>
      </w:r>
      <w:r>
        <w:rPr>
          <w:rFonts w:ascii="Arial" w:hAnsi="Arial" w:cs="Arial"/>
          <w:bCs/>
          <w:sz w:val="24"/>
          <w:szCs w:val="24"/>
        </w:rPr>
        <w:t xml:space="preserve"> Southern Leyte at </w:t>
      </w:r>
      <w:r w:rsidRPr="000745F7">
        <w:rPr>
          <w:rFonts w:ascii="Arial" w:hAnsi="Arial" w:cs="Arial"/>
          <w:bCs/>
          <w:sz w:val="24"/>
          <w:szCs w:val="24"/>
        </w:rPr>
        <w:t>4:50 PM</w:t>
      </w:r>
      <w:r>
        <w:rPr>
          <w:rFonts w:ascii="Arial" w:hAnsi="Arial" w:cs="Arial"/>
          <w:bCs/>
          <w:sz w:val="24"/>
          <w:szCs w:val="24"/>
        </w:rPr>
        <w:t>, fourth at Padre Burgos, Southern Leyte at 5:40 PM,</w:t>
      </w:r>
      <w:r w:rsidRPr="00AF4F64">
        <w:rPr>
          <w:rFonts w:ascii="Arial" w:hAnsi="Arial" w:cs="Arial"/>
          <w:bCs/>
          <w:sz w:val="24"/>
          <w:szCs w:val="24"/>
        </w:rPr>
        <w:t xml:space="preserve"> </w:t>
      </w:r>
      <w:r>
        <w:rPr>
          <w:rFonts w:ascii="Arial" w:hAnsi="Arial" w:cs="Arial"/>
          <w:bCs/>
          <w:sz w:val="24"/>
          <w:szCs w:val="24"/>
        </w:rPr>
        <w:t xml:space="preserve">fifth at </w:t>
      </w:r>
      <w:r w:rsidRPr="00AF4F64">
        <w:rPr>
          <w:rFonts w:ascii="Arial" w:hAnsi="Arial" w:cs="Arial"/>
          <w:bCs/>
          <w:sz w:val="24"/>
          <w:szCs w:val="24"/>
        </w:rPr>
        <w:t>Pres. Carlos</w:t>
      </w:r>
      <w:r>
        <w:rPr>
          <w:rFonts w:ascii="Arial" w:hAnsi="Arial" w:cs="Arial"/>
          <w:bCs/>
          <w:sz w:val="24"/>
          <w:szCs w:val="24"/>
        </w:rPr>
        <w:t xml:space="preserve"> P. Garcia, Bohol at 6:30 PM,</w:t>
      </w:r>
      <w:r w:rsidRPr="00AF4F64">
        <w:rPr>
          <w:rFonts w:ascii="Arial" w:hAnsi="Arial" w:cs="Arial"/>
          <w:bCs/>
          <w:sz w:val="24"/>
          <w:szCs w:val="24"/>
        </w:rPr>
        <w:t xml:space="preserve"> </w:t>
      </w:r>
      <w:r>
        <w:rPr>
          <w:rFonts w:ascii="Arial" w:hAnsi="Arial" w:cs="Arial"/>
          <w:bCs/>
          <w:sz w:val="24"/>
          <w:szCs w:val="24"/>
        </w:rPr>
        <w:t xml:space="preserve">sixth at </w:t>
      </w:r>
      <w:r w:rsidRPr="00AF4F64">
        <w:rPr>
          <w:rFonts w:ascii="Arial" w:hAnsi="Arial" w:cs="Arial"/>
          <w:bCs/>
          <w:sz w:val="24"/>
          <w:szCs w:val="24"/>
        </w:rPr>
        <w:t>Bien Unido,</w:t>
      </w:r>
      <w:r>
        <w:rPr>
          <w:rFonts w:ascii="Arial" w:hAnsi="Arial" w:cs="Arial"/>
          <w:bCs/>
          <w:sz w:val="24"/>
          <w:szCs w:val="24"/>
        </w:rPr>
        <w:t xml:space="preserve"> </w:t>
      </w:r>
      <w:r w:rsidRPr="00AF4F64">
        <w:rPr>
          <w:rFonts w:ascii="Arial" w:hAnsi="Arial" w:cs="Arial"/>
          <w:bCs/>
          <w:sz w:val="24"/>
          <w:szCs w:val="24"/>
        </w:rPr>
        <w:t>Bohol</w:t>
      </w:r>
      <w:r>
        <w:rPr>
          <w:rFonts w:ascii="Arial" w:hAnsi="Arial" w:cs="Arial"/>
          <w:bCs/>
          <w:sz w:val="24"/>
          <w:szCs w:val="24"/>
        </w:rPr>
        <w:t xml:space="preserve"> at 7:30 PM, and seventh at Carcar, Cebu at 10:00 PM.</w:t>
      </w:r>
      <w:r>
        <w:rPr>
          <w:rFonts w:ascii="Arial" w:eastAsia="Arial" w:hAnsi="Arial" w:cs="Arial"/>
          <w:sz w:val="24"/>
          <w:szCs w:val="24"/>
          <w:shd w:val="clear" w:color="auto" w:fill="F3F3F3"/>
        </w:rPr>
        <w:t xml:space="preserve"> </w:t>
      </w:r>
      <w:r w:rsidRPr="00DB70D1">
        <w:rPr>
          <w:rFonts w:ascii="Arial" w:eastAsia="Arial" w:hAnsi="Arial" w:cs="Arial"/>
          <w:sz w:val="24"/>
          <w:szCs w:val="24"/>
          <w:shd w:val="clear" w:color="auto" w:fill="F3F3F3"/>
        </w:rPr>
        <w:t>On 17 December 2021, Typhoon “ODETTE” made its eighth landfall in La Libertad, Negros Oriental</w:t>
      </w:r>
      <w:r>
        <w:rPr>
          <w:rFonts w:ascii="Arial" w:eastAsia="Arial" w:hAnsi="Arial" w:cs="Arial"/>
          <w:sz w:val="24"/>
          <w:szCs w:val="24"/>
          <w:shd w:val="clear" w:color="auto" w:fill="F3F3F3"/>
        </w:rPr>
        <w:t xml:space="preserve"> at 12AM</w:t>
      </w:r>
      <w:r w:rsidRPr="00DB70D1">
        <w:rPr>
          <w:rFonts w:ascii="Arial" w:eastAsia="Arial" w:hAnsi="Arial" w:cs="Arial"/>
          <w:sz w:val="24"/>
          <w:szCs w:val="24"/>
          <w:shd w:val="clear" w:color="auto" w:fill="F3F3F3"/>
        </w:rPr>
        <w:t>, and finally, it made its ni</w:t>
      </w:r>
      <w:r>
        <w:rPr>
          <w:rFonts w:ascii="Arial" w:eastAsia="Arial" w:hAnsi="Arial" w:cs="Arial"/>
          <w:sz w:val="24"/>
          <w:szCs w:val="24"/>
          <w:shd w:val="clear" w:color="auto" w:fill="F3F3F3"/>
        </w:rPr>
        <w:t xml:space="preserve">nth landfall in Roxas, Palawan at 3:10 PM. </w:t>
      </w:r>
      <w:r w:rsidRPr="00AF4F64">
        <w:rPr>
          <w:rFonts w:ascii="Arial" w:hAnsi="Arial" w:cs="Arial"/>
          <w:bCs/>
          <w:sz w:val="24"/>
          <w:szCs w:val="24"/>
        </w:rPr>
        <w:t>“ODETTE” left the Philippine Area of Responsibility</w:t>
      </w:r>
      <w:r w:rsidR="00D11125">
        <w:rPr>
          <w:rFonts w:ascii="Arial" w:hAnsi="Arial" w:cs="Arial"/>
          <w:bCs/>
          <w:sz w:val="24"/>
          <w:szCs w:val="24"/>
        </w:rPr>
        <w:t xml:space="preserve"> (PAR)</w:t>
      </w:r>
      <w:r w:rsidRPr="00AF4F64">
        <w:rPr>
          <w:rFonts w:ascii="Arial" w:hAnsi="Arial" w:cs="Arial"/>
          <w:bCs/>
          <w:sz w:val="24"/>
          <w:szCs w:val="24"/>
        </w:rPr>
        <w:t xml:space="preserve"> </w:t>
      </w:r>
      <w:r>
        <w:rPr>
          <w:rFonts w:ascii="Arial" w:hAnsi="Arial" w:cs="Arial"/>
          <w:bCs/>
          <w:sz w:val="24"/>
          <w:szCs w:val="24"/>
        </w:rPr>
        <w:t xml:space="preserve">on 18 December 2021 </w:t>
      </w:r>
      <w:r w:rsidRPr="00AF4F64">
        <w:rPr>
          <w:rFonts w:ascii="Arial" w:hAnsi="Arial" w:cs="Arial"/>
          <w:bCs/>
          <w:sz w:val="24"/>
          <w:szCs w:val="24"/>
        </w:rPr>
        <w:t>at 12:40 PM</w:t>
      </w:r>
      <w:r>
        <w:rPr>
          <w:rFonts w:ascii="Arial" w:hAnsi="Arial" w:cs="Arial"/>
          <w:bCs/>
          <w:sz w:val="24"/>
          <w:szCs w:val="24"/>
        </w:rPr>
        <w:t xml:space="preserve">.  </w:t>
      </w:r>
      <w:r w:rsidR="00480D5A">
        <w:rPr>
          <w:rFonts w:ascii="Arial" w:eastAsia="Arial" w:hAnsi="Arial" w:cs="Arial"/>
          <w:color w:val="FF0000"/>
          <w:sz w:val="24"/>
          <w:szCs w:val="24"/>
        </w:rPr>
        <w:br/>
      </w:r>
    </w:p>
    <w:p w:rsidR="00697E08" w:rsidRDefault="00DB70D1">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1" w:name="_30j0zll" w:colFirst="0" w:colLast="0"/>
      <w:bookmarkEnd w:id="1"/>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697E08" w:rsidRDefault="00DB70D1">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697E08" w:rsidRDefault="00697E0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697E08" w:rsidRDefault="00DB70D1">
      <w:pPr>
        <w:pBdr>
          <w:top w:val="nil"/>
          <w:left w:val="nil"/>
          <w:bottom w:val="nil"/>
          <w:right w:val="nil"/>
          <w:between w:val="nil"/>
        </w:pBdr>
        <w:spacing w:after="0" w:line="240" w:lineRule="auto"/>
        <w:ind w:left="450"/>
        <w:jc w:val="both"/>
        <w:rPr>
          <w:rFonts w:ascii="Arial" w:eastAsia="Arial" w:hAnsi="Arial" w:cs="Arial"/>
          <w:color w:val="000000"/>
          <w:sz w:val="24"/>
          <w:szCs w:val="24"/>
        </w:rPr>
      </w:pPr>
      <w:r>
        <w:rPr>
          <w:rFonts w:ascii="Arial" w:eastAsia="Arial" w:hAnsi="Arial" w:cs="Arial"/>
          <w:color w:val="000000"/>
          <w:sz w:val="24"/>
          <w:szCs w:val="24"/>
        </w:rPr>
        <w:t xml:space="preserve">A total of </w:t>
      </w:r>
      <w:r w:rsidR="0028500D" w:rsidRPr="0028500D">
        <w:rPr>
          <w:rFonts w:ascii="Arial" w:eastAsia="Arial" w:hAnsi="Arial" w:cs="Arial"/>
          <w:b/>
          <w:color w:val="0070C0"/>
          <w:sz w:val="24"/>
          <w:szCs w:val="24"/>
        </w:rPr>
        <w:t>452,307</w:t>
      </w:r>
      <w:r>
        <w:rPr>
          <w:rFonts w:ascii="Arial" w:eastAsia="Arial" w:hAnsi="Arial" w:cs="Arial"/>
          <w:b/>
          <w:color w:val="0070C0"/>
          <w:sz w:val="24"/>
          <w:szCs w:val="24"/>
        </w:rPr>
        <w:t xml:space="preserve"> families</w:t>
      </w:r>
      <w:r>
        <w:rPr>
          <w:rFonts w:ascii="Arial" w:eastAsia="Arial" w:hAnsi="Arial" w:cs="Arial"/>
          <w:color w:val="000000"/>
          <w:sz w:val="24"/>
          <w:szCs w:val="24"/>
        </w:rPr>
        <w:t xml:space="preserve"> or </w:t>
      </w:r>
      <w:r w:rsidR="0028500D" w:rsidRPr="0028500D">
        <w:rPr>
          <w:rFonts w:ascii="Arial" w:eastAsia="Arial" w:hAnsi="Arial" w:cs="Arial"/>
          <w:b/>
          <w:color w:val="0070C0"/>
          <w:sz w:val="24"/>
          <w:szCs w:val="24"/>
        </w:rPr>
        <w:t>1,805,005</w:t>
      </w:r>
      <w:r>
        <w:rPr>
          <w:rFonts w:ascii="Arial" w:eastAsia="Arial" w:hAnsi="Arial" w:cs="Arial"/>
          <w:b/>
          <w:color w:val="0070C0"/>
          <w:sz w:val="24"/>
          <w:szCs w:val="24"/>
        </w:rPr>
        <w:t xml:space="preserve"> persons </w:t>
      </w:r>
      <w:r>
        <w:rPr>
          <w:rFonts w:ascii="Arial" w:eastAsia="Arial" w:hAnsi="Arial" w:cs="Arial"/>
          <w:color w:val="000000"/>
          <w:sz w:val="24"/>
          <w:szCs w:val="24"/>
        </w:rPr>
        <w:t>were affected by Typhoon “ODETTE” in</w:t>
      </w:r>
      <w:r>
        <w:rPr>
          <w:rFonts w:ascii="Arial" w:eastAsia="Arial" w:hAnsi="Arial" w:cs="Arial"/>
          <w:b/>
          <w:color w:val="000000"/>
          <w:sz w:val="24"/>
          <w:szCs w:val="24"/>
        </w:rPr>
        <w:t xml:space="preserve"> </w:t>
      </w:r>
      <w:r w:rsidR="0028500D" w:rsidRPr="0028500D">
        <w:rPr>
          <w:rFonts w:ascii="Arial" w:eastAsia="Arial" w:hAnsi="Arial" w:cs="Arial"/>
          <w:b/>
          <w:color w:val="0070C0"/>
          <w:sz w:val="24"/>
          <w:szCs w:val="24"/>
        </w:rPr>
        <w:t>3,286</w:t>
      </w:r>
      <w:r>
        <w:rPr>
          <w:rFonts w:ascii="Arial" w:eastAsia="Arial" w:hAnsi="Arial" w:cs="Arial"/>
          <w:b/>
          <w:color w:val="0070C0"/>
          <w:sz w:val="24"/>
          <w:szCs w:val="24"/>
        </w:rPr>
        <w:t xml:space="preserve"> 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Regions V</w:t>
      </w:r>
      <w:r>
        <w:rPr>
          <w:rFonts w:ascii="Arial" w:eastAsia="Arial" w:hAnsi="Arial" w:cs="Arial"/>
          <w:color w:val="000000"/>
          <w:sz w:val="24"/>
          <w:szCs w:val="24"/>
        </w:rPr>
        <w:t>,</w:t>
      </w:r>
      <w:r>
        <w:rPr>
          <w:rFonts w:ascii="Arial" w:eastAsia="Arial" w:hAnsi="Arial" w:cs="Arial"/>
          <w:b/>
          <w:color w:val="0070C0"/>
          <w:sz w:val="24"/>
          <w:szCs w:val="24"/>
        </w:rPr>
        <w:t xml:space="preserve"> VI</w:t>
      </w:r>
      <w:r>
        <w:rPr>
          <w:rFonts w:ascii="Arial" w:eastAsia="Arial" w:hAnsi="Arial" w:cs="Arial"/>
          <w:color w:val="000000"/>
          <w:sz w:val="24"/>
          <w:szCs w:val="24"/>
        </w:rPr>
        <w:t>,</w:t>
      </w:r>
      <w:r>
        <w:rPr>
          <w:rFonts w:ascii="Arial" w:eastAsia="Arial" w:hAnsi="Arial" w:cs="Arial"/>
          <w:b/>
          <w:color w:val="0070C0"/>
          <w:sz w:val="24"/>
          <w:szCs w:val="24"/>
        </w:rPr>
        <w:t xml:space="preserve"> VII</w:t>
      </w:r>
      <w:r>
        <w:rPr>
          <w:rFonts w:ascii="Arial" w:eastAsia="Arial" w:hAnsi="Arial" w:cs="Arial"/>
          <w:color w:val="000000"/>
          <w:sz w:val="24"/>
          <w:szCs w:val="24"/>
        </w:rPr>
        <w:t xml:space="preserve">, </w:t>
      </w:r>
      <w:r>
        <w:rPr>
          <w:rFonts w:ascii="Arial" w:eastAsia="Arial" w:hAnsi="Arial" w:cs="Arial"/>
          <w:b/>
          <w:color w:val="0070C0"/>
          <w:sz w:val="24"/>
          <w:szCs w:val="24"/>
        </w:rPr>
        <w:t>VIII</w:t>
      </w:r>
      <w:r>
        <w:rPr>
          <w:rFonts w:ascii="Arial" w:eastAsia="Arial" w:hAnsi="Arial" w:cs="Arial"/>
          <w:color w:val="000000"/>
          <w:sz w:val="24"/>
          <w:szCs w:val="24"/>
        </w:rPr>
        <w:t>,</w:t>
      </w:r>
      <w:r>
        <w:rPr>
          <w:rFonts w:ascii="Arial" w:eastAsia="Arial" w:hAnsi="Arial" w:cs="Arial"/>
          <w:b/>
          <w:color w:val="0070C0"/>
          <w:sz w:val="24"/>
          <w:szCs w:val="24"/>
        </w:rPr>
        <w:t xml:space="preserve"> IX, X</w:t>
      </w:r>
      <w:r>
        <w:rPr>
          <w:rFonts w:ascii="Arial" w:eastAsia="Arial" w:hAnsi="Arial" w:cs="Arial"/>
          <w:b/>
          <w:color w:val="000000"/>
          <w:sz w:val="24"/>
          <w:szCs w:val="24"/>
        </w:rPr>
        <w:t>,</w:t>
      </w:r>
      <w:r>
        <w:rPr>
          <w:rFonts w:ascii="Arial" w:eastAsia="Arial" w:hAnsi="Arial" w:cs="Arial"/>
          <w:b/>
          <w:color w:val="0070C0"/>
          <w:sz w:val="24"/>
          <w:szCs w:val="24"/>
        </w:rPr>
        <w:t xml:space="preserve"> XI</w:t>
      </w:r>
      <w:r>
        <w:rPr>
          <w:rFonts w:ascii="Arial" w:eastAsia="Arial" w:hAnsi="Arial" w:cs="Arial"/>
          <w:color w:val="000000"/>
          <w:sz w:val="24"/>
          <w:szCs w:val="24"/>
        </w:rPr>
        <w:t xml:space="preserve">, </w:t>
      </w:r>
      <w:r>
        <w:rPr>
          <w:rFonts w:ascii="Arial" w:eastAsia="Arial" w:hAnsi="Arial" w:cs="Arial"/>
          <w:b/>
          <w:color w:val="0070C0"/>
          <w:sz w:val="24"/>
          <w:szCs w:val="24"/>
        </w:rPr>
        <w:t>MIMAROPA</w:t>
      </w:r>
      <w:r>
        <w:rPr>
          <w:rFonts w:ascii="Arial" w:eastAsia="Arial" w:hAnsi="Arial" w:cs="Arial"/>
          <w:color w:val="000000"/>
          <w:sz w:val="24"/>
          <w:szCs w:val="24"/>
        </w:rPr>
        <w:t>,</w:t>
      </w:r>
      <w:r>
        <w:rPr>
          <w:rFonts w:ascii="Arial" w:eastAsia="Arial" w:hAnsi="Arial" w:cs="Arial"/>
          <w:b/>
          <w:color w:val="0070C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r>
        <w:rPr>
          <w:rFonts w:ascii="Arial" w:eastAsia="Arial" w:hAnsi="Arial" w:cs="Arial"/>
          <w:b/>
          <w:color w:val="0070C0"/>
          <w:sz w:val="24"/>
          <w:szCs w:val="24"/>
        </w:rPr>
        <w:t>Caraga</w:t>
      </w:r>
      <w:r>
        <w:rPr>
          <w:rFonts w:ascii="Arial" w:eastAsia="Arial" w:hAnsi="Arial" w:cs="Arial"/>
          <w:color w:val="000000"/>
          <w:sz w:val="24"/>
          <w:szCs w:val="24"/>
        </w:rPr>
        <w:t xml:space="preserve"> (see Table 1).</w:t>
      </w:r>
    </w:p>
    <w:p w:rsidR="00697E08" w:rsidRDefault="00697E0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697E08" w:rsidRDefault="00DB70D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1" w:type="pct"/>
        <w:tblInd w:w="421" w:type="dxa"/>
        <w:tblCellMar>
          <w:left w:w="0" w:type="dxa"/>
          <w:right w:w="0" w:type="dxa"/>
        </w:tblCellMar>
        <w:tblLook w:val="04A0" w:firstRow="1" w:lastRow="0" w:firstColumn="1" w:lastColumn="0" w:noHBand="0" w:noVBand="1"/>
      </w:tblPr>
      <w:tblGrid>
        <w:gridCol w:w="123"/>
        <w:gridCol w:w="4842"/>
        <w:gridCol w:w="1886"/>
        <w:gridCol w:w="1233"/>
        <w:gridCol w:w="1227"/>
      </w:tblGrid>
      <w:tr w:rsidR="0028500D" w:rsidRPr="0028500D" w:rsidTr="0028500D">
        <w:trPr>
          <w:trHeight w:val="20"/>
          <w:tblHeader/>
        </w:trPr>
        <w:tc>
          <w:tcPr>
            <w:tcW w:w="266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REGION / PROVINCE / MUNICIPALITY </w:t>
            </w:r>
          </w:p>
        </w:tc>
        <w:tc>
          <w:tcPr>
            <w:tcW w:w="233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NUMBER OF AFFECTED </w:t>
            </w:r>
          </w:p>
        </w:tc>
      </w:tr>
      <w:tr w:rsidR="0028500D" w:rsidRPr="0028500D" w:rsidTr="0028500D">
        <w:trPr>
          <w:trHeight w:val="20"/>
          <w:tblHeader/>
        </w:trPr>
        <w:tc>
          <w:tcPr>
            <w:tcW w:w="2666" w:type="pct"/>
            <w:gridSpan w:val="2"/>
            <w:vMerge/>
            <w:tcBorders>
              <w:top w:val="single" w:sz="4" w:space="0" w:color="auto"/>
              <w:left w:val="single" w:sz="4" w:space="0" w:color="auto"/>
              <w:bottom w:val="single" w:sz="4" w:space="0" w:color="auto"/>
              <w:right w:val="single" w:sz="4" w:space="0" w:color="auto"/>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10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Barangays </w:t>
            </w:r>
          </w:p>
        </w:tc>
        <w:tc>
          <w:tcPr>
            <w:tcW w:w="6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Families </w:t>
            </w:r>
          </w:p>
        </w:tc>
        <w:tc>
          <w:tcPr>
            <w:tcW w:w="65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Persons </w:t>
            </w:r>
          </w:p>
        </w:tc>
      </w:tr>
      <w:tr w:rsidR="0028500D" w:rsidRPr="0028500D" w:rsidTr="0028500D">
        <w:trPr>
          <w:trHeight w:val="20"/>
        </w:trPr>
        <w:tc>
          <w:tcPr>
            <w:tcW w:w="266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GRAND TOTAL</w:t>
            </w:r>
          </w:p>
        </w:tc>
        <w:tc>
          <w:tcPr>
            <w:tcW w:w="1013" w:type="pct"/>
            <w:tcBorders>
              <w:top w:val="single" w:sz="4" w:space="0" w:color="auto"/>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3,286 </w:t>
            </w:r>
          </w:p>
        </w:tc>
        <w:tc>
          <w:tcPr>
            <w:tcW w:w="662" w:type="pct"/>
            <w:tcBorders>
              <w:top w:val="single" w:sz="4" w:space="0" w:color="auto"/>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452,307 </w:t>
            </w:r>
          </w:p>
        </w:tc>
        <w:tc>
          <w:tcPr>
            <w:tcW w:w="659" w:type="pct"/>
            <w:tcBorders>
              <w:top w:val="single" w:sz="4" w:space="0" w:color="auto"/>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1,805,005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MIMAROPA</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150 </w:t>
            </w:r>
          </w:p>
        </w:tc>
        <w:tc>
          <w:tcPr>
            <w:tcW w:w="662"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4,779 </w:t>
            </w:r>
          </w:p>
        </w:tc>
        <w:tc>
          <w:tcPr>
            <w:tcW w:w="65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18,856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Marinduque</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197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646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Boac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Mogpog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Torrijos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341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Oriental Mindoro</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18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495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1,912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Bansud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Bongabong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Bulalacao (San Pedro)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337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Mansalay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Naujan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Pinamalayan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Puerto Galera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Roxas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Victoria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135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Palawan</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99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3,869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15,386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Agutaya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lastRenderedPageBreak/>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Araceli</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Busuanga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1,106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Cagayancillo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1,696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Coron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Culion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Cuyo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1,596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Dumaran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El Nido (Bacuit)</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Linapacan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Magsaysay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1,053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Narra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Puerto Princesa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2,214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Quezon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481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Roxas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2,496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Vicente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Taytay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297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Romblon</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17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218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912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Banton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Cajidiocan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Corcuera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Ferrol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Fe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39 </w:t>
            </w:r>
          </w:p>
        </w:tc>
        <w:tc>
          <w:tcPr>
            <w:tcW w:w="662"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1,397 </w:t>
            </w:r>
          </w:p>
        </w:tc>
        <w:tc>
          <w:tcPr>
            <w:tcW w:w="65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4,337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Albay</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447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1,241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Guinobatan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1,184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Ligao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Masbate</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32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950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3,096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Aroroy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Baleno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Cataingan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Esperanza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1,706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Masbate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Palanas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Pio V. Corpuz (Limbuhan)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Placer</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Jacinto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Uson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1,556 </w:t>
            </w:r>
          </w:p>
        </w:tc>
        <w:tc>
          <w:tcPr>
            <w:tcW w:w="662"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188,822 </w:t>
            </w:r>
          </w:p>
        </w:tc>
        <w:tc>
          <w:tcPr>
            <w:tcW w:w="65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712,271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Aklan</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177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10,989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43,070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Balete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2,264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Banga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Batan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Kalibo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1,167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Madalag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1,127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New Washington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1,720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6,821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Buruanga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5,263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20,905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Ibajay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735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Makato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2,356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2,337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Malinao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Numancia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678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2,160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Tangalan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1,869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Antique</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277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16,939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64,383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Anini-y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838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2,729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Belison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Hamtic</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814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2,845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Remigio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Sibalom</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1,290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5,134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Tobias Fornier (Dao)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Barbaza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1,329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Bugasong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2,336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Caluya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2,359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8,731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Culasi</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2,668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10,686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Laua-an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1,658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Libertad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4,851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21,273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Pandan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785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Patnongon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1,261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Tibiao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1,528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4,424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Capiz</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202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27,252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98,860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Cuartero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1,263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1,192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4,151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Dumarao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7,470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27,880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Ivisan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Mambusao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Panitan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2,134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1,607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5,311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Pontevedra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2,527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8,418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President Roxas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2,310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8,491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Roxas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2,313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7,571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Sapi-an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Sigma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8,835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32,925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Guimaras</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21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1,051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3,214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Buenavista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770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Lorenzo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1,494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Jordan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Nueva Valencia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Sibunag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248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Iloilo</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583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38,627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143,117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Ajuy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6,911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27,164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Anilao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Balasan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3,024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Banate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2,233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7,532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Barotac Nuevo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1,536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7,680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Batad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Bingawan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Cabatuan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2,073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Calinog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1,670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Carles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4,330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17,100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Concepcion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3,448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11,521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Dingle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Dueñas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Dumangas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Estancia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1,016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3,626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Iloilo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1,193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4,329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Janiuay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Lambunao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2,839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Leganes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1,173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Lemery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1,274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4,286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Leon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Miagao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1,380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Mina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Pavia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Pototan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850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Enrique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5,205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17,963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Joaquin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1,437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4,603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Rafael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1,805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Barbara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Sara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4,224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Tigbauan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1,026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Tubungan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Zarraga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2,938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10,296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Negros Occidental</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296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93,964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359,627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Bacolod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4,986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Bago City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1,513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Binalbagan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Cadiz City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1,884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6,894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Calatrava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Candoni</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1,347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6,249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Cauayan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10,008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41,865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Escalante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1,903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6,464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Himamaylan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34,264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99,128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Hinigaran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Hinoba-an (Asia)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1,043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3,984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Ilog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16,728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83,615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Kabankalan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 Carlota City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 Castellana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Manapla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Moises Padilla (Magallon)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Murcia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Pontevedra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2,044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Pulupandan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2,152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Sagay City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841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2,871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Salvador Benedicto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7,860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29,273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Carlos City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1,735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Enrique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3,962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19,810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Silay City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2,588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Sipalay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Talisay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823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4,115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Toboso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Valladolid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6,130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25,796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Victorias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1,915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9,575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358 </w:t>
            </w:r>
          </w:p>
        </w:tc>
        <w:tc>
          <w:tcPr>
            <w:tcW w:w="662"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19,799 </w:t>
            </w:r>
          </w:p>
        </w:tc>
        <w:tc>
          <w:tcPr>
            <w:tcW w:w="65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80,694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Bohol</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49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1,937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7,526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Alburquerque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Balilihan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Bilar</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Dauis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887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Dimiao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Duero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Lila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Maribojoc</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2,416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Miguel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399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Tagbilaran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Valencia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Cebu</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258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16,567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69,594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Alegria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Argao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Asturias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Bantayan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Barili</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Borbon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Carcar</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1,372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Cebu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4,400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22,000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Compostela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Consolacion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Lapu-Lapu City (Opon)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3,576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14,349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Liloan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Mandaue City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2,368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4,071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Naga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2,842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Ronda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Francisco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2,274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Fe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2,010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Tabuelan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Talisay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2,555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13,865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Tudela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1,098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Siquijor</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127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423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Enrique Villanueva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Larena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Lazi</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Siquijor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Negros Oriental</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47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1,168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3,151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Basay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Bayawan (Tulong)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Dumaguete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1,508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Jimalalud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Mabinay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Pamplona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Jose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Siaton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Sibulan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Vallehermoso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134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VIII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333 </w:t>
            </w:r>
          </w:p>
        </w:tc>
        <w:tc>
          <w:tcPr>
            <w:tcW w:w="662"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127,710 </w:t>
            </w:r>
          </w:p>
        </w:tc>
        <w:tc>
          <w:tcPr>
            <w:tcW w:w="65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558,482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Eastern Samar</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57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32,414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120,996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Arteche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4,614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17,294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Borongan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1,276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4,782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Can-Avid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735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Jipapad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Maslog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1,572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7,870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Oras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2,897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Julian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4,255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21,275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Sulat</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2,351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Taft</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Balangiga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4,336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15,921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Balangkayan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General MacArthur</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1,004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3,293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Guiuan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4,677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14,809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Hernani</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1,305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4,223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lastRenderedPageBreak/>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Lawaan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1,689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5,426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Llorente</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1,445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Maydolong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1,214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4,054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Mercedes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1,725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3,648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Quinapondan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1,905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8,950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Leyte</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191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32,864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139,855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Tacloban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3,904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17,002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Tanauan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6,991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22,268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Dulag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2,846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9,672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Abuyog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2,293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6,763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Bato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1,966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9,830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Hilongos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9,229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46,145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Hindang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1,425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Inopacan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5,205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26,025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Matalom</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725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Western Samar</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2,543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9,518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Santo Nino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Tagapul-an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2,514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9,408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Southern Leyte</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70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59,889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288,113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Bontoc</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5,000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25,000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Limasawa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1,729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6,426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Macrohon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7,916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39,580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Malitbog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5,113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25,565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Padre Burgos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3,221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16,105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Tomas Oppus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5,000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25,000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Anahawan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3,000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15,000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Hinunangan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3,500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17,500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Hinundayan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3,727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13,547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Liloan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4,500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22,500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Saint Bernard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5,919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28,414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Francisco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4,500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22,500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Silago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2,108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7,696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Sogod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4,656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23,280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IX</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 </w:t>
            </w:r>
          </w:p>
        </w:tc>
        <w:tc>
          <w:tcPr>
            <w:tcW w:w="662"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322 </w:t>
            </w:r>
          </w:p>
        </w:tc>
        <w:tc>
          <w:tcPr>
            <w:tcW w:w="65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1,610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Zamboanga del Norte</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99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495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Dipolog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495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Zamboanga del Sur</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223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1,115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Bayog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Zamboanga City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1,075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X</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277 </w:t>
            </w:r>
          </w:p>
        </w:tc>
        <w:tc>
          <w:tcPr>
            <w:tcW w:w="662"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20,120 </w:t>
            </w:r>
          </w:p>
        </w:tc>
        <w:tc>
          <w:tcPr>
            <w:tcW w:w="65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80,056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Bukidnon</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41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2,402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10,928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Libona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Malitbog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1,113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Sumilao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Cabanglasan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Impasug-ong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Malaybalay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Fernando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Valencia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1,723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7,927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Camiguin</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21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1,020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4,329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Mahinog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1,878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Mambajao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Catarman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Guinsiliban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Sagay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570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lastRenderedPageBreak/>
              <w:t>Lanao del Norte</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53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2,444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8,789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Iligan City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1,678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5,689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Bacolod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1,553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Kolambugan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Maigo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Matungao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Tubod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Lala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165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Misamis Occidental</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243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1,266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Lopez Jaena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Panaon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Plaridel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Don Victoriano Chiongbian (Don Mariano Marcos)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Misamis Oriental</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154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14,011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54,744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Cagayan De Oro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2,880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10,643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Balingasag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Balingoan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1,574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Binuangan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Gingoog City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Kinoguitan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Lagonglong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1,515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6,465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Magsaysay (Linugos)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Medina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Salay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789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2,672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Sugbongcogon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2,248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Talisayan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3,712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Claveria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El Salvador</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Initao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Jasaan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2,488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12,440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Libertad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990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Lugait</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Manticao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1,012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Naawan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Opol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1,789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Tagoloan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1,183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3,976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Villanueva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539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XI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 </w:t>
            </w:r>
          </w:p>
        </w:tc>
        <w:tc>
          <w:tcPr>
            <w:tcW w:w="662"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235 </w:t>
            </w:r>
          </w:p>
        </w:tc>
        <w:tc>
          <w:tcPr>
            <w:tcW w:w="65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764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Davao de Oro</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233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751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Nabunturan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New Bataan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614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Davao del Sur</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Davao City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CARAGA</w:t>
            </w:r>
          </w:p>
        </w:tc>
        <w:tc>
          <w:tcPr>
            <w:tcW w:w="1013"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562 </w:t>
            </w:r>
          </w:p>
        </w:tc>
        <w:tc>
          <w:tcPr>
            <w:tcW w:w="662"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89,123 </w:t>
            </w:r>
          </w:p>
        </w:tc>
        <w:tc>
          <w:tcPr>
            <w:tcW w:w="65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347,935 </w:t>
            </w:r>
          </w:p>
        </w:tc>
      </w:tr>
      <w:tr w:rsidR="0028500D" w:rsidRPr="0028500D" w:rsidTr="0028500D">
        <w:trPr>
          <w:trHeight w:val="20"/>
        </w:trPr>
        <w:tc>
          <w:tcPr>
            <w:tcW w:w="2666"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Agusan del Norte</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154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23,179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89,249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Buenavista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766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2,811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Butuan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8,878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32,662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Cabadbaran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5,408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25,321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Carmen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781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Jabonga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1,667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Kitcharao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5,901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21,278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Las Nieves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Magallanes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1,054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Nasipit</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1,837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Remedios T. Romualdez</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1,625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Tubay</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76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Agusan del Sur</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62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15,029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58,206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Bayugan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2,132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Bunawan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Esperanza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 Paz</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Loreto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Rosario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12,230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45,977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Francisco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Luis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Josefa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Sibagat</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1,546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Talacogon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Trento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5,250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Veruela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Dinagat Island</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475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1,553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Libjo (Albor)</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Jose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1,231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Surigao del Norte</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191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24,310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95,708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Alegria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786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3,842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Bacuag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3,420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17,100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Burgos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2,785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Claver</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2,747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10,137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Dapa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2,882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Del Carmen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General Luna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2,378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Gigaquit</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5,364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Mainit</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3,831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Malimono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2,678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9,051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2,110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Placer</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2,529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8,796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Benito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Francisco (Anao-aon)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Isidro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867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2,881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Monica (Sapao)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Sison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293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Socorro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1,360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4,971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Surigao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2,700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10,971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Tagana-an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3,956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Tubod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2,408 </w:t>
            </w:r>
          </w:p>
        </w:tc>
      </w:tr>
      <w:tr w:rsidR="0028500D" w:rsidRPr="0028500D" w:rsidTr="0028500D">
        <w:trPr>
          <w:trHeight w:val="20"/>
        </w:trPr>
        <w:tc>
          <w:tcPr>
            <w:tcW w:w="2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Surigao del Sur</w:t>
            </w:r>
          </w:p>
        </w:tc>
        <w:tc>
          <w:tcPr>
            <w:tcW w:w="10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142 </w:t>
            </w:r>
          </w:p>
        </w:tc>
        <w:tc>
          <w:tcPr>
            <w:tcW w:w="662"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26,130 </w:t>
            </w:r>
          </w:p>
        </w:tc>
        <w:tc>
          <w:tcPr>
            <w:tcW w:w="65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103,219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Barobo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4,250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16,313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xml:space="preserve"> Carmen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1,865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6,881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Carrascal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1,285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4,434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Cortes</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2,245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Hinatuan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4,474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17,910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Lanuza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1,220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Lingig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2,969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11,299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Madrid</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468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1,894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Marihatag</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3,071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12,767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Agustin</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3,821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15,022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Miguel</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264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1,151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Tagbina</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402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1,429 </w:t>
            </w:r>
          </w:p>
        </w:tc>
      </w:tr>
      <w:tr w:rsidR="0028500D" w:rsidRPr="0028500D" w:rsidTr="0028500D">
        <w:trPr>
          <w:trHeight w:val="20"/>
        </w:trPr>
        <w:tc>
          <w:tcPr>
            <w:tcW w:w="6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600"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Tago</w:t>
            </w:r>
          </w:p>
        </w:tc>
        <w:tc>
          <w:tcPr>
            <w:tcW w:w="10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 </w:t>
            </w:r>
          </w:p>
        </w:tc>
        <w:tc>
          <w:tcPr>
            <w:tcW w:w="66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2,370 </w:t>
            </w:r>
          </w:p>
        </w:tc>
        <w:tc>
          <w:tcPr>
            <w:tcW w:w="65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10,654 </w:t>
            </w:r>
          </w:p>
        </w:tc>
      </w:tr>
    </w:tbl>
    <w:p w:rsidR="00697E08" w:rsidRDefault="00DB70D1">
      <w:pPr>
        <w:spacing w:after="0" w:line="240" w:lineRule="auto"/>
        <w:ind w:left="450" w:right="27"/>
        <w:jc w:val="both"/>
        <w:rPr>
          <w:rFonts w:ascii="Arial" w:eastAsia="Arial" w:hAnsi="Arial" w:cs="Arial"/>
          <w:i/>
          <w:sz w:val="16"/>
          <w:szCs w:val="16"/>
        </w:rPr>
      </w:pPr>
      <w:r>
        <w:rPr>
          <w:rFonts w:ascii="Arial" w:eastAsia="Arial" w:hAnsi="Arial" w:cs="Arial"/>
          <w:i/>
          <w:sz w:val="16"/>
          <w:szCs w:val="16"/>
        </w:rPr>
        <w:lastRenderedPageBreak/>
        <w:t>N</w:t>
      </w:r>
      <w:r>
        <w:rPr>
          <w:rFonts w:ascii="Arial" w:eastAsia="Arial" w:hAnsi="Arial" w:cs="Arial"/>
          <w:i/>
          <w:sz w:val="16"/>
          <w:szCs w:val="16"/>
        </w:rPr>
        <w:t>ote: Most areas affected by Typhoon ODETTE are experiencing power outage and limited internet access; hence, the challenge in gathering data on affected population and other significant updates. Ongoing assessment and validation are continuously being conducted.</w:t>
      </w:r>
    </w:p>
    <w:p w:rsidR="00697E08" w:rsidRDefault="00DB70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697E08" w:rsidRDefault="00DB70D1">
      <w:pPr>
        <w:pBdr>
          <w:top w:val="nil"/>
          <w:left w:val="nil"/>
          <w:bottom w:val="nil"/>
          <w:right w:val="nil"/>
          <w:between w:val="nil"/>
        </w:pBdr>
        <w:spacing w:after="0" w:line="240" w:lineRule="auto"/>
        <w:jc w:val="both"/>
        <w:rPr>
          <w:rFonts w:ascii="Arial" w:eastAsia="Arial" w:hAnsi="Arial" w:cs="Arial"/>
          <w:b/>
          <w:color w:val="002060"/>
          <w:sz w:val="28"/>
          <w:szCs w:val="28"/>
        </w:rPr>
      </w:pPr>
      <w:r>
        <w:rPr>
          <w:noProof/>
        </w:rPr>
        <w:drawing>
          <wp:anchor distT="0" distB="0" distL="114300" distR="114300" simplePos="0" relativeHeight="251659264" behindDoc="0" locked="0" layoutInCell="1" hidden="0" allowOverlap="1">
            <wp:simplePos x="0" y="0"/>
            <wp:positionH relativeFrom="column">
              <wp:posOffset>220979</wp:posOffset>
            </wp:positionH>
            <wp:positionV relativeFrom="paragraph">
              <wp:posOffset>0</wp:posOffset>
            </wp:positionV>
            <wp:extent cx="5856605" cy="4140835"/>
            <wp:effectExtent l="0" t="0" r="0" b="0"/>
            <wp:wrapSquare wrapText="bothSides" distT="0" distB="0" distL="114300" distR="1143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856605" cy="4140835"/>
                    </a:xfrm>
                    <a:prstGeom prst="rect">
                      <a:avLst/>
                    </a:prstGeom>
                    <a:ln/>
                  </pic:spPr>
                </pic:pic>
              </a:graphicData>
            </a:graphic>
          </wp:anchor>
        </w:drawing>
      </w:r>
    </w:p>
    <w:p w:rsidR="00697E08" w:rsidRDefault="00DB70D1">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697E08" w:rsidRDefault="00697E08">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697E08" w:rsidRDefault="00DB70D1">
      <w:pPr>
        <w:numPr>
          <w:ilvl w:val="0"/>
          <w:numId w:val="5"/>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697E08" w:rsidRDefault="00DB70D1">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28500D" w:rsidRPr="0028500D">
        <w:rPr>
          <w:rFonts w:ascii="Arial" w:eastAsia="Arial" w:hAnsi="Arial" w:cs="Arial"/>
          <w:b/>
          <w:color w:val="0070C0"/>
          <w:sz w:val="24"/>
          <w:szCs w:val="24"/>
        </w:rPr>
        <w:t>109,914</w:t>
      </w:r>
      <w:r w:rsidR="0028500D">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28500D" w:rsidRPr="0028500D">
        <w:rPr>
          <w:rFonts w:ascii="Arial" w:eastAsia="Arial" w:hAnsi="Arial" w:cs="Arial"/>
          <w:b/>
          <w:color w:val="0070C0"/>
          <w:sz w:val="24"/>
          <w:szCs w:val="24"/>
        </w:rPr>
        <w:t>438,359</w:t>
      </w:r>
      <w:r>
        <w:rPr>
          <w:rFonts w:ascii="Arial" w:eastAsia="Arial" w:hAnsi="Arial" w:cs="Arial"/>
          <w:b/>
          <w:color w:val="0070C0"/>
          <w:sz w:val="24"/>
          <w:szCs w:val="24"/>
        </w:rPr>
        <w:t xml:space="preserve"> persons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28500D" w:rsidRPr="0028500D">
        <w:rPr>
          <w:rFonts w:ascii="Arial" w:eastAsia="Arial" w:hAnsi="Arial" w:cs="Arial"/>
          <w:b/>
          <w:color w:val="0070C0"/>
          <w:sz w:val="24"/>
          <w:szCs w:val="24"/>
        </w:rPr>
        <w:t>2,481</w:t>
      </w:r>
      <w:r>
        <w:rPr>
          <w:rFonts w:ascii="Arial" w:eastAsia="Arial" w:hAnsi="Arial" w:cs="Arial"/>
          <w:b/>
          <w:color w:val="0070C0"/>
          <w:sz w:val="24"/>
          <w:szCs w:val="24"/>
        </w:rPr>
        <w:t xml:space="preserve"> 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Regions VI</w:t>
      </w:r>
      <w:r>
        <w:rPr>
          <w:rFonts w:ascii="Arial" w:eastAsia="Arial" w:hAnsi="Arial" w:cs="Arial"/>
          <w:color w:val="000000"/>
          <w:sz w:val="24"/>
          <w:szCs w:val="24"/>
        </w:rPr>
        <w:t xml:space="preserve">, </w:t>
      </w:r>
      <w:r>
        <w:rPr>
          <w:rFonts w:ascii="Arial" w:eastAsia="Arial" w:hAnsi="Arial" w:cs="Arial"/>
          <w:b/>
          <w:color w:val="0070C0"/>
          <w:sz w:val="24"/>
          <w:szCs w:val="24"/>
        </w:rPr>
        <w:t>VII</w:t>
      </w:r>
      <w:r>
        <w:rPr>
          <w:rFonts w:ascii="Arial" w:eastAsia="Arial" w:hAnsi="Arial" w:cs="Arial"/>
          <w:color w:val="000000"/>
          <w:sz w:val="24"/>
          <w:szCs w:val="24"/>
        </w:rPr>
        <w:t>,</w:t>
      </w:r>
      <w:r>
        <w:rPr>
          <w:rFonts w:ascii="Arial" w:eastAsia="Arial" w:hAnsi="Arial" w:cs="Arial"/>
          <w:b/>
          <w:color w:val="0070C0"/>
          <w:sz w:val="24"/>
          <w:szCs w:val="24"/>
        </w:rPr>
        <w:t xml:space="preserve"> VIII, X</w:t>
      </w:r>
      <w:r>
        <w:rPr>
          <w:rFonts w:ascii="Arial" w:eastAsia="Arial" w:hAnsi="Arial" w:cs="Arial"/>
          <w:color w:val="000000"/>
          <w:sz w:val="24"/>
          <w:szCs w:val="24"/>
        </w:rPr>
        <w:t xml:space="preserve">, </w:t>
      </w:r>
      <w:r>
        <w:rPr>
          <w:rFonts w:ascii="Arial" w:eastAsia="Arial" w:hAnsi="Arial" w:cs="Arial"/>
          <w:b/>
          <w:color w:val="0070C0"/>
          <w:sz w:val="24"/>
          <w:szCs w:val="24"/>
        </w:rPr>
        <w:t>MIMAROPA</w:t>
      </w:r>
      <w:r>
        <w:rPr>
          <w:rFonts w:ascii="Arial" w:eastAsia="Arial" w:hAnsi="Arial" w:cs="Arial"/>
          <w:color w:val="000000"/>
          <w:sz w:val="24"/>
          <w:szCs w:val="24"/>
        </w:rPr>
        <w:t>,</w:t>
      </w:r>
      <w:r>
        <w:rPr>
          <w:rFonts w:ascii="Arial" w:eastAsia="Arial" w:hAnsi="Arial" w:cs="Arial"/>
          <w:b/>
          <w:color w:val="0070C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r>
        <w:rPr>
          <w:rFonts w:ascii="Arial" w:eastAsia="Arial" w:hAnsi="Arial" w:cs="Arial"/>
          <w:b/>
          <w:color w:val="0070C0"/>
          <w:sz w:val="24"/>
          <w:szCs w:val="24"/>
        </w:rPr>
        <w:t xml:space="preserve">Caraga </w:t>
      </w:r>
      <w:r>
        <w:rPr>
          <w:rFonts w:ascii="Arial" w:eastAsia="Arial" w:hAnsi="Arial" w:cs="Arial"/>
          <w:color w:val="000000"/>
          <w:sz w:val="24"/>
          <w:szCs w:val="24"/>
        </w:rPr>
        <w:t>(see Table 2).</w:t>
      </w:r>
    </w:p>
    <w:p w:rsidR="00697E08" w:rsidRDefault="00697E08">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rsidR="00697E08" w:rsidRDefault="00DB70D1">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39" w:type="pct"/>
        <w:tblInd w:w="704" w:type="dxa"/>
        <w:tblCellMar>
          <w:left w:w="0" w:type="dxa"/>
          <w:right w:w="0" w:type="dxa"/>
        </w:tblCellMar>
        <w:tblLook w:val="04A0" w:firstRow="1" w:lastRow="0" w:firstColumn="1" w:lastColumn="0" w:noHBand="0" w:noVBand="1"/>
      </w:tblPr>
      <w:tblGrid>
        <w:gridCol w:w="146"/>
        <w:gridCol w:w="3384"/>
        <w:gridCol w:w="918"/>
        <w:gridCol w:w="920"/>
        <w:gridCol w:w="918"/>
        <w:gridCol w:w="920"/>
        <w:gridCol w:w="918"/>
        <w:gridCol w:w="915"/>
      </w:tblGrid>
      <w:tr w:rsidR="0028500D" w:rsidRPr="0028500D" w:rsidTr="0028500D">
        <w:trPr>
          <w:trHeight w:val="20"/>
          <w:tblHeader/>
        </w:trPr>
        <w:tc>
          <w:tcPr>
            <w:tcW w:w="195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REGION / PROVINCE / MUNICIPALITY </w:t>
            </w:r>
          </w:p>
        </w:tc>
        <w:tc>
          <w:tcPr>
            <w:tcW w:w="1017"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NUMBER OF EVACUATION CENTERS (ECs) </w:t>
            </w:r>
          </w:p>
        </w:tc>
        <w:tc>
          <w:tcPr>
            <w:tcW w:w="2032" w:type="pct"/>
            <w:gridSpan w:val="4"/>
            <w:tcBorders>
              <w:top w:val="single" w:sz="4" w:space="0" w:color="000000"/>
              <w:left w:val="nil"/>
              <w:bottom w:val="single" w:sz="4" w:space="0" w:color="000000"/>
              <w:right w:val="nil"/>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NUMBER OF DISPLACED </w:t>
            </w:r>
          </w:p>
        </w:tc>
      </w:tr>
      <w:tr w:rsidR="0028500D" w:rsidRPr="0028500D" w:rsidTr="0028500D">
        <w:trPr>
          <w:trHeight w:val="20"/>
          <w:tblHeader/>
        </w:trPr>
        <w:tc>
          <w:tcPr>
            <w:tcW w:w="1952" w:type="pct"/>
            <w:gridSpan w:val="2"/>
            <w:vMerge/>
            <w:tcBorders>
              <w:top w:val="single" w:sz="4" w:space="0" w:color="000000"/>
              <w:left w:val="single" w:sz="4" w:space="0" w:color="000000"/>
              <w:bottom w:val="single" w:sz="4" w:space="0" w:color="000000"/>
              <w:right w:val="single" w:sz="4" w:space="0" w:color="000000"/>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1017" w:type="pct"/>
            <w:gridSpan w:val="2"/>
            <w:vMerge/>
            <w:tcBorders>
              <w:top w:val="single" w:sz="4" w:space="0" w:color="000000"/>
              <w:left w:val="single" w:sz="4" w:space="0" w:color="000000"/>
              <w:bottom w:val="single" w:sz="4" w:space="0" w:color="000000"/>
              <w:right w:val="single" w:sz="4" w:space="0" w:color="000000"/>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2032" w:type="pct"/>
            <w:gridSpan w:val="4"/>
            <w:tcBorders>
              <w:top w:val="single" w:sz="4" w:space="0" w:color="000000"/>
              <w:left w:val="nil"/>
              <w:bottom w:val="single" w:sz="4" w:space="0" w:color="000000"/>
              <w:right w:val="nil"/>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INSIDE ECs </w:t>
            </w:r>
          </w:p>
        </w:tc>
      </w:tr>
      <w:tr w:rsidR="0028500D" w:rsidRPr="0028500D" w:rsidTr="0028500D">
        <w:trPr>
          <w:trHeight w:val="20"/>
          <w:tblHeader/>
        </w:trPr>
        <w:tc>
          <w:tcPr>
            <w:tcW w:w="1952" w:type="pct"/>
            <w:gridSpan w:val="2"/>
            <w:vMerge/>
            <w:tcBorders>
              <w:top w:val="single" w:sz="4" w:space="0" w:color="000000"/>
              <w:left w:val="single" w:sz="4" w:space="0" w:color="000000"/>
              <w:bottom w:val="single" w:sz="4" w:space="0" w:color="000000"/>
              <w:right w:val="single" w:sz="4" w:space="0" w:color="000000"/>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1017" w:type="pct"/>
            <w:gridSpan w:val="2"/>
            <w:vMerge/>
            <w:tcBorders>
              <w:top w:val="single" w:sz="4" w:space="0" w:color="000000"/>
              <w:left w:val="single" w:sz="4" w:space="0" w:color="000000"/>
              <w:bottom w:val="single" w:sz="4" w:space="0" w:color="000000"/>
              <w:right w:val="single" w:sz="4" w:space="0" w:color="000000"/>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1017"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Families </w:t>
            </w:r>
          </w:p>
        </w:tc>
        <w:tc>
          <w:tcPr>
            <w:tcW w:w="1015"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Persons </w:t>
            </w:r>
          </w:p>
        </w:tc>
      </w:tr>
      <w:tr w:rsidR="0028500D" w:rsidRPr="0028500D" w:rsidTr="0028500D">
        <w:trPr>
          <w:trHeight w:val="20"/>
          <w:tblHeader/>
        </w:trPr>
        <w:tc>
          <w:tcPr>
            <w:tcW w:w="1952" w:type="pct"/>
            <w:gridSpan w:val="2"/>
            <w:vMerge/>
            <w:tcBorders>
              <w:top w:val="single" w:sz="4" w:space="0" w:color="000000"/>
              <w:left w:val="single" w:sz="4" w:space="0" w:color="000000"/>
              <w:bottom w:val="single" w:sz="4" w:space="0" w:color="000000"/>
              <w:right w:val="single" w:sz="4" w:space="0" w:color="000000"/>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508"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CUM </w:t>
            </w:r>
          </w:p>
        </w:tc>
        <w:tc>
          <w:tcPr>
            <w:tcW w:w="509"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NOW </w:t>
            </w:r>
          </w:p>
        </w:tc>
        <w:tc>
          <w:tcPr>
            <w:tcW w:w="508"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CUM </w:t>
            </w:r>
          </w:p>
        </w:tc>
        <w:tc>
          <w:tcPr>
            <w:tcW w:w="509"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NOW </w:t>
            </w:r>
          </w:p>
        </w:tc>
        <w:tc>
          <w:tcPr>
            <w:tcW w:w="508"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CUM </w:t>
            </w:r>
          </w:p>
        </w:tc>
        <w:tc>
          <w:tcPr>
            <w:tcW w:w="507"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NOW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GRAND TOTAL</w:t>
            </w:r>
          </w:p>
        </w:tc>
        <w:tc>
          <w:tcPr>
            <w:tcW w:w="508"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4,019 </w:t>
            </w:r>
          </w:p>
        </w:tc>
        <w:tc>
          <w:tcPr>
            <w:tcW w:w="509"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2,481 </w:t>
            </w:r>
          </w:p>
        </w:tc>
        <w:tc>
          <w:tcPr>
            <w:tcW w:w="508"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170,457 </w:t>
            </w:r>
          </w:p>
        </w:tc>
        <w:tc>
          <w:tcPr>
            <w:tcW w:w="509"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109,914 </w:t>
            </w:r>
          </w:p>
        </w:tc>
        <w:tc>
          <w:tcPr>
            <w:tcW w:w="508"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675,526 </w:t>
            </w:r>
          </w:p>
        </w:tc>
        <w:tc>
          <w:tcPr>
            <w:tcW w:w="507"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438,359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MIMAROPA</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154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107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4,108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3,353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16,376 </w:t>
            </w:r>
          </w:p>
        </w:tc>
        <w:tc>
          <w:tcPr>
            <w:tcW w:w="50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13,589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Oriental Mindoro</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5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56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254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Naujan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Puerto Galera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Victoria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Palawan</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125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107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3,855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3,353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15,334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13,589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Agutaya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Araceli</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Busuanga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1,106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Cagayancillo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1,696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1,696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Coron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lastRenderedPageBreak/>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Culion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Cuyo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1,579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1,579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Dumaran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El Nido (Bacuit)</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Linapacan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Magsaysay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1,053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1,053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Narra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Puerto Princesa City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2,179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2,179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Quezon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481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481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Roxas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2,496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2,496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Vicente</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977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Taytay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297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Romblon</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24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197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788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Banton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Cajidiocan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Corcuera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Ferrol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Fe</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38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1,397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4,337 </w:t>
            </w:r>
          </w:p>
        </w:tc>
        <w:tc>
          <w:tcPr>
            <w:tcW w:w="50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Albay</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7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447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1,241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Guinobatan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1,184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Ligao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Masbate</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31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950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3,096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Aroroy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Baleno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Cataingan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Esperanza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1,706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Masbate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Palanas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Pio V. Corpuz (Limbuhan)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Placer</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Jacinto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Uson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2,103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1,178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74,613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47,887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303,414 </w:t>
            </w:r>
          </w:p>
        </w:tc>
        <w:tc>
          <w:tcPr>
            <w:tcW w:w="50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201,158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Aklan</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270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77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4,299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2,215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16,655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8,704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Balete</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1,852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Banga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Batan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Kalibo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Madalag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New Washington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1,582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1,582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6,259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6,259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Buruanga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Ibajay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Makato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Malay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1,813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Malinao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Numancia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Tangalan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1,230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Antique</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432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242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7,087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3,481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24,004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12,166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Anini-y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1,457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1,250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Belison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390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Hamtic</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2,205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2,205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Remigio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Sibalom</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1,315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Tobias Fornier (Dao)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1,145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1,145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Barbaza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1,329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1,329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Bugasong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1,795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1,506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Caluya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1,043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3,855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Culasi</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735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734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2,619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2,599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Laua-an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1,056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867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Libertad</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1,471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Pandan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Patnongon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1,083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Tibiao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1,237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3,569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Capiz</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410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237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9,388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3,838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32,030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12,840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Cuartero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1,735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Dumarao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2,458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Ivisan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Panay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Pilar</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1,328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1,328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4,384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4,383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Pontevedra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2,527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8,418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President Roxas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1,410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4,967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Roxas City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2,234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2,233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7,306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7,299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Sapi-an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Sigma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489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1,756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Guimaras</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18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379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255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1,370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944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Lorenzo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Jordan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Nueva Valencia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317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Sibunag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151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Iloilo</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628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406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15,186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9,130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56,576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33,192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Ajuy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1,540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5,141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Anilao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1,029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Balasan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1,987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1,987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Banate</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2,233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7,532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Barotac Nuevo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1,536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7,680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Batad</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Bingawan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Carles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1,809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1,809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7,570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6,853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Concepcion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1,723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1,685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6,118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6,118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Dingle</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Dueñas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Estancia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1,016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1,016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3,626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3,626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Iloilo City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1,143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1,143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4,167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4,167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Janiuay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Leganes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Leon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Mina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Pavia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Enrique</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Joaquin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1,546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1,546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Rafael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1,805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1,805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Barbara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Sara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1,108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1,108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3,950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3,950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Tigbauan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1,026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Tubungan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239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Negros Occidental</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345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207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38,274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28,968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172,779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133,312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Bacolod City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4,986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4,986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Bago City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1,513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1,513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Binalbagan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Cadiz City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1,754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6,434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Calatrava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Candoni</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Cauayan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2,035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2,035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9,264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9,264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Escalante</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1,879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1,903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6,375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6,294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Himamaylan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2,530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Hinigaran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Hinoba-an (Asia)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3,650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982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Ilog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16,728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16,728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83,615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83,615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Kabankalan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 Carlota City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 Castellana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Manapla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Moises Padilla (Magallon)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Murcia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Pontevedra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2,044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2,044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Pulupandan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1,114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1,114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Sagay City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841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841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2,871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2,871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Salvador Benedicto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Carlos City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1,735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1,735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Enrique</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Silay City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2,588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2,588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Sipalay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577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Talisay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823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4,115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Toboso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Valladolid</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6,130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25,796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2,341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Victorias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1,915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1,915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9,575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9,575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VII</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241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241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4,396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4,396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16,805 </w:t>
            </w:r>
          </w:p>
        </w:tc>
        <w:tc>
          <w:tcPr>
            <w:tcW w:w="50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16,805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Bohol</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102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102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1,614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1,614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6,172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6,172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FFFFFF" w:fill="FFFFFF"/>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Alburquerque</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Balilihan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Bilar</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Dimiao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Duero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Lila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Maribojoc</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2,416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2,416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Tagbilaran City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Valencia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Cebu</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138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138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2,781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2,781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10,626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10,626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Argao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Asturias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Bantayan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Barili</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Borbon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Carcar</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1,372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1,372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Consolacion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Liloan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Pilar</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Ronda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Francisco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2,274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2,274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Fe</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1,945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1,945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Tudela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1,098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Negros Oriental</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7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7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Mabinay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VIII</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4,046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4,046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15,063 </w:t>
            </w:r>
          </w:p>
        </w:tc>
        <w:tc>
          <w:tcPr>
            <w:tcW w:w="50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15,063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Eastern Samar</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21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21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105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105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Hernani</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105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Leyte</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989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989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2,779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2,779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Dulag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Abuyog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2,560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2,560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Southern Leyte</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3,036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3,036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12,179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12,179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Saint Bernard</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3,036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3,036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12,179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12,179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X</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349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99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20,119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4,771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80,033 </w:t>
            </w:r>
          </w:p>
        </w:tc>
        <w:tc>
          <w:tcPr>
            <w:tcW w:w="50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16,704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Bukidnon</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42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24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2,401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800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10,925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3,608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Libona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Malitbog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1,113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1,113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Sumilao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Cabanglasan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Impasug-ong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Malaybalay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Valencia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1,723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7,927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610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Camiguin</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30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1,020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4,329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Mahinog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1,878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Mambajao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Catarman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Guinsiliban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Sagay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Lanao del Norte</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61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2,444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8,769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Iligan City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1,678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5,689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Bacolod</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1,553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Kolambugan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Maigo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Matungao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Tubod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Lala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Misamis Occidental</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8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243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30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1,266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138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Lopez Jaena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Panaon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Plaridel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Don Victoriano Chiongbian (Don Mariano Marcos)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Misamis Oriental</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208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72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14,011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3,941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54,744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12,958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Cagayan De Oro City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2,880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10,643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Balingasag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Balingoan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1,574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Binuangan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Gingoog City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2,200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2,200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Kinoguitan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Lagonglong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1,515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6,465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Magsaysay (Linugos)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Medina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Salay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789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789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2,672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2,672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Sugbongcogon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2,248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2,248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Talisayan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3,712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Claveria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El Salvador</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Initao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Jasaan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2,488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12,440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Libertad</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990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Lugait</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Manticao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1,012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Naawan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Opol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1,789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Tagoloan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1,183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1,183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3,976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3,976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Villanueva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XI</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233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614 </w:t>
            </w:r>
          </w:p>
        </w:tc>
        <w:tc>
          <w:tcPr>
            <w:tcW w:w="50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Davao de Oro</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233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614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Nabunturan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New Bataan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CARAGA</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1,119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850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61,545 </w:t>
            </w:r>
          </w:p>
        </w:tc>
        <w:tc>
          <w:tcPr>
            <w:tcW w:w="509"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45,461 </w:t>
            </w:r>
          </w:p>
        </w:tc>
        <w:tc>
          <w:tcPr>
            <w:tcW w:w="5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238,884 </w:t>
            </w:r>
          </w:p>
        </w:tc>
        <w:tc>
          <w:tcPr>
            <w:tcW w:w="50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175,040 </w:t>
            </w:r>
          </w:p>
        </w:tc>
      </w:tr>
      <w:tr w:rsidR="0028500D" w:rsidRPr="0028500D" w:rsidTr="0028500D">
        <w:trPr>
          <w:trHeight w:val="20"/>
        </w:trPr>
        <w:tc>
          <w:tcPr>
            <w:tcW w:w="1952"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Agusan del Norte</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262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210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16,988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14,256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66,458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56,549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Buenavista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762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2,782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Butuan City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8,457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7,291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31,383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26,780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Cabadbaran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4,854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4,854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22,551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22,551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Carmen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760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Jabonga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1,544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1,412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Kitcharao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742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742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2,774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2,774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Las Nieves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Magallanes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399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1,013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Nasipit</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1,809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1,809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Remedios T. Romualdez</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1,625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Tubay</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76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Agusan del Sur</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94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37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3,461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1,539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14,947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6,411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Bayugan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2,132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2,132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Bunawan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Esperanza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 Paz</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Loreto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Rosario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3,186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Francisco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Luis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Josefa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Sibagat</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1,546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1,546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Talacogon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Trento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983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4,855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Veruela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Dinagat Island</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18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18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475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475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1,553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1,553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Libjo (Albor)</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Jose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1,231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1,231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Surigao del Norte</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463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438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19,355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18,488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73,083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69,094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Alegria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2,555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Bacuag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3,599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3,299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Burgos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2,097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1,455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Claver</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2,405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2,405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9,048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9,048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Dapa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2,882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2,882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Del Carmen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General Luna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2,378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2,378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Gigaquit</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5,364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5,364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Mainit</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3,831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3,831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Malimono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2,107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2,107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7,080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6,971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Pilar</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2,110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2,110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Placer</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1,970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1,966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7,115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7,099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Benito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Francisco (Anao-aon)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Isidro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782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672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2,576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2,204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Monica (Sapao)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911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911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Sison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Socorro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836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836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2,967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2,967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Surigao City (capital)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2,673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2,673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10,872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10,872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Tagana-an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3,956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3,956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Tubod</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661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2,408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2,408 </w:t>
            </w:r>
          </w:p>
        </w:tc>
      </w:tr>
      <w:tr w:rsidR="0028500D" w:rsidRPr="0028500D" w:rsidTr="0028500D">
        <w:trPr>
          <w:trHeight w:val="20"/>
        </w:trPr>
        <w:tc>
          <w:tcPr>
            <w:tcW w:w="19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Surigao del Sur</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282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147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21,266 </w:t>
            </w:r>
          </w:p>
        </w:tc>
        <w:tc>
          <w:tcPr>
            <w:tcW w:w="509"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10,703 </w:t>
            </w:r>
          </w:p>
        </w:tc>
        <w:tc>
          <w:tcPr>
            <w:tcW w:w="5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82,843 </w:t>
            </w:r>
          </w:p>
        </w:tc>
        <w:tc>
          <w:tcPr>
            <w:tcW w:w="50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41,433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Barobo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4,240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4,205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16,273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16,058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xml:space="preserve"> Carmen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1,278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4,664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Carrascal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1,285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1,285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4,434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4,434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Cortes</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572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2,245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2,245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Hinatuan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4,322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17,302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Lanuza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319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Lingig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2,625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10,019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Madrid</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1,580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1,580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Marihatag</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1,694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6,746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Agustin</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2,038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2,038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7,780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7,780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Miguel</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180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180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686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686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Tagbina</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402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1,429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872"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Tago</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1,906 </w:t>
            </w:r>
          </w:p>
        </w:tc>
        <w:tc>
          <w:tcPr>
            <w:tcW w:w="509"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1,699 </w:t>
            </w:r>
          </w:p>
        </w:tc>
        <w:tc>
          <w:tcPr>
            <w:tcW w:w="5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8,465 </w:t>
            </w:r>
          </w:p>
        </w:tc>
        <w:tc>
          <w:tcPr>
            <w:tcW w:w="50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7,430 </w:t>
            </w:r>
          </w:p>
        </w:tc>
      </w:tr>
    </w:tbl>
    <w:p w:rsidR="00697E08" w:rsidRDefault="00DB70D1">
      <w:pPr>
        <w:pBdr>
          <w:top w:val="nil"/>
          <w:left w:val="nil"/>
          <w:bottom w:val="nil"/>
          <w:right w:val="nil"/>
          <w:between w:val="nil"/>
        </w:pBdr>
        <w:spacing w:after="0" w:line="240" w:lineRule="auto"/>
        <w:ind w:left="720"/>
        <w:rPr>
          <w:rFonts w:ascii="Arial" w:eastAsia="Arial" w:hAnsi="Arial" w:cs="Arial"/>
          <w:i/>
          <w:color w:val="000000"/>
          <w:sz w:val="16"/>
          <w:szCs w:val="16"/>
        </w:rPr>
      </w:pPr>
      <w:r>
        <w:rPr>
          <w:rFonts w:ascii="Arial" w:eastAsia="Arial" w:hAnsi="Arial" w:cs="Arial"/>
          <w:i/>
          <w:color w:val="000000"/>
          <w:sz w:val="16"/>
          <w:szCs w:val="16"/>
        </w:rPr>
        <w:t>N</w:t>
      </w:r>
      <w:r>
        <w:rPr>
          <w:rFonts w:ascii="Arial" w:eastAsia="Arial" w:hAnsi="Arial" w:cs="Arial"/>
          <w:i/>
          <w:color w:val="000000"/>
          <w:sz w:val="16"/>
          <w:szCs w:val="16"/>
        </w:rPr>
        <w:t>ote: Ongoing assessment and validation are continuously being conducted.</w:t>
      </w:r>
    </w:p>
    <w:p w:rsidR="00697E08" w:rsidRDefault="00DB70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697E08" w:rsidRDefault="00697E08">
      <w:pPr>
        <w:spacing w:after="0" w:line="240" w:lineRule="auto"/>
        <w:ind w:right="27"/>
        <w:jc w:val="both"/>
        <w:rPr>
          <w:rFonts w:ascii="Arial" w:eastAsia="Arial" w:hAnsi="Arial" w:cs="Arial"/>
          <w:b/>
          <w:sz w:val="24"/>
          <w:szCs w:val="24"/>
        </w:rPr>
      </w:pPr>
    </w:p>
    <w:p w:rsidR="00697E08" w:rsidRDefault="00DB70D1">
      <w:pPr>
        <w:numPr>
          <w:ilvl w:val="0"/>
          <w:numId w:val="5"/>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697E08" w:rsidRDefault="00DB70D1">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Pr>
          <w:rFonts w:ascii="Arial" w:eastAsia="Arial" w:hAnsi="Arial" w:cs="Arial"/>
          <w:b/>
          <w:color w:val="000000"/>
          <w:sz w:val="24"/>
          <w:szCs w:val="24"/>
        </w:rPr>
        <w:t xml:space="preserve"> </w:t>
      </w:r>
      <w:r w:rsidR="0028500D" w:rsidRPr="0028500D">
        <w:rPr>
          <w:rFonts w:ascii="Arial" w:eastAsia="Arial" w:hAnsi="Arial" w:cs="Arial"/>
          <w:b/>
          <w:color w:val="0070C0"/>
          <w:sz w:val="24"/>
          <w:szCs w:val="24"/>
        </w:rPr>
        <w:t>58,527</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28500D" w:rsidRPr="0028500D">
        <w:rPr>
          <w:rFonts w:ascii="Arial" w:eastAsia="Arial" w:hAnsi="Arial" w:cs="Arial"/>
          <w:b/>
          <w:color w:val="0070C0"/>
          <w:sz w:val="24"/>
          <w:szCs w:val="24"/>
        </w:rPr>
        <w:t>193,043</w:t>
      </w:r>
      <w:r>
        <w:rPr>
          <w:rFonts w:ascii="Arial" w:eastAsia="Arial" w:hAnsi="Arial" w:cs="Arial"/>
          <w:b/>
          <w:color w:val="0070C0"/>
          <w:sz w:val="24"/>
          <w:szCs w:val="24"/>
        </w:rPr>
        <w:t xml:space="preserve"> persons </w:t>
      </w:r>
      <w:r>
        <w:rPr>
          <w:rFonts w:ascii="Arial" w:eastAsia="Arial" w:hAnsi="Arial" w:cs="Arial"/>
          <w:color w:val="000000"/>
          <w:sz w:val="24"/>
          <w:szCs w:val="24"/>
        </w:rPr>
        <w:t>temporarily staying with their relatives and/or friends in</w:t>
      </w:r>
      <w:r>
        <w:rPr>
          <w:rFonts w:ascii="Arial" w:eastAsia="Arial" w:hAnsi="Arial" w:cs="Arial"/>
          <w:b/>
          <w:color w:val="000000"/>
          <w:sz w:val="24"/>
          <w:szCs w:val="24"/>
        </w:rPr>
        <w:t xml:space="preserve"> </w:t>
      </w:r>
      <w:r>
        <w:rPr>
          <w:rFonts w:ascii="Arial" w:eastAsia="Arial" w:hAnsi="Arial" w:cs="Arial"/>
          <w:b/>
          <w:color w:val="0070C0"/>
          <w:sz w:val="24"/>
          <w:szCs w:val="24"/>
        </w:rPr>
        <w:t>Regions VI</w:t>
      </w:r>
      <w:r>
        <w:rPr>
          <w:rFonts w:ascii="Arial" w:eastAsia="Arial" w:hAnsi="Arial" w:cs="Arial"/>
          <w:color w:val="000000"/>
          <w:sz w:val="24"/>
          <w:szCs w:val="24"/>
        </w:rPr>
        <w:t xml:space="preserve">, </w:t>
      </w:r>
      <w:r>
        <w:rPr>
          <w:rFonts w:ascii="Arial" w:eastAsia="Arial" w:hAnsi="Arial" w:cs="Arial"/>
          <w:b/>
          <w:color w:val="0070C0"/>
          <w:sz w:val="24"/>
          <w:szCs w:val="24"/>
        </w:rPr>
        <w:t>VII</w:t>
      </w:r>
      <w:r>
        <w:rPr>
          <w:rFonts w:ascii="Arial" w:eastAsia="Arial" w:hAnsi="Arial" w:cs="Arial"/>
          <w:color w:val="000000"/>
          <w:sz w:val="24"/>
          <w:szCs w:val="24"/>
        </w:rPr>
        <w:t xml:space="preserve">, </w:t>
      </w:r>
      <w:r>
        <w:rPr>
          <w:rFonts w:ascii="Arial" w:eastAsia="Arial" w:hAnsi="Arial" w:cs="Arial"/>
          <w:b/>
          <w:color w:val="0070C0"/>
          <w:sz w:val="24"/>
          <w:szCs w:val="24"/>
        </w:rPr>
        <w:t xml:space="preserve">MIMAROPA </w:t>
      </w:r>
      <w:r>
        <w:rPr>
          <w:rFonts w:ascii="Arial" w:eastAsia="Arial" w:hAnsi="Arial" w:cs="Arial"/>
          <w:color w:val="000000"/>
          <w:sz w:val="24"/>
          <w:szCs w:val="24"/>
        </w:rPr>
        <w:t>and</w:t>
      </w:r>
      <w:r>
        <w:rPr>
          <w:rFonts w:ascii="Arial" w:eastAsia="Arial" w:hAnsi="Arial" w:cs="Arial"/>
          <w:b/>
          <w:color w:val="000000"/>
          <w:sz w:val="24"/>
          <w:szCs w:val="24"/>
        </w:rPr>
        <w:t xml:space="preserve"> </w:t>
      </w:r>
      <w:r>
        <w:rPr>
          <w:rFonts w:ascii="Arial" w:eastAsia="Arial" w:hAnsi="Arial" w:cs="Arial"/>
          <w:b/>
          <w:color w:val="0070C0"/>
          <w:sz w:val="24"/>
          <w:szCs w:val="24"/>
        </w:rPr>
        <w:t xml:space="preserve">Caraga </w:t>
      </w:r>
      <w:r>
        <w:rPr>
          <w:rFonts w:ascii="Arial" w:eastAsia="Arial" w:hAnsi="Arial" w:cs="Arial"/>
          <w:color w:val="000000"/>
          <w:sz w:val="24"/>
          <w:szCs w:val="24"/>
        </w:rPr>
        <w:t>(see Table 3).</w:t>
      </w:r>
    </w:p>
    <w:p w:rsidR="00697E08" w:rsidRDefault="00697E08">
      <w:pPr>
        <w:pBdr>
          <w:top w:val="nil"/>
          <w:left w:val="nil"/>
          <w:bottom w:val="nil"/>
          <w:right w:val="nil"/>
          <w:between w:val="nil"/>
        </w:pBdr>
        <w:spacing w:after="0" w:line="240" w:lineRule="auto"/>
        <w:jc w:val="both"/>
        <w:rPr>
          <w:rFonts w:ascii="Arial" w:eastAsia="Arial" w:hAnsi="Arial" w:cs="Arial"/>
          <w:color w:val="000000"/>
          <w:sz w:val="24"/>
          <w:szCs w:val="24"/>
        </w:rPr>
      </w:pPr>
    </w:p>
    <w:p w:rsidR="00697E08" w:rsidRDefault="00DB70D1">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42"/>
        <w:gridCol w:w="4193"/>
        <w:gridCol w:w="1176"/>
        <w:gridCol w:w="1176"/>
        <w:gridCol w:w="1176"/>
        <w:gridCol w:w="1169"/>
      </w:tblGrid>
      <w:tr w:rsidR="0028500D" w:rsidRPr="0028500D" w:rsidTr="0028500D">
        <w:trPr>
          <w:trHeight w:val="20"/>
          <w:tblHeader/>
        </w:trPr>
        <w:tc>
          <w:tcPr>
            <w:tcW w:w="240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REGION / PROVINCE / MUNICIPALITY </w:t>
            </w:r>
          </w:p>
        </w:tc>
        <w:tc>
          <w:tcPr>
            <w:tcW w:w="2600"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NUMBER OF DISPLACED </w:t>
            </w:r>
          </w:p>
        </w:tc>
      </w:tr>
      <w:tr w:rsidR="0028500D" w:rsidRPr="0028500D" w:rsidTr="0028500D">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2600"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OUTSIDE ECs </w:t>
            </w:r>
          </w:p>
        </w:tc>
      </w:tr>
      <w:tr w:rsidR="0028500D" w:rsidRPr="0028500D" w:rsidTr="0028500D">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Families </w:t>
            </w:r>
          </w:p>
        </w:tc>
        <w:tc>
          <w:tcPr>
            <w:tcW w:w="129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Persons </w:t>
            </w:r>
          </w:p>
        </w:tc>
      </w:tr>
      <w:tr w:rsidR="0028500D" w:rsidRPr="0028500D" w:rsidTr="0028500D">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651"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CUM </w:t>
            </w:r>
          </w:p>
        </w:tc>
        <w:tc>
          <w:tcPr>
            <w:tcW w:w="651"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NOW </w:t>
            </w:r>
          </w:p>
        </w:tc>
        <w:tc>
          <w:tcPr>
            <w:tcW w:w="651"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CUM </w:t>
            </w:r>
          </w:p>
        </w:tc>
        <w:tc>
          <w:tcPr>
            <w:tcW w:w="647"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NOW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GRAND TOTAL</w:t>
            </w:r>
          </w:p>
        </w:tc>
        <w:tc>
          <w:tcPr>
            <w:tcW w:w="651"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71,717 </w:t>
            </w:r>
          </w:p>
        </w:tc>
        <w:tc>
          <w:tcPr>
            <w:tcW w:w="651"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58,527 </w:t>
            </w:r>
          </w:p>
        </w:tc>
        <w:tc>
          <w:tcPr>
            <w:tcW w:w="651"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238,813 </w:t>
            </w:r>
          </w:p>
        </w:tc>
        <w:tc>
          <w:tcPr>
            <w:tcW w:w="647"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193,043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MIMAROPA</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165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14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662 </w:t>
            </w:r>
          </w:p>
        </w:tc>
        <w:tc>
          <w:tcPr>
            <w:tcW w:w="64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52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Marinduque</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91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330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Boac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Torrijos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Oriental Mindoro</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39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156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Bulalacao (San Pedro)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Palawan</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14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14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52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52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Cuyo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Puerto Princesa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Romblon</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21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124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Banton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62,261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50,999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201,224 </w:t>
            </w:r>
          </w:p>
        </w:tc>
        <w:tc>
          <w:tcPr>
            <w:tcW w:w="64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163,940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Aklan</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1,964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342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8,355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2,531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Balete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Banga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335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Kalibo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1,500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1,500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Madalag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New Washington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Buruanga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Ibajay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Makato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1,681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Numancia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Tangalan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Antique</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4,601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1,816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15,726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6,097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Anini-y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1,747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1,747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Belison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Hamtic</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Sibalom</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1,444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Tobias Fornier (Dao)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Barbaza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Bugasong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Caluya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1,316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4,876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Culasi</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2,426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2,292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Laua-an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Libertad</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1,947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Patnongon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Tibiao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961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Capiz</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3,148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1,086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11,718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3,774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Cuartero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883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883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2,353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2,353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Dumarao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3,454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Ivisan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Mambusao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Panitan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338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338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President Roxas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1,996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Roxas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Sapi-an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Sigma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1,761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Guimaras</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358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112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1,212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385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Lorenzo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Sibunag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Iloilo</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8,892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5,233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27,568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18,694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Anilao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Balasan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Banate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1,726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4,960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Barotac Nuevo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Bingawan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Carles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2,521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2,521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9,530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9,530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Concepcion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1,253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1,253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3,258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3,258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Dueñas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Lambunao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2,839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2,839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Leganes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Leon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Pavia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1,104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1,104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Pototan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Joaquin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987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3,027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Barbara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Sara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Tubungan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105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Negros Occidental</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43,298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42,410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136,645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132,459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Cadiz City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Candoni</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2,759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Cauayan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7,973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7,973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32,601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32,592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Himamaylan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33,758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33,758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96,598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95,968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Hinoba-an (Asia)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334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 Carlota City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3,829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3,829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VII</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23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23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133 </w:t>
            </w:r>
          </w:p>
        </w:tc>
        <w:tc>
          <w:tcPr>
            <w:tcW w:w="64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133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Bohol</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14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14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68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Dimiao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Cebu</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65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Fe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CARAGA</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9,268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7,491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36,794 </w:t>
            </w:r>
          </w:p>
        </w:tc>
        <w:tc>
          <w:tcPr>
            <w:tcW w:w="64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28,918 </w:t>
            </w:r>
          </w:p>
        </w:tc>
      </w:tr>
      <w:tr w:rsidR="0028500D" w:rsidRPr="0028500D" w:rsidTr="0028500D">
        <w:trPr>
          <w:trHeight w:val="20"/>
        </w:trPr>
        <w:tc>
          <w:tcPr>
            <w:tcW w:w="2400"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Agusan del Norte</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1,297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1,028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5,258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4,258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Butuan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1,279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1,279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Cabadbaran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2,770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2,770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Carmen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Jabonga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Kitcharao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Las Nieves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Magallanes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Nasipit</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Agusan del Sur</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94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15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468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73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 Paz</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Trento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395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Veruela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Surigao del Norte</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3,013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2,765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10,692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9,405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Alegria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1,287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Bacuag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1,614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1,614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Burgos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Claver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1,089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1,089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Malimono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1,971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1,971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Placer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1,681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1,681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Isidro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Socorro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1,958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1,958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Surigao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99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Surigao del Sur</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4,864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3,683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20,376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15,182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Barobo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xml:space="preserve"> Carmen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2,217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2,217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Hinatuan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Lingig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1,280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1,280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Madrid</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Marihatag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1,377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6,021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827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Agustin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1,783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1,783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7,242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7,242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2,189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2,189 </w:t>
            </w:r>
          </w:p>
        </w:tc>
      </w:tr>
    </w:tbl>
    <w:p w:rsidR="00697E08" w:rsidRDefault="00DB70D1">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w:t>
      </w:r>
      <w:r w:rsidR="0028500D">
        <w:rPr>
          <w:rFonts w:ascii="Arial" w:eastAsia="Arial" w:hAnsi="Arial" w:cs="Arial"/>
          <w:i/>
          <w:sz w:val="16"/>
          <w:szCs w:val="16"/>
        </w:rPr>
        <w:t xml:space="preserve"> </w:t>
      </w:r>
      <w:r>
        <w:rPr>
          <w:rFonts w:ascii="Arial" w:eastAsia="Arial" w:hAnsi="Arial" w:cs="Arial"/>
          <w:i/>
          <w:sz w:val="16"/>
          <w:szCs w:val="16"/>
        </w:rPr>
        <w:t>ote: Ongoing assessment and validation are continuously being conducted.</w:t>
      </w:r>
    </w:p>
    <w:p w:rsidR="00697E08" w:rsidRDefault="00DB70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697E08" w:rsidRDefault="00697E08">
      <w:pPr>
        <w:pBdr>
          <w:top w:val="nil"/>
          <w:left w:val="nil"/>
          <w:bottom w:val="nil"/>
          <w:right w:val="nil"/>
          <w:between w:val="nil"/>
        </w:pBdr>
        <w:spacing w:after="0" w:line="240" w:lineRule="auto"/>
        <w:jc w:val="both"/>
        <w:rPr>
          <w:rFonts w:ascii="Arial" w:eastAsia="Arial" w:hAnsi="Arial" w:cs="Arial"/>
          <w:b/>
          <w:color w:val="002060"/>
          <w:sz w:val="24"/>
          <w:szCs w:val="24"/>
        </w:rPr>
      </w:pPr>
    </w:p>
    <w:p w:rsidR="00697E08" w:rsidRDefault="00DB70D1">
      <w:pPr>
        <w:numPr>
          <w:ilvl w:val="0"/>
          <w:numId w:val="5"/>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697E08" w:rsidRDefault="00DB70D1">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28500D" w:rsidRPr="0028500D">
        <w:rPr>
          <w:rFonts w:ascii="Arial" w:eastAsia="Arial" w:hAnsi="Arial" w:cs="Arial"/>
          <w:b/>
          <w:color w:val="0070C0"/>
          <w:sz w:val="24"/>
          <w:szCs w:val="24"/>
        </w:rPr>
        <w:t>168,441</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28500D" w:rsidRPr="0028500D">
        <w:rPr>
          <w:rFonts w:ascii="Arial" w:eastAsia="Arial" w:hAnsi="Arial" w:cs="Arial"/>
          <w:b/>
          <w:color w:val="0070C0"/>
          <w:sz w:val="24"/>
          <w:szCs w:val="24"/>
        </w:rPr>
        <w:t>631,402</w:t>
      </w:r>
      <w:r>
        <w:rPr>
          <w:rFonts w:ascii="Arial" w:eastAsia="Arial" w:hAnsi="Arial" w:cs="Arial"/>
          <w:b/>
          <w:color w:val="0070C0"/>
          <w:sz w:val="24"/>
          <w:szCs w:val="24"/>
        </w:rPr>
        <w:t xml:space="preserve"> persons </w:t>
      </w:r>
      <w:r>
        <w:rPr>
          <w:rFonts w:ascii="Arial" w:eastAsia="Arial" w:hAnsi="Arial" w:cs="Arial"/>
          <w:color w:val="000000"/>
          <w:sz w:val="24"/>
          <w:szCs w:val="24"/>
        </w:rPr>
        <w:t xml:space="preserve">still displaced in </w:t>
      </w:r>
      <w:r>
        <w:rPr>
          <w:rFonts w:ascii="Arial" w:eastAsia="Arial" w:hAnsi="Arial" w:cs="Arial"/>
          <w:b/>
          <w:color w:val="0070C0"/>
          <w:sz w:val="24"/>
          <w:szCs w:val="24"/>
        </w:rPr>
        <w:t>Regions VI</w:t>
      </w:r>
      <w:r>
        <w:rPr>
          <w:rFonts w:ascii="Arial" w:eastAsia="Arial" w:hAnsi="Arial" w:cs="Arial"/>
          <w:color w:val="000000"/>
          <w:sz w:val="24"/>
          <w:szCs w:val="24"/>
        </w:rPr>
        <w:t xml:space="preserve">, </w:t>
      </w:r>
      <w:r>
        <w:rPr>
          <w:rFonts w:ascii="Arial" w:eastAsia="Arial" w:hAnsi="Arial" w:cs="Arial"/>
          <w:b/>
          <w:color w:val="0070C0"/>
          <w:sz w:val="24"/>
          <w:szCs w:val="24"/>
        </w:rPr>
        <w:t>VII</w:t>
      </w:r>
      <w:r>
        <w:rPr>
          <w:rFonts w:ascii="Arial" w:eastAsia="Arial" w:hAnsi="Arial" w:cs="Arial"/>
          <w:color w:val="000000"/>
          <w:sz w:val="24"/>
          <w:szCs w:val="24"/>
        </w:rPr>
        <w:t>,</w:t>
      </w:r>
      <w:r>
        <w:rPr>
          <w:rFonts w:ascii="Arial" w:eastAsia="Arial" w:hAnsi="Arial" w:cs="Arial"/>
          <w:b/>
          <w:color w:val="0070C0"/>
          <w:sz w:val="24"/>
          <w:szCs w:val="24"/>
        </w:rPr>
        <w:t xml:space="preserve"> VIII</w:t>
      </w:r>
      <w:r>
        <w:rPr>
          <w:rFonts w:ascii="Arial" w:eastAsia="Arial" w:hAnsi="Arial" w:cs="Arial"/>
          <w:color w:val="000000"/>
          <w:sz w:val="24"/>
          <w:szCs w:val="24"/>
        </w:rPr>
        <w:t>,</w:t>
      </w:r>
      <w:r>
        <w:rPr>
          <w:rFonts w:ascii="Arial" w:eastAsia="Arial" w:hAnsi="Arial" w:cs="Arial"/>
          <w:b/>
          <w:color w:val="0070C0"/>
          <w:sz w:val="24"/>
          <w:szCs w:val="24"/>
        </w:rPr>
        <w:t xml:space="preserve"> X</w:t>
      </w:r>
      <w:r>
        <w:rPr>
          <w:rFonts w:ascii="Arial" w:eastAsia="Arial" w:hAnsi="Arial" w:cs="Arial"/>
          <w:color w:val="000000"/>
          <w:sz w:val="24"/>
          <w:szCs w:val="24"/>
        </w:rPr>
        <w:t>,</w:t>
      </w:r>
      <w:r>
        <w:rPr>
          <w:rFonts w:ascii="Arial" w:eastAsia="Arial" w:hAnsi="Arial" w:cs="Arial"/>
          <w:b/>
          <w:color w:val="0070C0"/>
          <w:sz w:val="24"/>
          <w:szCs w:val="24"/>
        </w:rPr>
        <w:t xml:space="preserve"> MIMAROPA </w:t>
      </w:r>
      <w:r>
        <w:rPr>
          <w:rFonts w:ascii="Arial" w:eastAsia="Arial" w:hAnsi="Arial" w:cs="Arial"/>
          <w:color w:val="000000"/>
          <w:sz w:val="24"/>
          <w:szCs w:val="24"/>
        </w:rPr>
        <w:t xml:space="preserve">and </w:t>
      </w:r>
      <w:r>
        <w:rPr>
          <w:rFonts w:ascii="Arial" w:eastAsia="Arial" w:hAnsi="Arial" w:cs="Arial"/>
          <w:b/>
          <w:color w:val="0070C0"/>
          <w:sz w:val="24"/>
          <w:szCs w:val="24"/>
        </w:rPr>
        <w:t>Caraga</w:t>
      </w:r>
      <w:r>
        <w:rPr>
          <w:rFonts w:ascii="Arial" w:eastAsia="Arial" w:hAnsi="Arial" w:cs="Arial"/>
          <w:color w:val="000000"/>
          <w:sz w:val="24"/>
          <w:szCs w:val="24"/>
        </w:rPr>
        <w:t xml:space="preserve"> 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697E08" w:rsidRDefault="00697E08">
      <w:pPr>
        <w:pBdr>
          <w:top w:val="nil"/>
          <w:left w:val="nil"/>
          <w:bottom w:val="nil"/>
          <w:right w:val="nil"/>
          <w:between w:val="nil"/>
        </w:pBdr>
        <w:spacing w:after="0" w:line="240" w:lineRule="auto"/>
        <w:jc w:val="both"/>
        <w:rPr>
          <w:rFonts w:ascii="Arial" w:eastAsia="Arial" w:hAnsi="Arial" w:cs="Arial"/>
          <w:color w:val="000000"/>
          <w:sz w:val="24"/>
          <w:szCs w:val="24"/>
        </w:rPr>
      </w:pPr>
    </w:p>
    <w:p w:rsidR="00697E08" w:rsidRDefault="00DB70D1">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CellMar>
          <w:left w:w="0" w:type="dxa"/>
          <w:right w:w="0" w:type="dxa"/>
        </w:tblCellMar>
        <w:tblLook w:val="04A0" w:firstRow="1" w:lastRow="0" w:firstColumn="1" w:lastColumn="0" w:noHBand="0" w:noVBand="1"/>
      </w:tblPr>
      <w:tblGrid>
        <w:gridCol w:w="142"/>
        <w:gridCol w:w="4193"/>
        <w:gridCol w:w="1176"/>
        <w:gridCol w:w="1176"/>
        <w:gridCol w:w="1176"/>
        <w:gridCol w:w="1169"/>
      </w:tblGrid>
      <w:tr w:rsidR="0028500D" w:rsidRPr="0028500D" w:rsidTr="0028500D">
        <w:trPr>
          <w:trHeight w:val="20"/>
          <w:tblHeader/>
        </w:trPr>
        <w:tc>
          <w:tcPr>
            <w:tcW w:w="240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REGION / PROVINCE / MUNICIPALITY </w:t>
            </w:r>
          </w:p>
        </w:tc>
        <w:tc>
          <w:tcPr>
            <w:tcW w:w="2600" w:type="pct"/>
            <w:gridSpan w:val="4"/>
            <w:tcBorders>
              <w:top w:val="single" w:sz="4" w:space="0" w:color="000000"/>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TOTAL DISPLACED SERVED </w:t>
            </w:r>
          </w:p>
        </w:tc>
      </w:tr>
      <w:tr w:rsidR="0028500D" w:rsidRPr="0028500D" w:rsidTr="0028500D">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Families </w:t>
            </w:r>
          </w:p>
        </w:tc>
        <w:tc>
          <w:tcPr>
            <w:tcW w:w="129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Persons </w:t>
            </w:r>
          </w:p>
        </w:tc>
      </w:tr>
      <w:tr w:rsidR="0028500D" w:rsidRPr="0028500D" w:rsidTr="0028500D">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Total Families </w:t>
            </w:r>
          </w:p>
        </w:tc>
        <w:tc>
          <w:tcPr>
            <w:tcW w:w="129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Total Persons </w:t>
            </w:r>
          </w:p>
        </w:tc>
      </w:tr>
      <w:tr w:rsidR="0028500D" w:rsidRPr="0028500D" w:rsidTr="0028500D">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651"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CUM </w:t>
            </w:r>
          </w:p>
        </w:tc>
        <w:tc>
          <w:tcPr>
            <w:tcW w:w="651"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NOW </w:t>
            </w:r>
          </w:p>
        </w:tc>
        <w:tc>
          <w:tcPr>
            <w:tcW w:w="651"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CUM </w:t>
            </w:r>
          </w:p>
        </w:tc>
        <w:tc>
          <w:tcPr>
            <w:tcW w:w="647" w:type="pct"/>
            <w:tcBorders>
              <w:top w:val="nil"/>
              <w:left w:val="nil"/>
              <w:bottom w:val="single" w:sz="4" w:space="0" w:color="000000"/>
              <w:right w:val="single" w:sz="4" w:space="0" w:color="000000"/>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NOW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GRAND TOTAL</w:t>
            </w:r>
          </w:p>
        </w:tc>
        <w:tc>
          <w:tcPr>
            <w:tcW w:w="651"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242,174 </w:t>
            </w:r>
          </w:p>
        </w:tc>
        <w:tc>
          <w:tcPr>
            <w:tcW w:w="651"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168,441 </w:t>
            </w:r>
          </w:p>
        </w:tc>
        <w:tc>
          <w:tcPr>
            <w:tcW w:w="651"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914,339 </w:t>
            </w:r>
          </w:p>
        </w:tc>
        <w:tc>
          <w:tcPr>
            <w:tcW w:w="647"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631,402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MIMAROPA</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4,273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3,367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17,038 </w:t>
            </w:r>
          </w:p>
        </w:tc>
        <w:tc>
          <w:tcPr>
            <w:tcW w:w="64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13,641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Marinduque</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91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330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Boac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Torrijos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Oriental Mindoro</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95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410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Bulalacao (San Pedro)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Naujan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Puerto Galera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Victoria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Palawan</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3,869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3,367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15,386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13,641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Agutaya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Araceli</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Busuanga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1,106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Cagayancillo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1,696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1,696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Coron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Culion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Cuyo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1,596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1,596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Dumaran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El Nido (Bacuit)</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Linapacan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Magsaysay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1,053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1,053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Narra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Puerto Princesa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2,214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2,214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Quezon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481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481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Roxas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2,496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2,496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Vicente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Taytay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297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Romblon</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218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912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Banton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Cajidiocan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Corcuera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Ferrol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Fe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1,397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4,337 </w:t>
            </w:r>
          </w:p>
        </w:tc>
        <w:tc>
          <w:tcPr>
            <w:tcW w:w="64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Albay</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447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1,241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Guinobatan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1,184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Ligao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Masbate</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950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3,096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Aroroy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Baleno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Cataingan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Esperanza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1,706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Masbate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Palanas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Pio V. Corpuz (Limbuhan)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Placer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Jacinto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Uson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136,874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98,886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504,638 </w:t>
            </w:r>
          </w:p>
        </w:tc>
        <w:tc>
          <w:tcPr>
            <w:tcW w:w="64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365,098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Aklan</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6,263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2,557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25,010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11,235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Balete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2,264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Banga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Batan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Kalibo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336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336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2,596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2,596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Madalag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1,127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New Washington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1,720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1,720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6,821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6,821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Buruanga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1,619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Ibajay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Makato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2,384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2,337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Malinao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Numancia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678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2,160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Tangalan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1,859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Antique</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11,688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5,297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39,730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18,263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Anini-y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3,204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2,997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Belison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Hamtic</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2,746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2,746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Remigio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Sibalom</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2,759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Tobias Fornier (Dao)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1,295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1,295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Barbaza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1,575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1,329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Bugasong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2,336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1,962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Caluya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8,731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Culasi</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1,462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1,429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5,045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4,891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Laua-an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1,684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1,285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Libertad</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1,103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3,418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Pandan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Patnongon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1,261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Tibiao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1,529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4,530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Capiz</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12,536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4,924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43,748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16,614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Cuartero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1,263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1,263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1,170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4,088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2,353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Dumarao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1,516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5,912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Ivisan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Mambusao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Panitan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1,423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1,423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4,722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4,721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Pontevedra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8,418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President Roxas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1,932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6,963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Roxas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2,283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2,266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7,466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7,409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Sapi-an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Sigma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1,009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3,517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Guimaras</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737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367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2,582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1,329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Lorenzo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1,494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Jordan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Nueva Valencia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Sibunag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248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Iloilo</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24,078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14,363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84,144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51,886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Ajuy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1,540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5,141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Anilao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Balasan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3,024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3,024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Banate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12,492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Barotac Nuevo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1,588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7,940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Batad</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Bingawan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Carles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4,330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4,330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17,100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16,383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Concepcion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2,976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2,938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9,376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9,376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Dingle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Dueñas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Estancia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1,016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1,016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3,626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3,626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Iloilo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1,143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1,143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4,167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4,167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Janiuay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Lambunao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2,839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2,839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Leganes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1,081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Leon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Mina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Pavia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Pototan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850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1,002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Joaquin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419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4,573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1,546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Rafael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1,805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1,805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Barbara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Sara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4,224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4,224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Tubungan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344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Negros Occidental</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81,572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71,378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309,424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265,771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Bacolod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4,986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4,986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Bago City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1,513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1,513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Binalbagan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Cadiz City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1,882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6,888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Calatrava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Candoni</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2,949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Cauayan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10,008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10,008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41,865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41,856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Escalante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1,879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1,903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6,375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6,294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Himamaylan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34,264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33,758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99,128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95,968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Hinigaran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Hinoba-an (Asia)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1,043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3,984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982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Ilog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16,728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16,728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83,615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83,615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Kabankalan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 Carlota City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 Castellana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Manapla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Moises Padilla (Magallon)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Murcia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Pontevedra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2,044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2,044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Pulupandan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1,114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1,114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Sagay City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841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841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2,871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2,871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Salvador Benedicto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Carlos City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1,735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1,735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684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3,886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3,886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Silay City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2,588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2,588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Sipalay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Talisay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823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4,115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Toboso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Valladolid</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6,130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555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25,796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2,341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Victorias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1,915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1,915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9,575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9,575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VII</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4,419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4,419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16,938 </w:t>
            </w:r>
          </w:p>
        </w:tc>
        <w:tc>
          <w:tcPr>
            <w:tcW w:w="64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16,938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Bohol</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1,628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1,628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6,240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6,240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Alburquerque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Balilihan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Bilar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711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Dimiao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Duero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Lila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Maribojoc</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2,416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2,416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Tagbilaran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Valencia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Cebu</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2,790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2,790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10,691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10,691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Argao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Asturias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Bantayan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703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Barili</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Borbon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Carcar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1,372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1,372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Consolacion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Liloan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Ronda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Francisco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2,274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2,274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Fe</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2,010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2,010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Tudela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1,098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Negros Oriental</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7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Mabinay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VIII</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4,046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4,046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15,063 </w:t>
            </w:r>
          </w:p>
        </w:tc>
        <w:tc>
          <w:tcPr>
            <w:tcW w:w="64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15,063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Eastern Samar</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21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21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105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105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Hernani</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105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Leyte</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989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989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2,779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2,779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Dulag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Abuyog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2,560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2,560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lastRenderedPageBreak/>
              <w:t>Southern Leyte</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3,036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3,036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12,179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12,179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Saint Bernard</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3,036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3,036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12,179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12,179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X</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20,119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4,771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80,033 </w:t>
            </w:r>
          </w:p>
        </w:tc>
        <w:tc>
          <w:tcPr>
            <w:tcW w:w="64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16,704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Bukidnon</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2,401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800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10,925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3,608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Libona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Malitbog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1,113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1,113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Sumilao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Cabanglasan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Impasug-ong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Malaybalay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Valencia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1,723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7,927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610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Camiguin</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1,020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4,329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Mahinog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1,878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Mambajao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Catarman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Guinsiliban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Sagay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Lanao del Norte</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2,444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8,769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Iligan City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1,678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5,689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Bacolod</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1,553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Kolambugan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Maigo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Matungao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Tubod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Lala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Misamis Occidental</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243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30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1,266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138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Lopez Jaena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Panaon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Plaridel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Don Victoriano Chiongbian (Don Mariano Marcos)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Misamis Oriental</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14,011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3,941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54,744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12,958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Cagayan De Oro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2,880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10,643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Balingasag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Balingoan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1,574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Binuangan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Gingoog City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2,200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2,200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Kinoguitan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Lagonglong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1,515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6,465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Magsaysay (Linugos)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Medina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Salay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789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789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2,672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2,672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Sugbongcogon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2,248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2,248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Talisayan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3,712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Claveria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El Salvador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Initao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Jasaan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2,488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12,440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Libertad</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990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Lugait</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Manticao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225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1,012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Naawan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Opol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1,789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Tagoloan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1,183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1,183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3,976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3,976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Villanueva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XI</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233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614 </w:t>
            </w:r>
          </w:p>
        </w:tc>
        <w:tc>
          <w:tcPr>
            <w:tcW w:w="64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Davao de Oro</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233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614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Nabunturan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New Bataan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188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CARAGA</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70,813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52,952 </w:t>
            </w:r>
          </w:p>
        </w:tc>
        <w:tc>
          <w:tcPr>
            <w:tcW w:w="651"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275,678 </w:t>
            </w:r>
          </w:p>
        </w:tc>
        <w:tc>
          <w:tcPr>
            <w:tcW w:w="647"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203,958 </w:t>
            </w:r>
          </w:p>
        </w:tc>
      </w:tr>
      <w:tr w:rsidR="0028500D" w:rsidRPr="0028500D" w:rsidTr="0028500D">
        <w:trPr>
          <w:trHeight w:val="20"/>
        </w:trPr>
        <w:tc>
          <w:tcPr>
            <w:tcW w:w="2400"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Agusan del Norte</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18,285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15,284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71,716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60,807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766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2,811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Butuan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8,878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7,712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32,662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28,059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Cabadbaran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5,408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5,408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25,321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25,321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Carmen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781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Jabonga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424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1,667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1,535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Kitcharao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1,007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742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3,745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2,774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Las Nieves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Magallanes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1,054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Nasipit</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1,837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1,837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Remedios T. Romualdez</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1,625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Tubay</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76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Agusan del Sur</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3,555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1,554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15,415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6,484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Bayugan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2,132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2,132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Bunawan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Esperanza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895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 Paz</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Loreto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Rosario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3,186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Francisco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Luis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Josefa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Sibagat</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442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1,546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1,546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Talacogon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Trento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5,250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Veruela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Dinagat Island</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475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475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1,553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1,553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Libjo (Albor)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322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Jose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368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1,231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1,231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Surigao del Norte</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22,368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21,253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83,775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78,499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Alegria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786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3,842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Bacuag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1,502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1,414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5,213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4,913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Burgos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2,785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2,143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Claver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2,747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2,747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10,137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10,137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Dapa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694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2,882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2,882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Del Carmen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General Luna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531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2,378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2,378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Gigaquit</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5,364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5,364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Mainit</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3,831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3,831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Malimono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2,678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2,678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9,051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8,942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2,110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2,110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Placer</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2,529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2,525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8,796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8,780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Benito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Francisco (Anao-aon)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Isidro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867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2,881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2,509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Monica (Sapao)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911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Sison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Socorro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1,336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1,336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4,925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4,925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Surigao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2,700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2,700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10,971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10,971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Tagana-an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3,956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3,956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Tubod</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661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2,408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2,408 </w:t>
            </w:r>
          </w:p>
        </w:tc>
      </w:tr>
      <w:tr w:rsidR="0028500D" w:rsidRPr="0028500D" w:rsidTr="0028500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Surigao del Sur</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26,130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14,386 </w:t>
            </w:r>
          </w:p>
        </w:tc>
        <w:tc>
          <w:tcPr>
            <w:tcW w:w="651"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103,219 </w:t>
            </w:r>
          </w:p>
        </w:tc>
        <w:tc>
          <w:tcPr>
            <w:tcW w:w="647"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56,615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Barobo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4,250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4,215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16,313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16,098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xml:space="preserve"> Carmen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1,865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587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6,881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2,217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Carrascal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1,285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1,285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4,434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4,434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Cortes</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2,245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2,245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Hinatuan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4,474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152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17,910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608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Lanuza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1,220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1,220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Lingig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2,969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344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11,299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1,280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Madrid</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468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1,894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1,894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Marihatag</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3,071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196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12,767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827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Agustin</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3,821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3,821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15,022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15,022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264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1,151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1,151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Tagbina</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402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1,429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Tago</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2,370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2,163 </w:t>
            </w:r>
          </w:p>
        </w:tc>
        <w:tc>
          <w:tcPr>
            <w:tcW w:w="651"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10,654 </w:t>
            </w:r>
          </w:p>
        </w:tc>
        <w:tc>
          <w:tcPr>
            <w:tcW w:w="647"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9,619 </w:t>
            </w:r>
          </w:p>
        </w:tc>
      </w:tr>
    </w:tbl>
    <w:p w:rsidR="00697E08" w:rsidRDefault="00DB70D1">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ote: Ongoing assessment and validation are continuously being conducted.</w:t>
      </w:r>
    </w:p>
    <w:p w:rsidR="00697E08" w:rsidRDefault="00DB70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697E08" w:rsidRDefault="00697E08">
      <w:pPr>
        <w:pBdr>
          <w:top w:val="nil"/>
          <w:left w:val="nil"/>
          <w:bottom w:val="nil"/>
          <w:right w:val="nil"/>
          <w:between w:val="nil"/>
        </w:pBdr>
        <w:spacing w:after="0" w:line="240" w:lineRule="auto"/>
        <w:ind w:left="426"/>
        <w:rPr>
          <w:rFonts w:ascii="Arial" w:eastAsia="Arial" w:hAnsi="Arial" w:cs="Arial"/>
          <w:b/>
          <w:color w:val="002060"/>
          <w:sz w:val="24"/>
          <w:szCs w:val="24"/>
        </w:rPr>
      </w:pPr>
    </w:p>
    <w:p w:rsidR="00697E08" w:rsidRDefault="00DB70D1">
      <w:pPr>
        <w:numPr>
          <w:ilvl w:val="0"/>
          <w:numId w:val="9"/>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697E08" w:rsidRDefault="00DB70D1">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Pr>
          <w:rFonts w:ascii="Arial" w:eastAsia="Arial" w:hAnsi="Arial" w:cs="Arial"/>
          <w:b/>
          <w:color w:val="0070C0"/>
          <w:sz w:val="24"/>
          <w:szCs w:val="24"/>
        </w:rPr>
        <w:t xml:space="preserve"> </w:t>
      </w:r>
      <w:r w:rsidR="0028500D" w:rsidRPr="0028500D">
        <w:rPr>
          <w:rFonts w:ascii="Arial" w:eastAsia="Arial" w:hAnsi="Arial" w:cs="Arial"/>
          <w:b/>
          <w:color w:val="0070C0"/>
          <w:sz w:val="24"/>
          <w:szCs w:val="24"/>
        </w:rPr>
        <w:t>54,783</w:t>
      </w:r>
      <w:r>
        <w:rPr>
          <w:rFonts w:ascii="Arial" w:eastAsia="Arial" w:hAnsi="Arial" w:cs="Arial"/>
          <w:b/>
          <w:color w:val="0070C0"/>
          <w:sz w:val="24"/>
          <w:szCs w:val="24"/>
        </w:rPr>
        <w:t xml:space="preserve"> 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0028500D" w:rsidRPr="0028500D">
        <w:rPr>
          <w:rFonts w:ascii="Arial" w:eastAsia="Arial" w:hAnsi="Arial" w:cs="Arial"/>
          <w:b/>
          <w:color w:val="0070C0"/>
          <w:sz w:val="24"/>
          <w:szCs w:val="24"/>
        </w:rPr>
        <w:t>20,102</w:t>
      </w:r>
      <w:r>
        <w:rPr>
          <w:rFonts w:ascii="Arial" w:eastAsia="Arial" w:hAnsi="Arial" w:cs="Arial"/>
          <w:b/>
          <w:color w:val="0070C0"/>
          <w:sz w:val="24"/>
          <w:szCs w:val="24"/>
        </w:rPr>
        <w:t xml:space="preserve">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0028500D" w:rsidRPr="0028500D">
        <w:rPr>
          <w:rFonts w:ascii="Arial" w:eastAsia="Arial" w:hAnsi="Arial" w:cs="Arial"/>
          <w:b/>
          <w:color w:val="0070C0"/>
          <w:sz w:val="24"/>
          <w:szCs w:val="24"/>
        </w:rPr>
        <w:t>34,681</w:t>
      </w:r>
      <w:r>
        <w:rPr>
          <w:rFonts w:ascii="Arial" w:eastAsia="Arial" w:hAnsi="Arial" w:cs="Arial"/>
          <w:b/>
          <w:color w:val="0070C0"/>
          <w:sz w:val="24"/>
          <w:szCs w:val="24"/>
        </w:rPr>
        <w:t xml:space="preserve"> </w:t>
      </w:r>
      <w:r>
        <w:rPr>
          <w:rFonts w:ascii="Arial" w:eastAsia="Arial" w:hAnsi="Arial" w:cs="Arial"/>
          <w:color w:val="000000"/>
          <w:sz w:val="24"/>
          <w:szCs w:val="24"/>
        </w:rPr>
        <w:t xml:space="preserve">are </w:t>
      </w:r>
      <w:r>
        <w:rPr>
          <w:rFonts w:ascii="Arial" w:eastAsia="Arial" w:hAnsi="Arial" w:cs="Arial"/>
          <w:b/>
          <w:color w:val="0070C0"/>
          <w:sz w:val="24"/>
          <w:szCs w:val="24"/>
        </w:rPr>
        <w:t>partially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 xml:space="preserve">Regions VI, VIII, IX, </w:t>
      </w:r>
      <w:r>
        <w:rPr>
          <w:rFonts w:ascii="Arial" w:eastAsia="Arial" w:hAnsi="Arial" w:cs="Arial"/>
          <w:color w:val="000000"/>
          <w:sz w:val="24"/>
          <w:szCs w:val="24"/>
        </w:rPr>
        <w:t xml:space="preserve">and </w:t>
      </w:r>
      <w:r>
        <w:rPr>
          <w:rFonts w:ascii="Arial" w:eastAsia="Arial" w:hAnsi="Arial" w:cs="Arial"/>
          <w:b/>
          <w:color w:val="0070C0"/>
          <w:sz w:val="24"/>
          <w:szCs w:val="24"/>
        </w:rPr>
        <w:t>Caraga</w:t>
      </w:r>
      <w:r>
        <w:rPr>
          <w:rFonts w:ascii="Arial" w:eastAsia="Arial" w:hAnsi="Arial" w:cs="Arial"/>
          <w:color w:val="0070C0"/>
          <w:sz w:val="24"/>
          <w:szCs w:val="24"/>
        </w:rPr>
        <w:t xml:space="preserve"> </w:t>
      </w:r>
      <w:r>
        <w:rPr>
          <w:rFonts w:ascii="Arial" w:eastAsia="Arial" w:hAnsi="Arial" w:cs="Arial"/>
          <w:color w:val="000000"/>
          <w:sz w:val="24"/>
          <w:szCs w:val="24"/>
        </w:rPr>
        <w:t>(see Table 5).</w:t>
      </w:r>
    </w:p>
    <w:p w:rsidR="00697E08" w:rsidRDefault="00697E0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697E08" w:rsidRDefault="00DB70D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1" w:type="pct"/>
        <w:tblInd w:w="421" w:type="dxa"/>
        <w:tblCellMar>
          <w:left w:w="0" w:type="dxa"/>
          <w:right w:w="0" w:type="dxa"/>
        </w:tblCellMar>
        <w:tblLook w:val="04A0" w:firstRow="1" w:lastRow="0" w:firstColumn="1" w:lastColumn="0" w:noHBand="0" w:noVBand="1"/>
      </w:tblPr>
      <w:tblGrid>
        <w:gridCol w:w="141"/>
        <w:gridCol w:w="5182"/>
        <w:gridCol w:w="1330"/>
        <w:gridCol w:w="1330"/>
        <w:gridCol w:w="1328"/>
      </w:tblGrid>
      <w:tr w:rsidR="0028500D" w:rsidRPr="0028500D" w:rsidTr="0028500D">
        <w:trPr>
          <w:trHeight w:val="20"/>
          <w:tblHeader/>
        </w:trPr>
        <w:tc>
          <w:tcPr>
            <w:tcW w:w="285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REGION / PROVINCE / MUNICIPALITY </w:t>
            </w:r>
          </w:p>
        </w:tc>
        <w:tc>
          <w:tcPr>
            <w:tcW w:w="214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NO. OF DAMAGED HOUSES </w:t>
            </w:r>
          </w:p>
        </w:tc>
      </w:tr>
      <w:tr w:rsidR="0028500D" w:rsidRPr="0028500D" w:rsidTr="0028500D">
        <w:trPr>
          <w:trHeight w:val="20"/>
          <w:tblHeader/>
        </w:trPr>
        <w:tc>
          <w:tcPr>
            <w:tcW w:w="2859" w:type="pct"/>
            <w:gridSpan w:val="2"/>
            <w:vMerge/>
            <w:tcBorders>
              <w:top w:val="single" w:sz="4" w:space="0" w:color="auto"/>
              <w:left w:val="single" w:sz="4" w:space="0" w:color="auto"/>
              <w:bottom w:val="single" w:sz="4" w:space="0" w:color="auto"/>
              <w:right w:val="single" w:sz="4" w:space="0" w:color="auto"/>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Total </w:t>
            </w: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Totally </w:t>
            </w:r>
          </w:p>
        </w:tc>
        <w:tc>
          <w:tcPr>
            <w:tcW w:w="7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Partially </w:t>
            </w:r>
          </w:p>
        </w:tc>
      </w:tr>
      <w:tr w:rsidR="0028500D" w:rsidRPr="0028500D" w:rsidTr="0028500D">
        <w:trPr>
          <w:trHeight w:val="20"/>
        </w:trPr>
        <w:tc>
          <w:tcPr>
            <w:tcW w:w="285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GRAND TOTAL</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54,783 </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20,102 </w:t>
            </w:r>
          </w:p>
        </w:tc>
        <w:tc>
          <w:tcPr>
            <w:tcW w:w="713" w:type="pct"/>
            <w:tcBorders>
              <w:top w:val="single" w:sz="4" w:space="0" w:color="auto"/>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34,681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w:t>
            </w:r>
          </w:p>
        </w:tc>
        <w:tc>
          <w:tcPr>
            <w:tcW w:w="71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23,827 </w:t>
            </w:r>
          </w:p>
        </w:tc>
        <w:tc>
          <w:tcPr>
            <w:tcW w:w="71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11,462 </w:t>
            </w:r>
          </w:p>
        </w:tc>
        <w:tc>
          <w:tcPr>
            <w:tcW w:w="713"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12,365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Aklan</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Madalag</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Buruanga</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Antique</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2,102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925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1,177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Belison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Hamtic</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581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61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520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Sibalom</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596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549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Bugasong</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Caluya</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Culasi</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764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727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Laua-an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Tibiao</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129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54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Capiz</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30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Dao</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30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Guimaras</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127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27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Lorenzo</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127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100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Iloilo</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7,017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140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6,877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Banate</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1,661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1,647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Barotac Nuevo</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1,451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1,408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Cabatuan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Concepcion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251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245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Lemery</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589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584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Leon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65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Pototan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77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74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Enrique</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Santa Barbara</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57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Sara</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610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601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Zarraga</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2,248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2,201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Negros Occidental</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14,547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10,369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4,178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Ilog</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14,504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10,366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4,138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Talisay</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43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40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VIII</w:t>
            </w:r>
          </w:p>
        </w:tc>
        <w:tc>
          <w:tcPr>
            <w:tcW w:w="71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24,953 </w:t>
            </w:r>
          </w:p>
        </w:tc>
        <w:tc>
          <w:tcPr>
            <w:tcW w:w="71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7,031 </w:t>
            </w:r>
          </w:p>
        </w:tc>
        <w:tc>
          <w:tcPr>
            <w:tcW w:w="713"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17,922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Leyte</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18,333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4,762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13,571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Dulag</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996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23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973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Abuyog</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507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491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Bato</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1,966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1,596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370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Hilongos</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9,229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2,840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6,389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Hindang</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285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83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202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Inopacan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5,205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87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5,118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Matalom</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145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117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28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Southern Leyte</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6,620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2,269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4,351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Saint Bernard</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884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296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588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Silago</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1,080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107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973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Sogod</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4,656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1,866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2,790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IX</w:t>
            </w:r>
          </w:p>
        </w:tc>
        <w:tc>
          <w:tcPr>
            <w:tcW w:w="71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215 </w:t>
            </w:r>
          </w:p>
        </w:tc>
        <w:tc>
          <w:tcPr>
            <w:tcW w:w="71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135 </w:t>
            </w:r>
          </w:p>
        </w:tc>
        <w:tc>
          <w:tcPr>
            <w:tcW w:w="713"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80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Zamboanga del Sur</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215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135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80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Zamboanga City</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215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135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80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X</w:t>
            </w:r>
          </w:p>
        </w:tc>
        <w:tc>
          <w:tcPr>
            <w:tcW w:w="71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632 </w:t>
            </w:r>
          </w:p>
        </w:tc>
        <w:tc>
          <w:tcPr>
            <w:tcW w:w="71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86 </w:t>
            </w:r>
          </w:p>
        </w:tc>
        <w:tc>
          <w:tcPr>
            <w:tcW w:w="713"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546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Camiguin</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129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17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112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Catarman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129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112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Misamis Oriental</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503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69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434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Lagonglong</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109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16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93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Salay</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29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27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Sugbongcogon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47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46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Jasaan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312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262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Libertad</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Villanueva</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CARAGA</w:t>
            </w:r>
          </w:p>
        </w:tc>
        <w:tc>
          <w:tcPr>
            <w:tcW w:w="71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5,156 </w:t>
            </w:r>
          </w:p>
        </w:tc>
        <w:tc>
          <w:tcPr>
            <w:tcW w:w="71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1,388 </w:t>
            </w:r>
          </w:p>
        </w:tc>
        <w:tc>
          <w:tcPr>
            <w:tcW w:w="713"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3,768 </w:t>
            </w:r>
          </w:p>
        </w:tc>
      </w:tr>
      <w:tr w:rsidR="0028500D" w:rsidRPr="0028500D" w:rsidTr="0028500D">
        <w:trPr>
          <w:trHeight w:val="20"/>
        </w:trPr>
        <w:tc>
          <w:tcPr>
            <w:tcW w:w="2859"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Agusan del Norte</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Carmen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Agusan del Sur</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14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8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Bayugan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Trento</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Surigao del Norte</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4,236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1,346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2,890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Bacuag</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3,004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1,295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1,709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Claver</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1,232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51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1,181 </w:t>
            </w:r>
          </w:p>
        </w:tc>
      </w:tr>
      <w:tr w:rsidR="0028500D" w:rsidRPr="0028500D" w:rsidTr="0028500D">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Surigao del Sur</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900 </w:t>
            </w:r>
          </w:p>
        </w:tc>
        <w:tc>
          <w:tcPr>
            <w:tcW w:w="71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33 </w:t>
            </w:r>
          </w:p>
        </w:tc>
        <w:tc>
          <w:tcPr>
            <w:tcW w:w="71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867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Barobo</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132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112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xml:space="preserve"> Carmen</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765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12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753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2783"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Miguel</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 </w:t>
            </w:r>
          </w:p>
        </w:tc>
      </w:tr>
    </w:tbl>
    <w:p w:rsidR="00697E08" w:rsidRDefault="00DB70D1">
      <w:pPr>
        <w:spacing w:after="0" w:line="240" w:lineRule="auto"/>
        <w:ind w:left="426" w:right="27"/>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ote: Ongoing assessment and validation are continuously being conducted.</w:t>
      </w:r>
    </w:p>
    <w:p w:rsidR="00697E08" w:rsidRDefault="00DB70D1">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697E08" w:rsidRDefault="00697E08">
      <w:pPr>
        <w:spacing w:after="0" w:line="240" w:lineRule="auto"/>
        <w:ind w:left="720"/>
        <w:jc w:val="right"/>
        <w:rPr>
          <w:rFonts w:ascii="Arial" w:eastAsia="Arial" w:hAnsi="Arial" w:cs="Arial"/>
          <w:i/>
          <w:color w:val="0070C0"/>
          <w:sz w:val="16"/>
          <w:szCs w:val="16"/>
        </w:rPr>
      </w:pPr>
    </w:p>
    <w:p w:rsidR="00697E08" w:rsidRDefault="00697E08">
      <w:pPr>
        <w:spacing w:after="0" w:line="240" w:lineRule="auto"/>
        <w:ind w:left="720"/>
        <w:jc w:val="right"/>
        <w:rPr>
          <w:rFonts w:ascii="Arial" w:eastAsia="Arial" w:hAnsi="Arial" w:cs="Arial"/>
          <w:i/>
          <w:color w:val="0070C0"/>
          <w:sz w:val="16"/>
          <w:szCs w:val="16"/>
        </w:rPr>
      </w:pPr>
    </w:p>
    <w:p w:rsidR="00697E08" w:rsidRDefault="00DB70D1">
      <w:pPr>
        <w:rPr>
          <w:rFonts w:ascii="Arial" w:eastAsia="Arial" w:hAnsi="Arial" w:cs="Arial"/>
          <w:b/>
          <w:color w:val="002060"/>
          <w:sz w:val="28"/>
          <w:szCs w:val="28"/>
        </w:rPr>
      </w:pPr>
      <w:r>
        <w:br w:type="page"/>
      </w:r>
    </w:p>
    <w:p w:rsidR="00697E08" w:rsidRDefault="00DB70D1">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rsidR="00697E08" w:rsidRDefault="00DB70D1">
      <w:pPr>
        <w:pBdr>
          <w:top w:val="nil"/>
          <w:left w:val="nil"/>
          <w:bottom w:val="nil"/>
          <w:right w:val="nil"/>
          <w:between w:val="nil"/>
        </w:pBdr>
        <w:spacing w:after="0" w:line="240" w:lineRule="auto"/>
        <w:ind w:left="450"/>
        <w:jc w:val="both"/>
        <w:rPr>
          <w:rFonts w:ascii="Arial" w:eastAsia="Arial" w:hAnsi="Arial" w:cs="Arial"/>
          <w:b/>
          <w:color w:val="000000"/>
          <w:sz w:val="28"/>
          <w:szCs w:val="28"/>
        </w:rPr>
      </w:pPr>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3D5C19" w:rsidRPr="003D5C19">
        <w:rPr>
          <w:rFonts w:ascii="Arial" w:eastAsia="Arial" w:hAnsi="Arial" w:cs="Arial"/>
          <w:b/>
          <w:color w:val="0070C0"/>
          <w:sz w:val="24"/>
          <w:szCs w:val="24"/>
        </w:rPr>
        <w:t>14,585,980.31</w:t>
      </w:r>
      <w:r>
        <w:rPr>
          <w:rFonts w:ascii="Arial" w:eastAsia="Arial" w:hAnsi="Arial" w:cs="Arial"/>
          <w:b/>
          <w:color w:val="0070C0"/>
          <w:sz w:val="24"/>
          <w:szCs w:val="24"/>
        </w:rPr>
        <w:t xml:space="preserve"> </w:t>
      </w:r>
      <w:r>
        <w:rPr>
          <w:rFonts w:ascii="Arial" w:eastAsia="Arial" w:hAnsi="Arial" w:cs="Arial"/>
          <w:color w:val="000000"/>
          <w:sz w:val="24"/>
          <w:szCs w:val="24"/>
        </w:rPr>
        <w:t>worth of assistance was provided to the affected</w:t>
      </w:r>
      <w:r>
        <w:rPr>
          <w:rFonts w:ascii="Arial" w:eastAsia="Arial" w:hAnsi="Arial" w:cs="Arial"/>
          <w:b/>
          <w:color w:val="000000"/>
          <w:sz w:val="28"/>
          <w:szCs w:val="28"/>
        </w:rPr>
        <w:t xml:space="preserve"> </w:t>
      </w:r>
      <w:r>
        <w:rPr>
          <w:rFonts w:ascii="Arial" w:eastAsia="Arial" w:hAnsi="Arial" w:cs="Arial"/>
          <w:color w:val="000000"/>
          <w:sz w:val="24"/>
          <w:szCs w:val="24"/>
        </w:rPr>
        <w:t xml:space="preserve">families; of which, </w:t>
      </w:r>
      <w:r>
        <w:rPr>
          <w:rFonts w:ascii="Arial" w:eastAsia="Arial" w:hAnsi="Arial" w:cs="Arial"/>
          <w:b/>
          <w:color w:val="0070C0"/>
          <w:sz w:val="24"/>
          <w:szCs w:val="24"/>
        </w:rPr>
        <w:t>₱</w:t>
      </w:r>
      <w:r w:rsidR="003D5C19" w:rsidRPr="003D5C19">
        <w:rPr>
          <w:rFonts w:ascii="Arial" w:eastAsia="Arial" w:hAnsi="Arial" w:cs="Arial"/>
          <w:b/>
          <w:color w:val="0070C0"/>
          <w:sz w:val="24"/>
          <w:szCs w:val="24"/>
        </w:rPr>
        <w:t>8,479,173.11</w:t>
      </w:r>
      <w:r>
        <w:rPr>
          <w:rFonts w:ascii="Arial" w:eastAsia="Arial" w:hAnsi="Arial" w:cs="Arial"/>
          <w:b/>
          <w:color w:val="0070C0"/>
          <w:sz w:val="24"/>
          <w:szCs w:val="24"/>
        </w:rPr>
        <w:t xml:space="preserve"> </w:t>
      </w:r>
      <w:r>
        <w:rPr>
          <w:rFonts w:ascii="Arial" w:eastAsia="Arial" w:hAnsi="Arial" w:cs="Arial"/>
          <w:color w:val="000000"/>
          <w:sz w:val="24"/>
          <w:szCs w:val="24"/>
        </w:rPr>
        <w:t>from the</w:t>
      </w:r>
      <w:r>
        <w:rPr>
          <w:rFonts w:ascii="Arial" w:eastAsia="Arial" w:hAnsi="Arial" w:cs="Arial"/>
          <w:b/>
          <w:color w:val="000000"/>
          <w:sz w:val="24"/>
          <w:szCs w:val="24"/>
        </w:rPr>
        <w:t xml:space="preserve"> </w:t>
      </w:r>
      <w:r>
        <w:rPr>
          <w:rFonts w:ascii="Arial" w:eastAsia="Arial" w:hAnsi="Arial" w:cs="Arial"/>
          <w:b/>
          <w:color w:val="0070C0"/>
          <w:sz w:val="24"/>
          <w:szCs w:val="24"/>
        </w:rPr>
        <w:t>DSWD</w:t>
      </w:r>
      <w:r>
        <w:rPr>
          <w:rFonts w:ascii="Arial" w:eastAsia="Arial" w:hAnsi="Arial" w:cs="Arial"/>
          <w:b/>
          <w:color w:val="000000"/>
          <w:sz w:val="24"/>
          <w:szCs w:val="24"/>
        </w:rPr>
        <w:t>,</w:t>
      </w:r>
      <w:r>
        <w:rPr>
          <w:rFonts w:ascii="Arial" w:eastAsia="Arial" w:hAnsi="Arial" w:cs="Arial"/>
          <w:b/>
          <w:color w:val="0070C0"/>
          <w:sz w:val="24"/>
          <w:szCs w:val="24"/>
        </w:rPr>
        <w:t xml:space="preserve"> ₱</w:t>
      </w:r>
      <w:r w:rsidR="003D5C19" w:rsidRPr="003D5C19">
        <w:rPr>
          <w:rFonts w:ascii="Arial" w:eastAsia="Arial" w:hAnsi="Arial" w:cs="Arial"/>
          <w:b/>
          <w:color w:val="0070C0"/>
          <w:sz w:val="24"/>
          <w:szCs w:val="24"/>
        </w:rPr>
        <w:t>6,065,492.20</w:t>
      </w:r>
      <w:r>
        <w:rPr>
          <w:rFonts w:ascii="Arial" w:eastAsia="Arial" w:hAnsi="Arial" w:cs="Arial"/>
          <w:b/>
          <w:color w:val="0070C0"/>
          <w:sz w:val="24"/>
          <w:szCs w:val="24"/>
        </w:rPr>
        <w:t xml:space="preserve"> </w:t>
      </w:r>
      <w:r>
        <w:rPr>
          <w:rFonts w:ascii="Arial" w:eastAsia="Arial" w:hAnsi="Arial" w:cs="Arial"/>
          <w:color w:val="000000"/>
          <w:sz w:val="24"/>
          <w:szCs w:val="24"/>
        </w:rPr>
        <w:t>was</w:t>
      </w:r>
      <w:r>
        <w:rPr>
          <w:rFonts w:ascii="Arial" w:eastAsia="Arial" w:hAnsi="Arial" w:cs="Arial"/>
          <w:b/>
          <w:color w:val="000000"/>
          <w:sz w:val="24"/>
          <w:szCs w:val="24"/>
        </w:rPr>
        <w:t xml:space="preserve"> </w:t>
      </w:r>
      <w:r>
        <w:rPr>
          <w:rFonts w:ascii="Arial" w:eastAsia="Arial" w:hAnsi="Arial" w:cs="Arial"/>
          <w:color w:val="000000"/>
          <w:sz w:val="24"/>
          <w:szCs w:val="24"/>
        </w:rPr>
        <w:t xml:space="preserve">provided by the </w:t>
      </w:r>
      <w:r>
        <w:rPr>
          <w:rFonts w:ascii="Arial" w:eastAsia="Arial" w:hAnsi="Arial" w:cs="Arial"/>
          <w:b/>
          <w:color w:val="0070C0"/>
          <w:sz w:val="24"/>
          <w:szCs w:val="24"/>
        </w:rPr>
        <w:t>Local</w:t>
      </w:r>
      <w:r>
        <w:rPr>
          <w:rFonts w:ascii="Arial" w:eastAsia="Arial" w:hAnsi="Arial" w:cs="Arial"/>
          <w:b/>
          <w:color w:val="0070C0"/>
          <w:sz w:val="28"/>
          <w:szCs w:val="28"/>
        </w:rPr>
        <w:t xml:space="preserve"> </w:t>
      </w:r>
      <w:r>
        <w:rPr>
          <w:rFonts w:ascii="Arial" w:eastAsia="Arial" w:hAnsi="Arial" w:cs="Arial"/>
          <w:b/>
          <w:color w:val="0070C0"/>
          <w:sz w:val="24"/>
          <w:szCs w:val="24"/>
        </w:rPr>
        <w:t>Government Units (LGUs)</w:t>
      </w:r>
      <w:r>
        <w:rPr>
          <w:rFonts w:ascii="Arial" w:eastAsia="Arial" w:hAnsi="Arial" w:cs="Arial"/>
          <w:color w:val="000000"/>
          <w:sz w:val="24"/>
          <w:szCs w:val="24"/>
        </w:rPr>
        <w:t xml:space="preserve">, and </w:t>
      </w:r>
      <w:r w:rsidRPr="003D5C19">
        <w:rPr>
          <w:rFonts w:ascii="Arial" w:eastAsia="Arial" w:hAnsi="Arial" w:cs="Arial"/>
          <w:b/>
          <w:sz w:val="24"/>
          <w:szCs w:val="24"/>
        </w:rPr>
        <w:t>₱41,315.00</w:t>
      </w:r>
      <w:r>
        <w:rPr>
          <w:rFonts w:ascii="Arial" w:eastAsia="Arial" w:hAnsi="Arial" w:cs="Arial"/>
          <w:b/>
          <w:color w:val="0070C0"/>
          <w:sz w:val="24"/>
          <w:szCs w:val="24"/>
        </w:rPr>
        <w:t xml:space="preserve"> </w:t>
      </w:r>
      <w:r>
        <w:rPr>
          <w:rFonts w:ascii="Arial" w:eastAsia="Arial" w:hAnsi="Arial" w:cs="Arial"/>
          <w:color w:val="000000"/>
          <w:sz w:val="24"/>
          <w:szCs w:val="24"/>
        </w:rPr>
        <w:t>from</w:t>
      </w:r>
      <w:r>
        <w:rPr>
          <w:rFonts w:ascii="Arial" w:eastAsia="Arial" w:hAnsi="Arial" w:cs="Arial"/>
          <w:b/>
          <w:color w:val="000000"/>
          <w:sz w:val="24"/>
          <w:szCs w:val="24"/>
        </w:rPr>
        <w:t xml:space="preserve"> </w:t>
      </w:r>
      <w:r w:rsidRPr="003D5C19">
        <w:rPr>
          <w:rFonts w:ascii="Arial" w:eastAsia="Arial" w:hAnsi="Arial" w:cs="Arial"/>
          <w:b/>
          <w:sz w:val="24"/>
          <w:szCs w:val="24"/>
        </w:rPr>
        <w:t>Non-Government Organizations (NGOs)</w:t>
      </w:r>
      <w:r>
        <w:rPr>
          <w:rFonts w:ascii="Arial" w:eastAsia="Arial" w:hAnsi="Arial" w:cs="Arial"/>
          <w:b/>
          <w:color w:val="0070C0"/>
          <w:sz w:val="24"/>
          <w:szCs w:val="24"/>
        </w:rPr>
        <w:t xml:space="preserve"> </w:t>
      </w:r>
      <w:r>
        <w:rPr>
          <w:rFonts w:ascii="Arial" w:eastAsia="Arial" w:hAnsi="Arial" w:cs="Arial"/>
          <w:color w:val="000000"/>
          <w:sz w:val="24"/>
          <w:szCs w:val="24"/>
        </w:rPr>
        <w:t>(see Table 6).</w:t>
      </w:r>
      <w:bookmarkStart w:id="2" w:name="_GoBack"/>
      <w:bookmarkEnd w:id="2"/>
    </w:p>
    <w:p w:rsidR="00697E08" w:rsidRDefault="00697E08">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bookmarkStart w:id="3" w:name="_3znysh7" w:colFirst="0" w:colLast="0"/>
      <w:bookmarkEnd w:id="3"/>
    </w:p>
    <w:p w:rsidR="00697E08" w:rsidRDefault="00DB70D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2"/>
        <w:gridCol w:w="3244"/>
        <w:gridCol w:w="1319"/>
        <w:gridCol w:w="1319"/>
        <w:gridCol w:w="1043"/>
        <w:gridCol w:w="902"/>
        <w:gridCol w:w="1347"/>
      </w:tblGrid>
      <w:tr w:rsidR="0028500D" w:rsidRPr="0028500D" w:rsidTr="0028500D">
        <w:trPr>
          <w:trHeight w:val="20"/>
          <w:tblHeader/>
        </w:trPr>
        <w:tc>
          <w:tcPr>
            <w:tcW w:w="181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REGION / PROVINCE / MUNICIPALITY </w:t>
            </w:r>
          </w:p>
        </w:tc>
        <w:tc>
          <w:tcPr>
            <w:tcW w:w="318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 xml:space="preserve"> COST OF ASSISTANCE </w:t>
            </w:r>
          </w:p>
        </w:tc>
      </w:tr>
      <w:tr w:rsidR="0028500D" w:rsidRPr="0028500D" w:rsidTr="0028500D">
        <w:trPr>
          <w:trHeight w:val="20"/>
          <w:tblHeader/>
        </w:trPr>
        <w:tc>
          <w:tcPr>
            <w:tcW w:w="1817" w:type="pct"/>
            <w:gridSpan w:val="2"/>
            <w:vMerge/>
            <w:tcBorders>
              <w:top w:val="single" w:sz="4" w:space="0" w:color="auto"/>
              <w:left w:val="single" w:sz="4" w:space="0" w:color="auto"/>
              <w:bottom w:val="single" w:sz="4" w:space="0" w:color="auto"/>
              <w:right w:val="single" w:sz="4" w:space="0" w:color="auto"/>
            </w:tcBorders>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p>
        </w:tc>
        <w:tc>
          <w:tcPr>
            <w:tcW w:w="70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DSWD</w:t>
            </w:r>
          </w:p>
        </w:tc>
        <w:tc>
          <w:tcPr>
            <w:tcW w:w="70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LGU</w:t>
            </w:r>
          </w:p>
        </w:tc>
        <w:tc>
          <w:tcPr>
            <w:tcW w:w="56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NGOs</w:t>
            </w:r>
          </w:p>
        </w:tc>
        <w:tc>
          <w:tcPr>
            <w:tcW w:w="4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OTHERS</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GRAND TOTAL</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center"/>
              <w:rPr>
                <w:rFonts w:ascii="Arial" w:hAnsi="Arial" w:cs="Arial"/>
                <w:b/>
                <w:bCs/>
                <w:color w:val="000000"/>
                <w:sz w:val="20"/>
                <w:szCs w:val="20"/>
              </w:rPr>
            </w:pPr>
            <w:r w:rsidRPr="0028500D">
              <w:rPr>
                <w:rFonts w:ascii="Arial" w:hAnsi="Arial" w:cs="Arial"/>
                <w:b/>
                <w:bCs/>
                <w:color w:val="000000"/>
                <w:sz w:val="20"/>
                <w:szCs w:val="20"/>
              </w:rPr>
              <w:t>GRAND TOTAL</w:t>
            </w:r>
          </w:p>
        </w:tc>
        <w:tc>
          <w:tcPr>
            <w:tcW w:w="708"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8,479,173.11</w:t>
            </w:r>
          </w:p>
        </w:tc>
        <w:tc>
          <w:tcPr>
            <w:tcW w:w="708"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6,065,492.20</w:t>
            </w:r>
          </w:p>
        </w:tc>
        <w:tc>
          <w:tcPr>
            <w:tcW w:w="560"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41,315.00</w:t>
            </w:r>
          </w:p>
        </w:tc>
        <w:tc>
          <w:tcPr>
            <w:tcW w:w="484"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w:t>
            </w:r>
          </w:p>
        </w:tc>
        <w:tc>
          <w:tcPr>
            <w:tcW w:w="723" w:type="pct"/>
            <w:tcBorders>
              <w:top w:val="nil"/>
              <w:left w:val="nil"/>
              <w:bottom w:val="single" w:sz="4" w:space="0" w:color="000000"/>
              <w:right w:val="single" w:sz="4" w:space="0" w:color="000000"/>
            </w:tcBorders>
            <w:shd w:val="clear" w:color="A5A5A5" w:fill="A5A5A5"/>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14,585,980.31</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MIMAROPA</w:t>
            </w:r>
          </w:p>
        </w:tc>
        <w:tc>
          <w:tcPr>
            <w:tcW w:w="7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 </w:t>
            </w:r>
          </w:p>
        </w:tc>
        <w:tc>
          <w:tcPr>
            <w:tcW w:w="7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36,517.00 </w:t>
            </w:r>
          </w:p>
        </w:tc>
        <w:tc>
          <w:tcPr>
            <w:tcW w:w="560"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36,517.00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Marinduque</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13,000.00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13,000.00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Boac (capital)</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500.00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Torrijos</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12,500.00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12,500.00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Oriental Mindoro</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23,517.00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23,517.00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Bulalacao (San Pedro)</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5,982.00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5,982.00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Mansalay</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6,672.00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6,672.00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Victoria</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10,863.00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10,863.00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w:t>
            </w:r>
          </w:p>
        </w:tc>
        <w:tc>
          <w:tcPr>
            <w:tcW w:w="7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3,204,928.22 </w:t>
            </w:r>
          </w:p>
        </w:tc>
        <w:tc>
          <w:tcPr>
            <w:tcW w:w="7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3,628,948.00 </w:t>
            </w:r>
          </w:p>
        </w:tc>
        <w:tc>
          <w:tcPr>
            <w:tcW w:w="560"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41,315.00 </w:t>
            </w:r>
          </w:p>
        </w:tc>
        <w:tc>
          <w:tcPr>
            <w:tcW w:w="48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6,875,191.22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Aklan</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228,000.00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321,785.00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41,315.00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591,100.00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Balete</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33,750.00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33,750.00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Banga</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14,853.00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9,583.00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24,436.00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Libacao</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35,000.00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14,900.00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49,900.00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Madalag</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99,000.00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99,000.00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New Washington</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228,000.00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228,000.00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Ibajay</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2,062.00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2,062.00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4,124.00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Malay</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37,370.00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14,770.00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52,140.00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Numancia</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33,750.00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33,750.00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Tangalan</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66,000.00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66,000.00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Antique</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1,170,608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1,257,503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2,428,111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Belison</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67,392.00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67,392.00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Hamtic</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621,200.00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621,200.00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Sibalom</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395,708.22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197,010.00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592,718.22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Tobias Fornier (Dao)</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774,900.00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774,900.00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Caluya</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47,181.00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47,181.00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Culasi</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207,720.00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207,720.00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Laua-an</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86,400.00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86,400.00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Libertad</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30,600.00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30,600.00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Capiz</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225,090.00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723,686.00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948,776.00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Dumarao</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850.00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850.00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Pilar</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78,848.00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78,848.00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Pontevedra</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225,090.00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637,938.00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863,028.00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President Roxas</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4,200.00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4,200.00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Sigma</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1,850.00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1,850.00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Guimaras</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208,210.00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208,210.00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Lorenzo</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208,210.00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208,210.00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Iloilo</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677,670.00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423,884.00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1,101,554.00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Banate</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677,670.00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677,670.00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Iloilo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128,722.00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128,722.00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Leon</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32,220.00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32,220.00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Pototan</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11,180.00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11,180.00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Joaquin</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114,912.00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114,912.00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Sara</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136,850.00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136,850.00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Negros Occidental</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903,560.00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693,880.00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1,597,440.00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Bago City</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903,560.00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903,560.00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lastRenderedPageBreak/>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Cadiz City</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432,820.00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432,820.00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Carlos City</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80,000.00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80,000.00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City of Talisay</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181,060.00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181,060.00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VIII</w:t>
            </w:r>
          </w:p>
        </w:tc>
        <w:tc>
          <w:tcPr>
            <w:tcW w:w="7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786,774.47 </w:t>
            </w:r>
          </w:p>
        </w:tc>
        <w:tc>
          <w:tcPr>
            <w:tcW w:w="7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786,774.47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Leyte</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786,774.47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786,774.47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Tacloban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245,257.02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245,257.02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jc w:val="right"/>
              <w:rPr>
                <w:rFonts w:ascii="Arial" w:hAnsi="Arial" w:cs="Arial"/>
                <w:color w:val="000000"/>
                <w:sz w:val="20"/>
                <w:szCs w:val="20"/>
              </w:rPr>
            </w:pPr>
            <w:r w:rsidRPr="0028500D">
              <w:rPr>
                <w:rFonts w:ascii="Arial" w:hAnsi="Arial" w:cs="Arial"/>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Dulag</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541,517.45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541,517.45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X</w:t>
            </w:r>
          </w:p>
        </w:tc>
        <w:tc>
          <w:tcPr>
            <w:tcW w:w="7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3,529,217.92 </w:t>
            </w:r>
          </w:p>
        </w:tc>
        <w:tc>
          <w:tcPr>
            <w:tcW w:w="7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3,529,217.92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Lanao del Norte</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2,088,201.92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2,088,201.92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Iligan City</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2,088,201.92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2,088,201.92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Misamis Oriental</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1,441,016.00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1,441,016.00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Talisayan</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1,441,016.00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1,441,016.00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REGION XI</w:t>
            </w:r>
          </w:p>
        </w:tc>
        <w:tc>
          <w:tcPr>
            <w:tcW w:w="7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593,750.00 </w:t>
            </w:r>
          </w:p>
        </w:tc>
        <w:tc>
          <w:tcPr>
            <w:tcW w:w="7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593,750.00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Davao de Oro</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593,750.00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593,750.00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Province</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593,750.00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593,750.00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CARAGA</w:t>
            </w:r>
          </w:p>
        </w:tc>
        <w:tc>
          <w:tcPr>
            <w:tcW w:w="7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364,502.50 </w:t>
            </w:r>
          </w:p>
        </w:tc>
        <w:tc>
          <w:tcPr>
            <w:tcW w:w="708"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2,400,027.20 </w:t>
            </w:r>
          </w:p>
        </w:tc>
        <w:tc>
          <w:tcPr>
            <w:tcW w:w="560"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BFBFBF" w:fill="BFBFBF"/>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2,764,529.70 </w:t>
            </w:r>
          </w:p>
        </w:tc>
      </w:tr>
      <w:tr w:rsidR="0028500D" w:rsidRPr="0028500D" w:rsidTr="0028500D">
        <w:trPr>
          <w:trHeight w:val="20"/>
        </w:trPr>
        <w:tc>
          <w:tcPr>
            <w:tcW w:w="1817"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Agusan del Norte</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119,736.00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1,261,236.00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1,380,972.00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Buenavista</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119,736.00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22,736.00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142,472.00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Butuan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1,098,500.00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1,098,500.00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Remedios T. Romualdez</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140,000.00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140,000.00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Agusan del Sur</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547,036.20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547,036.20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Trento</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547,036.20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547,036.20 </w:t>
            </w:r>
          </w:p>
        </w:tc>
      </w:tr>
      <w:tr w:rsidR="0028500D" w:rsidRPr="0028500D" w:rsidTr="0028500D">
        <w:trPr>
          <w:trHeight w:val="20"/>
        </w:trPr>
        <w:tc>
          <w:tcPr>
            <w:tcW w:w="18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rPr>
                <w:rFonts w:ascii="Arial" w:hAnsi="Arial" w:cs="Arial"/>
                <w:b/>
                <w:bCs/>
                <w:color w:val="000000"/>
                <w:sz w:val="20"/>
                <w:szCs w:val="20"/>
              </w:rPr>
            </w:pPr>
            <w:r w:rsidRPr="0028500D">
              <w:rPr>
                <w:rFonts w:ascii="Arial" w:hAnsi="Arial" w:cs="Arial"/>
                <w:b/>
                <w:bCs/>
                <w:color w:val="000000"/>
                <w:sz w:val="20"/>
                <w:szCs w:val="20"/>
              </w:rPr>
              <w:t>Surigao del Sur</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244,766.50 </w:t>
            </w:r>
          </w:p>
        </w:tc>
        <w:tc>
          <w:tcPr>
            <w:tcW w:w="708"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591,755.00 </w:t>
            </w:r>
          </w:p>
        </w:tc>
        <w:tc>
          <w:tcPr>
            <w:tcW w:w="560"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484"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28500D" w:rsidRPr="0028500D" w:rsidRDefault="0028500D" w:rsidP="0028500D">
            <w:pPr>
              <w:spacing w:after="0" w:line="240" w:lineRule="auto"/>
              <w:ind w:right="57"/>
              <w:contextualSpacing/>
              <w:jc w:val="right"/>
              <w:rPr>
                <w:rFonts w:ascii="Arial" w:hAnsi="Arial" w:cs="Arial"/>
                <w:b/>
                <w:bCs/>
                <w:color w:val="000000"/>
                <w:sz w:val="20"/>
                <w:szCs w:val="20"/>
              </w:rPr>
            </w:pPr>
            <w:r w:rsidRPr="0028500D">
              <w:rPr>
                <w:rFonts w:ascii="Arial" w:hAnsi="Arial" w:cs="Arial"/>
                <w:b/>
                <w:bCs/>
                <w:color w:val="000000"/>
                <w:sz w:val="20"/>
                <w:szCs w:val="20"/>
              </w:rPr>
              <w:t xml:space="preserve">836,521.50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xml:space="preserve"> Carmen</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183,050.00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183,050.00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Marihatag</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244,766.50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244,766.50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San Miguel</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26,565.00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26,565.00 </w:t>
            </w:r>
          </w:p>
        </w:tc>
      </w:tr>
      <w:tr w:rsidR="0028500D" w:rsidRPr="0028500D" w:rsidTr="0028500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color w:val="000000"/>
                <w:sz w:val="20"/>
                <w:szCs w:val="20"/>
              </w:rPr>
            </w:pPr>
            <w:r w:rsidRPr="0028500D">
              <w:rPr>
                <w:rFonts w:ascii="Arial" w:hAnsi="Arial" w:cs="Arial"/>
                <w:color w:val="000000"/>
                <w:sz w:val="20"/>
                <w:szCs w:val="20"/>
              </w:rPr>
              <w:t> </w:t>
            </w:r>
          </w:p>
        </w:tc>
        <w:tc>
          <w:tcPr>
            <w:tcW w:w="1741" w:type="pct"/>
            <w:tcBorders>
              <w:top w:val="nil"/>
              <w:left w:val="nil"/>
              <w:bottom w:val="single" w:sz="4" w:space="0" w:color="000000"/>
              <w:right w:val="single" w:sz="4" w:space="0" w:color="000000"/>
            </w:tcBorders>
            <w:shd w:val="clear" w:color="auto" w:fill="auto"/>
            <w:vAlign w:val="center"/>
            <w:hideMark/>
          </w:tcPr>
          <w:p w:rsidR="0028500D" w:rsidRPr="0028500D" w:rsidRDefault="0028500D" w:rsidP="0028500D">
            <w:pPr>
              <w:spacing w:after="0" w:line="240" w:lineRule="auto"/>
              <w:ind w:right="57"/>
              <w:contextualSpacing/>
              <w:rPr>
                <w:rFonts w:ascii="Arial" w:hAnsi="Arial" w:cs="Arial"/>
                <w:i/>
                <w:iCs/>
                <w:color w:val="000000"/>
                <w:sz w:val="20"/>
                <w:szCs w:val="20"/>
              </w:rPr>
            </w:pPr>
            <w:r w:rsidRPr="0028500D">
              <w:rPr>
                <w:rFonts w:ascii="Arial" w:hAnsi="Arial" w:cs="Arial"/>
                <w:i/>
                <w:iCs/>
                <w:color w:val="000000"/>
                <w:sz w:val="20"/>
                <w:szCs w:val="20"/>
              </w:rPr>
              <w:t>Tago</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w:t>
            </w:r>
          </w:p>
        </w:tc>
        <w:tc>
          <w:tcPr>
            <w:tcW w:w="708"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382,140.00 </w:t>
            </w:r>
          </w:p>
        </w:tc>
        <w:tc>
          <w:tcPr>
            <w:tcW w:w="560"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484"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28500D" w:rsidRPr="0028500D" w:rsidRDefault="0028500D" w:rsidP="0028500D">
            <w:pPr>
              <w:spacing w:after="0" w:line="240" w:lineRule="auto"/>
              <w:ind w:right="57"/>
              <w:contextualSpacing/>
              <w:jc w:val="right"/>
              <w:rPr>
                <w:rFonts w:ascii="Arial" w:hAnsi="Arial" w:cs="Arial"/>
                <w:i/>
                <w:iCs/>
                <w:color w:val="000000"/>
                <w:sz w:val="20"/>
                <w:szCs w:val="20"/>
              </w:rPr>
            </w:pPr>
            <w:r w:rsidRPr="0028500D">
              <w:rPr>
                <w:rFonts w:ascii="Arial" w:hAnsi="Arial" w:cs="Arial"/>
                <w:i/>
                <w:iCs/>
                <w:color w:val="000000"/>
                <w:sz w:val="20"/>
                <w:szCs w:val="20"/>
              </w:rPr>
              <w:t xml:space="preserve">382,140.00 </w:t>
            </w:r>
          </w:p>
        </w:tc>
      </w:tr>
    </w:tbl>
    <w:p w:rsidR="00697E08" w:rsidRDefault="00697E08" w:rsidP="0028500D">
      <w:pPr>
        <w:spacing w:after="0" w:line="240" w:lineRule="auto"/>
        <w:ind w:left="720"/>
        <w:jc w:val="right"/>
        <w:rPr>
          <w:rFonts w:ascii="Arial" w:eastAsia="Arial" w:hAnsi="Arial" w:cs="Arial"/>
          <w:i/>
          <w:sz w:val="16"/>
          <w:szCs w:val="16"/>
        </w:rPr>
      </w:pPr>
    </w:p>
    <w:p w:rsidR="00697E08" w:rsidRDefault="00DB70D1">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697E08" w:rsidRDefault="00697E08">
      <w:pPr>
        <w:pBdr>
          <w:top w:val="nil"/>
          <w:left w:val="nil"/>
          <w:bottom w:val="nil"/>
          <w:right w:val="nil"/>
          <w:between w:val="nil"/>
        </w:pBdr>
        <w:spacing w:after="0" w:line="240" w:lineRule="auto"/>
        <w:jc w:val="both"/>
        <w:rPr>
          <w:rFonts w:ascii="Arial" w:eastAsia="Arial" w:hAnsi="Arial" w:cs="Arial"/>
          <w:b/>
          <w:color w:val="002060"/>
          <w:sz w:val="24"/>
          <w:szCs w:val="24"/>
        </w:rPr>
      </w:pPr>
    </w:p>
    <w:p w:rsidR="00697E08" w:rsidRDefault="00DB70D1">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697E08" w:rsidRDefault="00697E08">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rsidR="00697E08" w:rsidRDefault="00DB70D1">
      <w:pPr>
        <w:numPr>
          <w:ilvl w:val="0"/>
          <w:numId w:val="1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8970" w:type="dxa"/>
        <w:tblInd w:w="800" w:type="dxa"/>
        <w:tblLayout w:type="fixed"/>
        <w:tblLook w:val="0400" w:firstRow="0" w:lastRow="0" w:firstColumn="0" w:lastColumn="0" w:noHBand="0" w:noVBand="1"/>
      </w:tblPr>
      <w:tblGrid>
        <w:gridCol w:w="1851"/>
        <w:gridCol w:w="1218"/>
        <w:gridCol w:w="1028"/>
        <w:gridCol w:w="1717"/>
        <w:gridCol w:w="1649"/>
        <w:gridCol w:w="1507"/>
      </w:tblGrid>
      <w:tr w:rsidR="00697E08">
        <w:trPr>
          <w:trHeight w:val="20"/>
        </w:trPr>
        <w:tc>
          <w:tcPr>
            <w:tcW w:w="1851" w:type="dxa"/>
            <w:vMerge w:val="restart"/>
            <w:tcBorders>
              <w:top w:val="single" w:sz="8" w:space="0" w:color="000000"/>
              <w:left w:val="single" w:sz="8" w:space="0" w:color="000000"/>
              <w:bottom w:val="single" w:sz="8" w:space="0" w:color="000000"/>
              <w:right w:val="single" w:sz="8" w:space="0" w:color="000000"/>
            </w:tcBorders>
            <w:shd w:val="clear" w:color="auto" w:fill="B7B7B7"/>
            <w:vAlign w:val="center"/>
          </w:tcPr>
          <w:p w:rsidR="00697E08" w:rsidRDefault="00DB70D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18" w:type="dxa"/>
            <w:vMerge w:val="restart"/>
            <w:tcBorders>
              <w:top w:val="single" w:sz="8" w:space="0" w:color="000000"/>
              <w:left w:val="single" w:sz="8" w:space="0" w:color="000000"/>
              <w:bottom w:val="single" w:sz="8" w:space="0" w:color="000000"/>
              <w:right w:val="single" w:sz="8" w:space="0" w:color="000000"/>
            </w:tcBorders>
            <w:shd w:val="clear" w:color="auto" w:fill="B7B7B7"/>
            <w:vAlign w:val="center"/>
          </w:tcPr>
          <w:p w:rsidR="00697E08" w:rsidRDefault="00DB70D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94" w:type="dxa"/>
            <w:gridSpan w:val="3"/>
            <w:tcBorders>
              <w:top w:val="single" w:sz="8" w:space="0" w:color="000000"/>
              <w:left w:val="nil"/>
              <w:bottom w:val="single" w:sz="8" w:space="0" w:color="000000"/>
              <w:right w:val="nil"/>
            </w:tcBorders>
            <w:shd w:val="clear" w:color="auto" w:fill="B7B7B7"/>
            <w:vAlign w:val="center"/>
          </w:tcPr>
          <w:p w:rsidR="00697E08" w:rsidRDefault="00DB70D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B7B7B7"/>
            <w:vAlign w:val="center"/>
          </w:tcPr>
          <w:p w:rsidR="00697E08" w:rsidRDefault="00DB70D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697E08">
        <w:trPr>
          <w:trHeight w:val="20"/>
        </w:trPr>
        <w:tc>
          <w:tcPr>
            <w:tcW w:w="1851"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218"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2745" w:type="dxa"/>
            <w:gridSpan w:val="2"/>
            <w:tcBorders>
              <w:top w:val="single" w:sz="8" w:space="0" w:color="000000"/>
              <w:left w:val="nil"/>
              <w:bottom w:val="single" w:sz="8" w:space="0" w:color="000000"/>
              <w:right w:val="single" w:sz="8" w:space="0" w:color="000000"/>
            </w:tcBorders>
            <w:shd w:val="clear" w:color="auto" w:fill="B7B7B7"/>
            <w:vAlign w:val="center"/>
          </w:tcPr>
          <w:p w:rsidR="00697E08" w:rsidRDefault="00DB70D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649" w:type="dxa"/>
            <w:vMerge w:val="restart"/>
            <w:tcBorders>
              <w:top w:val="nil"/>
              <w:left w:val="single" w:sz="8" w:space="0" w:color="000000"/>
              <w:bottom w:val="single" w:sz="8" w:space="0" w:color="000000"/>
              <w:right w:val="single" w:sz="8" w:space="0" w:color="000000"/>
            </w:tcBorders>
            <w:shd w:val="clear" w:color="auto" w:fill="B7B7B7"/>
            <w:vAlign w:val="center"/>
          </w:tcPr>
          <w:p w:rsidR="00697E08" w:rsidRDefault="00DB70D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507"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r>
      <w:tr w:rsidR="00697E08">
        <w:trPr>
          <w:trHeight w:val="20"/>
        </w:trPr>
        <w:tc>
          <w:tcPr>
            <w:tcW w:w="1851"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218"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028" w:type="dxa"/>
            <w:tcBorders>
              <w:top w:val="single" w:sz="8" w:space="0" w:color="CCCCCC"/>
              <w:left w:val="single" w:sz="8" w:space="0" w:color="CCCCCC"/>
              <w:bottom w:val="single" w:sz="8" w:space="0" w:color="000000"/>
              <w:right w:val="single" w:sz="8" w:space="0" w:color="000000"/>
            </w:tcBorders>
            <w:shd w:val="clear" w:color="auto" w:fill="B7B7B7"/>
            <w:vAlign w:val="center"/>
          </w:tcPr>
          <w:p w:rsidR="00697E08" w:rsidRPr="005471CF" w:rsidRDefault="00DB70D1">
            <w:pPr>
              <w:spacing w:after="0" w:line="240" w:lineRule="auto"/>
              <w:ind w:right="57"/>
              <w:jc w:val="center"/>
              <w:rPr>
                <w:rFonts w:ascii="Arial Narrow" w:eastAsia="Arial Narrow" w:hAnsi="Arial Narrow" w:cs="Arial Narrow"/>
                <w:b/>
                <w:color w:val="000000"/>
                <w:sz w:val="16"/>
                <w:szCs w:val="18"/>
              </w:rPr>
            </w:pPr>
            <w:r w:rsidRPr="005471CF">
              <w:rPr>
                <w:rFonts w:ascii="Arial Narrow" w:eastAsia="Arial Narrow" w:hAnsi="Arial Narrow" w:cs="Arial Narrow"/>
                <w:b/>
                <w:color w:val="000000"/>
                <w:sz w:val="16"/>
                <w:szCs w:val="18"/>
              </w:rPr>
              <w:t>QUANTITY</w:t>
            </w:r>
          </w:p>
        </w:tc>
        <w:tc>
          <w:tcPr>
            <w:tcW w:w="1717" w:type="dxa"/>
            <w:tcBorders>
              <w:top w:val="single" w:sz="8" w:space="0" w:color="CCCCCC"/>
              <w:left w:val="single" w:sz="8" w:space="0" w:color="CCCCCC"/>
              <w:bottom w:val="single" w:sz="8" w:space="0" w:color="000000"/>
              <w:right w:val="single" w:sz="8" w:space="0" w:color="000000"/>
            </w:tcBorders>
            <w:shd w:val="clear" w:color="auto" w:fill="B7B7B7"/>
            <w:vAlign w:val="center"/>
          </w:tcPr>
          <w:p w:rsidR="00697E08" w:rsidRPr="005471CF" w:rsidRDefault="00DB70D1">
            <w:pPr>
              <w:spacing w:after="0" w:line="240" w:lineRule="auto"/>
              <w:ind w:right="57"/>
              <w:jc w:val="center"/>
              <w:rPr>
                <w:rFonts w:ascii="Arial Narrow" w:eastAsia="Arial Narrow" w:hAnsi="Arial Narrow" w:cs="Arial Narrow"/>
                <w:b/>
                <w:color w:val="000000"/>
                <w:sz w:val="16"/>
                <w:szCs w:val="18"/>
              </w:rPr>
            </w:pPr>
            <w:r w:rsidRPr="005471CF">
              <w:rPr>
                <w:rFonts w:ascii="Arial Narrow" w:eastAsia="Arial Narrow" w:hAnsi="Arial Narrow" w:cs="Arial Narrow"/>
                <w:b/>
                <w:color w:val="000000"/>
                <w:sz w:val="16"/>
                <w:szCs w:val="18"/>
              </w:rPr>
              <w:t>TOTAL COST</w:t>
            </w:r>
          </w:p>
        </w:tc>
        <w:tc>
          <w:tcPr>
            <w:tcW w:w="1649" w:type="dxa"/>
            <w:vMerge/>
            <w:tcBorders>
              <w:top w:val="nil"/>
              <w:left w:val="single" w:sz="8" w:space="0" w:color="000000"/>
              <w:bottom w:val="single" w:sz="8" w:space="0" w:color="000000"/>
              <w:right w:val="single" w:sz="8" w:space="0" w:color="000000"/>
            </w:tcBorders>
            <w:shd w:val="clear" w:color="auto" w:fill="B7B7B7"/>
            <w:vAlign w:val="center"/>
          </w:tcPr>
          <w:p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EFEFEF"/>
            <w:vAlign w:val="center"/>
          </w:tcPr>
          <w:p w:rsidR="005471CF" w:rsidRDefault="005471CF" w:rsidP="005471CF">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18" w:type="dxa"/>
            <w:tcBorders>
              <w:top w:val="single" w:sz="8" w:space="0" w:color="CCCCCC"/>
              <w:left w:val="single" w:sz="8" w:space="0" w:color="CCCCCC"/>
              <w:bottom w:val="single" w:sz="8" w:space="0" w:color="000000"/>
              <w:right w:val="single" w:sz="8" w:space="0" w:color="000000"/>
            </w:tcBorders>
            <w:shd w:val="clear" w:color="auto" w:fill="EFEFEF"/>
            <w:vAlign w:val="center"/>
          </w:tcPr>
          <w:p w:rsidR="005471CF" w:rsidRPr="005471CF" w:rsidRDefault="005471CF" w:rsidP="005471CF">
            <w:pPr>
              <w:spacing w:after="0" w:line="240" w:lineRule="auto"/>
              <w:ind w:right="57"/>
              <w:contextualSpacing/>
              <w:jc w:val="right"/>
              <w:rPr>
                <w:rFonts w:ascii="Arial Narrow" w:hAnsi="Arial Narrow" w:cs="Arial"/>
                <w:b/>
                <w:bCs/>
                <w:color w:val="000000"/>
                <w:sz w:val="16"/>
                <w:szCs w:val="16"/>
              </w:rPr>
            </w:pPr>
            <w:r w:rsidRPr="005471CF">
              <w:rPr>
                <w:rFonts w:ascii="Arial Narrow" w:hAnsi="Arial Narrow" w:cs="Arial"/>
                <w:b/>
                <w:bCs/>
                <w:color w:val="000000"/>
                <w:sz w:val="16"/>
                <w:szCs w:val="16"/>
              </w:rPr>
              <w:t xml:space="preserve">78,533,982.90 </w:t>
            </w:r>
          </w:p>
        </w:tc>
        <w:tc>
          <w:tcPr>
            <w:tcW w:w="1028" w:type="dxa"/>
            <w:tcBorders>
              <w:top w:val="single" w:sz="8" w:space="0" w:color="CCCCCC"/>
              <w:left w:val="single" w:sz="8" w:space="0" w:color="CCCCCC"/>
              <w:bottom w:val="single" w:sz="8" w:space="0" w:color="000000"/>
              <w:right w:val="single" w:sz="8" w:space="0" w:color="000000"/>
            </w:tcBorders>
            <w:shd w:val="clear" w:color="auto" w:fill="EFEFEF"/>
            <w:vAlign w:val="center"/>
          </w:tcPr>
          <w:p w:rsidR="005471CF" w:rsidRPr="005471CF" w:rsidRDefault="005471CF" w:rsidP="005471CF">
            <w:pPr>
              <w:spacing w:after="0" w:line="240" w:lineRule="auto"/>
              <w:ind w:right="57"/>
              <w:contextualSpacing/>
              <w:jc w:val="right"/>
              <w:rPr>
                <w:rFonts w:ascii="Arial Narrow" w:hAnsi="Arial Narrow" w:cs="Arial"/>
                <w:b/>
                <w:bCs/>
                <w:color w:val="000000"/>
                <w:sz w:val="16"/>
                <w:szCs w:val="16"/>
              </w:rPr>
            </w:pPr>
            <w:r w:rsidRPr="005471CF">
              <w:rPr>
                <w:rFonts w:ascii="Arial Narrow" w:hAnsi="Arial Narrow" w:cs="Arial"/>
                <w:b/>
                <w:bCs/>
                <w:color w:val="000000"/>
                <w:sz w:val="16"/>
                <w:szCs w:val="16"/>
              </w:rPr>
              <w:t xml:space="preserve">377,984 </w:t>
            </w:r>
          </w:p>
        </w:tc>
        <w:tc>
          <w:tcPr>
            <w:tcW w:w="1717" w:type="dxa"/>
            <w:tcBorders>
              <w:top w:val="single" w:sz="8" w:space="0" w:color="CCCCCC"/>
              <w:left w:val="single" w:sz="8" w:space="0" w:color="CCCCCC"/>
              <w:bottom w:val="single" w:sz="8" w:space="0" w:color="000000"/>
              <w:right w:val="single" w:sz="8" w:space="0" w:color="000000"/>
            </w:tcBorders>
            <w:shd w:val="clear" w:color="auto" w:fill="EFEFEF"/>
            <w:vAlign w:val="center"/>
          </w:tcPr>
          <w:p w:rsidR="005471CF" w:rsidRPr="005471CF" w:rsidRDefault="005471CF" w:rsidP="005471CF">
            <w:pPr>
              <w:spacing w:after="0" w:line="240" w:lineRule="auto"/>
              <w:ind w:right="57"/>
              <w:contextualSpacing/>
              <w:jc w:val="right"/>
              <w:rPr>
                <w:rFonts w:ascii="Arial Narrow" w:hAnsi="Arial Narrow" w:cs="Arial"/>
                <w:b/>
                <w:bCs/>
                <w:color w:val="000000"/>
                <w:sz w:val="16"/>
                <w:szCs w:val="16"/>
              </w:rPr>
            </w:pPr>
            <w:r w:rsidRPr="005471CF">
              <w:rPr>
                <w:rFonts w:ascii="Arial Narrow" w:hAnsi="Arial Narrow" w:cs="Arial"/>
                <w:b/>
                <w:bCs/>
                <w:color w:val="000000"/>
                <w:sz w:val="16"/>
                <w:szCs w:val="16"/>
              </w:rPr>
              <w:t xml:space="preserve">234,458,033.68 </w:t>
            </w:r>
          </w:p>
        </w:tc>
        <w:tc>
          <w:tcPr>
            <w:tcW w:w="1649" w:type="dxa"/>
            <w:tcBorders>
              <w:top w:val="single" w:sz="8" w:space="0" w:color="CCCCCC"/>
              <w:left w:val="single" w:sz="8" w:space="0" w:color="CCCCCC"/>
              <w:bottom w:val="single" w:sz="8" w:space="0" w:color="000000"/>
              <w:right w:val="single" w:sz="8" w:space="0" w:color="000000"/>
            </w:tcBorders>
            <w:shd w:val="clear" w:color="auto" w:fill="EFEFEF"/>
            <w:vAlign w:val="center"/>
          </w:tcPr>
          <w:p w:rsidR="005471CF" w:rsidRPr="005471CF" w:rsidRDefault="005471CF" w:rsidP="005471CF">
            <w:pPr>
              <w:spacing w:after="0" w:line="240" w:lineRule="auto"/>
              <w:ind w:right="57"/>
              <w:contextualSpacing/>
              <w:jc w:val="right"/>
              <w:rPr>
                <w:rFonts w:ascii="Arial Narrow" w:hAnsi="Arial Narrow" w:cs="Arial"/>
                <w:b/>
                <w:bCs/>
                <w:color w:val="000000"/>
                <w:sz w:val="16"/>
                <w:szCs w:val="16"/>
              </w:rPr>
            </w:pPr>
            <w:r w:rsidRPr="005471CF">
              <w:rPr>
                <w:rFonts w:ascii="Arial Narrow" w:hAnsi="Arial Narrow" w:cs="Arial"/>
                <w:b/>
                <w:bCs/>
                <w:color w:val="000000"/>
                <w:sz w:val="16"/>
                <w:szCs w:val="16"/>
              </w:rPr>
              <w:t xml:space="preserve">631,944,193.56 </w:t>
            </w:r>
          </w:p>
        </w:tc>
        <w:tc>
          <w:tcPr>
            <w:tcW w:w="1507" w:type="dxa"/>
            <w:tcBorders>
              <w:top w:val="single" w:sz="8" w:space="0" w:color="CCCCCC"/>
              <w:left w:val="single" w:sz="8" w:space="0" w:color="CCCCCC"/>
              <w:bottom w:val="single" w:sz="8" w:space="0" w:color="000000"/>
              <w:right w:val="single" w:sz="8" w:space="0" w:color="000000"/>
            </w:tcBorders>
            <w:shd w:val="clear" w:color="auto" w:fill="EFEFEF"/>
            <w:vAlign w:val="center"/>
          </w:tcPr>
          <w:p w:rsidR="005471CF" w:rsidRPr="005471CF" w:rsidRDefault="005471CF" w:rsidP="005471CF">
            <w:pPr>
              <w:spacing w:after="0" w:line="240" w:lineRule="auto"/>
              <w:ind w:right="57"/>
              <w:contextualSpacing/>
              <w:jc w:val="right"/>
              <w:rPr>
                <w:rFonts w:ascii="Arial Narrow" w:hAnsi="Arial Narrow" w:cs="Arial"/>
                <w:b/>
                <w:bCs/>
                <w:color w:val="000000"/>
                <w:sz w:val="16"/>
                <w:szCs w:val="16"/>
              </w:rPr>
            </w:pPr>
            <w:r w:rsidRPr="005471CF">
              <w:rPr>
                <w:rFonts w:ascii="Arial Narrow" w:hAnsi="Arial Narrow" w:cs="Arial"/>
                <w:b/>
                <w:bCs/>
                <w:color w:val="000000"/>
                <w:sz w:val="16"/>
                <w:szCs w:val="16"/>
              </w:rPr>
              <w:t xml:space="preserve">944,936,210.14 </w:t>
            </w: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10,127,239.51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10,127,239.51 </w:t>
            </w: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79,742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58,616,985.00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87,196,030.20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145,813,015.20 </w:t>
            </w: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7,298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4,122,840.00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51,078,249.75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55,201,089.75 </w:t>
            </w: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6,114,596.77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34,528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24,222,381.06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26,889,495.70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57,226,473.53 </w:t>
            </w: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5,000,608.00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23,886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14,725,370.86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29,990,260.15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49,716,239.01 </w:t>
            </w: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5,000,661.42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20,444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10,089,481.74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17,764,680.89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32,854,824.05 </w:t>
            </w: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752,250.00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27,538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12,765,857.94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40,556,000.22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54,074,108.16 </w:t>
            </w: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4,215,000.00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14,226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7,401,693.35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25,164,734.03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36,781,427.38 </w:t>
            </w: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3,000,000.00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5,599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3,059,797.51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20,750,965.77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26,810,763.28 </w:t>
            </w: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5,238,559.92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14,903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10,356,714.06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63,665,534.88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79,260,808.86 </w:t>
            </w: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5,000,000.00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15,681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7,448,475.00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21,669,938.80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34,118,413.80 </w:t>
            </w:r>
          </w:p>
        </w:tc>
      </w:tr>
      <w:tr w:rsidR="005471CF">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5,000,813.43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24,937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11,066,273.46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9,785,322.74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25,852,409.63 </w:t>
            </w:r>
          </w:p>
        </w:tc>
      </w:tr>
    </w:tbl>
    <w:p w:rsidR="00697E08" w:rsidRDefault="00DB70D1">
      <w:pPr>
        <w:pBdr>
          <w:top w:val="nil"/>
          <w:left w:val="nil"/>
          <w:bottom w:val="nil"/>
          <w:right w:val="nil"/>
          <w:between w:val="nil"/>
        </w:pBdr>
        <w:spacing w:after="0" w:line="240" w:lineRule="auto"/>
        <w:ind w:left="810"/>
        <w:jc w:val="both"/>
        <w:rPr>
          <w:rFonts w:ascii="Arial" w:eastAsia="Arial" w:hAnsi="Arial" w:cs="Arial"/>
          <w:i/>
          <w:color w:val="000000"/>
          <w:sz w:val="16"/>
          <w:szCs w:val="16"/>
        </w:rPr>
      </w:pPr>
      <w:r>
        <w:rPr>
          <w:rFonts w:ascii="Arial" w:eastAsia="Arial" w:hAnsi="Arial" w:cs="Arial"/>
          <w:i/>
          <w:color w:val="000000"/>
          <w:sz w:val="16"/>
          <w:szCs w:val="16"/>
        </w:rPr>
        <w:t>Note: T</w:t>
      </w:r>
      <w:r w:rsidR="005471CF">
        <w:rPr>
          <w:rFonts w:ascii="Arial" w:eastAsia="Arial" w:hAnsi="Arial" w:cs="Arial"/>
          <w:i/>
          <w:color w:val="000000"/>
          <w:sz w:val="16"/>
          <w:szCs w:val="16"/>
        </w:rPr>
        <w:t>he Inventory Summary is as of 20</w:t>
      </w:r>
      <w:r>
        <w:rPr>
          <w:rFonts w:ascii="Arial" w:eastAsia="Arial" w:hAnsi="Arial" w:cs="Arial"/>
          <w:i/>
          <w:color w:val="000000"/>
          <w:sz w:val="16"/>
          <w:szCs w:val="16"/>
        </w:rPr>
        <w:t xml:space="preserve"> </w:t>
      </w:r>
      <w:r w:rsidR="005471CF">
        <w:rPr>
          <w:rFonts w:ascii="Arial" w:eastAsia="Arial" w:hAnsi="Arial" w:cs="Arial"/>
          <w:i/>
          <w:color w:val="000000"/>
          <w:sz w:val="16"/>
          <w:szCs w:val="16"/>
        </w:rPr>
        <w:t>December 2021, 12A</w:t>
      </w:r>
      <w:r>
        <w:rPr>
          <w:rFonts w:ascii="Arial" w:eastAsia="Arial" w:hAnsi="Arial" w:cs="Arial"/>
          <w:i/>
          <w:color w:val="000000"/>
          <w:sz w:val="16"/>
          <w:szCs w:val="16"/>
        </w:rPr>
        <w:t>M.</w:t>
      </w:r>
    </w:p>
    <w:p w:rsidR="00697E08" w:rsidRDefault="00DB70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697E08" w:rsidRDefault="00697E08">
      <w:pPr>
        <w:pBdr>
          <w:top w:val="nil"/>
          <w:left w:val="nil"/>
          <w:bottom w:val="nil"/>
          <w:right w:val="nil"/>
          <w:between w:val="nil"/>
        </w:pBdr>
        <w:spacing w:after="0" w:line="240" w:lineRule="auto"/>
        <w:ind w:left="1170"/>
        <w:rPr>
          <w:rFonts w:ascii="Arial" w:eastAsia="Arial" w:hAnsi="Arial" w:cs="Arial"/>
          <w:b/>
          <w:color w:val="000000"/>
          <w:sz w:val="24"/>
          <w:szCs w:val="24"/>
        </w:rPr>
      </w:pPr>
    </w:p>
    <w:p w:rsidR="00697E08" w:rsidRDefault="00DB70D1">
      <w:pPr>
        <w:numPr>
          <w:ilvl w:val="1"/>
          <w:numId w:val="5"/>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697E08" w:rsidRDefault="00DB70D1">
      <w:pPr>
        <w:numPr>
          <w:ilvl w:val="2"/>
          <w:numId w:val="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lastRenderedPageBreak/>
        <w:t>₱10.13 million Quick Response Fund (QRF) at the DSWD-Central Office.</w:t>
      </w:r>
    </w:p>
    <w:p w:rsidR="00697E08" w:rsidRDefault="00DB70D1">
      <w:pPr>
        <w:numPr>
          <w:ilvl w:val="2"/>
          <w:numId w:val="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5471CF">
        <w:rPr>
          <w:rFonts w:ascii="Arial" w:eastAsia="Arial" w:hAnsi="Arial" w:cs="Arial"/>
          <w:color w:val="000000"/>
          <w:sz w:val="24"/>
          <w:szCs w:val="24"/>
        </w:rPr>
        <w:t>39</w:t>
      </w:r>
      <w:r>
        <w:rPr>
          <w:rFonts w:ascii="Arial" w:eastAsia="Arial" w:hAnsi="Arial" w:cs="Arial"/>
          <w:color w:val="000000"/>
          <w:sz w:val="24"/>
          <w:szCs w:val="24"/>
        </w:rPr>
        <w:t>.32 million available at DSWD-FO V, VI, VII, VIII, X, XI, MIMAROPA and Caraga.</w:t>
      </w:r>
    </w:p>
    <w:p w:rsidR="00697E08" w:rsidRDefault="00DB70D1">
      <w:pPr>
        <w:numPr>
          <w:ilvl w:val="2"/>
          <w:numId w:val="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5471CF">
        <w:rPr>
          <w:rFonts w:ascii="Arial" w:eastAsia="Arial" w:hAnsi="Arial" w:cs="Arial"/>
          <w:color w:val="000000"/>
          <w:sz w:val="24"/>
          <w:szCs w:val="24"/>
        </w:rPr>
        <w:t>29</w:t>
      </w:r>
      <w:r>
        <w:rPr>
          <w:rFonts w:ascii="Arial" w:eastAsia="Arial" w:hAnsi="Arial" w:cs="Arial"/>
          <w:color w:val="000000"/>
          <w:sz w:val="24"/>
          <w:szCs w:val="24"/>
        </w:rPr>
        <w:t>.08 million in other DSWD-FOs which may support the relief needs of the displaced families due to Typhoon “Odette” through inter-FO augmentation.</w:t>
      </w:r>
    </w:p>
    <w:p w:rsidR="00697E08" w:rsidRDefault="00697E08">
      <w:pPr>
        <w:spacing w:after="0" w:line="240" w:lineRule="auto"/>
        <w:rPr>
          <w:rFonts w:ascii="Arial" w:eastAsia="Arial" w:hAnsi="Arial" w:cs="Arial"/>
          <w:b/>
          <w:sz w:val="24"/>
          <w:szCs w:val="24"/>
        </w:rPr>
      </w:pPr>
    </w:p>
    <w:p w:rsidR="00697E08" w:rsidRDefault="00DB70D1">
      <w:pPr>
        <w:numPr>
          <w:ilvl w:val="1"/>
          <w:numId w:val="5"/>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697E08" w:rsidRDefault="005471CF">
      <w:pPr>
        <w:numPr>
          <w:ilvl w:val="2"/>
          <w:numId w:val="3"/>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87,0</w:t>
      </w:r>
      <w:r w:rsidR="00DB70D1">
        <w:rPr>
          <w:rFonts w:ascii="Arial" w:eastAsia="Arial" w:hAnsi="Arial" w:cs="Arial"/>
          <w:color w:val="000000"/>
          <w:sz w:val="24"/>
          <w:szCs w:val="24"/>
        </w:rPr>
        <w:t>40 FFPs available in Disaster</w:t>
      </w:r>
      <w:r>
        <w:rPr>
          <w:rFonts w:ascii="Arial" w:eastAsia="Arial" w:hAnsi="Arial" w:cs="Arial"/>
          <w:color w:val="000000"/>
          <w:sz w:val="24"/>
          <w:szCs w:val="24"/>
        </w:rPr>
        <w:t xml:space="preserve"> Response Centers; of which, 79,7</w:t>
      </w:r>
      <w:r w:rsidR="00DB70D1">
        <w:rPr>
          <w:rFonts w:ascii="Arial" w:eastAsia="Arial" w:hAnsi="Arial" w:cs="Arial"/>
          <w:color w:val="000000"/>
          <w:sz w:val="24"/>
          <w:szCs w:val="24"/>
        </w:rPr>
        <w:t>42 FFPs are at the National Resource Operations Center (NROC), Pasay City and 7,298 FFPs are at the Visayas Disaster Response Center (VDRC), Cebu City.</w:t>
      </w:r>
    </w:p>
    <w:p w:rsidR="00697E08" w:rsidRDefault="003E61F3">
      <w:pPr>
        <w:numPr>
          <w:ilvl w:val="2"/>
          <w:numId w:val="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181,742</w:t>
      </w:r>
      <w:r w:rsidR="00DB70D1">
        <w:rPr>
          <w:rFonts w:ascii="Arial" w:eastAsia="Arial" w:hAnsi="Arial" w:cs="Arial"/>
          <w:color w:val="000000"/>
          <w:sz w:val="24"/>
          <w:szCs w:val="24"/>
        </w:rPr>
        <w:t xml:space="preserve"> FFPs available at DSWD-FO V, VI, VII, VIII, X, XI, MIMAROPA, and Caraga.</w:t>
      </w:r>
    </w:p>
    <w:p w:rsidR="00697E08" w:rsidRDefault="003E61F3">
      <w:pPr>
        <w:numPr>
          <w:ilvl w:val="2"/>
          <w:numId w:val="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109,202</w:t>
      </w:r>
      <w:r w:rsidR="00DB70D1">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697E08" w:rsidRDefault="00DB70D1">
      <w:pPr>
        <w:numPr>
          <w:ilvl w:val="2"/>
          <w:numId w:val="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3E61F3">
        <w:rPr>
          <w:rFonts w:ascii="Arial" w:eastAsia="Arial" w:hAnsi="Arial" w:cs="Arial"/>
          <w:color w:val="000000"/>
          <w:sz w:val="24"/>
          <w:szCs w:val="24"/>
        </w:rPr>
        <w:t>631.94</w:t>
      </w:r>
      <w:r>
        <w:rPr>
          <w:rFonts w:ascii="Arial" w:eastAsia="Arial" w:hAnsi="Arial" w:cs="Arial"/>
          <w:color w:val="000000"/>
          <w:sz w:val="24"/>
          <w:szCs w:val="24"/>
        </w:rPr>
        <w:t xml:space="preserve"> million worth of food and non-food items (FNIs) at NROC, VDRC and DSWD-FO warehouses countrywide.</w:t>
      </w:r>
    </w:p>
    <w:p w:rsidR="00697E08" w:rsidRDefault="00697E08">
      <w:pPr>
        <w:pBdr>
          <w:top w:val="nil"/>
          <w:left w:val="nil"/>
          <w:bottom w:val="nil"/>
          <w:right w:val="nil"/>
          <w:between w:val="nil"/>
        </w:pBdr>
        <w:spacing w:after="0" w:line="240" w:lineRule="auto"/>
        <w:jc w:val="both"/>
        <w:rPr>
          <w:rFonts w:ascii="Arial" w:eastAsia="Arial" w:hAnsi="Arial" w:cs="Arial"/>
          <w:color w:val="000000"/>
          <w:sz w:val="24"/>
          <w:szCs w:val="24"/>
        </w:rPr>
      </w:pPr>
    </w:p>
    <w:p w:rsidR="00697E08" w:rsidRDefault="00697E08">
      <w:pPr>
        <w:pBdr>
          <w:top w:val="nil"/>
          <w:left w:val="nil"/>
          <w:bottom w:val="nil"/>
          <w:right w:val="nil"/>
          <w:between w:val="nil"/>
        </w:pBdr>
        <w:spacing w:after="0" w:line="240" w:lineRule="auto"/>
        <w:jc w:val="both"/>
        <w:rPr>
          <w:rFonts w:ascii="Arial" w:eastAsia="Arial" w:hAnsi="Arial" w:cs="Arial"/>
          <w:color w:val="000000"/>
          <w:sz w:val="24"/>
          <w:szCs w:val="24"/>
        </w:rPr>
      </w:pPr>
    </w:p>
    <w:p w:rsidR="00697E08" w:rsidRDefault="00DB70D1">
      <w:pPr>
        <w:numPr>
          <w:ilvl w:val="0"/>
          <w:numId w:val="1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697E08" w:rsidRDefault="00DB70D1">
            <w:pPr>
              <w:numPr>
                <w:ilvl w:val="0"/>
                <w:numId w:val="7"/>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697E08">
        <w:tc>
          <w:tcPr>
            <w:tcW w:w="2025" w:type="dxa"/>
          </w:tcPr>
          <w:p w:rsidR="00697E08" w:rsidRDefault="00DB70D1">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697E08" w:rsidRDefault="00DB70D1">
            <w:pPr>
              <w:numPr>
                <w:ilvl w:val="0"/>
                <w:numId w:val="4"/>
              </w:numPr>
              <w:pBdr>
                <w:top w:val="none" w:sz="0" w:space="0" w:color="000000"/>
                <w:left w:val="none" w:sz="0" w:space="0" w:color="000000"/>
                <w:bottom w:val="none" w:sz="0" w:space="0" w:color="000000"/>
                <w:right w:val="none" w:sz="0" w:space="0" w:color="000000"/>
                <w:between w:val="none" w:sz="0" w:space="0" w:color="000000"/>
              </w:pBdr>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97E08">
        <w:tc>
          <w:tcPr>
            <w:tcW w:w="2025" w:type="dxa"/>
          </w:tcPr>
          <w:p w:rsidR="00697E08" w:rsidRDefault="00DB70D1">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rsidR="00697E08" w:rsidRDefault="00DB70D1">
            <w:pPr>
              <w:numPr>
                <w:ilvl w:val="0"/>
                <w:numId w:val="7"/>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DSWD-FO MIMAROPA has an ongoing repacking of FFPs in the Province of Palawan to support the resource augmentation of LGUs with request and other affected municipalities.</w:t>
            </w:r>
          </w:p>
        </w:tc>
      </w:tr>
      <w:tr w:rsidR="00697E08">
        <w:tc>
          <w:tcPr>
            <w:tcW w:w="2025" w:type="dxa"/>
          </w:tcPr>
          <w:p w:rsidR="00697E08" w:rsidRDefault="00DB70D1">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697E08" w:rsidRDefault="00DB70D1">
            <w:pPr>
              <w:numPr>
                <w:ilvl w:val="0"/>
                <w:numId w:val="7"/>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697E08" w:rsidRDefault="00DB70D1">
            <w:pPr>
              <w:numPr>
                <w:ilvl w:val="0"/>
                <w:numId w:val="7"/>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rsidR="00697E08" w:rsidRDefault="00DB70D1">
            <w:pPr>
              <w:numPr>
                <w:ilvl w:val="0"/>
                <w:numId w:val="7"/>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697E08" w:rsidRDefault="00DB70D1">
            <w:pPr>
              <w:numPr>
                <w:ilvl w:val="0"/>
                <w:numId w:val="7"/>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97E08">
        <w:tc>
          <w:tcPr>
            <w:tcW w:w="2025" w:type="dxa"/>
          </w:tcPr>
          <w:p w:rsidR="00697E08" w:rsidRDefault="00DB70D1">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rsidR="00697E08" w:rsidRDefault="00DB70D1">
            <w:pPr>
              <w:numPr>
                <w:ilvl w:val="0"/>
                <w:numId w:val="4"/>
              </w:numPr>
              <w:pBdr>
                <w:top w:val="none" w:sz="0" w:space="0" w:color="000000"/>
                <w:left w:val="none" w:sz="0" w:space="0" w:color="000000"/>
                <w:bottom w:val="none" w:sz="0" w:space="0" w:color="000000"/>
                <w:right w:val="none" w:sz="0" w:space="0" w:color="000000"/>
                <w:between w:val="none" w:sz="0" w:space="0" w:color="000000"/>
              </w:pBdr>
              <w:ind w:left="321" w:hanging="321"/>
              <w:rPr>
                <w:sz w:val="20"/>
                <w:szCs w:val="20"/>
              </w:rPr>
            </w:pPr>
            <w:r>
              <w:rPr>
                <w:rFonts w:ascii="Arial" w:eastAsia="Arial" w:hAnsi="Arial" w:cs="Arial"/>
                <w:color w:val="000000"/>
                <w:sz w:val="20"/>
                <w:szCs w:val="20"/>
              </w:rPr>
              <w:t>DSWD-FO V ensured the availability of FFPs and other FNIs.</w:t>
            </w:r>
          </w:p>
        </w:tc>
      </w:tr>
    </w:tbl>
    <w:p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147A2">
        <w:tc>
          <w:tcPr>
            <w:tcW w:w="2025" w:type="dxa"/>
          </w:tcPr>
          <w:p w:rsidR="006147A2" w:rsidRDefault="004456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color w:val="000000"/>
                <w:sz w:val="20"/>
                <w:szCs w:val="20"/>
              </w:rPr>
              <w:t>19</w:t>
            </w:r>
            <w:r>
              <w:rPr>
                <w:rFonts w:ascii="Arial" w:eastAsia="Arial" w:hAnsi="Arial" w:cs="Arial"/>
                <w:color w:val="000000"/>
                <w:sz w:val="20"/>
                <w:szCs w:val="20"/>
              </w:rPr>
              <w:t xml:space="preserve"> December 2021</w:t>
            </w:r>
          </w:p>
        </w:tc>
        <w:tc>
          <w:tcPr>
            <w:tcW w:w="6907" w:type="dxa"/>
          </w:tcPr>
          <w:p w:rsidR="004456D1" w:rsidRPr="004456D1" w:rsidRDefault="004456D1" w:rsidP="004456D1">
            <w:pPr>
              <w:numPr>
                <w:ilvl w:val="0"/>
                <w:numId w:val="4"/>
              </w:numPr>
              <w:pBdr>
                <w:top w:val="nil"/>
                <w:left w:val="nil"/>
                <w:bottom w:val="nil"/>
                <w:right w:val="nil"/>
                <w:between w:val="nil"/>
              </w:pBdr>
              <w:ind w:left="321" w:hanging="284"/>
              <w:rPr>
                <w:rFonts w:ascii="Arial" w:eastAsia="Arial" w:hAnsi="Arial" w:cs="Arial"/>
                <w:color w:val="000000"/>
                <w:sz w:val="20"/>
                <w:szCs w:val="20"/>
              </w:rPr>
            </w:pPr>
            <w:r w:rsidRPr="004456D1">
              <w:rPr>
                <w:rFonts w:ascii="Arial" w:eastAsia="Arial" w:hAnsi="Arial" w:cs="Arial"/>
                <w:color w:val="000000"/>
                <w:sz w:val="20"/>
                <w:szCs w:val="20"/>
              </w:rPr>
              <w:t>DSWD-FO VI facilitated the continuous repacking of FFPs at the Regional warehouse through the help of volunteers and DSWD-FO 6 personnel.</w:t>
            </w:r>
          </w:p>
          <w:p w:rsidR="004456D1" w:rsidRPr="004456D1" w:rsidRDefault="004456D1" w:rsidP="004456D1">
            <w:pPr>
              <w:numPr>
                <w:ilvl w:val="0"/>
                <w:numId w:val="4"/>
              </w:numPr>
              <w:pBdr>
                <w:top w:val="nil"/>
                <w:left w:val="nil"/>
                <w:bottom w:val="nil"/>
                <w:right w:val="nil"/>
                <w:between w:val="nil"/>
              </w:pBdr>
              <w:tabs>
                <w:tab w:val="num" w:pos="720"/>
              </w:tabs>
              <w:ind w:left="321" w:hanging="284"/>
              <w:jc w:val="both"/>
              <w:rPr>
                <w:rFonts w:ascii="Arial" w:eastAsia="Arial" w:hAnsi="Arial" w:cs="Arial"/>
                <w:color w:val="000000"/>
                <w:sz w:val="20"/>
                <w:szCs w:val="20"/>
              </w:rPr>
            </w:pPr>
            <w:r w:rsidRPr="004456D1">
              <w:rPr>
                <w:rFonts w:ascii="Arial" w:eastAsia="Arial" w:hAnsi="Arial" w:cs="Arial"/>
                <w:color w:val="000000"/>
                <w:sz w:val="20"/>
                <w:szCs w:val="20"/>
              </w:rPr>
              <w:t>DSWD-FO VI inspected the DSWD FFPs in Silay Airport intended for the Municipality of Ilog, Negros Occidental</w:t>
            </w:r>
          </w:p>
          <w:p w:rsidR="006147A2" w:rsidRDefault="004456D1" w:rsidP="004456D1">
            <w:pPr>
              <w:numPr>
                <w:ilvl w:val="0"/>
                <w:numId w:val="4"/>
              </w:numPr>
              <w:pBdr>
                <w:top w:val="nil"/>
                <w:left w:val="nil"/>
                <w:bottom w:val="nil"/>
                <w:right w:val="nil"/>
                <w:between w:val="nil"/>
              </w:pBdr>
              <w:tabs>
                <w:tab w:val="num" w:pos="720"/>
              </w:tabs>
              <w:ind w:left="321" w:hanging="284"/>
              <w:jc w:val="both"/>
              <w:rPr>
                <w:rFonts w:ascii="Arial" w:eastAsia="Arial" w:hAnsi="Arial" w:cs="Arial"/>
                <w:b/>
                <w:color w:val="000000"/>
                <w:sz w:val="20"/>
                <w:szCs w:val="20"/>
              </w:rPr>
            </w:pPr>
            <w:r w:rsidRPr="004456D1">
              <w:rPr>
                <w:rFonts w:ascii="Arial" w:eastAsia="Arial" w:hAnsi="Arial" w:cs="Arial"/>
                <w:color w:val="000000"/>
                <w:sz w:val="20"/>
                <w:szCs w:val="20"/>
              </w:rPr>
              <w:t>DSWD-FO VI assisted in the distribution of FFPs in Tobias Fornier, Antique.</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697E08" w:rsidRDefault="00DB70D1">
            <w:pPr>
              <w:numPr>
                <w:ilvl w:val="0"/>
                <w:numId w:val="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697E08" w:rsidRDefault="00DB70D1">
            <w:pPr>
              <w:numPr>
                <w:ilvl w:val="0"/>
                <w:numId w:val="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697E08" w:rsidRDefault="00DB70D1">
            <w:pPr>
              <w:numPr>
                <w:ilvl w:val="0"/>
                <w:numId w:val="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697E08" w:rsidRDefault="00DB70D1">
            <w:pPr>
              <w:numPr>
                <w:ilvl w:val="0"/>
                <w:numId w:val="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 ensured the availability of FFPs and other FNIs.</w:t>
            </w:r>
          </w:p>
        </w:tc>
      </w:tr>
    </w:tbl>
    <w:p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Style w:val="a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color w:val="000000"/>
                <w:sz w:val="20"/>
                <w:szCs w:val="20"/>
              </w:rPr>
              <w:t>18 December 2021</w:t>
            </w:r>
          </w:p>
        </w:tc>
        <w:tc>
          <w:tcPr>
            <w:tcW w:w="6907" w:type="dxa"/>
          </w:tcPr>
          <w:p w:rsidR="00697E08" w:rsidRDefault="00DB70D1">
            <w:pPr>
              <w:numPr>
                <w:ilvl w:val="0"/>
                <w:numId w:val="6"/>
              </w:numPr>
              <w:pBdr>
                <w:top w:val="nil"/>
                <w:left w:val="nil"/>
                <w:bottom w:val="nil"/>
                <w:right w:val="nil"/>
                <w:between w:val="nil"/>
              </w:pBdr>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697E08" w:rsidRDefault="00DB70D1">
            <w:pPr>
              <w:numPr>
                <w:ilvl w:val="0"/>
                <w:numId w:val="6"/>
              </w:numPr>
              <w:pBdr>
                <w:top w:val="nil"/>
                <w:left w:val="nil"/>
                <w:bottom w:val="nil"/>
                <w:right w:val="nil"/>
                <w:between w:val="nil"/>
              </w:pBdr>
              <w:ind w:left="322" w:hanging="284"/>
              <w:jc w:val="both"/>
              <w:rPr>
                <w:b/>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697E08" w:rsidRDefault="00DB70D1">
            <w:pPr>
              <w:numPr>
                <w:ilvl w:val="0"/>
                <w:numId w:val="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VII ensured the availability of FFPs and other FNIs.</w:t>
            </w:r>
          </w:p>
        </w:tc>
      </w:tr>
    </w:tbl>
    <w:p w:rsidR="00697E08" w:rsidRDefault="00697E08">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a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rsidR="00697E08" w:rsidRDefault="00DB70D1">
            <w:pPr>
              <w:numPr>
                <w:ilvl w:val="0"/>
                <w:numId w:val="4"/>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697E08" w:rsidRDefault="00DB70D1">
            <w:pPr>
              <w:numPr>
                <w:ilvl w:val="0"/>
                <w:numId w:val="4"/>
              </w:numPr>
              <w:pBdr>
                <w:top w:val="nil"/>
                <w:left w:val="nil"/>
                <w:bottom w:val="nil"/>
                <w:right w:val="nil"/>
                <w:between w:val="nil"/>
              </w:pBdr>
              <w:ind w:left="295" w:hanging="270"/>
              <w:jc w:val="both"/>
              <w:rPr>
                <w:rFonts w:ascii="Arial" w:eastAsia="Arial" w:hAnsi="Arial" w:cs="Arial"/>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697E08" w:rsidRDefault="00DB70D1">
            <w:pPr>
              <w:numPr>
                <w:ilvl w:val="0"/>
                <w:numId w:val="4"/>
              </w:numPr>
              <w:pBdr>
                <w:top w:val="nil"/>
                <w:left w:val="nil"/>
                <w:bottom w:val="nil"/>
                <w:right w:val="nil"/>
                <w:between w:val="nil"/>
              </w:pBdr>
              <w:ind w:left="295" w:hanging="270"/>
              <w:jc w:val="both"/>
              <w:rPr>
                <w:rFonts w:ascii="Arial" w:eastAsia="Arial" w:hAnsi="Arial" w:cs="Arial"/>
                <w:sz w:val="20"/>
                <w:szCs w:val="20"/>
              </w:rPr>
            </w:pPr>
            <w:r>
              <w:rPr>
                <w:rFonts w:ascii="Arial" w:eastAsia="Arial" w:hAnsi="Arial" w:cs="Arial"/>
                <w:sz w:val="20"/>
                <w:szCs w:val="20"/>
              </w:rPr>
              <w:t>DSWD-FO VIII augmented a total of 1,475 FFPs to the Municipality of Dulag and Tacloban City.</w:t>
            </w:r>
          </w:p>
          <w:p w:rsidR="00697E08" w:rsidRDefault="00DB70D1">
            <w:pPr>
              <w:numPr>
                <w:ilvl w:val="0"/>
                <w:numId w:val="4"/>
              </w:numPr>
              <w:pBdr>
                <w:top w:val="nil"/>
                <w:left w:val="nil"/>
                <w:bottom w:val="nil"/>
                <w:right w:val="nil"/>
                <w:between w:val="nil"/>
              </w:pBdr>
              <w:ind w:left="295" w:hanging="270"/>
              <w:jc w:val="both"/>
              <w:rPr>
                <w:rFonts w:ascii="Arial" w:eastAsia="Arial" w:hAnsi="Arial" w:cs="Arial"/>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697E08" w:rsidRDefault="00DB70D1">
            <w:pPr>
              <w:numPr>
                <w:ilvl w:val="0"/>
                <w:numId w:val="16"/>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608 FFPs in Silago</w:t>
            </w:r>
          </w:p>
          <w:p w:rsidR="00697E08" w:rsidRDefault="00DB70D1">
            <w:pPr>
              <w:numPr>
                <w:ilvl w:val="0"/>
                <w:numId w:val="16"/>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1,700 FFPs in HInundayan</w:t>
            </w:r>
          </w:p>
          <w:p w:rsidR="00697E08" w:rsidRDefault="00DB70D1">
            <w:pPr>
              <w:numPr>
                <w:ilvl w:val="0"/>
                <w:numId w:val="16"/>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2,600 FFPs in Hinunangan</w:t>
            </w:r>
          </w:p>
          <w:p w:rsidR="00697E08" w:rsidRDefault="00DB70D1">
            <w:pPr>
              <w:numPr>
                <w:ilvl w:val="0"/>
                <w:numId w:val="16"/>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2,900 FFPs in Sogod</w:t>
            </w:r>
          </w:p>
          <w:p w:rsidR="00697E08" w:rsidRDefault="00DB70D1">
            <w:pPr>
              <w:numPr>
                <w:ilvl w:val="0"/>
                <w:numId w:val="16"/>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1,000 FFPs in Maasis</w:t>
            </w:r>
          </w:p>
          <w:p w:rsidR="00697E08" w:rsidRDefault="00DB70D1">
            <w:pPr>
              <w:numPr>
                <w:ilvl w:val="0"/>
                <w:numId w:val="16"/>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1,000 FFPs in Liloan</w:t>
            </w:r>
          </w:p>
          <w:p w:rsidR="00697E08" w:rsidRDefault="00DB70D1">
            <w:pPr>
              <w:numPr>
                <w:ilvl w:val="0"/>
                <w:numId w:val="16"/>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1,000 FFPs in Limasawa</w:t>
            </w:r>
          </w:p>
          <w:p w:rsidR="00697E08" w:rsidRDefault="00697E08">
            <w:pPr>
              <w:numPr>
                <w:ilvl w:val="0"/>
                <w:numId w:val="16"/>
              </w:numPr>
              <w:pBdr>
                <w:top w:val="nil"/>
                <w:left w:val="nil"/>
                <w:bottom w:val="nil"/>
                <w:right w:val="nil"/>
                <w:between w:val="nil"/>
              </w:pBdr>
              <w:ind w:left="720"/>
              <w:jc w:val="both"/>
              <w:rPr>
                <w:rFonts w:ascii="Arial" w:eastAsia="Arial" w:hAnsi="Arial" w:cs="Arial"/>
                <w:sz w:val="20"/>
                <w:szCs w:val="20"/>
              </w:rPr>
            </w:pPr>
          </w:p>
        </w:tc>
      </w:tr>
      <w:tr w:rsidR="00697E08">
        <w:tc>
          <w:tcPr>
            <w:tcW w:w="2025" w:type="dxa"/>
          </w:tcPr>
          <w:p w:rsidR="00697E08" w:rsidRDefault="00DB70D1">
            <w:pPr>
              <w:ind w:right="23"/>
              <w:jc w:val="center"/>
              <w:rPr>
                <w:rFonts w:ascii="Arial" w:eastAsia="Arial" w:hAnsi="Arial" w:cs="Arial"/>
                <w:sz w:val="20"/>
                <w:szCs w:val="20"/>
              </w:rPr>
            </w:pPr>
            <w:r>
              <w:rPr>
                <w:rFonts w:ascii="Arial" w:eastAsia="Arial" w:hAnsi="Arial" w:cs="Arial"/>
                <w:sz w:val="20"/>
                <w:szCs w:val="20"/>
              </w:rPr>
              <w:t>19 December 2021</w:t>
            </w:r>
          </w:p>
        </w:tc>
        <w:tc>
          <w:tcPr>
            <w:tcW w:w="6907" w:type="dxa"/>
          </w:tcPr>
          <w:p w:rsidR="00697E08" w:rsidRDefault="00DB70D1">
            <w:pPr>
              <w:numPr>
                <w:ilvl w:val="0"/>
                <w:numId w:val="4"/>
              </w:numPr>
              <w:ind w:left="295"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697E08" w:rsidRDefault="00DB70D1">
            <w:pPr>
              <w:numPr>
                <w:ilvl w:val="0"/>
                <w:numId w:val="4"/>
              </w:numPr>
              <w:ind w:left="295" w:hanging="270"/>
              <w:jc w:val="both"/>
              <w:rPr>
                <w:sz w:val="20"/>
                <w:szCs w:val="20"/>
              </w:rPr>
            </w:pPr>
            <w:r>
              <w:rPr>
                <w:rFonts w:ascii="Arial" w:eastAsia="Arial" w:hAnsi="Arial" w:cs="Arial"/>
                <w:sz w:val="20"/>
                <w:szCs w:val="20"/>
              </w:rPr>
              <w:lastRenderedPageBreak/>
              <w:t>DSWD-FO VIII pulled out 530 sacks of rice from National Food Authority (NFA) with logistical support from AFP.</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18 December 2021</w:t>
            </w:r>
          </w:p>
        </w:tc>
        <w:tc>
          <w:tcPr>
            <w:tcW w:w="6907" w:type="dxa"/>
          </w:tcPr>
          <w:p w:rsidR="00697E08" w:rsidRDefault="00DB70D1">
            <w:pPr>
              <w:numPr>
                <w:ilvl w:val="0"/>
                <w:numId w:val="4"/>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rsidR="00697E08" w:rsidRDefault="00DB70D1">
            <w:pPr>
              <w:numPr>
                <w:ilvl w:val="0"/>
                <w:numId w:val="4"/>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697E08" w:rsidRDefault="00DB70D1">
            <w:pPr>
              <w:numPr>
                <w:ilvl w:val="0"/>
                <w:numId w:val="4"/>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697E08" w:rsidRDefault="00DB70D1">
            <w:pPr>
              <w:numPr>
                <w:ilvl w:val="0"/>
                <w:numId w:val="4"/>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rsidR="00697E08" w:rsidRDefault="00DB70D1">
            <w:pPr>
              <w:numPr>
                <w:ilvl w:val="0"/>
                <w:numId w:val="4"/>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697E08">
        <w:tc>
          <w:tcPr>
            <w:tcW w:w="2025" w:type="dxa"/>
            <w:vAlign w:val="center"/>
          </w:tcPr>
          <w:p w:rsidR="00697E08" w:rsidRDefault="00DB70D1">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697E08" w:rsidRDefault="00DB70D1">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160" w:line="259" w:lineRule="auto"/>
              <w:ind w:left="295" w:hanging="270"/>
              <w:jc w:val="both"/>
              <w:rPr>
                <w:sz w:val="20"/>
                <w:szCs w:val="20"/>
              </w:rPr>
            </w:pPr>
            <w:r>
              <w:rPr>
                <w:rFonts w:ascii="Arial" w:eastAsia="Arial" w:hAnsi="Arial" w:cs="Arial"/>
                <w:color w:val="000000"/>
                <w:sz w:val="20"/>
                <w:szCs w:val="20"/>
              </w:rPr>
              <w:t>DSWD-FO VIII ensured the availability of FFPs and other FNIs.</w:t>
            </w:r>
          </w:p>
          <w:p w:rsidR="00697E08" w:rsidRDefault="00DB70D1">
            <w:pPr>
              <w:numPr>
                <w:ilvl w:val="0"/>
                <w:numId w:val="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697E08" w:rsidRDefault="00697E08">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c"/>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697E08" w:rsidRDefault="00DB70D1">
            <w:pPr>
              <w:numPr>
                <w:ilvl w:val="0"/>
                <w:numId w:val="11"/>
              </w:numPr>
              <w:pBdr>
                <w:top w:val="nil"/>
                <w:left w:val="nil"/>
                <w:bottom w:val="nil"/>
                <w:right w:val="nil"/>
                <w:between w:val="nil"/>
              </w:pBdr>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697E08" w:rsidRDefault="00DB70D1">
            <w:pPr>
              <w:numPr>
                <w:ilvl w:val="0"/>
                <w:numId w:val="11"/>
              </w:numPr>
              <w:pBdr>
                <w:top w:val="nil"/>
                <w:left w:val="nil"/>
                <w:bottom w:val="nil"/>
                <w:right w:val="nil"/>
                <w:between w:val="nil"/>
              </w:pBdr>
              <w:ind w:left="255" w:hanging="285"/>
              <w:jc w:val="both"/>
              <w:rPr>
                <w:sz w:val="20"/>
                <w:szCs w:val="20"/>
              </w:rPr>
            </w:pPr>
            <w:r>
              <w:rPr>
                <w:rFonts w:ascii="Arial" w:eastAsia="Arial" w:hAnsi="Arial" w:cs="Arial"/>
                <w:color w:val="000000"/>
                <w:sz w:val="20"/>
                <w:szCs w:val="20"/>
              </w:rPr>
              <w:t>DSWD-FO IX ensured the availability of FFPs and other FNIs.</w:t>
            </w:r>
          </w:p>
        </w:tc>
      </w:tr>
    </w:tbl>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w:t>
            </w:r>
            <w:r>
              <w:rPr>
                <w:rFonts w:ascii="Arial" w:eastAsia="Arial" w:hAnsi="Arial" w:cs="Arial"/>
                <w:sz w:val="20"/>
                <w:szCs w:val="20"/>
              </w:rPr>
              <w:t>9</w:t>
            </w:r>
            <w:r>
              <w:rPr>
                <w:rFonts w:ascii="Arial" w:eastAsia="Arial" w:hAnsi="Arial" w:cs="Arial"/>
                <w:color w:val="000000"/>
                <w:sz w:val="20"/>
                <w:szCs w:val="20"/>
              </w:rPr>
              <w:t xml:space="preserve"> December 2021</w:t>
            </w:r>
          </w:p>
        </w:tc>
        <w:tc>
          <w:tcPr>
            <w:tcW w:w="6907" w:type="dxa"/>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 has prepositioned a total of 14,903 FFPs to their warehouses strategically located in Cagayan de Oro City, Iligan City, Bukidnon, Camiguin and Misamis Occidental to easily access and immediately deliver to LGUs that need augmentation support.</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 ensured the availability of FFPs and other FNIs.</w:t>
            </w:r>
          </w:p>
        </w:tc>
      </w:tr>
    </w:tbl>
    <w:p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p w:rsidR="00697E08" w:rsidRDefault="00DB70D1">
      <w:pPr>
        <w:rPr>
          <w:rFonts w:ascii="Arial" w:eastAsia="Arial" w:hAnsi="Arial" w:cs="Arial"/>
          <w:b/>
          <w:sz w:val="24"/>
          <w:szCs w:val="24"/>
        </w:rPr>
      </w:pPr>
      <w:r>
        <w:br w:type="page"/>
      </w: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lastRenderedPageBreak/>
        <w:t>DSWD-FO XI</w:t>
      </w:r>
    </w:p>
    <w:tbl>
      <w:tblPr>
        <w:tblStyle w:val="a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97E08">
        <w:trPr>
          <w:trHeight w:val="161"/>
        </w:trPr>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697E08" w:rsidRDefault="00DB70D1">
            <w:pPr>
              <w:numPr>
                <w:ilvl w:val="0"/>
                <w:numId w:val="11"/>
              </w:numPr>
              <w:pBdr>
                <w:top w:val="nil"/>
                <w:left w:val="nil"/>
                <w:bottom w:val="nil"/>
                <w:right w:val="nil"/>
                <w:between w:val="nil"/>
              </w:pBdr>
              <w:ind w:left="385"/>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697E08" w:rsidRDefault="00DB70D1">
            <w:pPr>
              <w:numPr>
                <w:ilvl w:val="0"/>
                <w:numId w:val="11"/>
              </w:numPr>
              <w:pBdr>
                <w:top w:val="nil"/>
                <w:left w:val="nil"/>
                <w:bottom w:val="nil"/>
                <w:right w:val="nil"/>
                <w:between w:val="nil"/>
              </w:pBdr>
              <w:ind w:left="385"/>
              <w:jc w:val="both"/>
              <w:rPr>
                <w:sz w:val="20"/>
                <w:szCs w:val="20"/>
              </w:rPr>
            </w:pPr>
            <w:r>
              <w:rPr>
                <w:rFonts w:ascii="Arial" w:eastAsia="Arial" w:hAnsi="Arial" w:cs="Arial"/>
                <w:color w:val="000000"/>
                <w:sz w:val="20"/>
                <w:szCs w:val="20"/>
              </w:rPr>
              <w:t>The LGU Nabunturan in Davao de Oro distributed FFPs, hygiene kits to the IDPs.</w:t>
            </w:r>
          </w:p>
          <w:p w:rsidR="00697E08" w:rsidRDefault="00DB70D1">
            <w:pPr>
              <w:numPr>
                <w:ilvl w:val="0"/>
                <w:numId w:val="11"/>
              </w:numPr>
              <w:pBdr>
                <w:top w:val="nil"/>
                <w:left w:val="nil"/>
                <w:bottom w:val="nil"/>
                <w:right w:val="nil"/>
                <w:between w:val="nil"/>
              </w:pBdr>
              <w:ind w:left="385"/>
              <w:jc w:val="both"/>
              <w:rPr>
                <w:sz w:val="20"/>
                <w:szCs w:val="20"/>
              </w:rPr>
            </w:pPr>
            <w:r>
              <w:rPr>
                <w:rFonts w:ascii="Arial" w:eastAsia="Arial" w:hAnsi="Arial" w:cs="Arial"/>
                <w:color w:val="000000"/>
                <w:sz w:val="20"/>
                <w:szCs w:val="20"/>
              </w:rPr>
              <w:t>Philippine Red Cross distributed hot meals in coordination with the Provincial Local Government Unit (PLGU) of Davao de Oro through PDRRMO and PSWDO.</w:t>
            </w:r>
          </w:p>
        </w:tc>
      </w:tr>
      <w:tr w:rsidR="00697E08">
        <w:trPr>
          <w:trHeight w:val="161"/>
        </w:trPr>
        <w:tc>
          <w:tcPr>
            <w:tcW w:w="2025" w:type="dxa"/>
          </w:tcPr>
          <w:p w:rsidR="00697E08" w:rsidRDefault="00DB70D1">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697E08" w:rsidRDefault="00DB70D1">
            <w:pPr>
              <w:numPr>
                <w:ilvl w:val="0"/>
                <w:numId w:val="11"/>
              </w:numPr>
              <w:pBdr>
                <w:top w:val="nil"/>
                <w:left w:val="nil"/>
                <w:bottom w:val="nil"/>
                <w:right w:val="nil"/>
                <w:between w:val="nil"/>
              </w:pBdr>
              <w:ind w:left="385"/>
              <w:jc w:val="both"/>
              <w:rPr>
                <w:sz w:val="20"/>
                <w:szCs w:val="20"/>
              </w:rPr>
            </w:pPr>
            <w:r>
              <w:rPr>
                <w:rFonts w:ascii="Arial" w:eastAsia="Arial" w:hAnsi="Arial" w:cs="Arial"/>
                <w:color w:val="000000"/>
                <w:sz w:val="20"/>
                <w:szCs w:val="20"/>
              </w:rPr>
              <w:t>DSWD-FO XI ensured the availability of FFPs and other FNIs.</w:t>
            </w:r>
          </w:p>
        </w:tc>
      </w:tr>
    </w:tbl>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Style w:val="a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Packing of food items was conducted.</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Caraga ensured the availability of FFPs and other FNIs.</w:t>
            </w:r>
          </w:p>
        </w:tc>
      </w:tr>
    </w:tbl>
    <w:p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p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p w:rsidR="00697E08" w:rsidRDefault="00DB70D1">
      <w:pPr>
        <w:numPr>
          <w:ilvl w:val="0"/>
          <w:numId w:val="1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0"/>
        <w:tblW w:w="8909" w:type="dxa"/>
        <w:tblInd w:w="805" w:type="dxa"/>
        <w:tblLayout w:type="fixed"/>
        <w:tblLook w:val="0400" w:firstRow="0" w:lastRow="0" w:firstColumn="0" w:lastColumn="0" w:noHBand="0" w:noVBand="1"/>
      </w:tblPr>
      <w:tblGrid>
        <w:gridCol w:w="2070"/>
        <w:gridCol w:w="6839"/>
      </w:tblGrid>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 total of</w:t>
            </w:r>
            <w:r>
              <w:rPr>
                <w:rFonts w:ascii="Arial" w:eastAsia="Arial" w:hAnsi="Arial" w:cs="Arial"/>
                <w:b/>
                <w:sz w:val="20"/>
                <w:szCs w:val="20"/>
              </w:rPr>
              <w:t xml:space="preserve"> 636 families</w:t>
            </w:r>
            <w:r>
              <w:rPr>
                <w:rFonts w:ascii="Arial" w:eastAsia="Arial" w:hAnsi="Arial" w:cs="Arial"/>
                <w:sz w:val="20"/>
                <w:szCs w:val="20"/>
              </w:rPr>
              <w:t xml:space="preserve"> or </w:t>
            </w:r>
            <w:r>
              <w:rPr>
                <w:rFonts w:ascii="Arial" w:eastAsia="Arial" w:hAnsi="Arial" w:cs="Arial"/>
                <w:b/>
                <w:sz w:val="20"/>
                <w:szCs w:val="20"/>
              </w:rPr>
              <w:t>2,304 persons</w:t>
            </w:r>
            <w:r>
              <w:rPr>
                <w:rFonts w:ascii="Arial" w:eastAsia="Arial" w:hAnsi="Arial" w:cs="Arial"/>
                <w:sz w:val="20"/>
                <w:szCs w:val="20"/>
              </w:rPr>
              <w:t xml:space="preserve"> took </w:t>
            </w:r>
            <w:r>
              <w:rPr>
                <w:rFonts w:ascii="Arial" w:eastAsia="Arial" w:hAnsi="Arial" w:cs="Arial"/>
                <w:b/>
                <w:sz w:val="20"/>
                <w:szCs w:val="20"/>
              </w:rPr>
              <w:t>pre-emptive evacuation</w:t>
            </w:r>
            <w:r>
              <w:rPr>
                <w:rFonts w:ascii="Arial" w:eastAsia="Arial" w:hAnsi="Arial" w:cs="Arial"/>
                <w:sz w:val="20"/>
                <w:szCs w:val="20"/>
              </w:rPr>
              <w:t xml:space="preserve"> and stayed temporarily in evacuation centers or with their relatives/friends.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rFonts w:ascii="Arial" w:eastAsia="Arial" w:hAnsi="Arial" w:cs="Arial"/>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Style w:val="a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697E08">
        <w:trPr>
          <w:trHeight w:val="20"/>
        </w:trPr>
        <w:tc>
          <w:tcPr>
            <w:tcW w:w="2065" w:type="dxa"/>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395"/>
        </w:trPr>
        <w:tc>
          <w:tcPr>
            <w:tcW w:w="2065" w:type="dxa"/>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697E08" w:rsidRDefault="00DB70D1">
            <w:pPr>
              <w:numPr>
                <w:ilvl w:val="0"/>
                <w:numId w:val="13"/>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697E08">
        <w:trPr>
          <w:trHeight w:val="395"/>
        </w:trPr>
        <w:tc>
          <w:tcPr>
            <w:tcW w:w="2065" w:type="dxa"/>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697E08" w:rsidRDefault="00DB70D1">
            <w:pPr>
              <w:numPr>
                <w:ilvl w:val="0"/>
                <w:numId w:val="13"/>
              </w:numPr>
              <w:pBdr>
                <w:top w:val="nil"/>
                <w:left w:val="nil"/>
                <w:bottom w:val="nil"/>
                <w:right w:val="nil"/>
                <w:between w:val="nil"/>
              </w:pBdr>
              <w:spacing w:after="0" w:line="240" w:lineRule="auto"/>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Style w:val="a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697E08">
        <w:trPr>
          <w:trHeight w:val="20"/>
        </w:trPr>
        <w:tc>
          <w:tcPr>
            <w:tcW w:w="2065" w:type="dxa"/>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697E08" w:rsidRDefault="00DB70D1">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697E08">
        <w:trPr>
          <w:trHeight w:val="20"/>
        </w:trPr>
        <w:tc>
          <w:tcPr>
            <w:tcW w:w="2065" w:type="dxa"/>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697E08" w:rsidRDefault="00DB70D1">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54 LGUs have implemented pre-emptive evacuation.</w:t>
            </w:r>
          </w:p>
        </w:tc>
      </w:tr>
    </w:tbl>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VIII</w:t>
      </w:r>
    </w:p>
    <w:tbl>
      <w:tblPr>
        <w:tblStyle w:val="a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697E08">
        <w:trPr>
          <w:trHeight w:val="20"/>
        </w:trPr>
        <w:tc>
          <w:tcPr>
            <w:tcW w:w="2065" w:type="dxa"/>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697E08" w:rsidRDefault="00DB70D1">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b/>
                <w:color w:val="000000"/>
                <w:sz w:val="20"/>
                <w:szCs w:val="20"/>
              </w:rPr>
              <w:t>70,513 Families</w:t>
            </w:r>
            <w:r>
              <w:rPr>
                <w:rFonts w:ascii="Arial" w:eastAsia="Arial" w:hAnsi="Arial" w:cs="Arial"/>
                <w:color w:val="000000"/>
                <w:sz w:val="20"/>
                <w:szCs w:val="20"/>
              </w:rPr>
              <w:t xml:space="preserve"> or </w:t>
            </w:r>
            <w:r>
              <w:rPr>
                <w:rFonts w:ascii="Arial" w:eastAsia="Arial" w:hAnsi="Arial" w:cs="Arial"/>
                <w:b/>
                <w:color w:val="000000"/>
                <w:sz w:val="20"/>
                <w:szCs w:val="20"/>
              </w:rPr>
              <w:t>293,016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1,228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rPr>
          <w:rFonts w:ascii="Arial" w:eastAsia="Arial" w:hAnsi="Arial" w:cs="Arial"/>
          <w:b/>
          <w:sz w:val="24"/>
          <w:szCs w:val="24"/>
        </w:rPr>
      </w:pPr>
      <w:r>
        <w:br w:type="page"/>
      </w: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lastRenderedPageBreak/>
        <w:t>DSWD-FO IX</w:t>
      </w:r>
    </w:p>
    <w:tbl>
      <w:tblPr>
        <w:tblStyle w:val="af4"/>
        <w:tblW w:w="9073" w:type="dxa"/>
        <w:tblInd w:w="704" w:type="dxa"/>
        <w:tblLayout w:type="fixed"/>
        <w:tblLook w:val="0400" w:firstRow="0" w:lastRow="0" w:firstColumn="0" w:lastColumn="0" w:noHBand="0" w:noVBand="1"/>
      </w:tblPr>
      <w:tblGrid>
        <w:gridCol w:w="2065"/>
        <w:gridCol w:w="7008"/>
      </w:tblGrid>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Style w:val="af5"/>
        <w:tblW w:w="9073" w:type="dxa"/>
        <w:tblInd w:w="704" w:type="dxa"/>
        <w:tblLayout w:type="fixed"/>
        <w:tblLook w:val="0400" w:firstRow="0" w:lastRow="0" w:firstColumn="0" w:lastColumn="0" w:noHBand="0" w:noVBand="1"/>
      </w:tblPr>
      <w:tblGrid>
        <w:gridCol w:w="2065"/>
        <w:gridCol w:w="7008"/>
      </w:tblGrid>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XI</w:t>
      </w:r>
    </w:p>
    <w:tbl>
      <w:tblPr>
        <w:tblStyle w:val="af6"/>
        <w:tblW w:w="9073" w:type="dxa"/>
        <w:tblInd w:w="704" w:type="dxa"/>
        <w:tblLayout w:type="fixed"/>
        <w:tblLook w:val="0400" w:firstRow="0" w:lastRow="0" w:firstColumn="0" w:lastColumn="0" w:noHBand="0" w:noVBand="1"/>
      </w:tblPr>
      <w:tblGrid>
        <w:gridCol w:w="2065"/>
        <w:gridCol w:w="7008"/>
      </w:tblGrid>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LDRRMO of New Bataan, Davao de Oro and the PDRRMC conducted inspection on water, sanitation and hygiene (WASH) in evacuation centers.</w:t>
            </w:r>
          </w:p>
          <w:p w:rsidR="00697E08" w:rsidRDefault="00DB70D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CARAGA</w:t>
      </w:r>
    </w:p>
    <w:tbl>
      <w:tblPr>
        <w:tblStyle w:val="af7"/>
        <w:tblW w:w="9073" w:type="dxa"/>
        <w:tblInd w:w="704" w:type="dxa"/>
        <w:tblLayout w:type="fixed"/>
        <w:tblLook w:val="0400" w:firstRow="0" w:lastRow="0" w:firstColumn="0" w:lastColumn="0" w:noHBand="0" w:noVBand="1"/>
      </w:tblPr>
      <w:tblGrid>
        <w:gridCol w:w="2065"/>
        <w:gridCol w:w="7008"/>
      </w:tblGrid>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ten (10) evacuation centers</w:t>
            </w:r>
            <w:r>
              <w:rPr>
                <w:rFonts w:ascii="Arial" w:eastAsia="Arial" w:hAnsi="Arial" w:cs="Arial"/>
                <w:sz w:val="20"/>
                <w:szCs w:val="20"/>
              </w:rPr>
              <w:t>.</w:t>
            </w:r>
          </w:p>
        </w:tc>
      </w:tr>
    </w:tbl>
    <w:p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p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p w:rsidR="00697E08" w:rsidRDefault="00DB70D1">
      <w:pPr>
        <w:numPr>
          <w:ilvl w:val="0"/>
          <w:numId w:val="1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697E08" w:rsidRDefault="00697E08">
      <w:pPr>
        <w:pBdr>
          <w:top w:val="nil"/>
          <w:left w:val="nil"/>
          <w:bottom w:val="nil"/>
          <w:right w:val="nil"/>
          <w:between w:val="nil"/>
        </w:pBdr>
        <w:spacing w:after="0" w:line="240" w:lineRule="auto"/>
        <w:ind w:left="810"/>
        <w:jc w:val="both"/>
        <w:rPr>
          <w:rFonts w:ascii="Arial" w:eastAsia="Arial" w:hAnsi="Arial" w:cs="Arial"/>
          <w:b/>
          <w:sz w:val="24"/>
          <w:szCs w:val="24"/>
        </w:rPr>
      </w:pPr>
    </w:p>
    <w:p w:rsidR="00697E08" w:rsidRDefault="00DB70D1">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8"/>
        <w:tblW w:w="8909" w:type="dxa"/>
        <w:tblInd w:w="805" w:type="dxa"/>
        <w:tblLayout w:type="fixed"/>
        <w:tblLook w:val="0400" w:firstRow="0" w:lastRow="0" w:firstColumn="0" w:lastColumn="0" w:noHBand="0" w:noVBand="1"/>
      </w:tblPr>
      <w:tblGrid>
        <w:gridCol w:w="2070"/>
        <w:gridCol w:w="6839"/>
      </w:tblGrid>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697E08" w:rsidRDefault="00697E08">
      <w:pPr>
        <w:spacing w:after="0" w:line="240" w:lineRule="auto"/>
        <w:ind w:left="810"/>
        <w:jc w:val="both"/>
        <w:rPr>
          <w:rFonts w:ascii="Arial" w:eastAsia="Arial" w:hAnsi="Arial" w:cs="Arial"/>
          <w:b/>
          <w:sz w:val="24"/>
          <w:szCs w:val="24"/>
        </w:rPr>
      </w:pPr>
    </w:p>
    <w:p w:rsidR="00697E08" w:rsidRDefault="00697E08">
      <w:pPr>
        <w:pBdr>
          <w:top w:val="nil"/>
          <w:left w:val="nil"/>
          <w:bottom w:val="nil"/>
          <w:right w:val="nil"/>
          <w:between w:val="nil"/>
        </w:pBdr>
        <w:spacing w:after="0" w:line="240" w:lineRule="auto"/>
        <w:ind w:left="810"/>
        <w:jc w:val="both"/>
        <w:rPr>
          <w:rFonts w:ascii="Arial" w:eastAsia="Arial" w:hAnsi="Arial" w:cs="Arial"/>
          <w:b/>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numPr>
          <w:ilvl w:val="0"/>
          <w:numId w:val="1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DSWD-DRMB</w:t>
      </w:r>
    </w:p>
    <w:tbl>
      <w:tblPr>
        <w:tblStyle w:val="afb"/>
        <w:tblW w:w="8909" w:type="dxa"/>
        <w:tblInd w:w="805" w:type="dxa"/>
        <w:tblLayout w:type="fixed"/>
        <w:tblLook w:val="0400" w:firstRow="0" w:lastRow="0" w:firstColumn="0" w:lastColumn="0" w:noHBand="0" w:noVBand="1"/>
      </w:tblPr>
      <w:tblGrid>
        <w:gridCol w:w="2065"/>
        <w:gridCol w:w="6844"/>
      </w:tblGrid>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QRT members and emergency equipment are on standby and ready for deployment.</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following meetings:</w:t>
            </w:r>
          </w:p>
          <w:p w:rsidR="00697E08" w:rsidRDefault="00DB70D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697E08" w:rsidRDefault="00DB70D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697E08" w:rsidRDefault="00DB70D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EOC Briefing/Response Clusters Meeting.</w:t>
            </w:r>
          </w:p>
          <w:p w:rsidR="00697E08" w:rsidRDefault="00DB70D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NDRRMC TWG Response emergency meeting.</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First NDRRMC Response Cluster Meeting and SHR Sub-</w:t>
            </w:r>
            <w:proofErr w:type="gramStart"/>
            <w:r>
              <w:rPr>
                <w:rFonts w:ascii="Arial" w:eastAsia="Arial" w:hAnsi="Arial" w:cs="Arial"/>
                <w:sz w:val="20"/>
                <w:szCs w:val="20"/>
              </w:rPr>
              <w:t>cluster</w:t>
            </w:r>
            <w:proofErr w:type="gramEnd"/>
            <w:r>
              <w:rPr>
                <w:rFonts w:ascii="Arial" w:eastAsia="Arial" w:hAnsi="Arial" w:cs="Arial"/>
                <w:sz w:val="20"/>
                <w:szCs w:val="20"/>
              </w:rPr>
              <w:t xml:space="preserve"> Meeting in connection with the preparedness and response initiative on Typhoon ODETTE.</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lastRenderedPageBreak/>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697E08" w:rsidRDefault="00697E08">
      <w:pPr>
        <w:rPr>
          <w:rFonts w:ascii="Arial" w:eastAsia="Arial" w:hAnsi="Arial" w:cs="Arial"/>
          <w:b/>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Style w:val="afc"/>
        <w:tblW w:w="8909" w:type="dxa"/>
        <w:tblInd w:w="805" w:type="dxa"/>
        <w:tblLayout w:type="fixed"/>
        <w:tblLook w:val="0400" w:firstRow="0" w:lastRow="0" w:firstColumn="0" w:lastColumn="0" w:noHBand="0" w:noVBand="1"/>
      </w:tblPr>
      <w:tblGrid>
        <w:gridCol w:w="2070"/>
        <w:gridCol w:w="6839"/>
      </w:tblGrid>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DSWD-NRLMB facilitated loading of 17,700 FFPs, 1,212 Hygiene kits and 300 rolls of Laminated </w:t>
            </w:r>
            <w:proofErr w:type="gramStart"/>
            <w:r>
              <w:rPr>
                <w:rFonts w:ascii="Arial" w:eastAsia="Arial" w:hAnsi="Arial" w:cs="Arial"/>
                <w:sz w:val="20"/>
                <w:szCs w:val="20"/>
              </w:rPr>
              <w:t>Sacks  bound</w:t>
            </w:r>
            <w:proofErr w:type="gramEnd"/>
            <w:r>
              <w:rPr>
                <w:rFonts w:ascii="Arial" w:eastAsia="Arial" w:hAnsi="Arial" w:cs="Arial"/>
                <w:sz w:val="20"/>
                <w:szCs w:val="20"/>
              </w:rPr>
              <w:t xml:space="preserve"> Field Offices VII, VIII and CARAGA.</w:t>
            </w:r>
          </w:p>
          <w:p w:rsidR="00697E08" w:rsidRDefault="00697E08">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p>
        </w:tc>
      </w:tr>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loading of 8,100 FFPs bound to Iligan City, Bukidnon and Bacolod City.</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DSWD-NRLMB facilitated and coordinated PAF loading of 100 </w:t>
            </w:r>
            <w:proofErr w:type="gramStart"/>
            <w:r>
              <w:rPr>
                <w:rFonts w:ascii="Arial" w:eastAsia="Arial" w:hAnsi="Arial" w:cs="Arial"/>
                <w:sz w:val="20"/>
                <w:szCs w:val="20"/>
              </w:rPr>
              <w:t>FFPs  to</w:t>
            </w:r>
            <w:proofErr w:type="gramEnd"/>
            <w:r>
              <w:rPr>
                <w:rFonts w:ascii="Arial" w:eastAsia="Arial" w:hAnsi="Arial" w:cs="Arial"/>
                <w:sz w:val="20"/>
                <w:szCs w:val="20"/>
              </w:rPr>
              <w:t xml:space="preserve"> thru C130 bound for Surigao City.</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the volunteers from Brgy. 178, PNP and PCG personnel.</w:t>
            </w:r>
          </w:p>
        </w:tc>
      </w:tr>
    </w:tbl>
    <w:p w:rsidR="00697E08" w:rsidRDefault="00697E0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II</w:t>
      </w:r>
    </w:p>
    <w:tbl>
      <w:tblPr>
        <w:tblStyle w:val="afd"/>
        <w:tblW w:w="8909" w:type="dxa"/>
        <w:tblInd w:w="805" w:type="dxa"/>
        <w:tblLayout w:type="fixed"/>
        <w:tblLook w:val="0400" w:firstRow="0" w:lastRow="0" w:firstColumn="0" w:lastColumn="0" w:noHBand="0" w:noVBand="1"/>
      </w:tblPr>
      <w:tblGrid>
        <w:gridCol w:w="2065"/>
        <w:gridCol w:w="6844"/>
      </w:tblGrid>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697E08" w:rsidRDefault="00697E08">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CALABARZON</w:t>
      </w:r>
    </w:p>
    <w:tbl>
      <w:tblPr>
        <w:tblStyle w:val="afe"/>
        <w:tblW w:w="8909" w:type="dxa"/>
        <w:tblInd w:w="805" w:type="dxa"/>
        <w:tblLayout w:type="fixed"/>
        <w:tblLook w:val="0400" w:firstRow="0" w:lastRow="0" w:firstColumn="0" w:lastColumn="0" w:noHBand="0" w:noVBand="1"/>
      </w:tblPr>
      <w:tblGrid>
        <w:gridCol w:w="2070"/>
        <w:gridCol w:w="6839"/>
      </w:tblGrid>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697E08" w:rsidRDefault="00697E08">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f"/>
        <w:tblW w:w="8909" w:type="dxa"/>
        <w:tblInd w:w="805" w:type="dxa"/>
        <w:tblLayout w:type="fixed"/>
        <w:tblLook w:val="0400" w:firstRow="0" w:lastRow="0" w:firstColumn="0" w:lastColumn="0" w:noHBand="0" w:noVBand="1"/>
      </w:tblPr>
      <w:tblGrid>
        <w:gridCol w:w="2070"/>
        <w:gridCol w:w="6839"/>
      </w:tblGrid>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lastRenderedPageBreak/>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697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rsidR="00697E08" w:rsidRDefault="00697E08">
      <w:pPr>
        <w:spacing w:after="0" w:line="240" w:lineRule="auto"/>
        <w:rPr>
          <w:rFonts w:ascii="Arial" w:eastAsia="Arial" w:hAnsi="Arial" w:cs="Arial"/>
          <w:b/>
          <w:sz w:val="24"/>
          <w:szCs w:val="24"/>
        </w:rPr>
      </w:pPr>
    </w:p>
    <w:p w:rsidR="00697E08" w:rsidRDefault="00DB70D1">
      <w:pPr>
        <w:spacing w:after="0" w:line="240" w:lineRule="auto"/>
        <w:ind w:left="810"/>
        <w:rPr>
          <w:rFonts w:ascii="Arial" w:eastAsia="Arial" w:hAnsi="Arial" w:cs="Arial"/>
          <w:b/>
          <w:sz w:val="24"/>
          <w:szCs w:val="24"/>
        </w:rPr>
      </w:pPr>
      <w:r>
        <w:rPr>
          <w:rFonts w:ascii="Arial" w:eastAsia="Arial" w:hAnsi="Arial" w:cs="Arial"/>
          <w:b/>
          <w:sz w:val="24"/>
          <w:szCs w:val="24"/>
        </w:rPr>
        <w:t>DSWD-FO V</w:t>
      </w:r>
    </w:p>
    <w:tbl>
      <w:tblPr>
        <w:tblStyle w:val="aff0"/>
        <w:tblW w:w="8909" w:type="dxa"/>
        <w:tblInd w:w="805" w:type="dxa"/>
        <w:tblLayout w:type="fixed"/>
        <w:tblLook w:val="0400" w:firstRow="0" w:lastRow="0" w:firstColumn="0" w:lastColumn="0" w:noHBand="0" w:noVBand="1"/>
      </w:tblPr>
      <w:tblGrid>
        <w:gridCol w:w="2067"/>
        <w:gridCol w:w="6842"/>
      </w:tblGrid>
      <w:tr w:rsidR="00697E08">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continuously monitored weather updates.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RROS of DSWD-FO V ensured the availability of FFPs and NFIs.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rsidR="00697E08" w:rsidRDefault="00697E08">
      <w:pPr>
        <w:spacing w:after="0" w:line="240" w:lineRule="auto"/>
        <w:rPr>
          <w:rFonts w:ascii="Arial" w:eastAsia="Arial" w:hAnsi="Arial" w:cs="Arial"/>
          <w:b/>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Style w:val="a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697E08">
        <w:trPr>
          <w:trHeight w:val="20"/>
        </w:trPr>
        <w:tc>
          <w:tcPr>
            <w:tcW w:w="2065" w:type="dxa"/>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4456D1" w:rsidRPr="004456D1" w:rsidRDefault="004456D1" w:rsidP="004456D1">
            <w:pPr>
              <w:numPr>
                <w:ilvl w:val="0"/>
                <w:numId w:val="19"/>
              </w:numPr>
              <w:spacing w:after="0" w:line="240" w:lineRule="auto"/>
              <w:ind w:left="360"/>
              <w:jc w:val="both"/>
              <w:textAlignment w:val="baseline"/>
              <w:rPr>
                <w:rFonts w:ascii="Arial" w:eastAsia="Times New Roman" w:hAnsi="Arial" w:cs="Arial"/>
                <w:color w:val="000000"/>
                <w:sz w:val="20"/>
                <w:szCs w:val="20"/>
              </w:rPr>
            </w:pPr>
            <w:r w:rsidRPr="004456D1">
              <w:rPr>
                <w:rFonts w:ascii="Arial" w:eastAsia="Times New Roman" w:hAnsi="Arial" w:cs="Arial"/>
                <w:color w:val="000000"/>
                <w:sz w:val="20"/>
                <w:szCs w:val="20"/>
              </w:rPr>
              <w:t>DSWD-FO VI headed by Dir Ma. Evelyn Macapobre inspected the FFPs in Sibalom, Antique to ensure good quality before distributing to the affected families in the area.</w:t>
            </w:r>
          </w:p>
          <w:p w:rsidR="004456D1" w:rsidRPr="004456D1" w:rsidRDefault="004456D1" w:rsidP="004456D1">
            <w:pPr>
              <w:numPr>
                <w:ilvl w:val="0"/>
                <w:numId w:val="19"/>
              </w:numPr>
              <w:spacing w:after="0" w:line="240" w:lineRule="auto"/>
              <w:ind w:left="360"/>
              <w:jc w:val="both"/>
              <w:textAlignment w:val="baseline"/>
              <w:rPr>
                <w:rFonts w:ascii="Arial" w:eastAsia="Times New Roman" w:hAnsi="Arial" w:cs="Arial"/>
                <w:color w:val="000000"/>
                <w:sz w:val="20"/>
                <w:szCs w:val="20"/>
              </w:rPr>
            </w:pPr>
            <w:r w:rsidRPr="004456D1">
              <w:rPr>
                <w:rFonts w:ascii="Arial" w:eastAsia="Times New Roman" w:hAnsi="Arial" w:cs="Arial"/>
                <w:color w:val="000000"/>
                <w:sz w:val="20"/>
                <w:szCs w:val="20"/>
              </w:rPr>
              <w:t>DSWD-FO VI through AICS released 25,000 intended for TY Odette survivors in Iloilo City</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RDRRMC-6 for the logistics requirement to transfer FFPs.</w:t>
            </w:r>
          </w:p>
        </w:tc>
      </w:tr>
      <w:tr w:rsidR="00697E08">
        <w:trPr>
          <w:trHeight w:val="20"/>
        </w:trPr>
        <w:tc>
          <w:tcPr>
            <w:tcW w:w="2065" w:type="dxa"/>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697E08" w:rsidRDefault="00DB70D1">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lastRenderedPageBreak/>
              <w:t>DSWD-FO VI staff conducted an emergency meeting with LGU Tobias Fornier, Antique.</w:t>
            </w:r>
          </w:p>
          <w:p w:rsidR="00697E08" w:rsidRDefault="00DB70D1">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697E08">
        <w:trPr>
          <w:trHeight w:val="20"/>
        </w:trPr>
        <w:tc>
          <w:tcPr>
            <w:tcW w:w="2065" w:type="dxa"/>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17 December 2021</w:t>
            </w:r>
          </w:p>
        </w:tc>
        <w:tc>
          <w:tcPr>
            <w:tcW w:w="6844" w:type="dxa"/>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continuously monitored weather updates.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697E08">
        <w:trPr>
          <w:trHeight w:val="20"/>
        </w:trPr>
        <w:tc>
          <w:tcPr>
            <w:tcW w:w="2065" w:type="dxa"/>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Additional raw materials were delivered to the Regional Warehouse.</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697E08" w:rsidRDefault="00697E0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2"/>
        <w:tblW w:w="8909" w:type="dxa"/>
        <w:tblInd w:w="805" w:type="dxa"/>
        <w:tblLayout w:type="fixed"/>
        <w:tblLook w:val="0400" w:firstRow="0" w:lastRow="0" w:firstColumn="0" w:lastColumn="0" w:noHBand="0" w:noVBand="1"/>
      </w:tblPr>
      <w:tblGrid>
        <w:gridCol w:w="2065"/>
        <w:gridCol w:w="6844"/>
      </w:tblGrid>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697E08" w:rsidRDefault="00DB70D1">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697E08" w:rsidRDefault="00DB70D1">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Regional Director Rebecca P. Geamala presided the RDRRMC Meeting in relation to Typhoon ODETTE.</w:t>
            </w:r>
          </w:p>
          <w:p w:rsidR="00697E08" w:rsidRDefault="00DB70D1">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ensured the availability of FFPs and other FNIs.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rsidR="00697E08" w:rsidRDefault="00697E08">
      <w:pPr>
        <w:spacing w:after="0" w:line="240" w:lineRule="auto"/>
        <w:rPr>
          <w:rFonts w:ascii="Arial" w:eastAsia="Arial" w:hAnsi="Arial" w:cs="Arial"/>
          <w:b/>
          <w:sz w:val="24"/>
          <w:szCs w:val="24"/>
        </w:rPr>
      </w:pPr>
    </w:p>
    <w:p w:rsidR="00697E08" w:rsidRDefault="00DB70D1">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Style w:val="aff3"/>
        <w:tblW w:w="8909" w:type="dxa"/>
        <w:tblInd w:w="805" w:type="dxa"/>
        <w:tblLayout w:type="fixed"/>
        <w:tblLook w:val="0400" w:firstRow="0" w:lastRow="0" w:firstColumn="0" w:lastColumn="0" w:noHBand="0" w:noVBand="1"/>
      </w:tblPr>
      <w:tblGrid>
        <w:gridCol w:w="2065"/>
        <w:gridCol w:w="6844"/>
      </w:tblGrid>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lastRenderedPageBreak/>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697E08" w:rsidRDefault="00DB70D1">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697E08" w:rsidRDefault="00697E08">
      <w:pPr>
        <w:spacing w:after="0" w:line="240" w:lineRule="auto"/>
        <w:rPr>
          <w:rFonts w:ascii="Arial" w:eastAsia="Arial" w:hAnsi="Arial" w:cs="Arial"/>
          <w:b/>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4"/>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697E08">
        <w:tc>
          <w:tcPr>
            <w:tcW w:w="202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697E08" w:rsidRDefault="00DB70D1">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97E08">
        <w:tc>
          <w:tcPr>
            <w:tcW w:w="2025" w:type="dxa"/>
          </w:tcPr>
          <w:p w:rsidR="00697E08" w:rsidRDefault="00DB70D1">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697E08" w:rsidRDefault="00DB70D1">
            <w:pPr>
              <w:numPr>
                <w:ilvl w:val="0"/>
                <w:numId w:val="11"/>
              </w:numPr>
              <w:pBdr>
                <w:top w:val="nil"/>
                <w:left w:val="nil"/>
                <w:bottom w:val="nil"/>
                <w:right w:val="nil"/>
                <w:between w:val="nil"/>
              </w:pBdr>
              <w:ind w:left="401"/>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rsidR="00697E08" w:rsidRDefault="00DB70D1">
            <w:pPr>
              <w:numPr>
                <w:ilvl w:val="0"/>
                <w:numId w:val="11"/>
              </w:numPr>
              <w:pBdr>
                <w:top w:val="nil"/>
                <w:left w:val="nil"/>
                <w:bottom w:val="nil"/>
                <w:right w:val="nil"/>
                <w:between w:val="nil"/>
              </w:pBdr>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697E08" w:rsidRDefault="00697E0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Style w:val="aff5"/>
        <w:tblW w:w="8909" w:type="dxa"/>
        <w:tblInd w:w="805" w:type="dxa"/>
        <w:tblLayout w:type="fixed"/>
        <w:tblLook w:val="0400" w:firstRow="0" w:lastRow="0" w:firstColumn="0" w:lastColumn="0" w:noHBand="0" w:noVBand="1"/>
      </w:tblPr>
      <w:tblGrid>
        <w:gridCol w:w="2065"/>
        <w:gridCol w:w="6844"/>
      </w:tblGrid>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personnel conducted Rapid Damaged Assessment and Needs Analysis (RDANA) in the areas affected by TY Odette provinces of Bukidnon and Camiguin.</w:t>
            </w:r>
          </w:p>
        </w:tc>
      </w:tr>
      <w:tr w:rsidR="00697E08">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rsidR="00697E08" w:rsidRDefault="00697E08">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Style w:val="aff6"/>
        <w:tblW w:w="8909" w:type="dxa"/>
        <w:tblInd w:w="805" w:type="dxa"/>
        <w:tblLayout w:type="fixed"/>
        <w:tblLook w:val="0400" w:firstRow="0" w:lastRow="0" w:firstColumn="0" w:lastColumn="0" w:noHBand="0" w:noVBand="1"/>
      </w:tblPr>
      <w:tblGrid>
        <w:gridCol w:w="2065"/>
        <w:gridCol w:w="6844"/>
      </w:tblGrid>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in Davao de Oro to monitor the situation and get updates.</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rsidR="00697E08" w:rsidRDefault="00697E08">
      <w:pPr>
        <w:spacing w:after="0" w:line="240" w:lineRule="auto"/>
        <w:rPr>
          <w:rFonts w:ascii="Arial" w:eastAsia="Arial" w:hAnsi="Arial" w:cs="Arial"/>
          <w:b/>
          <w:sz w:val="24"/>
          <w:szCs w:val="24"/>
        </w:rPr>
      </w:pPr>
    </w:p>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Style w:val="aff7"/>
        <w:tblW w:w="8909" w:type="dxa"/>
        <w:tblInd w:w="805" w:type="dxa"/>
        <w:tblLayout w:type="fixed"/>
        <w:tblLook w:val="0400" w:firstRow="0" w:lastRow="0" w:firstColumn="0" w:lastColumn="0" w:noHBand="0" w:noVBand="1"/>
      </w:tblPr>
      <w:tblGrid>
        <w:gridCol w:w="2065"/>
        <w:gridCol w:w="6844"/>
      </w:tblGrid>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697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97E08" w:rsidRDefault="00DB70D1">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activated its QRTs and reported on 24/7 shift.</w:t>
            </w:r>
          </w:p>
        </w:tc>
      </w:tr>
    </w:tbl>
    <w:p w:rsidR="00697E08" w:rsidRDefault="00697E08">
      <w:pPr>
        <w:spacing w:after="0" w:line="240" w:lineRule="auto"/>
        <w:rPr>
          <w:rFonts w:ascii="Arial" w:eastAsia="Arial" w:hAnsi="Arial" w:cs="Arial"/>
          <w:b/>
          <w:sz w:val="24"/>
          <w:szCs w:val="24"/>
        </w:rPr>
      </w:pPr>
    </w:p>
    <w:p w:rsidR="00697E08" w:rsidRDefault="00697E08">
      <w:pPr>
        <w:spacing w:after="0" w:line="240" w:lineRule="auto"/>
        <w:rPr>
          <w:rFonts w:ascii="Arial" w:eastAsia="Arial" w:hAnsi="Arial" w:cs="Arial"/>
          <w:b/>
          <w:sz w:val="24"/>
          <w:szCs w:val="24"/>
        </w:rPr>
      </w:pPr>
    </w:p>
    <w:p w:rsidR="00697E08" w:rsidRDefault="00697E08">
      <w:pPr>
        <w:spacing w:after="0" w:line="240" w:lineRule="auto"/>
        <w:rPr>
          <w:rFonts w:ascii="Arial" w:eastAsia="Arial" w:hAnsi="Arial" w:cs="Arial"/>
          <w:b/>
          <w:sz w:val="24"/>
          <w:szCs w:val="24"/>
        </w:rPr>
      </w:pPr>
    </w:p>
    <w:p w:rsidR="00697E08" w:rsidRDefault="00697E08">
      <w:pPr>
        <w:spacing w:after="0" w:line="240" w:lineRule="auto"/>
        <w:rPr>
          <w:rFonts w:ascii="Arial" w:eastAsia="Arial" w:hAnsi="Arial" w:cs="Arial"/>
          <w:b/>
          <w:sz w:val="24"/>
          <w:szCs w:val="24"/>
        </w:rPr>
      </w:pPr>
    </w:p>
    <w:p w:rsidR="00697E08" w:rsidRDefault="00697E08">
      <w:pPr>
        <w:spacing w:after="0" w:line="240" w:lineRule="auto"/>
        <w:rPr>
          <w:rFonts w:ascii="Arial" w:eastAsia="Arial" w:hAnsi="Arial" w:cs="Arial"/>
          <w:b/>
          <w:sz w:val="24"/>
          <w:szCs w:val="24"/>
        </w:rPr>
      </w:pPr>
    </w:p>
    <w:p w:rsidR="00697E08" w:rsidRDefault="00697E08">
      <w:pPr>
        <w:spacing w:after="0" w:line="240" w:lineRule="auto"/>
        <w:rPr>
          <w:rFonts w:ascii="Arial" w:eastAsia="Arial" w:hAnsi="Arial" w:cs="Arial"/>
          <w:b/>
          <w:sz w:val="24"/>
          <w:szCs w:val="24"/>
        </w:rPr>
      </w:pPr>
    </w:p>
    <w:p w:rsidR="00697E08" w:rsidRDefault="00697E08">
      <w:pPr>
        <w:spacing w:after="0" w:line="240" w:lineRule="auto"/>
        <w:rPr>
          <w:rFonts w:ascii="Arial" w:eastAsia="Arial" w:hAnsi="Arial" w:cs="Arial"/>
          <w:b/>
          <w:sz w:val="24"/>
          <w:szCs w:val="24"/>
        </w:rPr>
      </w:pPr>
    </w:p>
    <w:p w:rsidR="00697E08" w:rsidRDefault="00697E08">
      <w:pPr>
        <w:spacing w:after="0" w:line="240" w:lineRule="auto"/>
        <w:rPr>
          <w:rFonts w:ascii="Arial" w:eastAsia="Arial" w:hAnsi="Arial" w:cs="Arial"/>
          <w:b/>
          <w:sz w:val="24"/>
          <w:szCs w:val="24"/>
        </w:rPr>
      </w:pPr>
    </w:p>
    <w:p w:rsidR="00697E08" w:rsidRDefault="00697E08">
      <w:pPr>
        <w:spacing w:after="0" w:line="240" w:lineRule="auto"/>
        <w:rPr>
          <w:rFonts w:ascii="Arial" w:eastAsia="Arial" w:hAnsi="Arial" w:cs="Arial"/>
          <w:b/>
          <w:sz w:val="24"/>
          <w:szCs w:val="24"/>
        </w:rPr>
      </w:pPr>
    </w:p>
    <w:p w:rsidR="00697E08" w:rsidRDefault="00697E08">
      <w:pPr>
        <w:spacing w:after="0" w:line="240" w:lineRule="auto"/>
        <w:rPr>
          <w:rFonts w:ascii="Arial" w:eastAsia="Arial" w:hAnsi="Arial" w:cs="Arial"/>
          <w:b/>
          <w:sz w:val="24"/>
          <w:szCs w:val="24"/>
        </w:rPr>
      </w:pPr>
    </w:p>
    <w:p w:rsidR="00697E08" w:rsidRDefault="00697E08">
      <w:pPr>
        <w:spacing w:after="0" w:line="240" w:lineRule="auto"/>
        <w:rPr>
          <w:rFonts w:ascii="Arial" w:eastAsia="Arial" w:hAnsi="Arial" w:cs="Arial"/>
          <w:b/>
          <w:sz w:val="24"/>
          <w:szCs w:val="24"/>
        </w:rPr>
      </w:pPr>
    </w:p>
    <w:p w:rsidR="00697E08" w:rsidRDefault="00DB70D1">
      <w:pPr>
        <w:rPr>
          <w:rFonts w:ascii="Arial" w:eastAsia="Arial" w:hAnsi="Arial" w:cs="Arial"/>
          <w:b/>
          <w:sz w:val="24"/>
          <w:szCs w:val="24"/>
        </w:rPr>
      </w:pPr>
      <w:r>
        <w:br w:type="page"/>
      </w:r>
    </w:p>
    <w:p w:rsidR="00697E08" w:rsidRDefault="00DB70D1">
      <w:pPr>
        <w:numPr>
          <w:ilvl w:val="0"/>
          <w:numId w:val="1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extent cx="5181600" cy="38862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697E08">
      <w:pPr>
        <w:pBdr>
          <w:top w:val="nil"/>
          <w:left w:val="nil"/>
          <w:bottom w:val="nil"/>
          <w:right w:val="nil"/>
          <w:between w:val="nil"/>
        </w:pBdr>
        <w:spacing w:after="0" w:line="240" w:lineRule="auto"/>
        <w:ind w:left="810"/>
        <w:jc w:val="both"/>
        <w:rPr>
          <w:color w:val="000000"/>
        </w:rPr>
      </w:pPr>
    </w:p>
    <w:p w:rsidR="00697E08" w:rsidRDefault="00697E08">
      <w:pPr>
        <w:pBdr>
          <w:top w:val="nil"/>
          <w:left w:val="nil"/>
          <w:bottom w:val="nil"/>
          <w:right w:val="nil"/>
          <w:between w:val="nil"/>
        </w:pBdr>
        <w:spacing w:after="0" w:line="240" w:lineRule="auto"/>
        <w:ind w:left="810"/>
        <w:jc w:val="both"/>
        <w:rPr>
          <w:color w:val="000000"/>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extent cx="5181600" cy="38862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extent cx="5181600" cy="3886200"/>
            <wp:effectExtent l="0" t="0" r="0" b="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extent cx="5181600" cy="388620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97E08" w:rsidRDefault="00697E08">
      <w:pPr>
        <w:tabs>
          <w:tab w:val="left" w:pos="3612"/>
          <w:tab w:val="center" w:pos="4873"/>
        </w:tabs>
        <w:spacing w:after="0" w:line="240" w:lineRule="auto"/>
        <w:jc w:val="center"/>
        <w:rPr>
          <w:rFonts w:ascii="Arial" w:eastAsia="Arial" w:hAnsi="Arial" w:cs="Arial"/>
          <w:i/>
          <w:sz w:val="20"/>
          <w:szCs w:val="20"/>
        </w:rPr>
      </w:pPr>
    </w:p>
    <w:p w:rsidR="00697E08" w:rsidRDefault="00E0248C">
      <w:pPr>
        <w:tabs>
          <w:tab w:val="left" w:pos="3612"/>
          <w:tab w:val="center" w:pos="4873"/>
        </w:tabs>
        <w:spacing w:after="0" w:line="240" w:lineRule="auto"/>
        <w:jc w:val="center"/>
        <w:rPr>
          <w:rFonts w:ascii="Arial" w:eastAsia="Arial" w:hAnsi="Arial" w:cs="Arial"/>
          <w:i/>
          <w:sz w:val="20"/>
          <w:szCs w:val="20"/>
        </w:rPr>
      </w:pPr>
      <w:r>
        <w:rPr>
          <w:noProof/>
          <w:color w:val="000000"/>
        </w:rPr>
        <w:drawing>
          <wp:inline distT="0" distB="0" distL="0" distR="0" wp14:anchorId="4423F653" wp14:editId="32ADA8E4">
            <wp:extent cx="5181600" cy="3886200"/>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r>
        <w:rPr>
          <w:noProof/>
          <w:color w:val="000000"/>
        </w:rPr>
        <w:lastRenderedPageBreak/>
        <w:drawing>
          <wp:inline distT="0" distB="0" distL="0" distR="0" wp14:anchorId="04BDB600" wp14:editId="7CFBBF7D">
            <wp:extent cx="5181600" cy="3886200"/>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r>
        <w:rPr>
          <w:noProof/>
          <w:color w:val="000000"/>
        </w:rPr>
        <w:drawing>
          <wp:inline distT="0" distB="0" distL="0" distR="0" wp14:anchorId="7D355485" wp14:editId="01F861D0">
            <wp:extent cx="5181600" cy="3886200"/>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r>
        <w:rPr>
          <w:noProof/>
          <w:color w:val="000000"/>
        </w:rPr>
        <w:lastRenderedPageBreak/>
        <w:drawing>
          <wp:inline distT="0" distB="0" distL="0" distR="0" wp14:anchorId="39A499FC" wp14:editId="7AB42D4A">
            <wp:extent cx="5181600" cy="3886200"/>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r>
        <w:rPr>
          <w:noProof/>
          <w:color w:val="000000"/>
        </w:rPr>
        <w:drawing>
          <wp:inline distT="0" distB="0" distL="0" distR="0" wp14:anchorId="4E690190" wp14:editId="2D6DC529">
            <wp:extent cx="5181600" cy="3886200"/>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p>
    <w:p w:rsidR="00E0248C" w:rsidRDefault="00E0248C">
      <w:pPr>
        <w:tabs>
          <w:tab w:val="left" w:pos="3612"/>
          <w:tab w:val="center" w:pos="4873"/>
        </w:tabs>
        <w:spacing w:after="0" w:line="240" w:lineRule="auto"/>
        <w:jc w:val="center"/>
        <w:rPr>
          <w:rFonts w:ascii="Arial" w:eastAsia="Arial" w:hAnsi="Arial" w:cs="Arial"/>
          <w:i/>
          <w:sz w:val="20"/>
          <w:szCs w:val="20"/>
        </w:rPr>
      </w:pPr>
    </w:p>
    <w:p w:rsidR="00697E08" w:rsidRDefault="00DB70D1">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rsidR="00697E08" w:rsidRDefault="00DB70D1">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697E08" w:rsidRDefault="00697E08">
      <w:pPr>
        <w:spacing w:after="0" w:line="240" w:lineRule="auto"/>
        <w:rPr>
          <w:rFonts w:ascii="Arial" w:eastAsia="Arial" w:hAnsi="Arial" w:cs="Arial"/>
          <w:b/>
          <w:color w:val="002060"/>
          <w:sz w:val="24"/>
          <w:szCs w:val="24"/>
        </w:rPr>
      </w:pPr>
    </w:p>
    <w:tbl>
      <w:tblPr>
        <w:tblStyle w:val="aff8"/>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697E08">
        <w:tc>
          <w:tcPr>
            <w:tcW w:w="4868" w:type="dxa"/>
          </w:tcPr>
          <w:p w:rsidR="00697E08" w:rsidRDefault="00DB70D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rsidR="00697E08" w:rsidRDefault="00697E08">
            <w:pPr>
              <w:pBdr>
                <w:top w:val="nil"/>
                <w:left w:val="nil"/>
                <w:bottom w:val="nil"/>
                <w:right w:val="nil"/>
                <w:between w:val="nil"/>
              </w:pBdr>
              <w:jc w:val="both"/>
              <w:rPr>
                <w:rFonts w:ascii="Arial" w:eastAsia="Arial" w:hAnsi="Arial" w:cs="Arial"/>
                <w:b/>
                <w:color w:val="000000"/>
                <w:sz w:val="24"/>
                <w:szCs w:val="24"/>
              </w:rPr>
            </w:pPr>
          </w:p>
          <w:p w:rsidR="00697E08" w:rsidRDefault="00DB70D1">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LESLIE R. JAWILI</w:t>
            </w:r>
          </w:p>
          <w:p w:rsidR="00697E08" w:rsidRDefault="005471CF">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AARON JOHN</w:t>
            </w:r>
            <w:r w:rsidR="00DB70D1">
              <w:rPr>
                <w:rFonts w:ascii="Arial" w:eastAsia="Arial" w:hAnsi="Arial" w:cs="Arial"/>
                <w:b/>
                <w:sz w:val="24"/>
                <w:szCs w:val="24"/>
              </w:rPr>
              <w:t xml:space="preserve"> B. PASCUA</w:t>
            </w:r>
          </w:p>
          <w:p w:rsidR="00697E08" w:rsidRDefault="00DB70D1">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JOANNA CAMILLE R. JACINTO</w:t>
            </w:r>
            <w:r>
              <w:rPr>
                <w:rFonts w:ascii="Arial" w:eastAsia="Arial" w:hAnsi="Arial" w:cs="Arial"/>
                <w:b/>
                <w:color w:val="000000"/>
                <w:sz w:val="24"/>
                <w:szCs w:val="24"/>
              </w:rPr>
              <w:t xml:space="preserve"> </w:t>
            </w:r>
          </w:p>
          <w:p w:rsidR="00697E08" w:rsidRDefault="00DB70D1">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JEM ERIC F. FAMORCAN</w:t>
            </w:r>
          </w:p>
        </w:tc>
        <w:tc>
          <w:tcPr>
            <w:tcW w:w="4869" w:type="dxa"/>
          </w:tcPr>
          <w:p w:rsidR="00697E08" w:rsidRDefault="00DB70D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697E08" w:rsidRDefault="00697E08">
            <w:pPr>
              <w:pBdr>
                <w:top w:val="nil"/>
                <w:left w:val="nil"/>
                <w:bottom w:val="nil"/>
                <w:right w:val="nil"/>
                <w:between w:val="nil"/>
              </w:pBdr>
              <w:jc w:val="both"/>
              <w:rPr>
                <w:rFonts w:ascii="Arial" w:eastAsia="Arial" w:hAnsi="Arial" w:cs="Arial"/>
                <w:color w:val="000000"/>
                <w:sz w:val="24"/>
                <w:szCs w:val="24"/>
              </w:rPr>
            </w:pPr>
          </w:p>
          <w:p w:rsidR="00697E08" w:rsidRDefault="00DB70D1">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RODEL V. CABADDU</w:t>
            </w:r>
          </w:p>
        </w:tc>
      </w:tr>
    </w:tbl>
    <w:p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697E08">
      <w:headerReference w:type="default" r:id="rId23"/>
      <w:footerReference w:type="default" r:id="rId24"/>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7DC" w:rsidRDefault="000E57DC">
      <w:pPr>
        <w:spacing w:after="0" w:line="240" w:lineRule="auto"/>
      </w:pPr>
      <w:r>
        <w:separator/>
      </w:r>
    </w:p>
  </w:endnote>
  <w:endnote w:type="continuationSeparator" w:id="0">
    <w:p w:rsidR="000E57DC" w:rsidRDefault="000E5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1F3" w:rsidRDefault="003E61F3">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3E61F3" w:rsidRDefault="003E61F3">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 xml:space="preserve">DSWD DROMIC Report #11 on Typhoon “ODETTE” as of 20 December 2021, 6AM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3D5C19">
      <w:rPr>
        <w:b/>
        <w:noProof/>
        <w:color w:val="000000"/>
        <w:sz w:val="16"/>
        <w:szCs w:val="16"/>
      </w:rPr>
      <w:t>46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3D5C19">
      <w:rPr>
        <w:b/>
        <w:noProof/>
        <w:color w:val="000000"/>
        <w:sz w:val="16"/>
        <w:szCs w:val="16"/>
      </w:rPr>
      <w:t>46</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7DC" w:rsidRDefault="000E57DC">
      <w:pPr>
        <w:spacing w:after="0" w:line="240" w:lineRule="auto"/>
      </w:pPr>
      <w:r>
        <w:separator/>
      </w:r>
    </w:p>
  </w:footnote>
  <w:footnote w:type="continuationSeparator" w:id="0">
    <w:p w:rsidR="000E57DC" w:rsidRDefault="000E5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1F3" w:rsidRDefault="003E61F3">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-26668</wp:posOffset>
          </wp:positionV>
          <wp:extent cx="2955925" cy="85344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3E61F3" w:rsidRDefault="003E61F3">
    <w:pPr>
      <w:tabs>
        <w:tab w:val="center" w:pos="4680"/>
        <w:tab w:val="right" w:pos="9360"/>
      </w:tabs>
      <w:spacing w:after="0" w:line="240" w:lineRule="auto"/>
    </w:pPr>
    <w:r>
      <w:rPr>
        <w:noProof/>
      </w:rPr>
      <w:drawing>
        <wp:inline distT="0" distB="0" distL="0" distR="0">
          <wp:extent cx="2279039" cy="655224"/>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3E61F3" w:rsidRDefault="003E61F3">
    <w:pPr>
      <w:pBdr>
        <w:bottom w:val="single" w:sz="6" w:space="1" w:color="000000"/>
      </w:pBdr>
      <w:tabs>
        <w:tab w:val="center" w:pos="4680"/>
        <w:tab w:val="right" w:pos="9360"/>
      </w:tabs>
      <w:spacing w:after="0" w:line="240" w:lineRule="auto"/>
    </w:pPr>
  </w:p>
  <w:p w:rsidR="003E61F3" w:rsidRDefault="003E61F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6606"/>
    <w:multiLevelType w:val="multilevel"/>
    <w:tmpl w:val="9A86A700"/>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98594C"/>
    <w:multiLevelType w:val="multilevel"/>
    <w:tmpl w:val="04BE6F1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447D5"/>
    <w:multiLevelType w:val="multilevel"/>
    <w:tmpl w:val="D08C3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725A0B"/>
    <w:multiLevelType w:val="multilevel"/>
    <w:tmpl w:val="284440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F512BA"/>
    <w:multiLevelType w:val="multilevel"/>
    <w:tmpl w:val="3CAC102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26851E1"/>
    <w:multiLevelType w:val="multilevel"/>
    <w:tmpl w:val="CE22A8A6"/>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4E0EA1"/>
    <w:multiLevelType w:val="multilevel"/>
    <w:tmpl w:val="B9DE30D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842569"/>
    <w:multiLevelType w:val="multilevel"/>
    <w:tmpl w:val="E12A8BF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3C850C46"/>
    <w:multiLevelType w:val="multilevel"/>
    <w:tmpl w:val="2B18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A17BDF"/>
    <w:multiLevelType w:val="multilevel"/>
    <w:tmpl w:val="EDC43662"/>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3137D94"/>
    <w:multiLevelType w:val="multilevel"/>
    <w:tmpl w:val="EEE2E6B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52D156E"/>
    <w:multiLevelType w:val="multilevel"/>
    <w:tmpl w:val="B34C201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2" w15:restartNumberingAfterBreak="0">
    <w:nsid w:val="4C937A00"/>
    <w:multiLevelType w:val="multilevel"/>
    <w:tmpl w:val="69AAFFD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2B1DE8"/>
    <w:multiLevelType w:val="multilevel"/>
    <w:tmpl w:val="2C9A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C4227C"/>
    <w:multiLevelType w:val="multilevel"/>
    <w:tmpl w:val="401244C0"/>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5" w15:restartNumberingAfterBreak="0">
    <w:nsid w:val="57400CDC"/>
    <w:multiLevelType w:val="multilevel"/>
    <w:tmpl w:val="F2F6817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4961630"/>
    <w:multiLevelType w:val="multilevel"/>
    <w:tmpl w:val="E5D22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B043726"/>
    <w:multiLevelType w:val="multilevel"/>
    <w:tmpl w:val="D0D069D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8" w15:restartNumberingAfterBreak="0">
    <w:nsid w:val="6E0E56EE"/>
    <w:multiLevelType w:val="multilevel"/>
    <w:tmpl w:val="7A86E1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10"/>
  </w:num>
  <w:num w:numId="3">
    <w:abstractNumId w:val="15"/>
  </w:num>
  <w:num w:numId="4">
    <w:abstractNumId w:val="1"/>
  </w:num>
  <w:num w:numId="5">
    <w:abstractNumId w:val="5"/>
  </w:num>
  <w:num w:numId="6">
    <w:abstractNumId w:val="14"/>
  </w:num>
  <w:num w:numId="7">
    <w:abstractNumId w:val="2"/>
  </w:num>
  <w:num w:numId="8">
    <w:abstractNumId w:val="0"/>
  </w:num>
  <w:num w:numId="9">
    <w:abstractNumId w:val="4"/>
  </w:num>
  <w:num w:numId="10">
    <w:abstractNumId w:val="9"/>
  </w:num>
  <w:num w:numId="11">
    <w:abstractNumId w:val="16"/>
  </w:num>
  <w:num w:numId="12">
    <w:abstractNumId w:val="11"/>
  </w:num>
  <w:num w:numId="13">
    <w:abstractNumId w:val="6"/>
  </w:num>
  <w:num w:numId="14">
    <w:abstractNumId w:val="17"/>
  </w:num>
  <w:num w:numId="15">
    <w:abstractNumId w:val="3"/>
  </w:num>
  <w:num w:numId="16">
    <w:abstractNumId w:val="18"/>
  </w:num>
  <w:num w:numId="17">
    <w:abstractNumId w:val="12"/>
  </w:num>
  <w:num w:numId="18">
    <w:abstractNumId w:val="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E08"/>
    <w:rsid w:val="000E57DC"/>
    <w:rsid w:val="0028500D"/>
    <w:rsid w:val="003D5C19"/>
    <w:rsid w:val="003E61F3"/>
    <w:rsid w:val="004456D1"/>
    <w:rsid w:val="00480D5A"/>
    <w:rsid w:val="005471CF"/>
    <w:rsid w:val="006147A2"/>
    <w:rsid w:val="00697E08"/>
    <w:rsid w:val="0078052A"/>
    <w:rsid w:val="008C6553"/>
    <w:rsid w:val="00A77ABE"/>
    <w:rsid w:val="00D11125"/>
    <w:rsid w:val="00DB70D1"/>
    <w:rsid w:val="00E0248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7E5B3"/>
  <w15:docId w15:val="{88276BDE-D95F-40CD-B0C8-BB6CF2596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5471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1CF"/>
  </w:style>
  <w:style w:type="paragraph" w:styleId="Footer">
    <w:name w:val="footer"/>
    <w:basedOn w:val="Normal"/>
    <w:link w:val="FooterChar"/>
    <w:uiPriority w:val="99"/>
    <w:unhideWhenUsed/>
    <w:rsid w:val="005471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1CF"/>
  </w:style>
  <w:style w:type="character" w:styleId="Hyperlink">
    <w:name w:val="Hyperlink"/>
    <w:basedOn w:val="DefaultParagraphFont"/>
    <w:uiPriority w:val="99"/>
    <w:semiHidden/>
    <w:unhideWhenUsed/>
    <w:rsid w:val="0028500D"/>
    <w:rPr>
      <w:color w:val="0563C1"/>
      <w:u w:val="single"/>
    </w:rPr>
  </w:style>
  <w:style w:type="character" w:styleId="FollowedHyperlink">
    <w:name w:val="FollowedHyperlink"/>
    <w:basedOn w:val="DefaultParagraphFont"/>
    <w:uiPriority w:val="99"/>
    <w:semiHidden/>
    <w:unhideWhenUsed/>
    <w:rsid w:val="0028500D"/>
    <w:rPr>
      <w:color w:val="0563C1"/>
      <w:u w:val="single"/>
    </w:rPr>
  </w:style>
  <w:style w:type="paragraph" w:customStyle="1" w:styleId="msonormal0">
    <w:name w:val="msonormal"/>
    <w:basedOn w:val="Normal"/>
    <w:rsid w:val="002850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28500D"/>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8500D"/>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28500D"/>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7">
    <w:name w:val="xl67"/>
    <w:basedOn w:val="Normal"/>
    <w:rsid w:val="0028500D"/>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8">
    <w:name w:val="xl68"/>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9">
    <w:name w:val="xl69"/>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0">
    <w:name w:val="xl70"/>
    <w:basedOn w:val="Normal"/>
    <w:rsid w:val="0028500D"/>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1">
    <w:name w:val="xl71"/>
    <w:basedOn w:val="Normal"/>
    <w:rsid w:val="0028500D"/>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3">
    <w:name w:val="xl73"/>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4">
    <w:name w:val="xl74"/>
    <w:basedOn w:val="Normal"/>
    <w:rsid w:val="0028500D"/>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5">
    <w:name w:val="xl75"/>
    <w:basedOn w:val="Normal"/>
    <w:rsid w:val="0028500D"/>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8500D"/>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28500D"/>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8">
    <w:name w:val="xl78"/>
    <w:basedOn w:val="Normal"/>
    <w:rsid w:val="0028500D"/>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28500D"/>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2850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2850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3">
    <w:name w:val="xl83"/>
    <w:basedOn w:val="Normal"/>
    <w:rsid w:val="002850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4">
    <w:name w:val="xl84"/>
    <w:basedOn w:val="Normal"/>
    <w:rsid w:val="0028500D"/>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5">
    <w:name w:val="xl85"/>
    <w:basedOn w:val="Normal"/>
    <w:rsid w:val="0028500D"/>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6">
    <w:name w:val="xl86"/>
    <w:basedOn w:val="Normal"/>
    <w:rsid w:val="002850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8500D"/>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8">
    <w:name w:val="xl88"/>
    <w:basedOn w:val="Normal"/>
    <w:rsid w:val="0028500D"/>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28500D"/>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28500D"/>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28500D"/>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28500D"/>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8500D"/>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8500D"/>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8500D"/>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8500D"/>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8500D"/>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8500D"/>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99">
    <w:name w:val="xl99"/>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0">
    <w:name w:val="xl100"/>
    <w:basedOn w:val="Normal"/>
    <w:rsid w:val="0028500D"/>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1">
    <w:name w:val="xl101"/>
    <w:basedOn w:val="Normal"/>
    <w:rsid w:val="0028500D"/>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28500D"/>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3">
    <w:name w:val="xl103"/>
    <w:basedOn w:val="Normal"/>
    <w:rsid w:val="0028500D"/>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28500D"/>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5">
    <w:name w:val="xl105"/>
    <w:basedOn w:val="Normal"/>
    <w:rsid w:val="0028500D"/>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8500D"/>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font5">
    <w:name w:val="font5"/>
    <w:basedOn w:val="Normal"/>
    <w:rsid w:val="0028500D"/>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107">
    <w:name w:val="xl107"/>
    <w:basedOn w:val="Normal"/>
    <w:rsid w:val="0028500D"/>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8500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9">
    <w:name w:val="xl109"/>
    <w:basedOn w:val="Normal"/>
    <w:rsid w:val="0028500D"/>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0">
    <w:name w:val="xl110"/>
    <w:basedOn w:val="Normal"/>
    <w:rsid w:val="0028500D"/>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28500D"/>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8500D"/>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3">
    <w:name w:val="xl113"/>
    <w:basedOn w:val="Normal"/>
    <w:rsid w:val="0028500D"/>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NormalWeb">
    <w:name w:val="Normal (Web)"/>
    <w:basedOn w:val="Normal"/>
    <w:uiPriority w:val="99"/>
    <w:semiHidden/>
    <w:unhideWhenUsed/>
    <w:rsid w:val="004456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26609">
      <w:bodyDiv w:val="1"/>
      <w:marLeft w:val="0"/>
      <w:marRight w:val="0"/>
      <w:marTop w:val="0"/>
      <w:marBottom w:val="0"/>
      <w:divBdr>
        <w:top w:val="none" w:sz="0" w:space="0" w:color="auto"/>
        <w:left w:val="none" w:sz="0" w:space="0" w:color="auto"/>
        <w:bottom w:val="none" w:sz="0" w:space="0" w:color="auto"/>
        <w:right w:val="none" w:sz="0" w:space="0" w:color="auto"/>
      </w:divBdr>
    </w:div>
    <w:div w:id="681203003">
      <w:bodyDiv w:val="1"/>
      <w:marLeft w:val="0"/>
      <w:marRight w:val="0"/>
      <w:marTop w:val="0"/>
      <w:marBottom w:val="0"/>
      <w:divBdr>
        <w:top w:val="none" w:sz="0" w:space="0" w:color="auto"/>
        <w:left w:val="none" w:sz="0" w:space="0" w:color="auto"/>
        <w:bottom w:val="none" w:sz="0" w:space="0" w:color="auto"/>
        <w:right w:val="none" w:sz="0" w:space="0" w:color="auto"/>
      </w:divBdr>
    </w:div>
    <w:div w:id="1005523351">
      <w:bodyDiv w:val="1"/>
      <w:marLeft w:val="0"/>
      <w:marRight w:val="0"/>
      <w:marTop w:val="0"/>
      <w:marBottom w:val="0"/>
      <w:divBdr>
        <w:top w:val="none" w:sz="0" w:space="0" w:color="auto"/>
        <w:left w:val="none" w:sz="0" w:space="0" w:color="auto"/>
        <w:bottom w:val="none" w:sz="0" w:space="0" w:color="auto"/>
        <w:right w:val="none" w:sz="0" w:space="0" w:color="auto"/>
      </w:divBdr>
      <w:divsChild>
        <w:div w:id="318581611">
          <w:marLeft w:val="697"/>
          <w:marRight w:val="0"/>
          <w:marTop w:val="0"/>
          <w:marBottom w:val="0"/>
          <w:divBdr>
            <w:top w:val="none" w:sz="0" w:space="0" w:color="auto"/>
            <w:left w:val="none" w:sz="0" w:space="0" w:color="auto"/>
            <w:bottom w:val="none" w:sz="0" w:space="0" w:color="auto"/>
            <w:right w:val="none" w:sz="0" w:space="0" w:color="auto"/>
          </w:divBdr>
        </w:div>
      </w:divsChild>
    </w:div>
    <w:div w:id="1037244807">
      <w:bodyDiv w:val="1"/>
      <w:marLeft w:val="0"/>
      <w:marRight w:val="0"/>
      <w:marTop w:val="0"/>
      <w:marBottom w:val="0"/>
      <w:divBdr>
        <w:top w:val="none" w:sz="0" w:space="0" w:color="auto"/>
        <w:left w:val="none" w:sz="0" w:space="0" w:color="auto"/>
        <w:bottom w:val="none" w:sz="0" w:space="0" w:color="auto"/>
        <w:right w:val="none" w:sz="0" w:space="0" w:color="auto"/>
      </w:divBdr>
    </w:div>
    <w:div w:id="1101727849">
      <w:bodyDiv w:val="1"/>
      <w:marLeft w:val="0"/>
      <w:marRight w:val="0"/>
      <w:marTop w:val="0"/>
      <w:marBottom w:val="0"/>
      <w:divBdr>
        <w:top w:val="none" w:sz="0" w:space="0" w:color="auto"/>
        <w:left w:val="none" w:sz="0" w:space="0" w:color="auto"/>
        <w:bottom w:val="none" w:sz="0" w:space="0" w:color="auto"/>
        <w:right w:val="none" w:sz="0" w:space="0" w:color="auto"/>
      </w:divBdr>
    </w:div>
    <w:div w:id="1295136201">
      <w:bodyDiv w:val="1"/>
      <w:marLeft w:val="0"/>
      <w:marRight w:val="0"/>
      <w:marTop w:val="0"/>
      <w:marBottom w:val="0"/>
      <w:divBdr>
        <w:top w:val="none" w:sz="0" w:space="0" w:color="auto"/>
        <w:left w:val="none" w:sz="0" w:space="0" w:color="auto"/>
        <w:bottom w:val="none" w:sz="0" w:space="0" w:color="auto"/>
        <w:right w:val="none" w:sz="0" w:space="0" w:color="auto"/>
      </w:divBdr>
    </w:div>
    <w:div w:id="1532185665">
      <w:bodyDiv w:val="1"/>
      <w:marLeft w:val="0"/>
      <w:marRight w:val="0"/>
      <w:marTop w:val="0"/>
      <w:marBottom w:val="0"/>
      <w:divBdr>
        <w:top w:val="none" w:sz="0" w:space="0" w:color="auto"/>
        <w:left w:val="none" w:sz="0" w:space="0" w:color="auto"/>
        <w:bottom w:val="none" w:sz="0" w:space="0" w:color="auto"/>
        <w:right w:val="none" w:sz="0" w:space="0" w:color="auto"/>
      </w:divBdr>
    </w:div>
    <w:div w:id="1754350505">
      <w:bodyDiv w:val="1"/>
      <w:marLeft w:val="0"/>
      <w:marRight w:val="0"/>
      <w:marTop w:val="0"/>
      <w:marBottom w:val="0"/>
      <w:divBdr>
        <w:top w:val="none" w:sz="0" w:space="0" w:color="auto"/>
        <w:left w:val="none" w:sz="0" w:space="0" w:color="auto"/>
        <w:bottom w:val="none" w:sz="0" w:space="0" w:color="auto"/>
        <w:right w:val="none" w:sz="0" w:space="0" w:color="auto"/>
      </w:divBdr>
    </w:div>
    <w:div w:id="1900510027">
      <w:bodyDiv w:val="1"/>
      <w:marLeft w:val="0"/>
      <w:marRight w:val="0"/>
      <w:marTop w:val="0"/>
      <w:marBottom w:val="0"/>
      <w:divBdr>
        <w:top w:val="none" w:sz="0" w:space="0" w:color="auto"/>
        <w:left w:val="none" w:sz="0" w:space="0" w:color="auto"/>
        <w:bottom w:val="none" w:sz="0" w:space="0" w:color="auto"/>
        <w:right w:val="none" w:sz="0" w:space="0" w:color="auto"/>
      </w:divBdr>
    </w:div>
    <w:div w:id="1971668916">
      <w:bodyDiv w:val="1"/>
      <w:marLeft w:val="0"/>
      <w:marRight w:val="0"/>
      <w:marTop w:val="0"/>
      <w:marBottom w:val="0"/>
      <w:divBdr>
        <w:top w:val="none" w:sz="0" w:space="0" w:color="auto"/>
        <w:left w:val="none" w:sz="0" w:space="0" w:color="auto"/>
        <w:bottom w:val="none" w:sz="0" w:space="0" w:color="auto"/>
        <w:right w:val="none" w:sz="0" w:space="0" w:color="auto"/>
      </w:divBdr>
    </w:div>
    <w:div w:id="2126579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11910</Words>
  <Characters>67892</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DROMIC_HP</cp:lastModifiedBy>
  <cp:revision>9</cp:revision>
  <dcterms:created xsi:type="dcterms:W3CDTF">2021-12-19T16:56:00Z</dcterms:created>
  <dcterms:modified xsi:type="dcterms:W3CDTF">2021-12-19T19:10:00Z</dcterms:modified>
</cp:coreProperties>
</file>