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3BAEF" w14:textId="216723F5" w:rsidR="00DE08D9" w:rsidRPr="009F1BB9" w:rsidRDefault="00DE08D9" w:rsidP="009F1BB9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9F1BB9">
        <w:rPr>
          <w:rFonts w:ascii="Arial" w:hAnsi="Arial" w:cs="Arial"/>
          <w:b/>
          <w:sz w:val="32"/>
          <w:szCs w:val="24"/>
        </w:rPr>
        <w:t>DSWD DROMIC Report #</w:t>
      </w:r>
      <w:r w:rsidR="001C632A" w:rsidRPr="009F1BB9">
        <w:rPr>
          <w:rFonts w:ascii="Arial" w:hAnsi="Arial" w:cs="Arial"/>
          <w:b/>
          <w:sz w:val="32"/>
          <w:szCs w:val="24"/>
        </w:rPr>
        <w:t>3</w:t>
      </w:r>
      <w:r w:rsidR="004E2C60" w:rsidRPr="009F1BB9">
        <w:rPr>
          <w:rFonts w:ascii="Arial" w:hAnsi="Arial" w:cs="Arial"/>
          <w:b/>
          <w:sz w:val="32"/>
          <w:szCs w:val="24"/>
        </w:rPr>
        <w:t xml:space="preserve"> on the </w:t>
      </w:r>
      <w:r w:rsidRPr="009F1BB9">
        <w:rPr>
          <w:rFonts w:ascii="Arial" w:hAnsi="Arial" w:cs="Arial"/>
          <w:b/>
          <w:sz w:val="32"/>
          <w:szCs w:val="24"/>
        </w:rPr>
        <w:t>Effects of Shear Line</w:t>
      </w:r>
    </w:p>
    <w:p w14:paraId="1A40A36D" w14:textId="51021A8A" w:rsidR="00443495" w:rsidRPr="009F1BB9" w:rsidRDefault="00041684" w:rsidP="009F1BB9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F1BB9">
        <w:rPr>
          <w:rFonts w:ascii="Arial" w:eastAsia="Arial" w:hAnsi="Arial" w:cs="Arial"/>
          <w:sz w:val="24"/>
          <w:szCs w:val="24"/>
        </w:rPr>
        <w:t xml:space="preserve">as of </w:t>
      </w:r>
      <w:r w:rsidR="00F6083A" w:rsidRPr="009F1BB9">
        <w:rPr>
          <w:rFonts w:ascii="Arial" w:eastAsia="Arial" w:hAnsi="Arial" w:cs="Arial"/>
          <w:sz w:val="24"/>
          <w:szCs w:val="24"/>
        </w:rPr>
        <w:t>0</w:t>
      </w:r>
      <w:r w:rsidR="001C632A" w:rsidRPr="009F1BB9">
        <w:rPr>
          <w:rFonts w:ascii="Arial" w:eastAsia="Arial" w:hAnsi="Arial" w:cs="Arial"/>
          <w:sz w:val="24"/>
          <w:szCs w:val="24"/>
        </w:rPr>
        <w:t>5</w:t>
      </w:r>
      <w:r w:rsidR="00F6083A" w:rsidRPr="009F1BB9">
        <w:rPr>
          <w:rFonts w:ascii="Arial" w:eastAsia="Arial" w:hAnsi="Arial" w:cs="Arial"/>
          <w:sz w:val="24"/>
          <w:szCs w:val="24"/>
        </w:rPr>
        <w:t xml:space="preserve"> January 2022</w:t>
      </w:r>
      <w:r w:rsidR="004E2C60" w:rsidRPr="009F1BB9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9F1BB9" w:rsidRDefault="00F71FAA" w:rsidP="009F1BB9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9F1BB9" w:rsidRDefault="00261A8B" w:rsidP="009F1BB9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F1BB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9F1BB9" w:rsidRDefault="000E7EC3" w:rsidP="009F1BB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5F3E4038" w:rsidR="008A1B50" w:rsidRPr="009F1BB9" w:rsidRDefault="008F1CE6" w:rsidP="009F1BB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F1BB9">
        <w:rPr>
          <w:rFonts w:ascii="Arial" w:hAnsi="Arial" w:cs="Arial"/>
          <w:sz w:val="24"/>
          <w:szCs w:val="24"/>
          <w:lang w:val="en-US"/>
        </w:rPr>
        <w:t xml:space="preserve">Issued </w:t>
      </w:r>
      <w:r w:rsidR="006C421C" w:rsidRPr="009F1BB9">
        <w:rPr>
          <w:rFonts w:ascii="Arial" w:hAnsi="Arial" w:cs="Arial"/>
          <w:sz w:val="24"/>
          <w:szCs w:val="24"/>
          <w:lang w:val="en-US"/>
        </w:rPr>
        <w:t xml:space="preserve">on </w:t>
      </w:r>
      <w:r w:rsidR="00950211" w:rsidRPr="009F1BB9">
        <w:rPr>
          <w:rFonts w:ascii="Arial" w:hAnsi="Arial" w:cs="Arial"/>
          <w:sz w:val="24"/>
          <w:szCs w:val="24"/>
          <w:lang w:val="en-US"/>
        </w:rPr>
        <w:t xml:space="preserve">01 January 2022 </w:t>
      </w:r>
      <w:r w:rsidR="0083423B" w:rsidRPr="009F1BB9">
        <w:rPr>
          <w:rFonts w:ascii="Arial" w:hAnsi="Arial" w:cs="Arial"/>
          <w:sz w:val="24"/>
          <w:szCs w:val="24"/>
          <w:lang w:val="en-US"/>
        </w:rPr>
        <w:t xml:space="preserve">at </w:t>
      </w:r>
      <w:r w:rsidRPr="009F1BB9">
        <w:rPr>
          <w:rFonts w:ascii="Arial" w:hAnsi="Arial" w:cs="Arial"/>
          <w:sz w:val="24"/>
          <w:szCs w:val="24"/>
          <w:lang w:val="en-US"/>
        </w:rPr>
        <w:t>11:00 AM</w:t>
      </w:r>
      <w:r w:rsidR="00176CD0" w:rsidRPr="009F1BB9">
        <w:rPr>
          <w:rFonts w:ascii="Arial" w:hAnsi="Arial" w:cs="Arial"/>
          <w:sz w:val="24"/>
          <w:szCs w:val="24"/>
          <w:lang w:val="en-US"/>
        </w:rPr>
        <w:t xml:space="preserve">, </w:t>
      </w:r>
      <w:r w:rsidR="00950211" w:rsidRPr="009F1BB9">
        <w:rPr>
          <w:rFonts w:ascii="Arial" w:hAnsi="Arial" w:cs="Arial"/>
          <w:sz w:val="24"/>
          <w:szCs w:val="24"/>
          <w:lang w:val="en-US"/>
        </w:rPr>
        <w:t xml:space="preserve">the Shear Line will bring moderate to heavy rains over Eastern </w:t>
      </w:r>
      <w:proofErr w:type="spellStart"/>
      <w:r w:rsidR="00950211" w:rsidRPr="009F1BB9">
        <w:rPr>
          <w:rFonts w:ascii="Arial" w:hAnsi="Arial" w:cs="Arial"/>
          <w:sz w:val="24"/>
          <w:szCs w:val="24"/>
          <w:lang w:val="en-US"/>
        </w:rPr>
        <w:t>Visayas</w:t>
      </w:r>
      <w:proofErr w:type="spellEnd"/>
      <w:r w:rsidR="00950211" w:rsidRPr="009F1BB9">
        <w:rPr>
          <w:rFonts w:ascii="Arial" w:hAnsi="Arial" w:cs="Arial"/>
          <w:sz w:val="24"/>
          <w:szCs w:val="24"/>
          <w:lang w:val="en-US"/>
        </w:rPr>
        <w:t xml:space="preserve">, Central </w:t>
      </w:r>
      <w:proofErr w:type="spellStart"/>
      <w:r w:rsidR="00950211" w:rsidRPr="009F1BB9">
        <w:rPr>
          <w:rFonts w:ascii="Arial" w:hAnsi="Arial" w:cs="Arial"/>
          <w:sz w:val="24"/>
          <w:szCs w:val="24"/>
          <w:lang w:val="en-US"/>
        </w:rPr>
        <w:t>Visayas</w:t>
      </w:r>
      <w:proofErr w:type="spellEnd"/>
      <w:r w:rsidR="00950211" w:rsidRPr="009F1BB9">
        <w:rPr>
          <w:rFonts w:ascii="Arial" w:hAnsi="Arial" w:cs="Arial"/>
          <w:sz w:val="24"/>
          <w:szCs w:val="24"/>
          <w:lang w:val="en-US"/>
        </w:rPr>
        <w:t xml:space="preserve"> and Masbate. Light to moderate with at times heavy rains are also possible over Western </w:t>
      </w:r>
      <w:proofErr w:type="spellStart"/>
      <w:r w:rsidR="00950211" w:rsidRPr="009F1BB9">
        <w:rPr>
          <w:rFonts w:ascii="Arial" w:hAnsi="Arial" w:cs="Arial"/>
          <w:sz w:val="24"/>
          <w:szCs w:val="24"/>
          <w:lang w:val="en-US"/>
        </w:rPr>
        <w:t>Visayas</w:t>
      </w:r>
      <w:proofErr w:type="spellEnd"/>
      <w:r w:rsidR="00950211" w:rsidRPr="009F1BB9">
        <w:rPr>
          <w:rFonts w:ascii="Arial" w:hAnsi="Arial" w:cs="Arial"/>
          <w:sz w:val="24"/>
          <w:szCs w:val="24"/>
          <w:lang w:val="en-US"/>
        </w:rPr>
        <w:t>. Under these conditions, scattered flooding and rain-induced landslides are likely, especially in areas that are highly or very highly susceptible to these hazards as identified in hazard maps and in areas with significant antecedent rainfall.</w:t>
      </w:r>
    </w:p>
    <w:p w14:paraId="331E47E9" w14:textId="4D24169C" w:rsidR="00E0043D" w:rsidRPr="009F1BB9" w:rsidRDefault="00AE02D8" w:rsidP="009F1BB9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9F1BB9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6C421C" w:rsidRPr="009F1BB9">
        <w:rPr>
          <w:rFonts w:ascii="Arial" w:eastAsia="Arial" w:hAnsi="Arial" w:cs="Arial"/>
          <w:i/>
          <w:color w:val="0070C0"/>
          <w:sz w:val="16"/>
          <w:szCs w:val="24"/>
        </w:rPr>
        <w:t>PAGASA Weather Advisory No</w:t>
      </w:r>
      <w:r w:rsidR="00F6083A" w:rsidRPr="009F1BB9">
        <w:rPr>
          <w:rFonts w:ascii="Arial" w:eastAsia="Arial" w:hAnsi="Arial" w:cs="Arial"/>
          <w:i/>
          <w:color w:val="0070C0"/>
          <w:sz w:val="16"/>
          <w:szCs w:val="24"/>
        </w:rPr>
        <w:t>. 12</w:t>
      </w:r>
    </w:p>
    <w:p w14:paraId="251F5F62" w14:textId="77777777" w:rsidR="00261A8B" w:rsidRPr="009F1BB9" w:rsidRDefault="00261A8B" w:rsidP="009F1BB9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1E1333A5" w:rsidR="00E21041" w:rsidRPr="009F1BB9" w:rsidRDefault="00261A8B" w:rsidP="009F1BB9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F1BB9">
        <w:rPr>
          <w:rFonts w:ascii="Arial" w:hAnsi="Arial" w:cs="Arial"/>
          <w:b/>
          <w:color w:val="002060"/>
          <w:sz w:val="24"/>
          <w:szCs w:val="24"/>
        </w:rPr>
        <w:t>Status of Affected Areas and Population</w:t>
      </w:r>
      <w:r w:rsidR="008B2B07" w:rsidRPr="009F1BB9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0B5B7D04" w14:textId="77777777" w:rsidR="000E7EC3" w:rsidRPr="009F1BB9" w:rsidRDefault="000E7EC3" w:rsidP="009F1BB9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3C3243A5" w:rsidR="00E0043D" w:rsidRPr="009F1BB9" w:rsidRDefault="00E0043D" w:rsidP="009F1BB9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F1BB9">
        <w:rPr>
          <w:rFonts w:ascii="Arial" w:eastAsia="Arial" w:hAnsi="Arial" w:cs="Arial"/>
          <w:sz w:val="24"/>
          <w:szCs w:val="24"/>
        </w:rPr>
        <w:t xml:space="preserve">A total of </w:t>
      </w:r>
      <w:r w:rsidR="001C632A" w:rsidRPr="009F1BB9">
        <w:rPr>
          <w:rFonts w:ascii="Arial" w:eastAsia="Arial" w:hAnsi="Arial" w:cs="Arial"/>
          <w:b/>
          <w:color w:val="0070C0"/>
          <w:sz w:val="24"/>
          <w:szCs w:val="24"/>
        </w:rPr>
        <w:t>3,965</w:t>
      </w:r>
      <w:r w:rsidR="00BE26A2" w:rsidRPr="009F1BB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1BB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9F1BB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F1BB9">
        <w:rPr>
          <w:rFonts w:ascii="Arial" w:eastAsia="Arial" w:hAnsi="Arial" w:cs="Arial"/>
          <w:sz w:val="24"/>
          <w:szCs w:val="24"/>
        </w:rPr>
        <w:t>or</w:t>
      </w:r>
      <w:r w:rsidRPr="009F1BB9">
        <w:rPr>
          <w:rFonts w:ascii="Arial" w:eastAsia="Arial" w:hAnsi="Arial" w:cs="Arial"/>
          <w:b/>
          <w:sz w:val="24"/>
          <w:szCs w:val="24"/>
        </w:rPr>
        <w:t xml:space="preserve"> </w:t>
      </w:r>
      <w:r w:rsidR="001C632A" w:rsidRPr="009F1BB9">
        <w:rPr>
          <w:rFonts w:ascii="Arial" w:eastAsia="Arial" w:hAnsi="Arial" w:cs="Arial"/>
          <w:b/>
          <w:color w:val="0070C0"/>
          <w:sz w:val="24"/>
          <w:szCs w:val="24"/>
        </w:rPr>
        <w:t>14,435</w:t>
      </w:r>
      <w:r w:rsidR="00BE26A2" w:rsidRPr="009F1BB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1BB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F1BB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9F1BB9">
        <w:rPr>
          <w:rFonts w:ascii="Arial" w:eastAsia="Arial" w:hAnsi="Arial" w:cs="Arial"/>
          <w:sz w:val="24"/>
          <w:szCs w:val="24"/>
        </w:rPr>
        <w:t>are</w:t>
      </w:r>
      <w:r w:rsidRPr="009F1BB9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9F1BB9">
        <w:rPr>
          <w:rFonts w:ascii="Arial" w:eastAsia="Arial" w:hAnsi="Arial" w:cs="Arial"/>
          <w:sz w:val="24"/>
          <w:szCs w:val="24"/>
        </w:rPr>
        <w:t xml:space="preserve">in </w:t>
      </w:r>
      <w:r w:rsidR="001C632A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>26</w:t>
      </w:r>
      <w:r w:rsidR="00AE2899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</w:t>
      </w:r>
      <w:r w:rsidR="000E7EC3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E2899" w:rsidRPr="009F1BB9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AE2899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>Region</w:t>
      </w:r>
      <w:r w:rsidR="00071EBF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>s</w:t>
      </w:r>
      <w:r w:rsidR="00AE2899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VIII</w:t>
      </w:r>
      <w:r w:rsidR="007330E9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7330E9" w:rsidRPr="009F1BB9">
        <w:rPr>
          <w:rFonts w:ascii="Arial" w:eastAsia="Arial" w:hAnsi="Arial" w:cs="Arial"/>
          <w:bCs/>
          <w:sz w:val="24"/>
          <w:szCs w:val="24"/>
        </w:rPr>
        <w:t>and</w:t>
      </w:r>
      <w:r w:rsidR="007330E9" w:rsidRPr="009F1BB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7330E9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>Caraga</w:t>
      </w:r>
      <w:proofErr w:type="spellEnd"/>
      <w:r w:rsidR="00AE2899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9F1BB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9F1BB9" w:rsidRDefault="00E0043D" w:rsidP="009F1B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9F1BB9" w:rsidRDefault="00E0043D" w:rsidP="009F1BB9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9F1BB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50"/>
        <w:gridCol w:w="1919"/>
        <w:gridCol w:w="1261"/>
        <w:gridCol w:w="1259"/>
      </w:tblGrid>
      <w:tr w:rsidR="001C632A" w:rsidRPr="009F1BB9" w14:paraId="1C2FC85E" w14:textId="77777777" w:rsidTr="001C632A">
        <w:trPr>
          <w:trHeight w:val="20"/>
        </w:trPr>
        <w:tc>
          <w:tcPr>
            <w:tcW w:w="2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33EBD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AC622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C632A" w:rsidRPr="009F1BB9" w14:paraId="7259EA83" w14:textId="77777777" w:rsidTr="001C632A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663B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CC02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25C1D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4BA40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C632A" w:rsidRPr="009F1BB9" w14:paraId="5F366E68" w14:textId="77777777" w:rsidTr="001C632A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D79B0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2118D" w14:textId="32800BC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26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84C67" w14:textId="76E0185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3,965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7E0C3" w14:textId="5AC2C23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14,435 </w:t>
            </w:r>
          </w:p>
        </w:tc>
      </w:tr>
      <w:tr w:rsidR="001C632A" w:rsidRPr="009F1BB9" w14:paraId="007B026D" w14:textId="77777777" w:rsidTr="001C632A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7641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379B9" w14:textId="6C183F9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18D71" w14:textId="6A2E218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BFCB8" w14:textId="142DDD2C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576 </w:t>
            </w:r>
          </w:p>
        </w:tc>
      </w:tr>
      <w:tr w:rsidR="001C632A" w:rsidRPr="009F1BB9" w14:paraId="76EE9B01" w14:textId="77777777" w:rsidTr="001C632A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D270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Northern Samar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C710" w14:textId="61FC5F28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94E1" w14:textId="1F638F6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E58BA" w14:textId="27A1157E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481 </w:t>
            </w:r>
          </w:p>
        </w:tc>
      </w:tr>
      <w:tr w:rsidR="001C632A" w:rsidRPr="009F1BB9" w14:paraId="563BF48E" w14:textId="77777777" w:rsidTr="001C632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D617C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1B016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Allen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CEDE4" w14:textId="4A72127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F42FC" w14:textId="1B9DD19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7A76" w14:textId="637418E1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65 </w:t>
            </w:r>
          </w:p>
        </w:tc>
      </w:tr>
      <w:tr w:rsidR="001C632A" w:rsidRPr="009F1BB9" w14:paraId="745E6935" w14:textId="77777777" w:rsidTr="001C632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D6CF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A9A45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Lavezares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CFF16" w14:textId="0F4CE27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2EDC6" w14:textId="3785A6F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8854B" w14:textId="15E1C37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416 </w:t>
            </w:r>
          </w:p>
        </w:tc>
      </w:tr>
      <w:tr w:rsidR="001C632A" w:rsidRPr="009F1BB9" w14:paraId="0370B52D" w14:textId="77777777" w:rsidTr="001C632A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03B9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Southern Leyte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6B894" w14:textId="048F91F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406F1" w14:textId="70CEE81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B2B16" w14:textId="20D0A3B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 </w:t>
            </w:r>
          </w:p>
        </w:tc>
      </w:tr>
      <w:tr w:rsidR="001C632A" w:rsidRPr="009F1BB9" w14:paraId="247B70C4" w14:textId="77777777" w:rsidTr="001C632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2C15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EE5F7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Padre Burgos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90163" w14:textId="618C7CF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6DF78" w14:textId="22C4D8D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7FAC1" w14:textId="69F75CB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53 </w:t>
            </w:r>
          </w:p>
        </w:tc>
      </w:tr>
      <w:tr w:rsidR="001C632A" w:rsidRPr="009F1BB9" w14:paraId="15BA8E5F" w14:textId="77777777" w:rsidTr="001C632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1E0F4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FAAA3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Libagon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1F953" w14:textId="6234A41E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68AEA" w14:textId="077002FC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C21D4" w14:textId="73E5DB2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42 </w:t>
            </w:r>
          </w:p>
        </w:tc>
      </w:tr>
      <w:tr w:rsidR="001C632A" w:rsidRPr="009F1BB9" w14:paraId="278607AB" w14:textId="77777777" w:rsidTr="001C632A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48983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C2681" w14:textId="269032C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DFA60" w14:textId="3C917DD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3,835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B3B12" w14:textId="3E4E239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13,859 </w:t>
            </w:r>
          </w:p>
        </w:tc>
      </w:tr>
      <w:tr w:rsidR="001C632A" w:rsidRPr="009F1BB9" w14:paraId="3771C676" w14:textId="77777777" w:rsidTr="001C632A">
        <w:trPr>
          <w:trHeight w:val="20"/>
        </w:trPr>
        <w:tc>
          <w:tcPr>
            <w:tcW w:w="25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0F4B3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proofErr w:type="spellEnd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Norte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85F1A" w14:textId="4E00E39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54DC0" w14:textId="76F3CDAD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3,007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48868" w14:textId="656DBB9F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9,995 </w:t>
            </w:r>
          </w:p>
        </w:tc>
      </w:tr>
      <w:tr w:rsidR="001C632A" w:rsidRPr="009F1BB9" w14:paraId="352D637A" w14:textId="77777777" w:rsidTr="001C632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77E0D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B82C1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Jabonga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3EB46" w14:textId="02BF00A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5A901" w14:textId="12EC832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3,007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17DA0" w14:textId="5B4A6A4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9,995 </w:t>
            </w:r>
          </w:p>
        </w:tc>
      </w:tr>
      <w:tr w:rsidR="001C632A" w:rsidRPr="009F1BB9" w14:paraId="5BD7F6F3" w14:textId="77777777" w:rsidTr="001C632A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E1F01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Surigao</w:t>
            </w:r>
            <w:proofErr w:type="spellEnd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Norte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8417B" w14:textId="002EA6B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D68A" w14:textId="2665617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3137" w14:textId="62F2E5D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3,864 </w:t>
            </w:r>
          </w:p>
        </w:tc>
      </w:tr>
      <w:tr w:rsidR="001C632A" w:rsidRPr="009F1BB9" w14:paraId="208AA622" w14:textId="77777777" w:rsidTr="001C632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9BEAB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4594C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Mainit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94C5" w14:textId="7DE45F3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23370" w14:textId="69C0F89E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42C7" w14:textId="78054268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3,365 </w:t>
            </w:r>
          </w:p>
        </w:tc>
      </w:tr>
      <w:tr w:rsidR="001C632A" w:rsidRPr="009F1BB9" w14:paraId="2673DE14" w14:textId="77777777" w:rsidTr="001C632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3807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61791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Malimono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30A44" w14:textId="53148CF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B574" w14:textId="4045D97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32C7" w14:textId="6D582ED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141 </w:t>
            </w:r>
          </w:p>
        </w:tc>
      </w:tr>
      <w:tr w:rsidR="001C632A" w:rsidRPr="009F1BB9" w14:paraId="596021F0" w14:textId="77777777" w:rsidTr="001C632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5A51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9FFB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Tubod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A2FC3" w14:textId="568714C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6FB91" w14:textId="5F10FB5F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DDE91" w14:textId="389EA948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358 </w:t>
            </w:r>
          </w:p>
        </w:tc>
      </w:tr>
    </w:tbl>
    <w:p w14:paraId="0AB8D380" w14:textId="53B7930C" w:rsidR="004E2C60" w:rsidRPr="009F1BB9" w:rsidRDefault="00DE33C6" w:rsidP="009F1BB9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9F1B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9F1B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9F1BB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4A1A9C2A" w:rsidR="00D41206" w:rsidRPr="009F1BB9" w:rsidRDefault="00D41206" w:rsidP="009F1BB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20"/>
        </w:rPr>
      </w:pPr>
      <w:r w:rsidRPr="009F1BB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9F1BB9">
        <w:rPr>
          <w:rFonts w:ascii="Arial" w:eastAsia="Arial" w:hAnsi="Arial" w:cs="Arial"/>
          <w:i/>
          <w:color w:val="0070C0"/>
          <w:sz w:val="16"/>
        </w:rPr>
        <w:t>S</w:t>
      </w:r>
      <w:r w:rsidR="007330E9" w:rsidRPr="009F1BB9">
        <w:rPr>
          <w:rFonts w:ascii="Arial" w:eastAsia="Arial" w:hAnsi="Arial" w:cs="Arial"/>
          <w:i/>
          <w:color w:val="0070C0"/>
          <w:sz w:val="16"/>
        </w:rPr>
        <w:t>ource: DSWD-Field Offices (FOs)</w:t>
      </w:r>
      <w:r w:rsidR="00071EBF" w:rsidRPr="009F1BB9">
        <w:rPr>
          <w:rFonts w:ascii="Arial" w:eastAsia="Arial" w:hAnsi="Arial" w:cs="Arial"/>
          <w:i/>
          <w:color w:val="0070C0"/>
          <w:sz w:val="16"/>
        </w:rPr>
        <w:t xml:space="preserve"> VIII and </w:t>
      </w:r>
      <w:proofErr w:type="spellStart"/>
      <w:r w:rsidR="00071EBF" w:rsidRPr="009F1BB9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670DFC3F" w14:textId="77458ADA" w:rsidR="00717E54" w:rsidRPr="009F1BB9" w:rsidRDefault="00717E54" w:rsidP="009F1BB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9F1BB9" w:rsidRDefault="00261A8B" w:rsidP="009F1BB9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F1BB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9F1BB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9F1BB9" w:rsidRDefault="006B353A" w:rsidP="009F1BB9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9F1BB9" w:rsidRDefault="00524481" w:rsidP="009F1BB9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9F1BB9">
        <w:rPr>
          <w:rFonts w:ascii="Arial" w:hAnsi="Arial" w:cs="Arial"/>
          <w:b/>
          <w:sz w:val="24"/>
          <w:szCs w:val="24"/>
        </w:rPr>
        <w:t>In</w:t>
      </w:r>
      <w:r w:rsidR="00CE0198" w:rsidRPr="009F1BB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1D863B40" w:rsidR="00524481" w:rsidRPr="009F1BB9" w:rsidRDefault="00BE26A2" w:rsidP="009F1BB9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9F1BB9">
        <w:rPr>
          <w:rFonts w:ascii="Arial" w:hAnsi="Arial" w:cs="Arial"/>
          <w:sz w:val="24"/>
          <w:szCs w:val="24"/>
        </w:rPr>
        <w:t>There are</w:t>
      </w:r>
      <w:r w:rsidR="00567E9B" w:rsidRPr="009F1BB9">
        <w:rPr>
          <w:rFonts w:ascii="Arial" w:hAnsi="Arial" w:cs="Arial"/>
          <w:sz w:val="24"/>
          <w:szCs w:val="24"/>
        </w:rPr>
        <w:t xml:space="preserve"> </w:t>
      </w:r>
      <w:r w:rsidR="001C632A" w:rsidRPr="009F1BB9">
        <w:rPr>
          <w:rFonts w:ascii="Arial" w:eastAsia="Arial" w:hAnsi="Arial" w:cs="Arial"/>
          <w:b/>
          <w:color w:val="0070C0"/>
          <w:sz w:val="24"/>
          <w:szCs w:val="24"/>
        </w:rPr>
        <w:t>1,042</w:t>
      </w:r>
      <w:r w:rsidR="00AE2899" w:rsidRPr="009F1BB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9F1BB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9F1BB9">
        <w:rPr>
          <w:rFonts w:ascii="Arial" w:eastAsia="Arial" w:hAnsi="Arial" w:cs="Arial"/>
          <w:sz w:val="24"/>
          <w:szCs w:val="24"/>
        </w:rPr>
        <w:t>or</w:t>
      </w:r>
      <w:r w:rsidR="00B220D2" w:rsidRPr="009F1BB9">
        <w:rPr>
          <w:rFonts w:ascii="Arial" w:eastAsia="Arial" w:hAnsi="Arial" w:cs="Arial"/>
          <w:b/>
          <w:sz w:val="24"/>
          <w:szCs w:val="24"/>
        </w:rPr>
        <w:t xml:space="preserve"> </w:t>
      </w:r>
      <w:r w:rsidR="001C632A" w:rsidRPr="009F1BB9">
        <w:rPr>
          <w:rFonts w:ascii="Arial" w:eastAsia="Arial" w:hAnsi="Arial" w:cs="Arial"/>
          <w:b/>
          <w:color w:val="0070C0"/>
          <w:sz w:val="24"/>
          <w:szCs w:val="24"/>
        </w:rPr>
        <w:t>4,688</w:t>
      </w:r>
      <w:r w:rsidRPr="009F1BB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9F1BB9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9F1BB9">
        <w:rPr>
          <w:rFonts w:ascii="Arial" w:eastAsia="Arial" w:hAnsi="Arial" w:cs="Arial"/>
          <w:sz w:val="24"/>
          <w:szCs w:val="24"/>
        </w:rPr>
        <w:t>currently taking</w:t>
      </w:r>
      <w:r w:rsidR="00567E9B" w:rsidRPr="009F1BB9">
        <w:rPr>
          <w:rFonts w:ascii="Arial" w:eastAsia="Arial" w:hAnsi="Arial" w:cs="Arial"/>
          <w:sz w:val="24"/>
          <w:szCs w:val="24"/>
        </w:rPr>
        <w:t xml:space="preserve"> temporary </w:t>
      </w:r>
      <w:r w:rsidR="00524481" w:rsidRPr="009F1BB9">
        <w:rPr>
          <w:rFonts w:ascii="Arial" w:hAnsi="Arial" w:cs="Arial"/>
          <w:sz w:val="24"/>
          <w:szCs w:val="24"/>
        </w:rPr>
        <w:t xml:space="preserve">shelter </w:t>
      </w:r>
      <w:r w:rsidR="00AE2899" w:rsidRPr="009F1BB9">
        <w:rPr>
          <w:rFonts w:ascii="Arial" w:hAnsi="Arial" w:cs="Arial"/>
          <w:sz w:val="24"/>
          <w:szCs w:val="24"/>
        </w:rPr>
        <w:t>in</w:t>
      </w:r>
      <w:r w:rsidR="007F7F3B" w:rsidRPr="009F1BB9">
        <w:rPr>
          <w:rFonts w:ascii="Arial" w:hAnsi="Arial" w:cs="Arial"/>
          <w:b/>
          <w:bCs/>
          <w:sz w:val="24"/>
          <w:szCs w:val="24"/>
        </w:rPr>
        <w:t xml:space="preserve"> </w:t>
      </w:r>
      <w:r w:rsidR="001C632A" w:rsidRPr="009F1BB9">
        <w:rPr>
          <w:rFonts w:ascii="Arial" w:hAnsi="Arial" w:cs="Arial"/>
          <w:b/>
          <w:bCs/>
          <w:color w:val="0070C0"/>
          <w:sz w:val="24"/>
          <w:szCs w:val="24"/>
        </w:rPr>
        <w:t>41</w:t>
      </w:r>
      <w:r w:rsidRPr="009F1BB9">
        <w:rPr>
          <w:rFonts w:ascii="Arial" w:hAnsi="Arial" w:cs="Arial"/>
          <w:b/>
          <w:bCs/>
          <w:color w:val="0070C0"/>
          <w:sz w:val="24"/>
          <w:szCs w:val="24"/>
        </w:rPr>
        <w:t xml:space="preserve"> evacuation center</w:t>
      </w:r>
      <w:r w:rsidR="00071EBF" w:rsidRPr="009F1BB9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0E7EC3" w:rsidRPr="009F1BB9">
        <w:rPr>
          <w:rFonts w:ascii="Arial" w:hAnsi="Arial" w:cs="Arial"/>
          <w:b/>
          <w:bCs/>
          <w:sz w:val="24"/>
          <w:szCs w:val="24"/>
        </w:rPr>
        <w:t xml:space="preserve"> </w:t>
      </w:r>
      <w:r w:rsidR="00AE2899" w:rsidRPr="009F1BB9">
        <w:rPr>
          <w:rFonts w:ascii="Arial" w:hAnsi="Arial" w:cs="Arial"/>
          <w:bCs/>
          <w:sz w:val="24"/>
          <w:szCs w:val="24"/>
        </w:rPr>
        <w:t xml:space="preserve">in </w:t>
      </w:r>
      <w:r w:rsidR="007330E9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>Region</w:t>
      </w:r>
      <w:r w:rsidR="00071EBF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>s</w:t>
      </w:r>
      <w:r w:rsidR="007330E9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VIII</w:t>
      </w:r>
      <w:r w:rsidR="007330E9" w:rsidRPr="009F1BB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330E9" w:rsidRPr="009F1BB9">
        <w:rPr>
          <w:rFonts w:ascii="Arial" w:eastAsia="Arial" w:hAnsi="Arial" w:cs="Arial"/>
          <w:bCs/>
          <w:sz w:val="24"/>
          <w:szCs w:val="24"/>
        </w:rPr>
        <w:t>and</w:t>
      </w:r>
      <w:r w:rsidR="007330E9" w:rsidRPr="009F1BB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7330E9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>Caraga</w:t>
      </w:r>
      <w:proofErr w:type="spellEnd"/>
      <w:r w:rsidR="007330E9" w:rsidRPr="009F1BB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9F1BB9">
        <w:rPr>
          <w:rFonts w:ascii="Arial" w:hAnsi="Arial" w:cs="Arial"/>
          <w:bCs/>
          <w:sz w:val="24"/>
          <w:szCs w:val="24"/>
        </w:rPr>
        <w:t>(</w:t>
      </w:r>
      <w:r w:rsidR="00524481" w:rsidRPr="009F1BB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9F1BB9" w:rsidRDefault="00524481" w:rsidP="009F1BB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1E58E0E1" w:rsidR="00524481" w:rsidRPr="009F1BB9" w:rsidRDefault="00524481" w:rsidP="009F1BB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9F1B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9F1B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  <w:r w:rsidR="00071EBF" w:rsidRPr="009F1B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732"/>
        <w:gridCol w:w="954"/>
        <w:gridCol w:w="956"/>
        <w:gridCol w:w="954"/>
        <w:gridCol w:w="960"/>
        <w:gridCol w:w="956"/>
        <w:gridCol w:w="956"/>
      </w:tblGrid>
      <w:tr w:rsidR="001C632A" w:rsidRPr="009F1BB9" w14:paraId="28F83B88" w14:textId="77777777" w:rsidTr="001C632A">
        <w:trPr>
          <w:trHeight w:val="20"/>
          <w:tblHeader/>
        </w:trPr>
        <w:tc>
          <w:tcPr>
            <w:tcW w:w="16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5F2AF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BE9EF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2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A3ECF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1C632A" w:rsidRPr="009F1BB9" w14:paraId="41F3BF70" w14:textId="77777777" w:rsidTr="001C632A">
        <w:trPr>
          <w:trHeight w:val="20"/>
          <w:tblHeader/>
        </w:trPr>
        <w:tc>
          <w:tcPr>
            <w:tcW w:w="16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089F3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91C4C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2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F7476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1C632A" w:rsidRPr="009F1BB9" w14:paraId="6AAB1B2E" w14:textId="77777777" w:rsidTr="001C632A">
        <w:trPr>
          <w:trHeight w:val="20"/>
          <w:tblHeader/>
        </w:trPr>
        <w:tc>
          <w:tcPr>
            <w:tcW w:w="16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0D18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730A8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55D5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373B7" w14:textId="1F1A2735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C632A" w:rsidRPr="009F1BB9" w14:paraId="01852557" w14:textId="77777777" w:rsidTr="001C632A">
        <w:trPr>
          <w:trHeight w:val="20"/>
          <w:tblHeader/>
        </w:trPr>
        <w:tc>
          <w:tcPr>
            <w:tcW w:w="16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E9C89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81208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83B7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CFE8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1DB9C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2D1D4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8A0E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1C632A" w:rsidRPr="009F1BB9" w14:paraId="1D57F460" w14:textId="77777777" w:rsidTr="001C632A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09A80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3DFF7" w14:textId="1ED51CE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3DACD" w14:textId="06AECDC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DBCAC" w14:textId="408CACE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1,198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BCFED" w14:textId="0FF5895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1,042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48ED7" w14:textId="178A32E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5,343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89C7B" w14:textId="1F0E442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4,688 </w:t>
            </w:r>
          </w:p>
        </w:tc>
      </w:tr>
      <w:tr w:rsidR="001C632A" w:rsidRPr="009F1BB9" w14:paraId="23BD6088" w14:textId="77777777" w:rsidTr="001C632A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6CA9C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7A44F" w14:textId="6DE0F5A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711CF" w14:textId="45BBEA01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32B5C" w14:textId="615AF8E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342DC" w14:textId="1B339B7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8D4FA" w14:textId="47D51A9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F599B" w14:textId="6F1130E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 </w:t>
            </w:r>
          </w:p>
        </w:tc>
      </w:tr>
      <w:tr w:rsidR="001C632A" w:rsidRPr="009F1BB9" w14:paraId="6F5CBA92" w14:textId="77777777" w:rsidTr="001C632A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D175A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Northern Samar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59848" w14:textId="66F8CFC1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FF205" w14:textId="10FC740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4B149" w14:textId="16F5ADC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26F2" w14:textId="519F5D5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CDB32" w14:textId="2CFC061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416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1D95E" w14:textId="4CA4EB0C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1C632A" w:rsidRPr="009F1BB9" w14:paraId="06583A6D" w14:textId="77777777" w:rsidTr="001C632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618F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181CA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Lavezares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103A" w14:textId="27218821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465DA" w14:textId="1078749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41B82" w14:textId="7AF1997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036BA" w14:textId="2AD884CE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031A6" w14:textId="00D6D23E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416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D6A00" w14:textId="29D7E258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1C632A" w:rsidRPr="009F1BB9" w14:paraId="70E2DB29" w14:textId="77777777" w:rsidTr="001C632A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61276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Southern Leyte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E873" w14:textId="5D01F12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8445F" w14:textId="7C8FBB7C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3AAA8" w14:textId="71E8C42F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6C713" w14:textId="6314805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FE7C9" w14:textId="29623A5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BF997" w14:textId="088A686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 </w:t>
            </w:r>
          </w:p>
        </w:tc>
      </w:tr>
      <w:tr w:rsidR="001C632A" w:rsidRPr="009F1BB9" w14:paraId="5E243453" w14:textId="77777777" w:rsidTr="001C632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B4C5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9D397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Padre Burgos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72285" w14:textId="5CCBA86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419E9" w14:textId="195C43A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2F86E" w14:textId="721DECB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664F" w14:textId="5218120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EB014" w14:textId="1985D45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BEC4" w14:textId="786E0D2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53 </w:t>
            </w:r>
          </w:p>
        </w:tc>
      </w:tr>
      <w:tr w:rsidR="001C632A" w:rsidRPr="009F1BB9" w14:paraId="14316D11" w14:textId="77777777" w:rsidTr="001C632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84D2A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0526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Libagon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341D2" w14:textId="76E1AB0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E5E9" w14:textId="74FE564E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10691" w14:textId="65A41D3D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CA3C" w14:textId="082E203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C264F" w14:textId="1F524D4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5540" w14:textId="570EE1E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42 </w:t>
            </w:r>
          </w:p>
        </w:tc>
      </w:tr>
      <w:tr w:rsidR="001C632A" w:rsidRPr="009F1BB9" w14:paraId="53F4F41B" w14:textId="77777777" w:rsidTr="001C632A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1DF78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6E492" w14:textId="2796F3AC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970C" w14:textId="03A234A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E7150" w14:textId="29A40A1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1,087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EE9E" w14:textId="7562AA1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7F419" w14:textId="1230790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4,832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2E9D" w14:textId="090115A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4,593 </w:t>
            </w:r>
          </w:p>
        </w:tc>
      </w:tr>
      <w:tr w:rsidR="001C632A" w:rsidRPr="009F1BB9" w14:paraId="0BDD1487" w14:textId="77777777" w:rsidTr="001C632A">
        <w:trPr>
          <w:trHeight w:val="20"/>
        </w:trPr>
        <w:tc>
          <w:tcPr>
            <w:tcW w:w="16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59D0E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proofErr w:type="spellEnd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Norte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0C7C" w14:textId="24AC67C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6C830" w14:textId="1D6840C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ABCCB" w14:textId="105657A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8C0B" w14:textId="0DE5A55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E42BC" w14:textId="44DDF72D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968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2FDBC" w14:textId="27969C5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968 </w:t>
            </w:r>
          </w:p>
        </w:tc>
      </w:tr>
      <w:tr w:rsidR="001C632A" w:rsidRPr="009F1BB9" w14:paraId="28E91D8A" w14:textId="77777777" w:rsidTr="001C632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94301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C4D89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Jabonga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7683F" w14:textId="208E8D3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0CCE" w14:textId="3B566DB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32576" w14:textId="6E248DE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259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0E58C" w14:textId="4399681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259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32936" w14:textId="19EB1C2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968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0F879" w14:textId="2109566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968 </w:t>
            </w:r>
          </w:p>
        </w:tc>
      </w:tr>
      <w:tr w:rsidR="001C632A" w:rsidRPr="009F1BB9" w14:paraId="466FE94F" w14:textId="77777777" w:rsidTr="001C632A">
        <w:trPr>
          <w:trHeight w:val="20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F9F9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Surigao</w:t>
            </w:r>
            <w:proofErr w:type="spellEnd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Norte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879D5" w14:textId="1940C4A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6B8F2" w14:textId="748DA7CE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EA37" w14:textId="1A57DCA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828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12B3" w14:textId="70A8B11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754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14B3F" w14:textId="42BD695F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3,864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09138" w14:textId="53C92A1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3,625 </w:t>
            </w:r>
          </w:p>
        </w:tc>
      </w:tr>
      <w:tr w:rsidR="001C632A" w:rsidRPr="009F1BB9" w14:paraId="7B361AE3" w14:textId="77777777" w:rsidTr="001C632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65EFB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69082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Mainit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B673" w14:textId="7EA4633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30D8" w14:textId="6E88596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4AADA" w14:textId="5EF2967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673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B6BFA" w14:textId="151F7BA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673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A162E" w14:textId="06D078E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3,365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1E40A" w14:textId="065CB2BD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3,365 </w:t>
            </w:r>
          </w:p>
        </w:tc>
      </w:tr>
      <w:tr w:rsidR="001C632A" w:rsidRPr="009F1BB9" w14:paraId="5BB6A4B3" w14:textId="77777777" w:rsidTr="001C632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26CB3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10126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Malimono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5B46C" w14:textId="774B5C58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74DC1" w14:textId="3AEBA6A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EB9A2" w14:textId="18D0217C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4517F" w14:textId="2AF57FB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74038" w14:textId="69FAA53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757F7" w14:textId="7B5A830F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141 </w:t>
            </w:r>
          </w:p>
        </w:tc>
      </w:tr>
      <w:tr w:rsidR="001C632A" w:rsidRPr="009F1BB9" w14:paraId="6C4957FB" w14:textId="77777777" w:rsidTr="001C632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95E8B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CA31C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Tubod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A2DE1" w14:textId="248F59AD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F003C" w14:textId="08D89C4F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8BC10" w14:textId="4CA23BD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117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3897B" w14:textId="3323627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FB18" w14:textId="65967C1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358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67F2B" w14:textId="6DD1514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119 </w:t>
            </w:r>
          </w:p>
        </w:tc>
      </w:tr>
    </w:tbl>
    <w:p w14:paraId="526EFC45" w14:textId="5D286ABF" w:rsidR="002416E6" w:rsidRPr="009F1BB9" w:rsidRDefault="00B220D2" w:rsidP="009F1BB9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9F1B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9F1B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9F1B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9F1BB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4A7CA7CC" w:rsidR="000E7EC3" w:rsidRPr="009F1BB9" w:rsidRDefault="00524481" w:rsidP="009F1BB9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9F1BB9">
        <w:rPr>
          <w:rFonts w:ascii="Arial" w:eastAsia="Arial" w:hAnsi="Arial" w:cs="Arial"/>
          <w:i/>
          <w:color w:val="0070C0"/>
          <w:sz w:val="16"/>
        </w:rPr>
        <w:t>Source: DSWD-FO</w:t>
      </w:r>
      <w:r w:rsidR="00071EBF" w:rsidRPr="009F1BB9">
        <w:rPr>
          <w:rFonts w:ascii="Arial" w:eastAsia="Arial" w:hAnsi="Arial" w:cs="Arial"/>
          <w:i/>
          <w:color w:val="0070C0"/>
          <w:sz w:val="16"/>
        </w:rPr>
        <w:t>s</w:t>
      </w:r>
      <w:r w:rsidRPr="009F1BB9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D1F1A" w:rsidRPr="009F1BB9">
        <w:rPr>
          <w:rFonts w:ascii="Arial" w:eastAsia="Arial" w:hAnsi="Arial" w:cs="Arial"/>
          <w:i/>
          <w:color w:val="0070C0"/>
          <w:sz w:val="16"/>
        </w:rPr>
        <w:t>VIII</w:t>
      </w:r>
      <w:r w:rsidR="00071EBF" w:rsidRPr="009F1BB9">
        <w:rPr>
          <w:rFonts w:ascii="Arial" w:eastAsia="Arial" w:hAnsi="Arial" w:cs="Arial"/>
          <w:i/>
          <w:color w:val="0070C0"/>
          <w:sz w:val="16"/>
        </w:rPr>
        <w:t xml:space="preserve"> and </w:t>
      </w:r>
      <w:proofErr w:type="spellStart"/>
      <w:r w:rsidR="00071EBF" w:rsidRPr="009F1BB9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270301C2" w14:textId="77777777" w:rsidR="006367F6" w:rsidRPr="009F1BB9" w:rsidRDefault="006367F6" w:rsidP="009F1BB9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E05AF9" w14:textId="2F58C369" w:rsidR="006367F6" w:rsidRPr="009F1BB9" w:rsidRDefault="006367F6" w:rsidP="009F1BB9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9F1BB9">
        <w:rPr>
          <w:rFonts w:ascii="Arial" w:hAnsi="Arial" w:cs="Arial"/>
          <w:b/>
          <w:sz w:val="24"/>
          <w:szCs w:val="24"/>
        </w:rPr>
        <w:t>Outside Evacuation Center</w:t>
      </w:r>
    </w:p>
    <w:p w14:paraId="370EB69C" w14:textId="6357AE9C" w:rsidR="006367F6" w:rsidRPr="009F1BB9" w:rsidRDefault="006367F6" w:rsidP="009F1BB9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9F1BB9">
        <w:rPr>
          <w:rFonts w:ascii="Arial" w:hAnsi="Arial" w:cs="Arial"/>
          <w:sz w:val="24"/>
          <w:szCs w:val="24"/>
        </w:rPr>
        <w:t xml:space="preserve">There are </w:t>
      </w:r>
      <w:r w:rsidRPr="009F1BB9">
        <w:rPr>
          <w:rFonts w:ascii="Arial" w:eastAsia="Arial" w:hAnsi="Arial" w:cs="Arial"/>
          <w:b/>
          <w:sz w:val="24"/>
          <w:szCs w:val="24"/>
        </w:rPr>
        <w:t xml:space="preserve">121 families </w:t>
      </w:r>
      <w:r w:rsidRPr="009F1BB9">
        <w:rPr>
          <w:rFonts w:ascii="Arial" w:eastAsia="Arial" w:hAnsi="Arial" w:cs="Arial"/>
          <w:sz w:val="24"/>
          <w:szCs w:val="24"/>
        </w:rPr>
        <w:t>or</w:t>
      </w:r>
      <w:r w:rsidRPr="009F1BB9">
        <w:rPr>
          <w:rFonts w:ascii="Arial" w:eastAsia="Arial" w:hAnsi="Arial" w:cs="Arial"/>
          <w:b/>
          <w:sz w:val="24"/>
          <w:szCs w:val="24"/>
        </w:rPr>
        <w:t xml:space="preserve"> 454 persons </w:t>
      </w:r>
      <w:r w:rsidRPr="009F1BB9">
        <w:rPr>
          <w:rFonts w:ascii="Arial" w:eastAsia="Arial" w:hAnsi="Arial" w:cs="Arial"/>
          <w:sz w:val="24"/>
          <w:szCs w:val="24"/>
        </w:rPr>
        <w:t>temporarily staying with their relatives and/or friends in</w:t>
      </w:r>
      <w:r w:rsidRPr="009F1BB9">
        <w:rPr>
          <w:rFonts w:ascii="Arial" w:eastAsia="Arial" w:hAnsi="Arial" w:cs="Arial"/>
          <w:b/>
          <w:bCs/>
          <w:sz w:val="24"/>
          <w:szCs w:val="24"/>
        </w:rPr>
        <w:t xml:space="preserve"> Region </w:t>
      </w:r>
      <w:proofErr w:type="spellStart"/>
      <w:r w:rsidRPr="009F1BB9">
        <w:rPr>
          <w:rFonts w:ascii="Arial" w:eastAsia="Arial" w:hAnsi="Arial" w:cs="Arial"/>
          <w:b/>
          <w:bCs/>
          <w:sz w:val="24"/>
          <w:szCs w:val="24"/>
        </w:rPr>
        <w:t>Caraga</w:t>
      </w:r>
      <w:proofErr w:type="spellEnd"/>
      <w:r w:rsidRPr="009F1BB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F1BB9">
        <w:rPr>
          <w:rFonts w:ascii="Arial" w:hAnsi="Arial" w:cs="Arial"/>
          <w:bCs/>
          <w:sz w:val="24"/>
          <w:szCs w:val="24"/>
        </w:rPr>
        <w:t>(</w:t>
      </w:r>
      <w:r w:rsidRPr="009F1BB9">
        <w:rPr>
          <w:rFonts w:ascii="Arial" w:hAnsi="Arial" w:cs="Arial"/>
          <w:sz w:val="24"/>
          <w:szCs w:val="24"/>
        </w:rPr>
        <w:t>see Table 3).</w:t>
      </w:r>
    </w:p>
    <w:p w14:paraId="4A804255" w14:textId="77777777" w:rsidR="006367F6" w:rsidRPr="009F1BB9" w:rsidRDefault="006367F6" w:rsidP="009F1BB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57D918B" w14:textId="422DEB9B" w:rsidR="006367F6" w:rsidRPr="009F1BB9" w:rsidRDefault="006367F6" w:rsidP="009F1BB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9F1B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3.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741"/>
        <w:gridCol w:w="1181"/>
        <w:gridCol w:w="1181"/>
        <w:gridCol w:w="1181"/>
        <w:gridCol w:w="1179"/>
      </w:tblGrid>
      <w:tr w:rsidR="001C632A" w:rsidRPr="009F1BB9" w14:paraId="38370B98" w14:textId="77777777" w:rsidTr="001C632A">
        <w:trPr>
          <w:trHeight w:val="20"/>
        </w:trPr>
        <w:tc>
          <w:tcPr>
            <w:tcW w:w="2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45B5B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16B88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1C632A" w:rsidRPr="009F1BB9" w14:paraId="4599EFB4" w14:textId="77777777" w:rsidTr="001C632A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4A6E1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2C55A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1C632A" w:rsidRPr="009F1BB9" w14:paraId="3F3E27D7" w14:textId="77777777" w:rsidTr="001C632A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D9658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D9285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AEF61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C632A" w:rsidRPr="009F1BB9" w14:paraId="13D3F2DB" w14:textId="77777777" w:rsidTr="001C632A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B4782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32F5A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C6377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0A8EC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D0D4C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1C632A" w:rsidRPr="009F1BB9" w14:paraId="5715286D" w14:textId="77777777" w:rsidTr="001C632A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9B474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C9C16" w14:textId="6D28F8F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CB894" w14:textId="28D24C4C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1F5A3" w14:textId="6A0242F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928F5" w14:textId="0B41568E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454 </w:t>
            </w:r>
          </w:p>
        </w:tc>
      </w:tr>
      <w:tr w:rsidR="001C632A" w:rsidRPr="009F1BB9" w14:paraId="5A261577" w14:textId="77777777" w:rsidTr="001C632A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CCD3D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A8FBA" w14:textId="01F5F80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A1FE" w14:textId="1B2D71E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B7BCB" w14:textId="13DB87E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8F184" w14:textId="3040182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454 </w:t>
            </w:r>
          </w:p>
        </w:tc>
      </w:tr>
      <w:tr w:rsidR="001C632A" w:rsidRPr="009F1BB9" w14:paraId="5014D24C" w14:textId="77777777" w:rsidTr="001C632A">
        <w:trPr>
          <w:trHeight w:val="20"/>
        </w:trPr>
        <w:tc>
          <w:tcPr>
            <w:tcW w:w="22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25F22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proofErr w:type="spellEnd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Norte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5A38" w14:textId="033ACDC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D909" w14:textId="561A15A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EBB7" w14:textId="7ED4A74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A7CDC" w14:textId="06D6ADF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454 </w:t>
            </w:r>
          </w:p>
        </w:tc>
      </w:tr>
      <w:tr w:rsidR="001C632A" w:rsidRPr="009F1BB9" w14:paraId="1F83825F" w14:textId="77777777" w:rsidTr="001C632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4874C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758B4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Jabonga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F963" w14:textId="3FC89DCD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1884" w14:textId="698B2A5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759B8" w14:textId="3EE0A3FF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9B28C" w14:textId="4F56BAD1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454 </w:t>
            </w:r>
          </w:p>
        </w:tc>
      </w:tr>
    </w:tbl>
    <w:p w14:paraId="47A57532" w14:textId="77777777" w:rsidR="006367F6" w:rsidRPr="009F1BB9" w:rsidRDefault="006367F6" w:rsidP="009F1BB9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9F1B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</w:t>
      </w:r>
      <w:r w:rsidRPr="009F1BB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318DDD0D" w14:textId="7FF70A55" w:rsidR="006367F6" w:rsidRPr="009F1BB9" w:rsidRDefault="006367F6" w:rsidP="009F1BB9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9F1BB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Pr="009F1BB9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43546AB2" w14:textId="0A71490D" w:rsidR="001C632A" w:rsidRPr="009F1BB9" w:rsidRDefault="001C632A" w:rsidP="009F1BB9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045A73AA" w14:textId="71008EC4" w:rsidR="001C632A" w:rsidRPr="009F1BB9" w:rsidRDefault="001C632A" w:rsidP="009F1B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F1BB9">
        <w:rPr>
          <w:rFonts w:ascii="Arial" w:eastAsia="Arial" w:hAnsi="Arial" w:cs="Arial"/>
          <w:b/>
          <w:sz w:val="24"/>
          <w:szCs w:val="24"/>
        </w:rPr>
        <w:t>Total Displaced Population</w:t>
      </w:r>
    </w:p>
    <w:p w14:paraId="226C8844" w14:textId="77777777" w:rsidR="00AA522C" w:rsidRPr="009F1BB9" w:rsidRDefault="001C632A" w:rsidP="009F1BB9">
      <w:pPr>
        <w:spacing w:after="0" w:line="240" w:lineRule="auto"/>
        <w:ind w:left="108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F1BB9">
        <w:rPr>
          <w:rFonts w:ascii="Arial" w:eastAsia="Arial" w:hAnsi="Arial" w:cs="Arial"/>
          <w:sz w:val="24"/>
          <w:szCs w:val="24"/>
        </w:rPr>
        <w:t>There are</w:t>
      </w:r>
      <w:r w:rsidRPr="009F1BB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F1BB9">
        <w:rPr>
          <w:rFonts w:ascii="Arial" w:eastAsia="Arial" w:hAnsi="Arial" w:cs="Arial"/>
          <w:b/>
          <w:color w:val="0070C0"/>
          <w:sz w:val="24"/>
          <w:szCs w:val="24"/>
        </w:rPr>
        <w:t>1,163 families</w:t>
      </w:r>
      <w:r w:rsidRPr="009F1BB9">
        <w:rPr>
          <w:rFonts w:ascii="Arial" w:eastAsia="Arial" w:hAnsi="Arial" w:cs="Arial"/>
          <w:sz w:val="24"/>
          <w:szCs w:val="24"/>
        </w:rPr>
        <w:t xml:space="preserve"> or </w:t>
      </w:r>
      <w:r w:rsidRPr="009F1BB9">
        <w:rPr>
          <w:rFonts w:ascii="Arial" w:eastAsia="Arial" w:hAnsi="Arial" w:cs="Arial"/>
          <w:b/>
          <w:color w:val="0070C0"/>
          <w:sz w:val="24"/>
          <w:szCs w:val="24"/>
        </w:rPr>
        <w:t>5,142 persons</w:t>
      </w:r>
      <w:r w:rsidRPr="009F1BB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F1BB9">
        <w:rPr>
          <w:rFonts w:ascii="Arial" w:eastAsia="Arial" w:hAnsi="Arial" w:cs="Arial"/>
          <w:sz w:val="24"/>
          <w:szCs w:val="24"/>
        </w:rPr>
        <w:t>still displaced in</w:t>
      </w:r>
      <w:r w:rsidRPr="009F1BB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D56CF" w:rsidRPr="009F1BB9">
        <w:rPr>
          <w:rFonts w:ascii="Arial" w:eastAsia="Arial" w:hAnsi="Arial" w:cs="Arial"/>
          <w:b/>
          <w:color w:val="0070C0"/>
          <w:sz w:val="24"/>
          <w:szCs w:val="24"/>
        </w:rPr>
        <w:t xml:space="preserve">Regions VIII </w:t>
      </w:r>
      <w:r w:rsidR="002D56CF" w:rsidRPr="009F1BB9">
        <w:rPr>
          <w:rFonts w:ascii="Arial" w:eastAsia="Arial" w:hAnsi="Arial" w:cs="Arial"/>
          <w:sz w:val="24"/>
          <w:szCs w:val="24"/>
        </w:rPr>
        <w:t>and</w:t>
      </w:r>
      <w:r w:rsidR="002D56CF" w:rsidRPr="009F1BB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D56CF" w:rsidRPr="009F1BB9">
        <w:rPr>
          <w:rFonts w:ascii="Arial" w:eastAsia="Arial" w:hAnsi="Arial" w:cs="Arial"/>
          <w:b/>
          <w:color w:val="0070C0"/>
          <w:sz w:val="24"/>
          <w:szCs w:val="24"/>
        </w:rPr>
        <w:t>Caraga</w:t>
      </w:r>
      <w:proofErr w:type="spellEnd"/>
      <w:r w:rsidR="002D56CF" w:rsidRPr="009F1BB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1BB9">
        <w:rPr>
          <w:rFonts w:ascii="Arial" w:eastAsia="Arial" w:hAnsi="Arial" w:cs="Arial"/>
          <w:sz w:val="24"/>
          <w:szCs w:val="24"/>
        </w:rPr>
        <w:t>(see Table 4).</w:t>
      </w:r>
    </w:p>
    <w:p w14:paraId="381E4295" w14:textId="77777777" w:rsidR="00AA522C" w:rsidRPr="009F1BB9" w:rsidRDefault="00AA522C" w:rsidP="009F1BB9">
      <w:pPr>
        <w:spacing w:after="0" w:line="240" w:lineRule="auto"/>
        <w:ind w:left="108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201DE48" w14:textId="12E36173" w:rsidR="001C632A" w:rsidRPr="009F1BB9" w:rsidRDefault="001C632A" w:rsidP="009F1BB9">
      <w:pPr>
        <w:spacing w:after="0" w:line="240" w:lineRule="auto"/>
        <w:ind w:left="1080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9F1BB9">
        <w:rPr>
          <w:rFonts w:ascii="Arial" w:eastAsia="Arial" w:hAnsi="Arial" w:cs="Arial"/>
          <w:b/>
          <w:i/>
          <w:sz w:val="20"/>
          <w:szCs w:val="24"/>
        </w:rPr>
        <w:t>Table 4. Total Number of Displaced Families / Persons</w:t>
      </w:r>
    </w:p>
    <w:tbl>
      <w:tblPr>
        <w:tblW w:w="445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16"/>
        <w:gridCol w:w="1181"/>
        <w:gridCol w:w="1181"/>
        <w:gridCol w:w="1181"/>
        <w:gridCol w:w="1179"/>
      </w:tblGrid>
      <w:tr w:rsidR="001C632A" w:rsidRPr="009F1BB9" w14:paraId="16154963" w14:textId="77777777" w:rsidTr="00AA522C">
        <w:trPr>
          <w:trHeight w:val="20"/>
          <w:tblHeader/>
        </w:trPr>
        <w:tc>
          <w:tcPr>
            <w:tcW w:w="2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ADF44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7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4079F" w14:textId="1C22989C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DISPLACED </w:t>
            </w:r>
          </w:p>
        </w:tc>
      </w:tr>
      <w:tr w:rsidR="001C632A" w:rsidRPr="009F1BB9" w14:paraId="51B63D48" w14:textId="77777777" w:rsidTr="00AA522C">
        <w:trPr>
          <w:trHeight w:val="20"/>
          <w:tblHeader/>
        </w:trPr>
        <w:tc>
          <w:tcPr>
            <w:tcW w:w="2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20B9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D372C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A3DEC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C632A" w:rsidRPr="009F1BB9" w14:paraId="4AEBAE3D" w14:textId="77777777" w:rsidTr="00AA522C">
        <w:trPr>
          <w:trHeight w:val="20"/>
          <w:tblHeader/>
        </w:trPr>
        <w:tc>
          <w:tcPr>
            <w:tcW w:w="2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3829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5DDA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C4FB0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9BE19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E9089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1C632A" w:rsidRPr="009F1BB9" w14:paraId="537CD4E4" w14:textId="77777777" w:rsidTr="00AA522C">
        <w:trPr>
          <w:trHeight w:val="20"/>
        </w:trPr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B2B5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C9C52" w14:textId="0D81ECA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1,319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5FC6F" w14:textId="48BE791F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1,163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17E5" w14:textId="0667CDB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5,797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BA9C5" w14:textId="5B94FB6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5,142 </w:t>
            </w:r>
          </w:p>
        </w:tc>
      </w:tr>
      <w:tr w:rsidR="001C632A" w:rsidRPr="009F1BB9" w14:paraId="65C02895" w14:textId="77777777" w:rsidTr="00AA522C">
        <w:trPr>
          <w:trHeight w:val="20"/>
        </w:trPr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FFF00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8A7A" w14:textId="44BFD60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B3E52" w14:textId="49CECFFF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274A8" w14:textId="0942B0E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21298" w14:textId="35E33911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 </w:t>
            </w:r>
          </w:p>
        </w:tc>
      </w:tr>
      <w:tr w:rsidR="001C632A" w:rsidRPr="009F1BB9" w14:paraId="33B1A7B0" w14:textId="77777777" w:rsidTr="00AA522C">
        <w:trPr>
          <w:trHeight w:val="20"/>
        </w:trPr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D464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Northern Samar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DC842" w14:textId="2D81A49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7434" w14:textId="770B843D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EBBC4" w14:textId="52D99C6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416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635FA" w14:textId="787C06C8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1C632A" w:rsidRPr="009F1BB9" w14:paraId="78099ED0" w14:textId="77777777" w:rsidTr="00AA522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AEC1F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12B4B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Lavezares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6A168" w14:textId="6CD55AF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DF5C" w14:textId="6ABE163C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79853" w14:textId="4D10644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416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8210" w14:textId="3E73BA5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1C632A" w:rsidRPr="009F1BB9" w14:paraId="26960ED4" w14:textId="77777777" w:rsidTr="00AA522C">
        <w:trPr>
          <w:trHeight w:val="20"/>
        </w:trPr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8D45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Southern Leyte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E65B6" w14:textId="5138EB4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0C233" w14:textId="3D7CEF7D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6D227" w14:textId="06BD2CF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01C7" w14:textId="48122B58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 </w:t>
            </w:r>
          </w:p>
        </w:tc>
      </w:tr>
      <w:tr w:rsidR="001C632A" w:rsidRPr="009F1BB9" w14:paraId="1CB7C15A" w14:textId="77777777" w:rsidTr="00AA522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3A531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54243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Padre Burgos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BC8AC" w14:textId="39859B4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E617F" w14:textId="365E9AB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F3E60" w14:textId="7F5689CD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8984E" w14:textId="1E44091D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53 </w:t>
            </w:r>
          </w:p>
        </w:tc>
      </w:tr>
      <w:tr w:rsidR="001C632A" w:rsidRPr="009F1BB9" w14:paraId="7BC28FF1" w14:textId="77777777" w:rsidTr="00AA522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16B71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AE69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Libagon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6BC3F" w14:textId="034EF14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AF60" w14:textId="788D1B0C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4E4B2" w14:textId="277ABC0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64CF1" w14:textId="3028471E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42 </w:t>
            </w:r>
          </w:p>
        </w:tc>
      </w:tr>
      <w:tr w:rsidR="001C632A" w:rsidRPr="009F1BB9" w14:paraId="021A761D" w14:textId="77777777" w:rsidTr="00AA522C">
        <w:trPr>
          <w:trHeight w:val="20"/>
        </w:trPr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8FAF2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0136B" w14:textId="150A63F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1,208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5D34D" w14:textId="799F303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1,134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80C3C" w14:textId="66F248E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5,286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A3CC7" w14:textId="2FD12C0B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5,047 </w:t>
            </w:r>
          </w:p>
        </w:tc>
      </w:tr>
      <w:tr w:rsidR="001C632A" w:rsidRPr="009F1BB9" w14:paraId="5D024DA5" w14:textId="77777777" w:rsidTr="00AA522C">
        <w:trPr>
          <w:trHeight w:val="20"/>
        </w:trPr>
        <w:tc>
          <w:tcPr>
            <w:tcW w:w="22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1E584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proofErr w:type="spellEnd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Norte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ECE86" w14:textId="4BC04DF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380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5C5CB" w14:textId="7EF3B58D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380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1D1CB" w14:textId="6B43993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1,422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A1271" w14:textId="6E0C9D6F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1,422 </w:t>
            </w:r>
          </w:p>
        </w:tc>
      </w:tr>
      <w:tr w:rsidR="001C632A" w:rsidRPr="009F1BB9" w14:paraId="226C0D7E" w14:textId="77777777" w:rsidTr="00AA522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98F8E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018B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Jabonga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0BDD" w14:textId="5A5D843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380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8D302" w14:textId="54453B41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380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3D6A2" w14:textId="57ADCBD4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1,422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D5B3" w14:textId="4B8C109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1,422 </w:t>
            </w:r>
          </w:p>
        </w:tc>
      </w:tr>
      <w:tr w:rsidR="001C632A" w:rsidRPr="009F1BB9" w14:paraId="08930228" w14:textId="77777777" w:rsidTr="00AA522C">
        <w:trPr>
          <w:trHeight w:val="20"/>
        </w:trPr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E6FF8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Surigao</w:t>
            </w:r>
            <w:proofErr w:type="spellEnd"/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Norte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A44BA" w14:textId="0174AF7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828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B5FEC" w14:textId="0F0CCF02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754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BBE19" w14:textId="6EB5BBB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3,864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884FE" w14:textId="014CFC6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3,625 </w:t>
            </w:r>
          </w:p>
        </w:tc>
      </w:tr>
      <w:tr w:rsidR="001C632A" w:rsidRPr="009F1BB9" w14:paraId="1FC79101" w14:textId="77777777" w:rsidTr="00AA522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67201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lastRenderedPageBreak/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0500D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Mainit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EBB2" w14:textId="70942053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673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F7F0" w14:textId="494A0B7C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673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D77BA" w14:textId="22C5AB4E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3,365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6BD44" w14:textId="046E660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3,365 </w:t>
            </w:r>
          </w:p>
        </w:tc>
      </w:tr>
      <w:tr w:rsidR="001C632A" w:rsidRPr="009F1BB9" w14:paraId="72FF6741" w14:textId="77777777" w:rsidTr="00AA522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288CA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746A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Malimono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CE7D8" w14:textId="1A64B02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6FB12" w14:textId="6E5225AA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AC4D1" w14:textId="419EEBD0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799D" w14:textId="76FDDCEC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141 </w:t>
            </w:r>
          </w:p>
        </w:tc>
      </w:tr>
      <w:tr w:rsidR="001C632A" w:rsidRPr="009F1BB9" w14:paraId="2E121201" w14:textId="77777777" w:rsidTr="00AA522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9261E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83055" w14:textId="77777777" w:rsidR="001C632A" w:rsidRPr="009F1BB9" w:rsidRDefault="001C632A" w:rsidP="009F1B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Tubod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2E1C7" w14:textId="4AFA27D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117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C7246" w14:textId="6E512469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8BF3F" w14:textId="4931AAB5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358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A93B" w14:textId="42A48A96" w:rsidR="001C632A" w:rsidRPr="009F1BB9" w:rsidRDefault="001C632A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F1BB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119 </w:t>
            </w:r>
          </w:p>
        </w:tc>
      </w:tr>
    </w:tbl>
    <w:p w14:paraId="6774A8E7" w14:textId="77777777" w:rsidR="00B86ABA" w:rsidRPr="009F1BB9" w:rsidRDefault="00B86ABA" w:rsidP="009F1BB9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9F1B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</w:t>
      </w:r>
      <w:r w:rsidRPr="009F1BB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01809BC9" w14:textId="77777777" w:rsidR="00B86ABA" w:rsidRPr="009F1BB9" w:rsidRDefault="00B86ABA" w:rsidP="009F1BB9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9F1BB9">
        <w:rPr>
          <w:rFonts w:ascii="Arial" w:eastAsia="Arial" w:hAnsi="Arial" w:cs="Arial"/>
          <w:i/>
          <w:color w:val="0070C0"/>
          <w:sz w:val="16"/>
        </w:rPr>
        <w:t xml:space="preserve">Source: DSWD-FOs VIII and </w:t>
      </w:r>
      <w:proofErr w:type="spellStart"/>
      <w:r w:rsidRPr="009F1BB9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64DE168A" w14:textId="77777777" w:rsidR="00BE26A2" w:rsidRPr="009F1BB9" w:rsidRDefault="00BE26A2" w:rsidP="009F1BB9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9F1BB9" w:rsidRDefault="00443495" w:rsidP="009F1BB9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F1BB9">
        <w:rPr>
          <w:rFonts w:ascii="Arial" w:hAnsi="Arial" w:cs="Arial"/>
          <w:b/>
          <w:color w:val="002060"/>
          <w:sz w:val="24"/>
          <w:szCs w:val="24"/>
        </w:rPr>
        <w:t>Response Actions and Interventions</w:t>
      </w:r>
    </w:p>
    <w:p w14:paraId="28D273C6" w14:textId="16B53E28" w:rsidR="00B94724" w:rsidRPr="009F1BB9" w:rsidRDefault="00B94724" w:rsidP="009F1BB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CC9EAB" w14:textId="0B6C20DA" w:rsidR="00206861" w:rsidRPr="009F1BB9" w:rsidRDefault="00051125" w:rsidP="009F1BB9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F1BB9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484"/>
        <w:gridCol w:w="1414"/>
        <w:gridCol w:w="1260"/>
        <w:gridCol w:w="1630"/>
        <w:gridCol w:w="1482"/>
        <w:gridCol w:w="1550"/>
      </w:tblGrid>
      <w:tr w:rsidR="00500D23" w:rsidRPr="009F1BB9" w14:paraId="59E47B32" w14:textId="77777777" w:rsidTr="00FF5215">
        <w:trPr>
          <w:trHeight w:val="20"/>
        </w:trPr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E53828D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4C43762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STANDBY FUNDS</w:t>
            </w:r>
          </w:p>
        </w:tc>
        <w:tc>
          <w:tcPr>
            <w:tcW w:w="25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8D947A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STOCKPILE 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085D90B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TOTAL STANDBY FUNDS &amp; STOCKPILE</w:t>
            </w:r>
          </w:p>
        </w:tc>
      </w:tr>
      <w:tr w:rsidR="00AD3032" w:rsidRPr="009F1BB9" w14:paraId="08971B4E" w14:textId="77777777" w:rsidTr="00FF5215">
        <w:trPr>
          <w:trHeight w:val="20"/>
        </w:trPr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2547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CECB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32E57C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FAMILY FOOD PACKS 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9AB88A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OTHER FOOD AND NON-FOOD ITEMS (FNIs)</w:t>
            </w: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65AB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AD3032" w:rsidRPr="009F1BB9" w14:paraId="0C3D6D18" w14:textId="77777777" w:rsidTr="00FF5215">
        <w:trPr>
          <w:trHeight w:val="20"/>
        </w:trPr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2C12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72E1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25C806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QUANTITY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77876A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TOTAL COST</w:t>
            </w:r>
          </w:p>
        </w:tc>
        <w:tc>
          <w:tcPr>
            <w:tcW w:w="8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DA4D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249" w14:textId="77777777" w:rsidR="00B455F3" w:rsidRPr="009F1BB9" w:rsidRDefault="00B455F3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3F2A41" w:rsidRPr="009F1BB9" w14:paraId="4AF29769" w14:textId="77777777" w:rsidTr="00FF5215">
        <w:trPr>
          <w:trHeight w:val="20"/>
        </w:trPr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B8EEBA4" w14:textId="77777777" w:rsidR="003F2A41" w:rsidRPr="009F1BB9" w:rsidRDefault="003F2A41" w:rsidP="009F1BB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TOTAL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4F2B5B7" w14:textId="1636BDA5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b/>
                <w:bCs/>
                <w:color w:val="000000"/>
                <w:sz w:val="20"/>
                <w:szCs w:val="24"/>
              </w:rPr>
              <w:t xml:space="preserve">737,726,807.49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E31FDBB" w14:textId="621C476A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b/>
                <w:bCs/>
                <w:color w:val="000000"/>
                <w:sz w:val="20"/>
                <w:szCs w:val="24"/>
              </w:rPr>
              <w:t xml:space="preserve">325,807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EDFB704" w14:textId="1C083C60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b/>
                <w:bCs/>
                <w:color w:val="000000"/>
                <w:sz w:val="20"/>
                <w:szCs w:val="24"/>
              </w:rPr>
              <w:t xml:space="preserve">206,070,690.11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77CE440" w14:textId="55121BB1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b/>
                <w:bCs/>
                <w:color w:val="000000"/>
                <w:sz w:val="20"/>
                <w:szCs w:val="24"/>
              </w:rPr>
              <w:t xml:space="preserve">645,947,091.91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4D563F" w14:textId="216CC23C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b/>
                <w:bCs/>
                <w:color w:val="000000"/>
                <w:sz w:val="20"/>
                <w:szCs w:val="24"/>
              </w:rPr>
              <w:t xml:space="preserve">1,589,744,589.51 </w:t>
            </w:r>
          </w:p>
        </w:tc>
      </w:tr>
      <w:tr w:rsidR="003F2A41" w:rsidRPr="009F1BB9" w14:paraId="721BEFE5" w14:textId="77777777" w:rsidTr="00FF5215">
        <w:trPr>
          <w:trHeight w:val="20"/>
        </w:trPr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7FF8" w14:textId="1B15801E" w:rsidR="003F2A41" w:rsidRPr="009F1BB9" w:rsidRDefault="003F2A41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>DSWD-CO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2B5A" w14:textId="742A3396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662,500,000.00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8DE" w14:textId="24BEFDB0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F913" w14:textId="63E3D469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323A" w14:textId="01517C20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E397" w14:textId="406743A0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662,500,000.00 </w:t>
            </w:r>
          </w:p>
        </w:tc>
      </w:tr>
      <w:tr w:rsidR="003F2A41" w:rsidRPr="009F1BB9" w14:paraId="38253EAB" w14:textId="77777777" w:rsidTr="00FF5215">
        <w:trPr>
          <w:trHeight w:val="20"/>
        </w:trPr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E71" w14:textId="08556195" w:rsidR="003F2A41" w:rsidRPr="009F1BB9" w:rsidRDefault="003F2A41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>NRLMB-NROC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CE69" w14:textId="39034C37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3EF4" w14:textId="798515DF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73,505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E1F3" w14:textId="3439E713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53,937,822.50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C972" w14:textId="5A482D5D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120,780,016.99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EDA8" w14:textId="30BD661B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174,717,839.49 </w:t>
            </w:r>
          </w:p>
        </w:tc>
      </w:tr>
      <w:tr w:rsidR="003F2A41" w:rsidRPr="009F1BB9" w14:paraId="70BB04AC" w14:textId="77777777" w:rsidTr="00FF5215">
        <w:trPr>
          <w:trHeight w:val="20"/>
        </w:trPr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AAF" w14:textId="65D65DD2" w:rsidR="003F2A41" w:rsidRPr="009F1BB9" w:rsidRDefault="003F2A41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>NRLMB-VDRC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F6C6" w14:textId="21562680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AA13" w14:textId="567F2635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8,698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71D2" w14:textId="2ED61A7D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4,337,550.00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5F34" w14:textId="60B26E2C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47,865,497.95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2688" w14:textId="11E2C6B1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52,203,047.95 </w:t>
            </w:r>
          </w:p>
        </w:tc>
      </w:tr>
      <w:tr w:rsidR="003F2A41" w:rsidRPr="009F1BB9" w14:paraId="5B95B8EE" w14:textId="77777777" w:rsidTr="0025066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2F72" w14:textId="621004BA" w:rsidR="003F2A41" w:rsidRPr="009F1BB9" w:rsidRDefault="003F2A41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  <w:t>DSWD-FO VIII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1715" w14:textId="7DA59D3E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5,000,000.00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6554" w14:textId="51BE666A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3,860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C83" w14:textId="14A88E34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1,994,068.09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2751" w14:textId="16D012F0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23,903,552.77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0D4A" w14:textId="291FD649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30,897,620.86 </w:t>
            </w:r>
          </w:p>
        </w:tc>
      </w:tr>
      <w:tr w:rsidR="003F2A41" w:rsidRPr="009F1BB9" w14:paraId="068A306C" w14:textId="77777777" w:rsidTr="0025066E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855B" w14:textId="5B6C1611" w:rsidR="003F2A41" w:rsidRPr="009F1BB9" w:rsidRDefault="003F2A41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  <w:t xml:space="preserve">DSWD-FO </w:t>
            </w:r>
            <w:proofErr w:type="spellStart"/>
            <w:r w:rsidRPr="009F1BB9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  <w:t>Caraga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AE48" w14:textId="6DE3782C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5,000,000.00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B8CD" w14:textId="1610B480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12,350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7699" w14:textId="24F1FC36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6,264,845.00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BB86" w14:textId="3632553A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24,520,374.13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EBC1" w14:textId="4340B849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35,785,219.13 </w:t>
            </w:r>
          </w:p>
        </w:tc>
      </w:tr>
      <w:tr w:rsidR="003F2A41" w:rsidRPr="009F1BB9" w14:paraId="2D4B64D6" w14:textId="77777777" w:rsidTr="0025066E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2C45" w14:textId="444F8B37" w:rsidR="003F2A41" w:rsidRPr="009F1BB9" w:rsidRDefault="003F2A41" w:rsidP="009F1BB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</w:pPr>
            <w:r w:rsidRPr="009F1BB9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en-PH"/>
              </w:rPr>
              <w:t>Other FOs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585C" w14:textId="58AE31BB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65,226,807.49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C706" w14:textId="552E6CAB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227,394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F8F" w14:textId="6ABA9FBE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139,536,404.52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5B7F" w14:textId="52E172F4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428,877,650.07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C5D" w14:textId="645CFFF5" w:rsidR="003F2A41" w:rsidRPr="009F1BB9" w:rsidRDefault="003F2A41" w:rsidP="009F1BB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9F1BB9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633,640,862.08 </w:t>
            </w:r>
          </w:p>
        </w:tc>
      </w:tr>
    </w:tbl>
    <w:p w14:paraId="5CD524D5" w14:textId="3E14C8AF" w:rsidR="00051125" w:rsidRPr="009F1BB9" w:rsidRDefault="00051125" w:rsidP="009F1BB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9F1BB9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9F1BB9">
        <w:rPr>
          <w:rFonts w:ascii="Arial" w:hAnsi="Arial" w:cs="Arial"/>
          <w:i/>
          <w:sz w:val="16"/>
          <w:szCs w:val="24"/>
        </w:rPr>
        <w:t xml:space="preserve">Summary is as of </w:t>
      </w:r>
      <w:r w:rsidR="008B2B07" w:rsidRPr="009F1BB9">
        <w:rPr>
          <w:rFonts w:ascii="Arial" w:hAnsi="Arial" w:cs="Arial"/>
          <w:i/>
          <w:sz w:val="16"/>
          <w:szCs w:val="24"/>
        </w:rPr>
        <w:t>0</w:t>
      </w:r>
      <w:r w:rsidR="003F2A41" w:rsidRPr="009F1BB9">
        <w:rPr>
          <w:rFonts w:ascii="Arial" w:hAnsi="Arial" w:cs="Arial"/>
          <w:i/>
          <w:sz w:val="16"/>
          <w:szCs w:val="24"/>
        </w:rPr>
        <w:t>5</w:t>
      </w:r>
      <w:r w:rsidR="008B2B07" w:rsidRPr="009F1BB9">
        <w:rPr>
          <w:rFonts w:ascii="Arial" w:hAnsi="Arial" w:cs="Arial"/>
          <w:i/>
          <w:sz w:val="16"/>
          <w:szCs w:val="24"/>
        </w:rPr>
        <w:t xml:space="preserve"> January 2022</w:t>
      </w:r>
      <w:r w:rsidRPr="009F1BB9">
        <w:rPr>
          <w:rFonts w:ascii="Arial" w:hAnsi="Arial" w:cs="Arial"/>
          <w:i/>
          <w:sz w:val="16"/>
          <w:szCs w:val="24"/>
        </w:rPr>
        <w:t>, 4PM.</w:t>
      </w:r>
    </w:p>
    <w:p w14:paraId="444A0464" w14:textId="2B3E2BA1" w:rsidR="003E57B2" w:rsidRPr="009F1BB9" w:rsidRDefault="003E57B2" w:rsidP="009F1BB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9F1BB9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3F6952A1" w14:textId="77777777" w:rsidR="00051125" w:rsidRPr="009F1BB9" w:rsidRDefault="00051125" w:rsidP="009F1BB9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68E8FDCB" w14:textId="77777777" w:rsidR="00BE41D3" w:rsidRPr="009F1BB9" w:rsidRDefault="00BE41D3" w:rsidP="009F1BB9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F1BB9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320E7AE8" w:rsidR="00BE41D3" w:rsidRPr="009F1BB9" w:rsidRDefault="00BE41D3" w:rsidP="009F1BB9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F1BB9">
        <w:rPr>
          <w:rFonts w:ascii="Arial" w:eastAsia="Arial" w:hAnsi="Arial" w:cs="Arial"/>
          <w:sz w:val="24"/>
          <w:szCs w:val="24"/>
        </w:rPr>
        <w:t>₱</w:t>
      </w:r>
      <w:r w:rsidR="002626FE" w:rsidRPr="009F1BB9">
        <w:rPr>
          <w:rFonts w:ascii="Arial" w:eastAsia="Arial" w:hAnsi="Arial" w:cs="Arial"/>
          <w:sz w:val="24"/>
          <w:szCs w:val="24"/>
        </w:rPr>
        <w:t>662</w:t>
      </w:r>
      <w:r w:rsidR="00AD7C8A" w:rsidRPr="009F1BB9">
        <w:rPr>
          <w:rFonts w:ascii="Arial" w:eastAsia="Arial" w:hAnsi="Arial" w:cs="Arial"/>
          <w:sz w:val="24"/>
          <w:szCs w:val="24"/>
        </w:rPr>
        <w:t>.</w:t>
      </w:r>
      <w:r w:rsidR="002626FE" w:rsidRPr="009F1BB9">
        <w:rPr>
          <w:rFonts w:ascii="Arial" w:eastAsia="Arial" w:hAnsi="Arial" w:cs="Arial"/>
          <w:sz w:val="24"/>
          <w:szCs w:val="24"/>
        </w:rPr>
        <w:t>5</w:t>
      </w:r>
      <w:r w:rsidRPr="009F1BB9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708DD9CA" w14:textId="74A2AD0A" w:rsidR="003F2A41" w:rsidRPr="009F1BB9" w:rsidRDefault="003F2A41" w:rsidP="009F1BB9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F1BB9">
        <w:rPr>
          <w:rFonts w:ascii="Arial" w:eastAsia="Arial" w:hAnsi="Arial" w:cs="Arial"/>
          <w:sz w:val="24"/>
          <w:szCs w:val="24"/>
        </w:rPr>
        <w:t>₱</w:t>
      </w:r>
      <w:r w:rsidRPr="009F1BB9">
        <w:rPr>
          <w:rFonts w:ascii="Arial" w:eastAsia="Arial" w:hAnsi="Arial" w:cs="Arial"/>
          <w:sz w:val="24"/>
          <w:szCs w:val="24"/>
        </w:rPr>
        <w:t>10</w:t>
      </w:r>
      <w:r w:rsidRPr="009F1BB9">
        <w:rPr>
          <w:rFonts w:ascii="Arial" w:eastAsia="Arial" w:hAnsi="Arial" w:cs="Arial"/>
          <w:sz w:val="24"/>
          <w:szCs w:val="24"/>
        </w:rPr>
        <w:t xml:space="preserve"> million</w:t>
      </w:r>
      <w:r w:rsidRPr="009F1BB9">
        <w:rPr>
          <w:rFonts w:ascii="Arial" w:eastAsia="Arial" w:hAnsi="Arial" w:cs="Arial"/>
          <w:sz w:val="24"/>
          <w:szCs w:val="24"/>
        </w:rPr>
        <w:t xml:space="preserve"> available in Regions VIII and </w:t>
      </w:r>
      <w:proofErr w:type="spellStart"/>
      <w:r w:rsidRPr="009F1BB9">
        <w:rPr>
          <w:rFonts w:ascii="Arial" w:eastAsia="Arial" w:hAnsi="Arial" w:cs="Arial"/>
          <w:sz w:val="24"/>
          <w:szCs w:val="24"/>
        </w:rPr>
        <w:t>Caraga</w:t>
      </w:r>
      <w:proofErr w:type="spellEnd"/>
      <w:r w:rsidRPr="009F1BB9">
        <w:rPr>
          <w:rFonts w:ascii="Arial" w:eastAsia="Arial" w:hAnsi="Arial" w:cs="Arial"/>
          <w:sz w:val="24"/>
          <w:szCs w:val="24"/>
        </w:rPr>
        <w:t>.</w:t>
      </w:r>
    </w:p>
    <w:p w14:paraId="1FD53D90" w14:textId="2F7B0665" w:rsidR="003F2A41" w:rsidRPr="009F1BB9" w:rsidRDefault="003F2A41" w:rsidP="009F1BB9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F1BB9">
        <w:rPr>
          <w:rFonts w:ascii="Arial" w:eastAsia="Arial" w:hAnsi="Arial" w:cs="Arial"/>
          <w:sz w:val="24"/>
          <w:szCs w:val="24"/>
        </w:rPr>
        <w:t>₱</w:t>
      </w:r>
      <w:r w:rsidRPr="009F1BB9">
        <w:rPr>
          <w:rFonts w:ascii="Arial" w:eastAsia="Arial" w:hAnsi="Arial" w:cs="Arial"/>
          <w:sz w:val="24"/>
          <w:szCs w:val="24"/>
        </w:rPr>
        <w:t>65</w:t>
      </w:r>
      <w:r w:rsidRPr="009F1BB9">
        <w:rPr>
          <w:rFonts w:ascii="Arial" w:eastAsia="Arial" w:hAnsi="Arial" w:cs="Arial"/>
          <w:sz w:val="24"/>
          <w:szCs w:val="24"/>
        </w:rPr>
        <w:t>.</w:t>
      </w:r>
      <w:r w:rsidRPr="009F1BB9">
        <w:rPr>
          <w:rFonts w:ascii="Arial" w:eastAsia="Arial" w:hAnsi="Arial" w:cs="Arial"/>
          <w:sz w:val="24"/>
          <w:szCs w:val="24"/>
        </w:rPr>
        <w:t>23</w:t>
      </w:r>
      <w:r w:rsidRPr="009F1BB9">
        <w:rPr>
          <w:rFonts w:ascii="Arial" w:eastAsia="Arial" w:hAnsi="Arial" w:cs="Arial"/>
          <w:sz w:val="24"/>
          <w:szCs w:val="24"/>
        </w:rPr>
        <w:t xml:space="preserve"> million</w:t>
      </w:r>
      <w:r w:rsidRPr="009F1BB9">
        <w:rPr>
          <w:rFonts w:ascii="Arial" w:eastAsia="Arial" w:hAnsi="Arial" w:cs="Arial"/>
          <w:sz w:val="24"/>
          <w:szCs w:val="24"/>
        </w:rPr>
        <w:t xml:space="preserve"> </w:t>
      </w:r>
      <w:r w:rsidRPr="009F1BB9">
        <w:rPr>
          <w:rFonts w:ascii="Arial" w:eastAsia="Arial" w:hAnsi="Arial" w:cs="Arial"/>
          <w:color w:val="000000"/>
          <w:sz w:val="24"/>
          <w:szCs w:val="24"/>
        </w:rPr>
        <w:t xml:space="preserve">in other DSWD-FOs which may support the relief needs of the displaced families due to </w:t>
      </w:r>
      <w:r w:rsidRPr="009F1BB9">
        <w:rPr>
          <w:rFonts w:ascii="Arial" w:eastAsia="Arial" w:hAnsi="Arial" w:cs="Arial"/>
          <w:color w:val="000000"/>
          <w:sz w:val="24"/>
          <w:szCs w:val="24"/>
        </w:rPr>
        <w:t xml:space="preserve">the effects of Shear Line </w:t>
      </w:r>
      <w:r w:rsidRPr="009F1BB9">
        <w:rPr>
          <w:rFonts w:ascii="Arial" w:eastAsia="Arial" w:hAnsi="Arial" w:cs="Arial"/>
          <w:color w:val="000000"/>
          <w:sz w:val="24"/>
          <w:szCs w:val="24"/>
        </w:rPr>
        <w:t>through inter-FO augmentation</w:t>
      </w:r>
      <w:r w:rsidRPr="009F1BB9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6754BA1" w14:textId="77777777" w:rsidR="00BE41D3" w:rsidRPr="009F1BB9" w:rsidRDefault="00BE41D3" w:rsidP="009F1BB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CE32312" w14:textId="77777777" w:rsidR="00BE41D3" w:rsidRPr="009F1BB9" w:rsidRDefault="00BE41D3" w:rsidP="009F1BB9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F1BB9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4005C8CF" w:rsidR="00BE41D3" w:rsidRPr="009F1BB9" w:rsidRDefault="003F2A41" w:rsidP="009F1BB9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F1BB9">
        <w:rPr>
          <w:rFonts w:ascii="Arial" w:eastAsia="Arial" w:hAnsi="Arial" w:cs="Arial"/>
          <w:sz w:val="24"/>
          <w:szCs w:val="24"/>
        </w:rPr>
        <w:t>82</w:t>
      </w:r>
      <w:r w:rsidR="0025066E" w:rsidRPr="009F1BB9">
        <w:rPr>
          <w:rFonts w:ascii="Arial" w:eastAsia="Arial" w:hAnsi="Arial" w:cs="Arial"/>
          <w:sz w:val="24"/>
          <w:szCs w:val="24"/>
        </w:rPr>
        <w:t>,</w:t>
      </w:r>
      <w:r w:rsidRPr="009F1BB9">
        <w:rPr>
          <w:rFonts w:ascii="Arial" w:eastAsia="Arial" w:hAnsi="Arial" w:cs="Arial"/>
          <w:sz w:val="24"/>
          <w:szCs w:val="24"/>
        </w:rPr>
        <w:t>20</w:t>
      </w:r>
      <w:r w:rsidR="0025066E" w:rsidRPr="009F1BB9">
        <w:rPr>
          <w:rFonts w:ascii="Arial" w:eastAsia="Arial" w:hAnsi="Arial" w:cs="Arial"/>
          <w:sz w:val="24"/>
          <w:szCs w:val="24"/>
        </w:rPr>
        <w:t>3</w:t>
      </w:r>
      <w:r w:rsidR="00B455F3" w:rsidRPr="009F1BB9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9F1BB9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 w:rsidRPr="009F1BB9">
        <w:rPr>
          <w:rFonts w:ascii="Arial" w:eastAsia="Arial" w:hAnsi="Arial" w:cs="Arial"/>
          <w:sz w:val="24"/>
          <w:szCs w:val="24"/>
        </w:rPr>
        <w:t>73</w:t>
      </w:r>
      <w:r w:rsidR="0025066E" w:rsidRPr="009F1BB9">
        <w:rPr>
          <w:rFonts w:ascii="Arial" w:eastAsia="Arial" w:hAnsi="Arial" w:cs="Arial"/>
          <w:sz w:val="24"/>
          <w:szCs w:val="24"/>
        </w:rPr>
        <w:t>,</w:t>
      </w:r>
      <w:r w:rsidRPr="009F1BB9">
        <w:rPr>
          <w:rFonts w:ascii="Arial" w:eastAsia="Arial" w:hAnsi="Arial" w:cs="Arial"/>
          <w:sz w:val="24"/>
          <w:szCs w:val="24"/>
        </w:rPr>
        <w:t>50</w:t>
      </w:r>
      <w:r w:rsidR="0025066E" w:rsidRPr="009F1BB9">
        <w:rPr>
          <w:rFonts w:ascii="Arial" w:eastAsia="Arial" w:hAnsi="Arial" w:cs="Arial"/>
          <w:sz w:val="24"/>
          <w:szCs w:val="24"/>
        </w:rPr>
        <w:t>5</w:t>
      </w:r>
      <w:r w:rsidR="00B455F3" w:rsidRPr="009F1BB9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9F1BB9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</w:t>
      </w:r>
      <w:r w:rsidR="00BF6BEB" w:rsidRPr="009F1BB9">
        <w:rPr>
          <w:rFonts w:ascii="Arial" w:eastAsia="Arial" w:hAnsi="Arial" w:cs="Arial"/>
          <w:sz w:val="24"/>
          <w:szCs w:val="24"/>
        </w:rPr>
        <w:t>City</w:t>
      </w:r>
      <w:r w:rsidR="00BE41D3" w:rsidRPr="009F1BB9">
        <w:rPr>
          <w:rFonts w:ascii="Arial" w:eastAsia="Arial" w:hAnsi="Arial" w:cs="Arial"/>
          <w:sz w:val="24"/>
          <w:szCs w:val="24"/>
        </w:rPr>
        <w:t xml:space="preserve"> and </w:t>
      </w:r>
      <w:r w:rsidR="002626FE" w:rsidRPr="009F1BB9">
        <w:rPr>
          <w:rFonts w:ascii="Arial" w:eastAsia="Arial" w:hAnsi="Arial" w:cs="Arial"/>
          <w:sz w:val="24"/>
          <w:szCs w:val="24"/>
        </w:rPr>
        <w:t>8,6</w:t>
      </w:r>
      <w:r w:rsidR="00E47334" w:rsidRPr="009F1BB9">
        <w:rPr>
          <w:rFonts w:ascii="Arial" w:eastAsia="Arial" w:hAnsi="Arial" w:cs="Arial"/>
          <w:sz w:val="24"/>
          <w:szCs w:val="24"/>
        </w:rPr>
        <w:t>98</w:t>
      </w:r>
      <w:r w:rsidR="002A7A22" w:rsidRPr="009F1BB9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9F1BB9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BE41D3" w:rsidRPr="009F1BB9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BE41D3" w:rsidRPr="009F1BB9">
        <w:rPr>
          <w:rFonts w:ascii="Arial" w:eastAsia="Arial" w:hAnsi="Arial" w:cs="Arial"/>
          <w:sz w:val="24"/>
          <w:szCs w:val="24"/>
        </w:rPr>
        <w:t xml:space="preserve"> Disaster Response Center (VDRC), Cebu </w:t>
      </w:r>
      <w:r w:rsidR="00BF6BEB" w:rsidRPr="009F1BB9">
        <w:rPr>
          <w:rFonts w:ascii="Arial" w:eastAsia="Arial" w:hAnsi="Arial" w:cs="Arial"/>
          <w:sz w:val="24"/>
          <w:szCs w:val="24"/>
        </w:rPr>
        <w:t>City</w:t>
      </w:r>
      <w:r w:rsidR="00BE41D3" w:rsidRPr="009F1BB9">
        <w:rPr>
          <w:rFonts w:ascii="Arial" w:eastAsia="Arial" w:hAnsi="Arial" w:cs="Arial"/>
          <w:sz w:val="24"/>
          <w:szCs w:val="24"/>
        </w:rPr>
        <w:t>.</w:t>
      </w:r>
    </w:p>
    <w:p w14:paraId="73B8C69D" w14:textId="7165FB23" w:rsidR="003F2A41" w:rsidRPr="009F1BB9" w:rsidRDefault="003F2A41" w:rsidP="009F1BB9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F1BB9">
        <w:rPr>
          <w:rFonts w:ascii="Arial" w:eastAsia="Arial" w:hAnsi="Arial" w:cs="Arial"/>
          <w:sz w:val="24"/>
          <w:szCs w:val="24"/>
        </w:rPr>
        <w:t>16</w:t>
      </w:r>
      <w:r w:rsidR="0025066E" w:rsidRPr="009F1BB9">
        <w:rPr>
          <w:rFonts w:ascii="Arial" w:eastAsia="Arial" w:hAnsi="Arial" w:cs="Arial"/>
          <w:sz w:val="24"/>
          <w:szCs w:val="24"/>
        </w:rPr>
        <w:t>,2</w:t>
      </w:r>
      <w:r w:rsidRPr="009F1BB9">
        <w:rPr>
          <w:rFonts w:ascii="Arial" w:eastAsia="Arial" w:hAnsi="Arial" w:cs="Arial"/>
          <w:sz w:val="24"/>
          <w:szCs w:val="24"/>
        </w:rPr>
        <w:t>10</w:t>
      </w:r>
      <w:r w:rsidR="00F87A01" w:rsidRPr="009F1BB9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9F1BB9">
        <w:rPr>
          <w:rFonts w:ascii="Arial" w:eastAsia="Arial" w:hAnsi="Arial" w:cs="Arial"/>
          <w:sz w:val="24"/>
          <w:szCs w:val="24"/>
        </w:rPr>
        <w:t>FFPs available at DSWD-FO</w:t>
      </w:r>
      <w:r w:rsidR="0025066E" w:rsidRPr="009F1BB9">
        <w:rPr>
          <w:rFonts w:ascii="Arial" w:eastAsia="Arial" w:hAnsi="Arial" w:cs="Arial"/>
          <w:sz w:val="24"/>
          <w:szCs w:val="24"/>
        </w:rPr>
        <w:t>s</w:t>
      </w:r>
      <w:r w:rsidR="00BE41D3" w:rsidRPr="009F1BB9">
        <w:rPr>
          <w:rFonts w:ascii="Arial" w:eastAsia="Arial" w:hAnsi="Arial" w:cs="Arial"/>
          <w:sz w:val="24"/>
          <w:szCs w:val="24"/>
        </w:rPr>
        <w:t xml:space="preserve"> </w:t>
      </w:r>
      <w:r w:rsidR="00AD7C8A" w:rsidRPr="009F1BB9">
        <w:rPr>
          <w:rFonts w:ascii="Arial" w:eastAsia="Arial" w:hAnsi="Arial" w:cs="Arial"/>
          <w:sz w:val="24"/>
          <w:szCs w:val="24"/>
        </w:rPr>
        <w:t>VII</w:t>
      </w:r>
      <w:r w:rsidR="002A7A22" w:rsidRPr="009F1BB9">
        <w:rPr>
          <w:rFonts w:ascii="Arial" w:eastAsia="Arial" w:hAnsi="Arial" w:cs="Arial"/>
          <w:sz w:val="24"/>
          <w:szCs w:val="24"/>
        </w:rPr>
        <w:t>I</w:t>
      </w:r>
      <w:r w:rsidR="0025066E" w:rsidRPr="009F1BB9">
        <w:rPr>
          <w:rFonts w:ascii="Arial" w:eastAsia="Arial" w:hAnsi="Arial" w:cs="Arial"/>
          <w:sz w:val="24"/>
          <w:szCs w:val="24"/>
        </w:rPr>
        <w:t xml:space="preserve"> and Caraga</w:t>
      </w:r>
      <w:r w:rsidR="00BE41D3" w:rsidRPr="009F1BB9">
        <w:rPr>
          <w:rFonts w:ascii="Arial" w:eastAsia="Arial" w:hAnsi="Arial" w:cs="Arial"/>
          <w:sz w:val="24"/>
          <w:szCs w:val="24"/>
        </w:rPr>
        <w:t>.</w:t>
      </w:r>
    </w:p>
    <w:p w14:paraId="0FE7CAE5" w14:textId="11EDBFC2" w:rsidR="003F2A41" w:rsidRPr="009F1BB9" w:rsidRDefault="003F2A41" w:rsidP="009F1BB9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F1BB9">
        <w:rPr>
          <w:rFonts w:ascii="Arial" w:eastAsia="Arial" w:hAnsi="Arial" w:cs="Arial"/>
          <w:color w:val="000000"/>
          <w:sz w:val="24"/>
          <w:szCs w:val="24"/>
        </w:rPr>
        <w:t>227</w:t>
      </w:r>
      <w:r w:rsidRPr="009F1BB9">
        <w:rPr>
          <w:rFonts w:ascii="Arial" w:eastAsia="Arial" w:hAnsi="Arial" w:cs="Arial"/>
          <w:color w:val="000000"/>
          <w:sz w:val="24"/>
          <w:szCs w:val="24"/>
        </w:rPr>
        <w:t>,</w:t>
      </w:r>
      <w:r w:rsidRPr="009F1BB9">
        <w:rPr>
          <w:rFonts w:ascii="Arial" w:eastAsia="Arial" w:hAnsi="Arial" w:cs="Arial"/>
          <w:color w:val="000000"/>
          <w:sz w:val="24"/>
          <w:szCs w:val="24"/>
        </w:rPr>
        <w:t>394</w:t>
      </w:r>
      <w:r w:rsidRPr="009F1BB9">
        <w:rPr>
          <w:rFonts w:ascii="Arial" w:eastAsia="Arial" w:hAnsi="Arial" w:cs="Arial"/>
          <w:color w:val="000000"/>
          <w:sz w:val="24"/>
          <w:szCs w:val="24"/>
        </w:rPr>
        <w:t xml:space="preserve"> FFPs in other DSWD-FOs which may support the relief needs of the displaced families due to </w:t>
      </w:r>
      <w:r w:rsidRPr="009F1BB9">
        <w:rPr>
          <w:rFonts w:ascii="Arial" w:eastAsia="Arial" w:hAnsi="Arial" w:cs="Arial"/>
          <w:color w:val="000000"/>
          <w:sz w:val="24"/>
          <w:szCs w:val="24"/>
        </w:rPr>
        <w:t xml:space="preserve">the effects of Shear Line </w:t>
      </w:r>
      <w:r w:rsidRPr="009F1BB9">
        <w:rPr>
          <w:rFonts w:ascii="Arial" w:eastAsia="Arial" w:hAnsi="Arial" w:cs="Arial"/>
          <w:color w:val="000000"/>
          <w:sz w:val="24"/>
          <w:szCs w:val="24"/>
        </w:rPr>
        <w:t>through inter-FO augmentation.</w:t>
      </w:r>
    </w:p>
    <w:p w14:paraId="1F12F669" w14:textId="155C0037" w:rsidR="00A72703" w:rsidRPr="009F1BB9" w:rsidRDefault="00DE1746" w:rsidP="009F1BB9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F1BB9">
        <w:rPr>
          <w:rFonts w:ascii="Arial" w:eastAsia="Arial" w:hAnsi="Arial" w:cs="Arial"/>
          <w:sz w:val="24"/>
          <w:szCs w:val="24"/>
        </w:rPr>
        <w:t>₱</w:t>
      </w:r>
      <w:r w:rsidR="003F2A41" w:rsidRPr="009F1BB9">
        <w:rPr>
          <w:rFonts w:ascii="Arial" w:eastAsia="Arial" w:hAnsi="Arial" w:cs="Arial"/>
          <w:sz w:val="24"/>
          <w:szCs w:val="24"/>
        </w:rPr>
        <w:t>645</w:t>
      </w:r>
      <w:r w:rsidR="00BB3AA4" w:rsidRPr="009F1BB9">
        <w:rPr>
          <w:rFonts w:ascii="Arial" w:eastAsia="Arial" w:hAnsi="Arial" w:cs="Arial"/>
          <w:sz w:val="24"/>
          <w:szCs w:val="24"/>
        </w:rPr>
        <w:t>.</w:t>
      </w:r>
      <w:r w:rsidR="003F2A41" w:rsidRPr="009F1BB9">
        <w:rPr>
          <w:rFonts w:ascii="Arial" w:eastAsia="Arial" w:hAnsi="Arial" w:cs="Arial"/>
          <w:sz w:val="24"/>
          <w:szCs w:val="24"/>
        </w:rPr>
        <w:t>95</w:t>
      </w:r>
      <w:r w:rsidRPr="009F1BB9">
        <w:rPr>
          <w:rFonts w:ascii="Arial" w:eastAsia="Arial" w:hAnsi="Arial" w:cs="Arial"/>
          <w:sz w:val="24"/>
          <w:szCs w:val="24"/>
        </w:rPr>
        <w:t xml:space="preserve"> million worth of other FNIs at NROC, VDRC</w:t>
      </w:r>
      <w:r w:rsidR="0025066E" w:rsidRPr="009F1BB9">
        <w:rPr>
          <w:rFonts w:ascii="Arial" w:eastAsia="Arial" w:hAnsi="Arial" w:cs="Arial"/>
          <w:sz w:val="24"/>
          <w:szCs w:val="24"/>
        </w:rPr>
        <w:t xml:space="preserve">, </w:t>
      </w:r>
      <w:r w:rsidR="0025066E" w:rsidRPr="009F1BB9">
        <w:rPr>
          <w:rFonts w:ascii="Arial" w:hAnsi="Arial" w:cs="Arial"/>
          <w:color w:val="000000"/>
          <w:sz w:val="24"/>
          <w:szCs w:val="24"/>
        </w:rPr>
        <w:t>and DSWD-FO warehouses countrywide.</w:t>
      </w:r>
    </w:p>
    <w:p w14:paraId="73FE7D29" w14:textId="77777777" w:rsidR="003F2A41" w:rsidRPr="009F1BB9" w:rsidRDefault="003F2A41" w:rsidP="009F1B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8EA5A83" w14:textId="267BE86E" w:rsidR="00572C1A" w:rsidRPr="009F1BB9" w:rsidRDefault="00572C1A" w:rsidP="009F1BB9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F1BB9">
        <w:rPr>
          <w:rFonts w:ascii="Arial" w:hAnsi="Arial" w:cs="Arial"/>
          <w:b/>
          <w:sz w:val="24"/>
          <w:szCs w:val="24"/>
        </w:rPr>
        <w:t>Other Activitie</w:t>
      </w:r>
      <w:r w:rsidR="00206861" w:rsidRPr="009F1BB9">
        <w:rPr>
          <w:rFonts w:ascii="Arial" w:hAnsi="Arial" w:cs="Arial"/>
          <w:b/>
          <w:sz w:val="24"/>
          <w:szCs w:val="24"/>
        </w:rPr>
        <w:t>s</w:t>
      </w:r>
    </w:p>
    <w:p w14:paraId="5D72E52E" w14:textId="71388886" w:rsidR="00572C1A" w:rsidRPr="009F1BB9" w:rsidRDefault="00572C1A" w:rsidP="009F1BB9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sz w:val="24"/>
          <w:szCs w:val="24"/>
        </w:rPr>
      </w:pPr>
    </w:p>
    <w:p w14:paraId="3687CA51" w14:textId="44002840" w:rsidR="00572C1A" w:rsidRPr="009F1BB9" w:rsidRDefault="00572C1A" w:rsidP="009F1B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57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F1BB9">
        <w:rPr>
          <w:rFonts w:ascii="Arial" w:eastAsia="Arial" w:hAnsi="Arial" w:cs="Arial"/>
          <w:b/>
          <w:color w:val="000000"/>
          <w:sz w:val="24"/>
          <w:szCs w:val="24"/>
        </w:rPr>
        <w:t>DSWD-FO VIII</w:t>
      </w:r>
    </w:p>
    <w:tbl>
      <w:tblPr>
        <w:tblW w:w="8909" w:type="dxa"/>
        <w:tblInd w:w="805" w:type="dxa"/>
        <w:tblLayout w:type="fixed"/>
        <w:tblLook w:val="0400" w:firstRow="0" w:lastRow="0" w:firstColumn="0" w:lastColumn="0" w:noHBand="0" w:noVBand="1"/>
      </w:tblPr>
      <w:tblGrid>
        <w:gridCol w:w="2065"/>
        <w:gridCol w:w="6844"/>
      </w:tblGrid>
      <w:tr w:rsidR="00572C1A" w:rsidRPr="009F1BB9" w14:paraId="5C537F52" w14:textId="77777777" w:rsidTr="001C632A">
        <w:trPr>
          <w:trHeight w:val="20"/>
          <w:tblHeader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95860" w14:textId="77777777" w:rsidR="00572C1A" w:rsidRPr="009F1BB9" w:rsidRDefault="00572C1A" w:rsidP="009F1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F1BB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01145" w14:textId="77777777" w:rsidR="00572C1A" w:rsidRPr="009F1BB9" w:rsidRDefault="00572C1A" w:rsidP="009F1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F1BB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72C1A" w:rsidRPr="009F1BB9" w14:paraId="0BAFD7E2" w14:textId="77777777" w:rsidTr="001C632A">
        <w:trPr>
          <w:trHeight w:val="2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8655A" w14:textId="0E6ED142" w:rsidR="00572C1A" w:rsidRPr="009F1BB9" w:rsidRDefault="005A79B2" w:rsidP="009F1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F1BB9">
              <w:rPr>
                <w:rFonts w:ascii="Arial" w:eastAsia="Arial" w:hAnsi="Arial" w:cs="Arial"/>
                <w:sz w:val="20"/>
                <w:szCs w:val="24"/>
              </w:rPr>
              <w:t>04 January 2022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D7575" w14:textId="545C9E83" w:rsidR="00572C1A" w:rsidRPr="009F1BB9" w:rsidRDefault="00572C1A" w:rsidP="009F1BB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8" w:right="57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F1BB9">
              <w:rPr>
                <w:rFonts w:ascii="Arial" w:eastAsia="Arial" w:hAnsi="Arial" w:cs="Arial"/>
                <w:sz w:val="20"/>
                <w:szCs w:val="24"/>
              </w:rPr>
              <w:t xml:space="preserve">DSWD-FO VIII continuously monitors weather updates and forecast of the Shear Line in coordination with its Disaster Response Management Division (DRMD) staff </w:t>
            </w:r>
            <w:r w:rsidR="00C3199C" w:rsidRPr="009F1BB9">
              <w:rPr>
                <w:rFonts w:ascii="Arial" w:eastAsia="Arial" w:hAnsi="Arial" w:cs="Arial"/>
                <w:sz w:val="20"/>
                <w:szCs w:val="24"/>
              </w:rPr>
              <w:t xml:space="preserve">deployed </w:t>
            </w:r>
            <w:r w:rsidR="0005529E" w:rsidRPr="009F1BB9">
              <w:rPr>
                <w:rFonts w:ascii="Arial" w:eastAsia="Arial" w:hAnsi="Arial" w:cs="Arial"/>
                <w:sz w:val="20"/>
                <w:szCs w:val="24"/>
              </w:rPr>
              <w:t xml:space="preserve">in the area </w:t>
            </w:r>
            <w:r w:rsidRPr="009F1BB9">
              <w:rPr>
                <w:rFonts w:ascii="Arial" w:eastAsia="Arial" w:hAnsi="Arial" w:cs="Arial"/>
                <w:sz w:val="20"/>
                <w:szCs w:val="24"/>
              </w:rPr>
              <w:t>to gather data.</w:t>
            </w:r>
          </w:p>
        </w:tc>
      </w:tr>
    </w:tbl>
    <w:p w14:paraId="03F239D0" w14:textId="4673E327" w:rsidR="005A79B2" w:rsidRPr="009F1BB9" w:rsidRDefault="005A79B2" w:rsidP="009F1BB9">
      <w:pPr>
        <w:spacing w:after="0" w:line="240" w:lineRule="auto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F8FA909" w14:textId="783E2A85" w:rsidR="00071EBF" w:rsidRPr="009F1BB9" w:rsidRDefault="00071EBF" w:rsidP="009F1B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57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F1BB9">
        <w:rPr>
          <w:rFonts w:ascii="Arial" w:eastAsia="Arial" w:hAnsi="Arial" w:cs="Arial"/>
          <w:b/>
          <w:color w:val="000000"/>
          <w:sz w:val="24"/>
          <w:szCs w:val="24"/>
        </w:rPr>
        <w:t xml:space="preserve">DSWD-FO </w:t>
      </w:r>
      <w:proofErr w:type="spellStart"/>
      <w:r w:rsidRPr="009F1BB9">
        <w:rPr>
          <w:rFonts w:ascii="Arial" w:eastAsia="Arial" w:hAnsi="Arial" w:cs="Arial"/>
          <w:b/>
          <w:color w:val="000000"/>
          <w:sz w:val="24"/>
          <w:szCs w:val="24"/>
        </w:rPr>
        <w:t>Caraga</w:t>
      </w:r>
      <w:proofErr w:type="spellEnd"/>
    </w:p>
    <w:tbl>
      <w:tblPr>
        <w:tblW w:w="8909" w:type="dxa"/>
        <w:tblInd w:w="805" w:type="dxa"/>
        <w:tblLayout w:type="fixed"/>
        <w:tblLook w:val="0400" w:firstRow="0" w:lastRow="0" w:firstColumn="0" w:lastColumn="0" w:noHBand="0" w:noVBand="1"/>
      </w:tblPr>
      <w:tblGrid>
        <w:gridCol w:w="2065"/>
        <w:gridCol w:w="6844"/>
      </w:tblGrid>
      <w:tr w:rsidR="00071EBF" w:rsidRPr="009F1BB9" w14:paraId="4342405F" w14:textId="77777777" w:rsidTr="00071EBF">
        <w:trPr>
          <w:trHeight w:val="20"/>
          <w:tblHeader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4B27C" w14:textId="77777777" w:rsidR="00071EBF" w:rsidRPr="009F1BB9" w:rsidRDefault="00071EBF" w:rsidP="009F1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F1BB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00E52" w14:textId="77777777" w:rsidR="00071EBF" w:rsidRPr="009F1BB9" w:rsidRDefault="00071EBF" w:rsidP="009F1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F1BB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71EBF" w:rsidRPr="009F1BB9" w14:paraId="180555FF" w14:textId="77777777" w:rsidTr="00071EBF">
        <w:trPr>
          <w:trHeight w:val="61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C5B85" w14:textId="04C541AB" w:rsidR="00071EBF" w:rsidRPr="009F1BB9" w:rsidRDefault="00071EBF" w:rsidP="009F1B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F1BB9">
              <w:rPr>
                <w:rFonts w:ascii="Arial" w:eastAsia="Arial" w:hAnsi="Arial" w:cs="Arial"/>
                <w:sz w:val="20"/>
                <w:szCs w:val="24"/>
              </w:rPr>
              <w:t>03 January 2022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FE371" w14:textId="56087378" w:rsidR="00071EBF" w:rsidRPr="009F1BB9" w:rsidRDefault="00071EBF" w:rsidP="009F1BB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8" w:right="57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F1BB9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proofErr w:type="spellStart"/>
            <w:r w:rsidRPr="009F1BB9">
              <w:rPr>
                <w:rFonts w:ascii="Arial" w:eastAsia="Arial" w:hAnsi="Arial" w:cs="Arial"/>
                <w:sz w:val="20"/>
                <w:szCs w:val="24"/>
              </w:rPr>
              <w:t>Caraga</w:t>
            </w:r>
            <w:proofErr w:type="spellEnd"/>
            <w:r w:rsidRPr="009F1BB9">
              <w:rPr>
                <w:rFonts w:ascii="Arial" w:eastAsia="Arial" w:hAnsi="Arial" w:cs="Arial"/>
                <w:sz w:val="20"/>
                <w:szCs w:val="24"/>
              </w:rPr>
              <w:t xml:space="preserve"> is continuously coordinating with the LGUs </w:t>
            </w:r>
            <w:r w:rsidR="002F4B89" w:rsidRPr="009F1BB9">
              <w:rPr>
                <w:rFonts w:ascii="Arial" w:eastAsia="Arial" w:hAnsi="Arial" w:cs="Arial"/>
                <w:sz w:val="20"/>
                <w:szCs w:val="24"/>
              </w:rPr>
              <w:t>through</w:t>
            </w:r>
            <w:r w:rsidRPr="009F1BB9">
              <w:rPr>
                <w:rFonts w:ascii="Arial" w:eastAsia="Arial" w:hAnsi="Arial" w:cs="Arial"/>
                <w:sz w:val="20"/>
                <w:szCs w:val="24"/>
              </w:rPr>
              <w:t xml:space="preserve"> the </w:t>
            </w:r>
            <w:r w:rsidR="002F4B89" w:rsidRPr="009F1BB9">
              <w:rPr>
                <w:rFonts w:ascii="Arial" w:eastAsia="Arial" w:hAnsi="Arial" w:cs="Arial"/>
                <w:sz w:val="20"/>
                <w:szCs w:val="24"/>
              </w:rPr>
              <w:t>Local Social Welfare and Development Offices (</w:t>
            </w:r>
            <w:r w:rsidRPr="009F1BB9">
              <w:rPr>
                <w:rFonts w:ascii="Arial" w:eastAsia="Arial" w:hAnsi="Arial" w:cs="Arial"/>
                <w:sz w:val="20"/>
                <w:szCs w:val="24"/>
              </w:rPr>
              <w:t>LSWDO</w:t>
            </w:r>
            <w:r w:rsidR="002F4B89" w:rsidRPr="009F1BB9">
              <w:rPr>
                <w:rFonts w:ascii="Arial" w:eastAsia="Arial" w:hAnsi="Arial" w:cs="Arial"/>
                <w:sz w:val="20"/>
                <w:szCs w:val="24"/>
              </w:rPr>
              <w:t>s)</w:t>
            </w:r>
            <w:r w:rsidRPr="009F1BB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2F4B89" w:rsidRPr="009F1BB9">
              <w:rPr>
                <w:rFonts w:ascii="Arial" w:eastAsia="Arial" w:hAnsi="Arial" w:cs="Arial"/>
                <w:sz w:val="20"/>
                <w:szCs w:val="24"/>
              </w:rPr>
              <w:t xml:space="preserve">for </w:t>
            </w:r>
            <w:r w:rsidRPr="009F1BB9">
              <w:rPr>
                <w:rFonts w:ascii="Arial" w:eastAsia="Arial" w:hAnsi="Arial" w:cs="Arial"/>
                <w:sz w:val="20"/>
                <w:szCs w:val="24"/>
              </w:rPr>
              <w:t>the prov</w:t>
            </w:r>
            <w:r w:rsidR="002F4B89" w:rsidRPr="009F1BB9">
              <w:rPr>
                <w:rFonts w:ascii="Arial" w:eastAsia="Arial" w:hAnsi="Arial" w:cs="Arial"/>
                <w:sz w:val="20"/>
                <w:szCs w:val="24"/>
              </w:rPr>
              <w:t>ision of necessary intervention/</w:t>
            </w:r>
            <w:r w:rsidRPr="009F1BB9">
              <w:rPr>
                <w:rFonts w:ascii="Arial" w:eastAsia="Arial" w:hAnsi="Arial" w:cs="Arial"/>
                <w:sz w:val="20"/>
                <w:szCs w:val="24"/>
              </w:rPr>
              <w:t>assistance to the affected families.</w:t>
            </w:r>
          </w:p>
        </w:tc>
      </w:tr>
    </w:tbl>
    <w:p w14:paraId="36D0AAF1" w14:textId="77777777" w:rsidR="007330E9" w:rsidRPr="009F1BB9" w:rsidRDefault="007330E9" w:rsidP="009F1B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CAF851" w14:textId="1F4BF969" w:rsidR="007F2E58" w:rsidRPr="00E37B62" w:rsidRDefault="007F2E58" w:rsidP="009F1BB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0" w:name="_GoBack"/>
      <w:r w:rsidRPr="00E37B62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3A485891" w:rsidR="000E7EC3" w:rsidRPr="00E37B62" w:rsidRDefault="007F2E58" w:rsidP="009F1BB9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E37B6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DSWD-FO</w:t>
      </w:r>
      <w:r w:rsidR="002D56CF" w:rsidRPr="00E37B6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</w:t>
      </w:r>
      <w:r w:rsidRPr="00E37B6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AE2899" w:rsidRPr="00E37B6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VIII</w:t>
      </w:r>
      <w:r w:rsidR="002D56CF" w:rsidRPr="00E37B6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and </w:t>
      </w:r>
      <w:proofErr w:type="spellStart"/>
      <w:r w:rsidR="002D56CF" w:rsidRPr="00E37B6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Caraga</w:t>
      </w:r>
      <w:proofErr w:type="spellEnd"/>
      <w:r w:rsidR="00402C7F" w:rsidRPr="00E37B6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E37B6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bookmarkEnd w:id="0"/>
    <w:p w14:paraId="0D9BCF75" w14:textId="40D20BFC" w:rsidR="00965AB1" w:rsidRPr="009F1BB9" w:rsidRDefault="00965AB1" w:rsidP="009F1BB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5229BB6" w14:textId="7AE14A88" w:rsidR="00625866" w:rsidRPr="009F1BB9" w:rsidRDefault="00625866" w:rsidP="009F1BB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FF540FD" w14:textId="77777777" w:rsidR="002D56CF" w:rsidRPr="009F1BB9" w:rsidRDefault="002D56CF" w:rsidP="009F1BB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9F1BB9" w14:paraId="1207FA14" w14:textId="77777777" w:rsidTr="00176FDC">
        <w:tc>
          <w:tcPr>
            <w:tcW w:w="4868" w:type="dxa"/>
          </w:tcPr>
          <w:p w14:paraId="0AA570A2" w14:textId="44511839" w:rsidR="00417F91" w:rsidRPr="009F1BB9" w:rsidRDefault="007F2E58" w:rsidP="009F1BB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B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9F1BB9" w:rsidRDefault="00417F91" w:rsidP="009F1BB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EB9CB7" w14:textId="77777777" w:rsidR="00770B29" w:rsidRPr="009F1BB9" w:rsidRDefault="00BE26A2" w:rsidP="009F1BB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9B0D68B" w:rsidR="007330E9" w:rsidRPr="009F1BB9" w:rsidRDefault="007330E9" w:rsidP="009F1BB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34B22B99" w:rsidR="007F2E58" w:rsidRPr="009F1BB9" w:rsidRDefault="007F2E58" w:rsidP="009F1BB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B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9F1BB9" w:rsidRDefault="00417F91" w:rsidP="009F1BB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2E421F4" w:rsidR="00D1254E" w:rsidRPr="009F1BB9" w:rsidRDefault="002D56CF" w:rsidP="009F1BB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BB9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9F1BB9" w:rsidRDefault="00D1254E" w:rsidP="009F1BB9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9F1BB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2D205" w14:textId="77777777" w:rsidR="00180B5C" w:rsidRDefault="00180B5C" w:rsidP="00C12445">
      <w:pPr>
        <w:spacing w:after="0" w:line="240" w:lineRule="auto"/>
      </w:pPr>
      <w:r>
        <w:separator/>
      </w:r>
    </w:p>
  </w:endnote>
  <w:endnote w:type="continuationSeparator" w:id="0">
    <w:p w14:paraId="66E421F9" w14:textId="77777777" w:rsidR="00180B5C" w:rsidRDefault="00180B5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C632A" w:rsidRPr="00CE07E2" w:rsidRDefault="001C632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B17D22B" w:rsidR="001C632A" w:rsidRPr="00195A09" w:rsidRDefault="001C632A" w:rsidP="004E2C60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#3 on the </w:t>
            </w:r>
            <w:r w:rsidRPr="00DE08D9">
              <w:rPr>
                <w:sz w:val="16"/>
                <w:szCs w:val="20"/>
              </w:rPr>
              <w:t>Effects of Shear Line</w:t>
            </w:r>
            <w:r>
              <w:rPr>
                <w:sz w:val="16"/>
                <w:szCs w:val="20"/>
              </w:rPr>
              <w:t xml:space="preserve"> as of 05 January 2022, 6P</w:t>
            </w:r>
            <w:r w:rsidRPr="004E2C60">
              <w:rPr>
                <w:sz w:val="16"/>
                <w:szCs w:val="20"/>
              </w:rPr>
              <w:t>M</w:t>
            </w:r>
            <w:r w:rsidRPr="002043C6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37B62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37B62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36DC" w14:textId="77777777" w:rsidR="00180B5C" w:rsidRDefault="00180B5C" w:rsidP="00C12445">
      <w:pPr>
        <w:spacing w:after="0" w:line="240" w:lineRule="auto"/>
      </w:pPr>
      <w:r>
        <w:separator/>
      </w:r>
    </w:p>
  </w:footnote>
  <w:footnote w:type="continuationSeparator" w:id="0">
    <w:p w14:paraId="737C1508" w14:textId="77777777" w:rsidR="00180B5C" w:rsidRDefault="00180B5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C632A" w:rsidRDefault="001C632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C632A" w:rsidRDefault="001C632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C632A" w:rsidRDefault="001C632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C632A" w:rsidRDefault="001C6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DF9"/>
    <w:multiLevelType w:val="hybridMultilevel"/>
    <w:tmpl w:val="4EF0BEC4"/>
    <w:lvl w:ilvl="0" w:tplc="6A0A8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6A64BE"/>
    <w:multiLevelType w:val="multilevel"/>
    <w:tmpl w:val="0E58948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7"/>
      <w:numFmt w:val="decimalZero"/>
      <w:lvlText w:val="%4"/>
      <w:lvlJc w:val="left"/>
      <w:pPr>
        <w:ind w:left="2520" w:hanging="360"/>
      </w:pPr>
    </w:lvl>
    <w:lvl w:ilvl="4">
      <w:start w:val="9"/>
      <w:numFmt w:val="decimal"/>
      <w:lvlText w:val="%5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432EC"/>
    <w:multiLevelType w:val="hybridMultilevel"/>
    <w:tmpl w:val="6D62DB0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9C087474">
      <w:start w:val="3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F7CAF"/>
    <w:multiLevelType w:val="multilevel"/>
    <w:tmpl w:val="476C6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6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331BBC"/>
    <w:multiLevelType w:val="hybridMultilevel"/>
    <w:tmpl w:val="52DAFC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29E"/>
    <w:rsid w:val="00055363"/>
    <w:rsid w:val="000557CC"/>
    <w:rsid w:val="00055AC6"/>
    <w:rsid w:val="00057189"/>
    <w:rsid w:val="00061D74"/>
    <w:rsid w:val="0006355B"/>
    <w:rsid w:val="00071EBF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B60A0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0276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D24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80B5C"/>
    <w:rsid w:val="001901AC"/>
    <w:rsid w:val="001923F6"/>
    <w:rsid w:val="001942B0"/>
    <w:rsid w:val="00195411"/>
    <w:rsid w:val="00195A09"/>
    <w:rsid w:val="00197CAB"/>
    <w:rsid w:val="001A00F7"/>
    <w:rsid w:val="001A2814"/>
    <w:rsid w:val="001A419A"/>
    <w:rsid w:val="001C25B5"/>
    <w:rsid w:val="001C4FBC"/>
    <w:rsid w:val="001C632A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6861"/>
    <w:rsid w:val="00210A36"/>
    <w:rsid w:val="00221220"/>
    <w:rsid w:val="00232DFC"/>
    <w:rsid w:val="00233B60"/>
    <w:rsid w:val="002416E6"/>
    <w:rsid w:val="002451E2"/>
    <w:rsid w:val="00247136"/>
    <w:rsid w:val="0024768B"/>
    <w:rsid w:val="0025066E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56CF"/>
    <w:rsid w:val="002D6CE9"/>
    <w:rsid w:val="002E1C05"/>
    <w:rsid w:val="002E62F8"/>
    <w:rsid w:val="002E760C"/>
    <w:rsid w:val="002F4B89"/>
    <w:rsid w:val="002F6987"/>
    <w:rsid w:val="00301EFF"/>
    <w:rsid w:val="003035A8"/>
    <w:rsid w:val="0030681F"/>
    <w:rsid w:val="00311909"/>
    <w:rsid w:val="00313501"/>
    <w:rsid w:val="00315FFB"/>
    <w:rsid w:val="003165CD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6737"/>
    <w:rsid w:val="003A7EE4"/>
    <w:rsid w:val="003B171A"/>
    <w:rsid w:val="003B1E6C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3F2A41"/>
    <w:rsid w:val="00402906"/>
    <w:rsid w:val="00402C7F"/>
    <w:rsid w:val="00404F4F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0E71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09FF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A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9B2"/>
    <w:rsid w:val="005B2DC1"/>
    <w:rsid w:val="005B5AA1"/>
    <w:rsid w:val="005B75DF"/>
    <w:rsid w:val="005C51E6"/>
    <w:rsid w:val="005C63D4"/>
    <w:rsid w:val="005C798B"/>
    <w:rsid w:val="005D576B"/>
    <w:rsid w:val="005E0AB3"/>
    <w:rsid w:val="005E3B3F"/>
    <w:rsid w:val="005E56E2"/>
    <w:rsid w:val="005F3285"/>
    <w:rsid w:val="006029CC"/>
    <w:rsid w:val="006108E1"/>
    <w:rsid w:val="0061301A"/>
    <w:rsid w:val="0062313C"/>
    <w:rsid w:val="006247E3"/>
    <w:rsid w:val="00625866"/>
    <w:rsid w:val="006258C6"/>
    <w:rsid w:val="00625BD4"/>
    <w:rsid w:val="00630F7A"/>
    <w:rsid w:val="00633FF0"/>
    <w:rsid w:val="006367F6"/>
    <w:rsid w:val="00636882"/>
    <w:rsid w:val="00647090"/>
    <w:rsid w:val="006502BE"/>
    <w:rsid w:val="006502E2"/>
    <w:rsid w:val="00653569"/>
    <w:rsid w:val="00657DF6"/>
    <w:rsid w:val="00661978"/>
    <w:rsid w:val="00665556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FC9"/>
    <w:rsid w:val="007330E9"/>
    <w:rsid w:val="007455BA"/>
    <w:rsid w:val="007456CB"/>
    <w:rsid w:val="00757281"/>
    <w:rsid w:val="00766A61"/>
    <w:rsid w:val="00770B29"/>
    <w:rsid w:val="007736B1"/>
    <w:rsid w:val="0077400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4292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1372"/>
    <w:rsid w:val="0085405F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2B07"/>
    <w:rsid w:val="008B2C8E"/>
    <w:rsid w:val="008B47D3"/>
    <w:rsid w:val="008B5C90"/>
    <w:rsid w:val="008B67DD"/>
    <w:rsid w:val="008B6E1A"/>
    <w:rsid w:val="008B70A4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4B56"/>
    <w:rsid w:val="00950211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9F1BB9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5DD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A522C"/>
    <w:rsid w:val="00AB1B7A"/>
    <w:rsid w:val="00AB40B3"/>
    <w:rsid w:val="00AC0FC9"/>
    <w:rsid w:val="00AD0B1E"/>
    <w:rsid w:val="00AD3032"/>
    <w:rsid w:val="00AD392E"/>
    <w:rsid w:val="00AD6E9B"/>
    <w:rsid w:val="00AD7323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4D7"/>
    <w:rsid w:val="00B10967"/>
    <w:rsid w:val="00B126E7"/>
    <w:rsid w:val="00B21ABA"/>
    <w:rsid w:val="00B220D2"/>
    <w:rsid w:val="00B30940"/>
    <w:rsid w:val="00B318D3"/>
    <w:rsid w:val="00B333A2"/>
    <w:rsid w:val="00B36A0D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016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86ABA"/>
    <w:rsid w:val="00B916CB"/>
    <w:rsid w:val="00B93569"/>
    <w:rsid w:val="00B942BE"/>
    <w:rsid w:val="00B94724"/>
    <w:rsid w:val="00B947EA"/>
    <w:rsid w:val="00BA03D5"/>
    <w:rsid w:val="00BA62C5"/>
    <w:rsid w:val="00BB3AA4"/>
    <w:rsid w:val="00BD048D"/>
    <w:rsid w:val="00BD0E2B"/>
    <w:rsid w:val="00BD4107"/>
    <w:rsid w:val="00BE26A2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199C"/>
    <w:rsid w:val="00C352B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2C1E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76F04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C6A5A"/>
    <w:rsid w:val="00DD0528"/>
    <w:rsid w:val="00DD7925"/>
    <w:rsid w:val="00DE00F3"/>
    <w:rsid w:val="00DE08D9"/>
    <w:rsid w:val="00DE1746"/>
    <w:rsid w:val="00DE33C6"/>
    <w:rsid w:val="00DE615E"/>
    <w:rsid w:val="00DF0F4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37B62"/>
    <w:rsid w:val="00E42E8B"/>
    <w:rsid w:val="00E43204"/>
    <w:rsid w:val="00E45DBE"/>
    <w:rsid w:val="00E47334"/>
    <w:rsid w:val="00E525DD"/>
    <w:rsid w:val="00E60B47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08C9"/>
    <w:rsid w:val="00F027C7"/>
    <w:rsid w:val="00F0317A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083A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4C78"/>
    <w:rsid w:val="00FB5088"/>
    <w:rsid w:val="00FB730A"/>
    <w:rsid w:val="00FC091D"/>
    <w:rsid w:val="00FD1607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344C-1618-4119-94AC-EDBAE7DD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14</cp:revision>
  <cp:lastPrinted>2021-07-05T02:11:00Z</cp:lastPrinted>
  <dcterms:created xsi:type="dcterms:W3CDTF">2022-01-04T03:06:00Z</dcterms:created>
  <dcterms:modified xsi:type="dcterms:W3CDTF">2022-01-05T11:24:00Z</dcterms:modified>
</cp:coreProperties>
</file>