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#46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07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2,137,868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7,593,563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8,396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right"/>
              <w:rPr/>
            </w:pPr>
            <w:r w:rsidDel="00000000" w:rsidR="00000000" w:rsidRPr="00000000">
              <w:rPr>
                <w:rFonts w:ascii="Arial" w:cs="Arial" w:eastAsia="Arial" w:hAnsi="Arial"/>
                <w:b w:val="1"/>
                <w:sz w:val="20"/>
                <w:szCs w:val="20"/>
                <w:rtl w:val="0"/>
              </w:rPr>
              <w:t xml:space="preserve">8,396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right"/>
              <w:rPr/>
            </w:pPr>
            <w:r w:rsidDel="00000000" w:rsidR="00000000" w:rsidRPr="00000000">
              <w:rPr>
                <w:rFonts w:ascii="Arial" w:cs="Arial" w:eastAsia="Arial" w:hAnsi="Arial"/>
                <w:b w:val="1"/>
                <w:sz w:val="20"/>
                <w:szCs w:val="20"/>
                <w:rtl w:val="0"/>
              </w:rPr>
              <w:t xml:space="preserve">2,137,868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7,593,563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80,790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276,791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80,304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274,562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6,282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2,053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1,428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5,202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17,405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2,231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2,912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12,479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24,825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95,515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7,527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26,173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A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D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b w:val="1"/>
                <w:sz w:val="20"/>
                <w:szCs w:val="20"/>
                <w:rtl w:val="0"/>
              </w:rPr>
              <w:t xml:space="preserve">2,759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b w:val="1"/>
                <w:sz w:val="20"/>
                <w:szCs w:val="20"/>
                <w:rtl w:val="0"/>
              </w:rPr>
              <w:t xml:space="preserve">436,102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b w:val="1"/>
                <w:sz w:val="20"/>
                <w:szCs w:val="20"/>
                <w:rtl w:val="0"/>
              </w:rPr>
              <w:t xml:space="preserve">1,773,283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b w:val="1"/>
                <w:sz w:val="20"/>
                <w:szCs w:val="20"/>
                <w:rtl w:val="0"/>
              </w:rPr>
              <w:t xml:space="preserve">17,089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b w:val="1"/>
                <w:sz w:val="20"/>
                <w:szCs w:val="20"/>
                <w:rtl w:val="0"/>
              </w:rPr>
              <w:t xml:space="preserve">65,061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i w:val="1"/>
                <w:sz w:val="20"/>
                <w:szCs w:val="20"/>
                <w:rtl w:val="0"/>
              </w:rPr>
              <w:t xml:space="preserve">1,262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i w:val="1"/>
                <w:sz w:val="20"/>
                <w:szCs w:val="20"/>
                <w:rtl w:val="0"/>
              </w:rPr>
              <w:t xml:space="preserve">2,658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b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b w:val="1"/>
                <w:sz w:val="20"/>
                <w:szCs w:val="20"/>
                <w:rtl w:val="0"/>
              </w:rPr>
              <w:t xml:space="preserve">30,328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b w:val="1"/>
                <w:sz w:val="20"/>
                <w:szCs w:val="20"/>
                <w:rtl w:val="0"/>
              </w:rPr>
              <w:t xml:space="preserve">124,847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b w:val="1"/>
                <w:sz w:val="20"/>
                <w:szCs w:val="20"/>
                <w:rtl w:val="0"/>
              </w:rPr>
              <w:t xml:space="preserve">38,410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b w:val="1"/>
                <w:sz w:val="20"/>
                <w:szCs w:val="20"/>
                <w:rtl w:val="0"/>
              </w:rPr>
              <w:t xml:space="preserve">137,665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b w:val="1"/>
                <w:sz w:val="20"/>
                <w:szCs w:val="20"/>
                <w:rtl w:val="0"/>
              </w:rPr>
              <w:t xml:space="preserve">1,056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b w:val="1"/>
                <w:sz w:val="20"/>
                <w:szCs w:val="20"/>
                <w:rtl w:val="0"/>
              </w:rPr>
              <w:t xml:space="preserve">72,846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b w:val="1"/>
                <w:sz w:val="20"/>
                <w:szCs w:val="20"/>
                <w:rtl w:val="0"/>
              </w:rPr>
              <w:t xml:space="preserve">274,422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1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pPr>
            <w:r w:rsidDel="00000000" w:rsidR="00000000" w:rsidRPr="00000000">
              <w:rPr>
                <w:rFonts w:ascii="Arial" w:cs="Arial" w:eastAsia="Arial" w:hAnsi="Arial"/>
                <w:i w:val="1"/>
                <w:sz w:val="20"/>
                <w:szCs w:val="20"/>
                <w:rtl w:val="0"/>
              </w:rPr>
              <w:t xml:space="preserve">7,112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7,107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11,434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41,079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b w:val="1"/>
                <w:sz w:val="20"/>
                <w:szCs w:val="20"/>
                <w:rtl w:val="0"/>
              </w:rPr>
              <w:t xml:space="preserve">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b w:val="1"/>
                <w:sz w:val="20"/>
                <w:szCs w:val="20"/>
                <w:rtl w:val="0"/>
              </w:rPr>
              <w:t xml:space="preserve">269,250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b w:val="1"/>
                <w:sz w:val="20"/>
                <w:szCs w:val="20"/>
                <w:rtl w:val="0"/>
              </w:rPr>
              <w:t xml:space="preserve">1,136,411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14,186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9,575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b w:val="1"/>
                <w:sz w:val="20"/>
                <w:szCs w:val="20"/>
                <w:rtl w:val="0"/>
              </w:rPr>
              <w:t xml:space="preserve">2,616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b w:val="1"/>
                <w:sz w:val="20"/>
                <w:szCs w:val="20"/>
                <w:rtl w:val="0"/>
              </w:rPr>
              <w:t xml:space="preserve">1,009,329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b w:val="1"/>
                <w:sz w:val="20"/>
                <w:szCs w:val="20"/>
                <w:rtl w:val="0"/>
              </w:rPr>
              <w:t xml:space="preserve">3,153,464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b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b w:val="1"/>
                <w:sz w:val="20"/>
                <w:szCs w:val="20"/>
                <w:rtl w:val="0"/>
              </w:rPr>
              <w:t xml:space="preserve">319,427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b w:val="1"/>
                <w:sz w:val="20"/>
                <w:szCs w:val="20"/>
                <w:rtl w:val="0"/>
              </w:rPr>
              <w:t xml:space="preserve">942,301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5,745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17,052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i w:val="1"/>
                <w:sz w:val="20"/>
                <w:szCs w:val="20"/>
                <w:rtl w:val="0"/>
              </w:rPr>
              <w:t xml:space="preserve">13,476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16,800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15,752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23,184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7,511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9,181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29,050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22,467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21,916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13,881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41,643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9,370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27,798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1,374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4,722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14,166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6,335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8,668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A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8,757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i w:val="1"/>
                <w:sz w:val="20"/>
                <w:szCs w:val="20"/>
                <w:rtl w:val="0"/>
              </w:rPr>
              <w:t xml:space="preserve">1,234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27,900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69,180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4,936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21,561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b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b w:val="1"/>
                <w:sz w:val="20"/>
                <w:szCs w:val="20"/>
                <w:rtl w:val="0"/>
              </w:rPr>
              <w:t xml:space="preserve">578,348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b w:val="1"/>
                <w:sz w:val="20"/>
                <w:szCs w:val="20"/>
                <w:rtl w:val="0"/>
              </w:rPr>
              <w:t xml:space="preserve">1,803,430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7,124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26,355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23,865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71,695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38,007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27,098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78,520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4,439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14,325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25,028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75,116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51,940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17,848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55,593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7,581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77,070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273,165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4,789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14,367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9,307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35,340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5,291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17,417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52,251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1,311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2,760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49,812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5,029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4,027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b w:val="1"/>
                <w:sz w:val="20"/>
                <w:szCs w:val="20"/>
                <w:rtl w:val="0"/>
              </w:rPr>
              <w:t xml:space="preserve">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b w:val="1"/>
                <w:sz w:val="20"/>
                <w:szCs w:val="20"/>
                <w:rtl w:val="0"/>
              </w:rPr>
              <w:t xml:space="preserve">2,204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b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b w:val="1"/>
                <w:sz w:val="20"/>
                <w:szCs w:val="20"/>
                <w:rtl w:val="0"/>
              </w:rPr>
              <w:t xml:space="preserve">110,934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b w:val="1"/>
                <w:sz w:val="20"/>
                <w:szCs w:val="20"/>
                <w:rtl w:val="0"/>
              </w:rPr>
              <w:t xml:space="preserve">405,529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8,667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6,905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27,844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2,858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7,538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22,614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10,099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34,154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5,321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15,963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3,813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13,341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2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1,395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b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b w:val="1"/>
                <w:sz w:val="20"/>
                <w:szCs w:val="20"/>
                <w:rtl w:val="0"/>
              </w:rPr>
              <w:t xml:space="preserve">268,145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b w:val="1"/>
                <w:sz w:val="20"/>
                <w:szCs w:val="20"/>
                <w:rtl w:val="0"/>
              </w:rPr>
              <w:t xml:space="preserve">1,018,802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b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b w:val="1"/>
                <w:sz w:val="20"/>
                <w:szCs w:val="20"/>
                <w:rtl w:val="0"/>
              </w:rPr>
              <w:t xml:space="preserve">48,168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b w:val="1"/>
                <w:sz w:val="20"/>
                <w:szCs w:val="20"/>
                <w:rtl w:val="0"/>
              </w:rPr>
              <w:t xml:space="preserve">177,153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3,889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5,426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12,066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b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b w:val="1"/>
                <w:sz w:val="20"/>
                <w:szCs w:val="20"/>
                <w:rtl w:val="0"/>
              </w:rPr>
              <w:t xml:space="preserve">122,430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b w:val="1"/>
                <w:sz w:val="20"/>
                <w:szCs w:val="20"/>
                <w:rtl w:val="0"/>
              </w:rPr>
              <w:t xml:space="preserve">468,674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47,782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45,080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E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b w:val="1"/>
                <w:sz w:val="20"/>
                <w:szCs w:val="20"/>
                <w:rtl w:val="0"/>
              </w:rPr>
              <w:t xml:space="preserve">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b w:val="1"/>
                <w:sz w:val="20"/>
                <w:szCs w:val="20"/>
                <w:rtl w:val="0"/>
              </w:rPr>
              <w:t xml:space="preserve">94,880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b w:val="1"/>
                <w:sz w:val="20"/>
                <w:szCs w:val="20"/>
                <w:rtl w:val="0"/>
              </w:rPr>
              <w:t xml:space="preserve">362,948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6,599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24,351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6,426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7,916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39,580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5,699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15,183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11,395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8,575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13,822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15,203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2,993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10,794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14,537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72,685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6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b w:val="1"/>
                <w:sz w:val="20"/>
                <w:szCs w:val="20"/>
                <w:rtl w:val="0"/>
              </w:rPr>
              <w:t xml:space="preserve">50,423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b w:val="1"/>
                <w:sz w:val="20"/>
                <w:szCs w:val="20"/>
                <w:rtl w:val="0"/>
              </w:rPr>
              <w:t xml:space="preserve">196,952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b w:val="1"/>
                <w:sz w:val="20"/>
                <w:szCs w:val="20"/>
                <w:rtl w:val="0"/>
              </w:rPr>
              <w:t xml:space="preserve">6,732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b w:val="1"/>
                <w:sz w:val="20"/>
                <w:szCs w:val="20"/>
                <w:rtl w:val="0"/>
              </w:rPr>
              <w:t xml:space="preserve">23,703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b w:val="1"/>
                <w:sz w:val="20"/>
                <w:szCs w:val="20"/>
                <w:rtl w:val="0"/>
              </w:rPr>
              <w:t xml:space="preserve">3,888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b w:val="1"/>
                <w:sz w:val="20"/>
                <w:szCs w:val="20"/>
                <w:rtl w:val="0"/>
              </w:rPr>
              <w:t xml:space="preserve">16,096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19,378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b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b w:val="1"/>
                <w:sz w:val="20"/>
                <w:szCs w:val="20"/>
                <w:rtl w:val="0"/>
              </w:rPr>
              <w:t xml:space="preserve">8,583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bl>
    <w:p w:rsidR="00000000" w:rsidDel="00000000" w:rsidP="00000000" w:rsidRDefault="00000000" w:rsidRPr="00000000" w14:paraId="000006F0">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b w:val="1"/>
                <w:sz w:val="20"/>
                <w:szCs w:val="20"/>
                <w:rtl w:val="0"/>
              </w:rPr>
              <w:t xml:space="preserve">34,331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b w:val="1"/>
                <w:sz w:val="20"/>
                <w:szCs w:val="20"/>
                <w:rtl w:val="0"/>
              </w:rPr>
              <w:t xml:space="preserve">129,192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9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287,767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b w:val="1"/>
                <w:sz w:val="20"/>
                <w:szCs w:val="20"/>
                <w:rtl w:val="0"/>
              </w:rPr>
              <w:t xml:space="preserve">1,152,545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47,202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b w:val="1"/>
                <w:sz w:val="20"/>
                <w:szCs w:val="20"/>
                <w:rtl w:val="0"/>
              </w:rPr>
              <w:t xml:space="preserve">195,132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3,430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7,876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27,168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1,625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b w:val="1"/>
                <w:sz w:val="20"/>
                <w:szCs w:val="20"/>
                <w:rtl w:val="0"/>
              </w:rPr>
              <w:t xml:space="preserve">26,441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b w:val="1"/>
                <w:sz w:val="20"/>
                <w:szCs w:val="20"/>
                <w:rtl w:val="0"/>
              </w:rPr>
              <w:t xml:space="preserve">101,607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b w:val="1"/>
                <w:sz w:val="20"/>
                <w:szCs w:val="20"/>
                <w:rtl w:val="0"/>
              </w:rPr>
              <w:t xml:space="preserve">37,449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b w:val="1"/>
                <w:sz w:val="20"/>
                <w:szCs w:val="20"/>
                <w:rtl w:val="0"/>
              </w:rPr>
              <w:t xml:space="preserve">158,699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25,260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3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b w:val="1"/>
                <w:sz w:val="20"/>
                <w:szCs w:val="20"/>
                <w:rtl w:val="0"/>
              </w:rPr>
              <w:t xml:space="preserve">320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b w:val="1"/>
                <w:sz w:val="20"/>
                <w:szCs w:val="20"/>
                <w:rtl w:val="0"/>
              </w:rPr>
              <w:t xml:space="preserve">101,839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b w:val="1"/>
                <w:sz w:val="20"/>
                <w:szCs w:val="20"/>
                <w:rtl w:val="0"/>
              </w:rPr>
              <w:t xml:space="preserve">413,839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5,702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28,510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17,500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8,339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24,066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22,532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6,935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22,725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3,473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2,980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5,086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25,350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b w:val="1"/>
                <w:sz w:val="20"/>
                <w:szCs w:val="20"/>
                <w:rtl w:val="0"/>
              </w:rPr>
              <w:t xml:space="preserve">74,836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b w:val="1"/>
                <w:sz w:val="20"/>
                <w:szCs w:val="20"/>
                <w:rtl w:val="0"/>
              </w:rPr>
              <w:t xml:space="preserve">283,268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18,930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DF">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07 January 2022, 2PM. Hence, changes in figures are based on the ongoing assessment and validation that are continuously being conducted.</w:t>
      </w:r>
    </w:p>
    <w:p w:rsidR="00000000" w:rsidDel="00000000" w:rsidP="00000000" w:rsidRDefault="00000000" w:rsidRPr="00000000" w14:paraId="000008E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E1">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2">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854700" cy="413893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854700" cy="4138930"/>
                    </a:xfrm>
                    <a:prstGeom prst="rect"/>
                    <a:ln/>
                  </pic:spPr>
                </pic:pic>
              </a:graphicData>
            </a:graphic>
          </wp:inline>
        </w:drawing>
      </w:r>
      <w:r w:rsidDel="00000000" w:rsidR="00000000" w:rsidRPr="00000000">
        <w:rPr>
          <w:rtl w:val="0"/>
        </w:rPr>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5">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E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E7">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E8">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51,045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197,766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1,223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E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2">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9">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right"/>
              <w:rPr/>
            </w:pPr>
            <w:r w:rsidDel="00000000" w:rsidR="00000000" w:rsidRPr="00000000">
              <w:rPr>
                <w:rFonts w:ascii="Arial" w:cs="Arial" w:eastAsia="Arial" w:hAnsi="Arial"/>
                <w:b w:val="1"/>
                <w:sz w:val="20"/>
                <w:szCs w:val="20"/>
                <w:rtl w:val="0"/>
              </w:rPr>
              <w:t xml:space="preserve">9,013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right"/>
              <w:rPr/>
            </w:pPr>
            <w:r w:rsidDel="00000000" w:rsidR="00000000" w:rsidRPr="00000000">
              <w:rPr>
                <w:rFonts w:ascii="Arial" w:cs="Arial" w:eastAsia="Arial" w:hAnsi="Arial"/>
                <w:b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right"/>
              <w:rPr/>
            </w:pPr>
            <w:r w:rsidDel="00000000" w:rsidR="00000000" w:rsidRPr="00000000">
              <w:rPr>
                <w:rFonts w:ascii="Arial" w:cs="Arial" w:eastAsia="Arial" w:hAnsi="Arial"/>
                <w:b w:val="1"/>
                <w:sz w:val="20"/>
                <w:szCs w:val="20"/>
                <w:rtl w:val="0"/>
              </w:rPr>
              <w:t xml:space="preserve">551,749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B">
            <w:pPr>
              <w:widowControl w:val="0"/>
              <w:spacing w:after="0" w:line="276" w:lineRule="auto"/>
              <w:jc w:val="right"/>
              <w:rPr/>
            </w:pPr>
            <w:r w:rsidDel="00000000" w:rsidR="00000000" w:rsidRPr="00000000">
              <w:rPr>
                <w:rFonts w:ascii="Arial" w:cs="Arial" w:eastAsia="Arial" w:hAnsi="Arial"/>
                <w:b w:val="1"/>
                <w:sz w:val="20"/>
                <w:szCs w:val="20"/>
                <w:rtl w:val="0"/>
              </w:rPr>
              <w:t xml:space="preserve">51,045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right"/>
              <w:rPr/>
            </w:pPr>
            <w:r w:rsidDel="00000000" w:rsidR="00000000" w:rsidRPr="00000000">
              <w:rPr>
                <w:rFonts w:ascii="Arial" w:cs="Arial" w:eastAsia="Arial" w:hAnsi="Arial"/>
                <w:b w:val="1"/>
                <w:sz w:val="20"/>
                <w:szCs w:val="20"/>
                <w:rtl w:val="0"/>
              </w:rPr>
              <w:t xml:space="preserve">2,077,820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right"/>
              <w:rPr/>
            </w:pPr>
            <w:r w:rsidDel="00000000" w:rsidR="00000000" w:rsidRPr="00000000">
              <w:rPr>
                <w:rFonts w:ascii="Arial" w:cs="Arial" w:eastAsia="Arial" w:hAnsi="Arial"/>
                <w:b w:val="1"/>
                <w:sz w:val="20"/>
                <w:szCs w:val="20"/>
                <w:rtl w:val="0"/>
              </w:rPr>
              <w:t xml:space="preserve">197,766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0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right"/>
              <w:rPr/>
            </w:pPr>
            <w:r w:rsidDel="00000000" w:rsidR="00000000" w:rsidRPr="00000000">
              <w:rPr>
                <w:rFonts w:ascii="Arial" w:cs="Arial" w:eastAsia="Arial" w:hAnsi="Arial"/>
                <w:b w:val="1"/>
                <w:sz w:val="20"/>
                <w:szCs w:val="20"/>
                <w:rtl w:val="0"/>
              </w:rPr>
              <w:t xml:space="preserve">53,188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right"/>
              <w:rPr/>
            </w:pPr>
            <w:r w:rsidDel="00000000" w:rsidR="00000000" w:rsidRPr="00000000">
              <w:rPr>
                <w:rFonts w:ascii="Arial" w:cs="Arial" w:eastAsia="Arial" w:hAnsi="Arial"/>
                <w:b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right"/>
              <w:rPr/>
            </w:pPr>
            <w:r w:rsidDel="00000000" w:rsidR="00000000" w:rsidRPr="00000000">
              <w:rPr>
                <w:rFonts w:ascii="Arial" w:cs="Arial" w:eastAsia="Arial" w:hAnsi="Arial"/>
                <w:b w:val="1"/>
                <w:sz w:val="20"/>
                <w:szCs w:val="20"/>
                <w:rtl w:val="0"/>
              </w:rPr>
              <w:t xml:space="preserve">218,921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right"/>
              <w:rPr/>
            </w:pPr>
            <w:r w:rsidDel="00000000" w:rsidR="00000000" w:rsidRPr="00000000">
              <w:rPr>
                <w:rFonts w:ascii="Arial" w:cs="Arial" w:eastAsia="Arial" w:hAnsi="Arial"/>
                <w:b w:val="1"/>
                <w:sz w:val="20"/>
                <w:szCs w:val="20"/>
                <w:rtl w:val="0"/>
              </w:rPr>
              <w:t xml:space="preserve">3,243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216,846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3,243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4,567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4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5,085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2,032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20,886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81,978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1,826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7,482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26,155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5,689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0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5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b w:val="1"/>
                <w:sz w:val="20"/>
                <w:szCs w:val="20"/>
                <w:rtl w:val="0"/>
              </w:rPr>
              <w:t xml:space="preserve">3,482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b w:val="1"/>
                <w:sz w:val="20"/>
                <w:szCs w:val="20"/>
                <w:rtl w:val="0"/>
              </w:rPr>
              <w:t xml:space="preserve">108,548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b w:val="1"/>
                <w:sz w:val="20"/>
                <w:szCs w:val="20"/>
                <w:rtl w:val="0"/>
              </w:rPr>
              <w:t xml:space="preserve">435,886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b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b w:val="1"/>
                <w:sz w:val="20"/>
                <w:szCs w:val="20"/>
                <w:rtl w:val="0"/>
              </w:rPr>
              <w:t xml:space="preserve">6,668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b w:val="1"/>
                <w:sz w:val="20"/>
                <w:szCs w:val="20"/>
                <w:rtl w:val="0"/>
              </w:rPr>
              <w:t xml:space="preserve">25,421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1,813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b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b w:val="1"/>
                <w:sz w:val="20"/>
                <w:szCs w:val="20"/>
                <w:rtl w:val="0"/>
              </w:rPr>
              <w:t xml:space="preserve">9,129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b w:val="1"/>
                <w:sz w:val="20"/>
                <w:szCs w:val="20"/>
                <w:rtl w:val="0"/>
              </w:rPr>
              <w:t xml:space="preserve">33,655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1,329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b w:val="1"/>
                <w:sz w:val="20"/>
                <w:szCs w:val="20"/>
                <w:rtl w:val="0"/>
              </w:rPr>
              <w:t xml:space="preserve">48,033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b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b w:val="1"/>
                <w:sz w:val="20"/>
                <w:szCs w:val="20"/>
                <w:rtl w:val="0"/>
              </w:rPr>
              <w:t xml:space="preserve">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b w:val="1"/>
                <w:sz w:val="20"/>
                <w:szCs w:val="20"/>
                <w:rtl w:val="0"/>
              </w:rPr>
              <w:t xml:space="preserve">58,692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b w:val="1"/>
                <w:sz w:val="20"/>
                <w:szCs w:val="20"/>
                <w:rtl w:val="0"/>
              </w:rPr>
              <w:t xml:space="preserve">251,591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b w:val="1"/>
                <w:sz w:val="20"/>
                <w:szCs w:val="20"/>
                <w:rtl w:val="0"/>
              </w:rPr>
              <w:t xml:space="preserve">287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3,649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b w:val="1"/>
                <w:sz w:val="20"/>
                <w:szCs w:val="20"/>
                <w:rtl w:val="0"/>
              </w:rPr>
              <w:t xml:space="preserve">1,844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b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b w:val="1"/>
                <w:sz w:val="20"/>
                <w:szCs w:val="20"/>
                <w:rtl w:val="0"/>
              </w:rPr>
              <w:t xml:space="preserve">185,838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b w:val="1"/>
                <w:sz w:val="20"/>
                <w:szCs w:val="20"/>
                <w:rtl w:val="0"/>
              </w:rPr>
              <w:t xml:space="preserve">13,436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b w:val="1"/>
                <w:sz w:val="20"/>
                <w:szCs w:val="20"/>
                <w:rtl w:val="0"/>
              </w:rPr>
              <w:t xml:space="preserve">631,928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b w:val="1"/>
                <w:sz w:val="20"/>
                <w:szCs w:val="20"/>
                <w:rtl w:val="0"/>
              </w:rPr>
              <w:t xml:space="preserve">53,291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b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b w:val="1"/>
                <w:sz w:val="20"/>
                <w:szCs w:val="20"/>
                <w:rtl w:val="0"/>
              </w:rPr>
              <w:t xml:space="preserve">59,741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b w:val="1"/>
                <w:sz w:val="20"/>
                <w:szCs w:val="20"/>
                <w:rtl w:val="0"/>
              </w:rPr>
              <w:t xml:space="preserve">4,472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b w:val="1"/>
                <w:sz w:val="20"/>
                <w:szCs w:val="20"/>
                <w:rtl w:val="0"/>
              </w:rPr>
              <w:t xml:space="preserve">188,894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b w:val="1"/>
                <w:sz w:val="20"/>
                <w:szCs w:val="20"/>
                <w:rtl w:val="0"/>
              </w:rPr>
              <w:t xml:space="preserve">15,825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7,078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2,416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A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919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b w:val="1"/>
                <w:sz w:val="20"/>
                <w:szCs w:val="20"/>
                <w:rtl w:val="0"/>
              </w:rPr>
              <w:t xml:space="preserve">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b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b w:val="1"/>
                <w:sz w:val="20"/>
                <w:szCs w:val="20"/>
                <w:rtl w:val="0"/>
              </w:rPr>
              <w:t xml:space="preserve">112,991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b w:val="1"/>
                <w:sz w:val="20"/>
                <w:szCs w:val="20"/>
                <w:rtl w:val="0"/>
              </w:rPr>
              <w:t xml:space="preserve">8,214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b w:val="1"/>
                <w:sz w:val="20"/>
                <w:szCs w:val="20"/>
                <w:rtl w:val="0"/>
              </w:rPr>
              <w:t xml:space="preserve">391,151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b w:val="1"/>
                <w:sz w:val="20"/>
                <w:szCs w:val="20"/>
                <w:rtl w:val="0"/>
              </w:rPr>
              <w:t xml:space="preserve">34,303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662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7,304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9,307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2,242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1,950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bl>
    <w:p w:rsidR="00000000" w:rsidDel="00000000" w:rsidP="00000000" w:rsidRDefault="00000000" w:rsidRPr="00000000" w14:paraId="00000F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864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3,148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b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b w:val="1"/>
                <w:sz w:val="20"/>
                <w:szCs w:val="20"/>
                <w:rtl w:val="0"/>
              </w:rPr>
              <w:t xml:space="preserve">2,150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b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b w:val="1"/>
                <w:sz w:val="20"/>
                <w:szCs w:val="20"/>
                <w:rtl w:val="0"/>
              </w:rPr>
              <w:t xml:space="preserve">12,504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b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b w:val="1"/>
                <w:sz w:val="20"/>
                <w:szCs w:val="20"/>
                <w:rtl w:val="0"/>
              </w:rPr>
              <w:t xml:space="preserve">49,733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b w:val="1"/>
                <w:sz w:val="20"/>
                <w:szCs w:val="20"/>
                <w:rtl w:val="0"/>
              </w:rPr>
              <w:t xml:space="preserve">3,163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2,594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1,481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bl>
    <w:p w:rsidR="00000000" w:rsidDel="00000000" w:rsidP="00000000" w:rsidRDefault="00000000" w:rsidRPr="00000000" w14:paraId="0000110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b w:val="1"/>
                <w:sz w:val="20"/>
                <w:szCs w:val="20"/>
                <w:rtl w:val="0"/>
              </w:rPr>
              <w:t xml:space="preserve">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b w:val="1"/>
                <w:sz w:val="20"/>
                <w:szCs w:val="20"/>
                <w:rtl w:val="0"/>
              </w:rPr>
              <w:t xml:space="preserve">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b w:val="1"/>
                <w:sz w:val="20"/>
                <w:szCs w:val="20"/>
                <w:rtl w:val="0"/>
              </w:rPr>
              <w:t xml:space="preserve">36,949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b w:val="1"/>
                <w:sz w:val="20"/>
                <w:szCs w:val="20"/>
                <w:rtl w:val="0"/>
              </w:rPr>
              <w:t xml:space="preserve">15,961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b w:val="1"/>
                <w:sz w:val="20"/>
                <w:szCs w:val="20"/>
                <w:rtl w:val="0"/>
              </w:rPr>
              <w:t xml:space="preserve">140,906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b w:val="1"/>
                <w:sz w:val="20"/>
                <w:szCs w:val="20"/>
                <w:rtl w:val="0"/>
              </w:rPr>
              <w:t xml:space="preserve">65,062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b w:val="1"/>
                <w:sz w:val="20"/>
                <w:szCs w:val="20"/>
                <w:rtl w:val="0"/>
              </w:rPr>
              <w:t xml:space="preserve">5,767</w:t>
            </w:r>
            <w:r w:rsidDel="00000000" w:rsidR="00000000" w:rsidRPr="00000000">
              <w:rPr>
                <w:rtl w:val="0"/>
              </w:rPr>
            </w:r>
          </w:p>
        </w:tc>
      </w:tr>
    </w:tbl>
    <w:p w:rsidR="00000000" w:rsidDel="00000000" w:rsidP="00000000" w:rsidRDefault="00000000" w:rsidRPr="00000000" w14:paraId="0000114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bl>
    <w:p w:rsidR="00000000" w:rsidDel="00000000" w:rsidP="00000000" w:rsidRDefault="00000000" w:rsidRPr="00000000" w14:paraId="0000116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b w:val="1"/>
                <w:sz w:val="20"/>
                <w:szCs w:val="20"/>
                <w:rtl w:val="0"/>
              </w:rPr>
              <w:t xml:space="preserve">640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b w:val="1"/>
                <w:sz w:val="20"/>
                <w:szCs w:val="20"/>
                <w:rtl w:val="0"/>
              </w:rPr>
              <w:t xml:space="preserve">383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b w:val="1"/>
                <w:sz w:val="20"/>
                <w:szCs w:val="20"/>
                <w:rtl w:val="0"/>
              </w:rPr>
              <w:t xml:space="preserve">28,736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b w:val="1"/>
                <w:sz w:val="20"/>
                <w:szCs w:val="20"/>
                <w:rtl w:val="0"/>
              </w:rPr>
              <w:t xml:space="preserve">14,804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b w:val="1"/>
                <w:sz w:val="20"/>
                <w:szCs w:val="20"/>
                <w:rtl w:val="0"/>
              </w:rPr>
              <w:t xml:space="preserve">106,682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b w:val="1"/>
                <w:sz w:val="20"/>
                <w:szCs w:val="20"/>
                <w:rtl w:val="0"/>
              </w:rPr>
              <w:t xml:space="preserve">59,295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bl>
    <w:p w:rsidR="00000000" w:rsidDel="00000000" w:rsidP="00000000" w:rsidRDefault="00000000" w:rsidRPr="00000000" w14:paraId="000011B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16,395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16,335</w:t>
            </w:r>
            <w:r w:rsidDel="00000000" w:rsidR="00000000" w:rsidRPr="00000000">
              <w:rPr>
                <w:rtl w:val="0"/>
              </w:rPr>
            </w:r>
          </w:p>
        </w:tc>
      </w:tr>
    </w:tbl>
    <w:p w:rsidR="00000000" w:rsidDel="00000000" w:rsidP="00000000" w:rsidRDefault="00000000" w:rsidRPr="00000000" w14:paraId="000011F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b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b w:val="1"/>
                <w:sz w:val="20"/>
                <w:szCs w:val="20"/>
                <w:rtl w:val="0"/>
              </w:rPr>
              <w:t xml:space="preserve">36,907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b w:val="1"/>
                <w:sz w:val="20"/>
                <w:szCs w:val="20"/>
                <w:rtl w:val="0"/>
              </w:rPr>
              <w:t xml:space="preserve">143,878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2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b w:val="1"/>
                <w:sz w:val="20"/>
                <w:szCs w:val="20"/>
                <w:rtl w:val="0"/>
              </w:rPr>
              <w:t xml:space="preserve">3,605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b w:val="1"/>
                <w:sz w:val="20"/>
                <w:szCs w:val="20"/>
                <w:rtl w:val="0"/>
              </w:rPr>
              <w:t xml:space="preserve">19,346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b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C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b w:val="1"/>
                <w:sz w:val="20"/>
                <w:szCs w:val="20"/>
                <w:rtl w:val="0"/>
              </w:rPr>
              <w:t xml:space="preserve">26,697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b w:val="1"/>
                <w:sz w:val="20"/>
                <w:szCs w:val="20"/>
                <w:rtl w:val="0"/>
              </w:rPr>
              <w:t xml:space="preserve">100,490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3B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D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b w:val="1"/>
                <w:sz w:val="20"/>
                <w:szCs w:val="20"/>
                <w:rtl w:val="0"/>
              </w:rPr>
              <w:t xml:space="preserve">1,851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b w:val="1"/>
                <w:sz w:val="20"/>
                <w:szCs w:val="20"/>
                <w:rtl w:val="0"/>
              </w:rPr>
              <w:t xml:space="preserve">349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b w:val="1"/>
                <w:sz w:val="20"/>
                <w:szCs w:val="20"/>
                <w:rtl w:val="0"/>
              </w:rPr>
              <w:t xml:space="preserve">127,958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b w:val="1"/>
                <w:sz w:val="20"/>
                <w:szCs w:val="20"/>
                <w:rtl w:val="0"/>
              </w:rPr>
              <w:t xml:space="preserve">20,813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b w:val="1"/>
                <w:sz w:val="20"/>
                <w:szCs w:val="20"/>
                <w:rtl w:val="0"/>
              </w:rPr>
              <w:t xml:space="preserve">498,020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b w:val="1"/>
                <w:sz w:val="20"/>
                <w:szCs w:val="20"/>
                <w:rtl w:val="0"/>
              </w:rPr>
              <w:t xml:space="preserve">75,815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b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b w:val="1"/>
                <w:sz w:val="20"/>
                <w:szCs w:val="20"/>
                <w:rtl w:val="0"/>
              </w:rPr>
              <w:t xml:space="preserve">26,958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b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b w:val="1"/>
                <w:sz w:val="20"/>
                <w:szCs w:val="20"/>
                <w:rtl w:val="0"/>
              </w:rPr>
              <w:t xml:space="preserve">112,118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b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30,839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1,625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b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b w:val="1"/>
                <w:sz w:val="20"/>
                <w:szCs w:val="20"/>
                <w:rtl w:val="0"/>
              </w:rPr>
              <w:t xml:space="preserve">22,713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4B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b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b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b w:val="1"/>
                <w:sz w:val="20"/>
                <w:szCs w:val="20"/>
                <w:rtl w:val="0"/>
              </w:rPr>
              <w:t xml:space="preserve">44,442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b w:val="1"/>
                <w:sz w:val="20"/>
                <w:szCs w:val="20"/>
                <w:rtl w:val="0"/>
              </w:rPr>
              <w:t xml:space="preserve">20,244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b w:val="1"/>
                <w:sz w:val="20"/>
                <w:szCs w:val="20"/>
                <w:rtl w:val="0"/>
              </w:rPr>
              <w:t xml:space="preserve">168,739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b w:val="1"/>
                <w:sz w:val="20"/>
                <w:szCs w:val="20"/>
                <w:rtl w:val="0"/>
              </w:rPr>
              <w:t xml:space="preserve">73,931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4,507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8,613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14,519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7,849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2,922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2,922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8,031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3,168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2,529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b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b w:val="1"/>
                <w:sz w:val="20"/>
                <w:szCs w:val="20"/>
                <w:rtl w:val="0"/>
              </w:rPr>
              <w:t xml:space="preserve">50,642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b w:val="1"/>
                <w:sz w:val="20"/>
                <w:szCs w:val="20"/>
                <w:rtl w:val="0"/>
              </w:rPr>
              <w:t xml:space="preserve">192,897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9,044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35,983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3,168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11,781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6,746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5D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07 January 2022, 2PM. Hence, changes in figures are based on the ongoing assessment and validation that are continuously being conducted.</w:t>
      </w:r>
    </w:p>
    <w:p w:rsidR="00000000" w:rsidDel="00000000" w:rsidP="00000000" w:rsidRDefault="00000000" w:rsidRPr="00000000" w14:paraId="000015E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5E1">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E2">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E3">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E4">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E5">
      <w:pPr>
        <w:spacing w:after="0" w:line="240" w:lineRule="auto"/>
        <w:ind w:right="2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E6">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5E7">
      <w:pPr>
        <w:spacing w:after="0" w:line="24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color w:val="222222"/>
          <w:sz w:val="24"/>
          <w:szCs w:val="24"/>
          <w:rtl w:val="0"/>
        </w:rPr>
        <w:t xml:space="preserve">There are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12,864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44,035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temporarily staying with their relatives and/or friends in</w:t>
      </w:r>
      <w:r w:rsidDel="00000000" w:rsidR="00000000" w:rsidRPr="00000000">
        <w:rPr>
          <w:rFonts w:ascii="Arial" w:cs="Arial" w:eastAsia="Arial" w:hAnsi="Arial"/>
          <w:b w:val="1"/>
          <w:color w:val="222222"/>
          <w:sz w:val="24"/>
          <w:szCs w:val="24"/>
          <w:rtl w:val="0"/>
        </w:rPr>
        <w:t xml:space="preserve"> 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3).</w:t>
      </w:r>
      <w:r w:rsidDel="00000000" w:rsidR="00000000" w:rsidRPr="00000000">
        <w:rPr>
          <w:rtl w:val="0"/>
        </w:rPr>
      </w:r>
    </w:p>
    <w:p w:rsidR="00000000" w:rsidDel="00000000" w:rsidP="00000000" w:rsidRDefault="00000000" w:rsidRPr="00000000" w14:paraId="000015E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E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5EF">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5F4">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5F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b w:val="1"/>
                <w:sz w:val="20"/>
                <w:szCs w:val="20"/>
                <w:rtl w:val="0"/>
              </w:rPr>
              <w:t xml:space="preserve">205,097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b w:val="1"/>
                <w:sz w:val="20"/>
                <w:szCs w:val="20"/>
                <w:rtl w:val="0"/>
              </w:rPr>
              <w:t xml:space="preserve">12,864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b w:val="1"/>
                <w:sz w:val="20"/>
                <w:szCs w:val="20"/>
                <w:rtl w:val="0"/>
              </w:rPr>
              <w:t xml:space="preserve">780,513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b w:val="1"/>
                <w:sz w:val="20"/>
                <w:szCs w:val="20"/>
                <w:rtl w:val="0"/>
              </w:rPr>
              <w:t xml:space="preserve">44,035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b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b w:val="1"/>
                <w:sz w:val="20"/>
                <w:szCs w:val="20"/>
                <w:rtl w:val="0"/>
              </w:rPr>
              <w:t xml:space="preserve">22,511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b w:val="1"/>
                <w:sz w:val="20"/>
                <w:szCs w:val="20"/>
                <w:rtl w:val="0"/>
              </w:rPr>
              <w:t xml:space="preserve">5,943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b w:val="1"/>
                <w:sz w:val="20"/>
                <w:szCs w:val="20"/>
                <w:rtl w:val="0"/>
              </w:rPr>
              <w:t xml:space="preserve">22,387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6,315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13,521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3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b w:val="1"/>
                <w:sz w:val="20"/>
                <w:szCs w:val="20"/>
                <w:rtl w:val="0"/>
              </w:rPr>
              <w:t xml:space="preserve">144,185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b w:val="1"/>
                <w:sz w:val="20"/>
                <w:szCs w:val="20"/>
                <w:rtl w:val="0"/>
              </w:rPr>
              <w:t xml:space="preserve">374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b w:val="1"/>
                <w:sz w:val="20"/>
                <w:szCs w:val="20"/>
                <w:rtl w:val="0"/>
              </w:rPr>
              <w:t xml:space="preserve">546,263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b w:val="1"/>
                <w:sz w:val="20"/>
                <w:szCs w:val="20"/>
                <w:rtl w:val="0"/>
              </w:rPr>
              <w:t xml:space="preserve">1,320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b w:val="1"/>
                <w:sz w:val="20"/>
                <w:szCs w:val="20"/>
                <w:rtl w:val="0"/>
              </w:rPr>
              <w:t xml:space="preserve">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b w:val="1"/>
                <w:sz w:val="20"/>
                <w:szCs w:val="20"/>
                <w:rtl w:val="0"/>
              </w:rPr>
              <w:t xml:space="preserve">19,688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b w:val="1"/>
                <w:sz w:val="20"/>
                <w:szCs w:val="20"/>
                <w:rtl w:val="0"/>
              </w:rPr>
              <w:t xml:space="preserve">8,160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b w:val="1"/>
                <w:sz w:val="20"/>
                <w:szCs w:val="20"/>
                <w:rtl w:val="0"/>
              </w:rPr>
              <w:t xml:space="preserve">29,415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b w:val="1"/>
                <w:sz w:val="20"/>
                <w:szCs w:val="20"/>
                <w:rtl w:val="0"/>
              </w:rPr>
              <w:t xml:space="preserve">20,019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b w:val="1"/>
                <w:sz w:val="20"/>
                <w:szCs w:val="20"/>
                <w:rtl w:val="0"/>
              </w:rPr>
              <w:t xml:space="preserve">72,740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7B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28,288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b w:val="1"/>
                <w:sz w:val="20"/>
                <w:szCs w:val="20"/>
                <w:rtl w:val="0"/>
              </w:rPr>
              <w:t xml:space="preserve">101,834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b w:val="1"/>
                <w:sz w:val="20"/>
                <w:szCs w:val="20"/>
                <w:rtl w:val="0"/>
              </w:rPr>
              <w:t xml:space="preserve">394,694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b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23,755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100,698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b w:val="1"/>
                <w:sz w:val="20"/>
                <w:szCs w:val="20"/>
                <w:rtl w:val="0"/>
              </w:rPr>
              <w:t xml:space="preserve">11,366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b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b w:val="1"/>
                <w:sz w:val="20"/>
                <w:szCs w:val="20"/>
                <w:rtl w:val="0"/>
              </w:rPr>
              <w:t xml:space="preserve">38,430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b w:val="1"/>
                <w:sz w:val="20"/>
                <w:szCs w:val="20"/>
                <w:rtl w:val="0"/>
              </w:rPr>
              <w:t xml:space="preserve">818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b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b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6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b w:val="1"/>
                <w:sz w:val="20"/>
                <w:szCs w:val="20"/>
                <w:rtl w:val="0"/>
              </w:rPr>
              <w:t xml:space="preserve">10,902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b w:val="1"/>
                <w:sz w:val="20"/>
                <w:szCs w:val="20"/>
                <w:rtl w:val="0"/>
              </w:rPr>
              <w:t xml:space="preserve">36,520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8B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b w:val="1"/>
                <w:sz w:val="20"/>
                <w:szCs w:val="20"/>
                <w:rtl w:val="0"/>
              </w:rPr>
              <w:t xml:space="preserve">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b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b w:val="1"/>
                <w:sz w:val="20"/>
                <w:szCs w:val="20"/>
                <w:rtl w:val="0"/>
              </w:rPr>
              <w:t xml:space="preserve">21,376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b w:val="1"/>
                <w:sz w:val="20"/>
                <w:szCs w:val="20"/>
                <w:rtl w:val="0"/>
              </w:rPr>
              <w:t xml:space="preserve">13,289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E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b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b w:val="1"/>
                <w:sz w:val="20"/>
                <w:szCs w:val="20"/>
                <w:rtl w:val="0"/>
              </w:rPr>
              <w:t xml:space="preserve">3,164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b w:val="1"/>
                <w:sz w:val="20"/>
                <w:szCs w:val="20"/>
                <w:rtl w:val="0"/>
              </w:rPr>
              <w:t xml:space="preserve">19,318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b w:val="1"/>
                <w:sz w:val="20"/>
                <w:szCs w:val="20"/>
                <w:rtl w:val="0"/>
              </w:rPr>
              <w:t xml:space="preserve">13,250</w:t>
            </w:r>
            <w:r w:rsidDel="00000000" w:rsidR="00000000" w:rsidRPr="00000000">
              <w:rPr>
                <w:rtl w:val="0"/>
              </w:rPr>
            </w:r>
          </w:p>
        </w:tc>
      </w:tr>
    </w:tbl>
    <w:p w:rsidR="00000000" w:rsidDel="00000000" w:rsidP="00000000" w:rsidRDefault="00000000" w:rsidRPr="00000000" w14:paraId="000018E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r>
    </w:tbl>
    <w:p w:rsidR="00000000" w:rsidDel="00000000" w:rsidP="00000000" w:rsidRDefault="00000000" w:rsidRPr="00000000" w14:paraId="0000192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b w:val="1"/>
                <w:sz w:val="20"/>
                <w:szCs w:val="20"/>
                <w:rtl w:val="0"/>
              </w:rPr>
              <w:t xml:space="preserve">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b w:val="1"/>
                <w:sz w:val="20"/>
                <w:szCs w:val="20"/>
                <w:rtl w:val="0"/>
              </w:rPr>
              <w:t xml:space="preserve">1,377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4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68">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b w:val="1"/>
                <w:sz w:val="20"/>
                <w:szCs w:val="20"/>
                <w:rtl w:val="0"/>
              </w:rPr>
              <w:t xml:space="preserve">37,591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b w:val="1"/>
                <w:sz w:val="20"/>
                <w:szCs w:val="20"/>
                <w:rtl w:val="0"/>
              </w:rPr>
              <w:t xml:space="preserve">9,105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149,625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b w:val="1"/>
                <w:sz w:val="20"/>
                <w:szCs w:val="20"/>
                <w:rtl w:val="0"/>
              </w:rPr>
              <w:t xml:space="preserve">28,498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b w:val="1"/>
                <w:sz w:val="20"/>
                <w:szCs w:val="20"/>
                <w:rtl w:val="0"/>
              </w:rPr>
              <w:t xml:space="preserve">8,866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b w:val="1"/>
                <w:sz w:val="20"/>
                <w:szCs w:val="20"/>
                <w:rtl w:val="0"/>
              </w:rPr>
              <w:t xml:space="preserve">39,790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31,165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b w:val="1"/>
                <w:sz w:val="20"/>
                <w:szCs w:val="20"/>
                <w:rtl w:val="0"/>
              </w:rPr>
              <w:t xml:space="preserve">2,223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b w:val="1"/>
                <w:sz w:val="20"/>
                <w:szCs w:val="20"/>
                <w:rtl w:val="0"/>
              </w:rPr>
              <w:t xml:space="preserve">8,699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b w:val="1"/>
                <w:sz w:val="20"/>
                <w:szCs w:val="20"/>
                <w:rtl w:val="0"/>
              </w:rPr>
              <w:t xml:space="preserve">16,590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b w:val="1"/>
                <w:sz w:val="20"/>
                <w:szCs w:val="20"/>
                <w:rtl w:val="0"/>
              </w:rPr>
              <w:t xml:space="preserve">9,105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b w:val="1"/>
                <w:sz w:val="20"/>
                <w:szCs w:val="20"/>
                <w:rtl w:val="0"/>
              </w:rPr>
              <w:t xml:space="preserve">60,254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b w:val="1"/>
                <w:sz w:val="20"/>
                <w:szCs w:val="20"/>
                <w:rtl w:val="0"/>
              </w:rPr>
              <w:t xml:space="preserve">28,498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b w:val="1"/>
                <w:sz w:val="20"/>
                <w:szCs w:val="20"/>
                <w:rtl w:val="0"/>
              </w:rPr>
              <w:t xml:space="preserve">9,912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b w:val="1"/>
                <w:sz w:val="20"/>
                <w:szCs w:val="20"/>
                <w:rtl w:val="0"/>
              </w:rPr>
              <w:t xml:space="preserve">40,882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5,368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4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1,377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6,021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5F">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07 January 2022, 2PM. Hence, changes in figures are based on the ongoing assessment and validation that are continuously being conducted.</w:t>
      </w:r>
    </w:p>
    <w:p w:rsidR="00000000" w:rsidDel="00000000" w:rsidP="00000000" w:rsidRDefault="00000000" w:rsidRPr="00000000" w14:paraId="00001A60">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A61">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A62">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A63">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63,909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241,801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A6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A65">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6B">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7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b w:val="1"/>
                <w:sz w:val="20"/>
                <w:szCs w:val="20"/>
                <w:rtl w:val="0"/>
              </w:rPr>
              <w:t xml:space="preserve">756,846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b w:val="1"/>
                <w:sz w:val="20"/>
                <w:szCs w:val="20"/>
                <w:rtl w:val="0"/>
              </w:rPr>
              <w:t xml:space="preserve">63,909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b w:val="1"/>
                <w:sz w:val="20"/>
                <w:szCs w:val="20"/>
                <w:rtl w:val="0"/>
              </w:rPr>
              <w:t xml:space="preserve">2,858,333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b w:val="1"/>
                <w:sz w:val="20"/>
                <w:szCs w:val="20"/>
                <w:rtl w:val="0"/>
              </w:rPr>
              <w:t xml:space="preserve">241,801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b w:val="1"/>
                <w:sz w:val="20"/>
                <w:szCs w:val="20"/>
                <w:rtl w:val="0"/>
              </w:rPr>
              <w:t xml:space="preserve">59,152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b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b w:val="1"/>
                <w:sz w:val="20"/>
                <w:szCs w:val="20"/>
                <w:rtl w:val="0"/>
              </w:rPr>
              <w:t xml:space="preserve">241,432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b w:val="1"/>
                <w:sz w:val="20"/>
                <w:szCs w:val="20"/>
                <w:rtl w:val="0"/>
              </w:rPr>
              <w:t xml:space="preserve">3,353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b w:val="1"/>
                <w:sz w:val="20"/>
                <w:szCs w:val="20"/>
                <w:rtl w:val="0"/>
              </w:rPr>
              <w:t xml:space="preserve">58,672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b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b w:val="1"/>
                <w:sz w:val="20"/>
                <w:szCs w:val="20"/>
                <w:rtl w:val="0"/>
              </w:rPr>
              <w:t xml:space="preserve">239,233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b w:val="1"/>
                <w:sz w:val="20"/>
                <w:szCs w:val="20"/>
                <w:rtl w:val="0"/>
              </w:rPr>
              <w:t xml:space="preserve">3,353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4,567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2,231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4,080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24,825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95,499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7,482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26,155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5,739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b w:val="1"/>
                <w:sz w:val="20"/>
                <w:szCs w:val="20"/>
                <w:rtl w:val="0"/>
              </w:rPr>
              <w:t xml:space="preserve">252,733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b w:val="1"/>
                <w:sz w:val="20"/>
                <w:szCs w:val="20"/>
                <w:rtl w:val="0"/>
              </w:rPr>
              <w:t xml:space="preserve">982,149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b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b w:val="1"/>
                <w:sz w:val="20"/>
                <w:szCs w:val="20"/>
                <w:rtl w:val="0"/>
              </w:rPr>
              <w:t xml:space="preserve">12,216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b w:val="1"/>
                <w:sz w:val="20"/>
                <w:szCs w:val="20"/>
                <w:rtl w:val="0"/>
              </w:rPr>
              <w:t xml:space="preserve">45,109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2,658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2,337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17,289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63,070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76,481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b w:val="1"/>
                <w:sz w:val="20"/>
                <w:szCs w:val="20"/>
                <w:rtl w:val="0"/>
              </w:rPr>
              <w:t xml:space="preserve">39,080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b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b w:val="1"/>
                <w:sz w:val="20"/>
                <w:szCs w:val="20"/>
                <w:rtl w:val="0"/>
              </w:rPr>
              <w:t xml:space="preserve">146,568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2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10,556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38,095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b w:val="1"/>
                <w:sz w:val="20"/>
                <w:szCs w:val="20"/>
                <w:rtl w:val="0"/>
              </w:rPr>
              <w:t xml:space="preserve">160,526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b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b w:val="1"/>
                <w:sz w:val="20"/>
                <w:szCs w:val="20"/>
                <w:rtl w:val="0"/>
              </w:rPr>
              <w:t xml:space="preserve">646,285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b w:val="1"/>
                <w:sz w:val="20"/>
                <w:szCs w:val="20"/>
                <w:rtl w:val="0"/>
              </w:rPr>
              <w:t xml:space="preserve">599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3,983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27,338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112,879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3,750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b w:val="1"/>
                <w:sz w:val="20"/>
                <w:szCs w:val="20"/>
                <w:rtl w:val="0"/>
              </w:rPr>
              <w:t xml:space="preserve">197,204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b w:val="1"/>
                <w:sz w:val="20"/>
                <w:szCs w:val="20"/>
                <w:rtl w:val="0"/>
              </w:rPr>
              <w:t xml:space="preserve">13,623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b w:val="1"/>
                <w:sz w:val="20"/>
                <w:szCs w:val="20"/>
                <w:rtl w:val="0"/>
              </w:rPr>
              <w:t xml:space="preserve">670,358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b w:val="1"/>
                <w:sz w:val="20"/>
                <w:szCs w:val="20"/>
                <w:rtl w:val="0"/>
              </w:rPr>
              <w:t xml:space="preserve">54,109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b w:val="1"/>
                <w:sz w:val="20"/>
                <w:szCs w:val="20"/>
                <w:rtl w:val="0"/>
              </w:rPr>
              <w:t xml:space="preserve">60,002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b w:val="1"/>
                <w:sz w:val="20"/>
                <w:szCs w:val="20"/>
                <w:rtl w:val="0"/>
              </w:rPr>
              <w:t xml:space="preserve">4,490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b w:val="1"/>
                <w:sz w:val="20"/>
                <w:szCs w:val="20"/>
                <w:rtl w:val="0"/>
              </w:rPr>
              <w:t xml:space="preserve">189,918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b w:val="1"/>
                <w:sz w:val="20"/>
                <w:szCs w:val="20"/>
                <w:rtl w:val="0"/>
              </w:rPr>
              <w:t xml:space="preserve">15,903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7,088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2,416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8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b w:val="1"/>
                <w:sz w:val="20"/>
                <w:szCs w:val="20"/>
                <w:rtl w:val="0"/>
              </w:rPr>
              <w:t xml:space="preserve">123,893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b w:val="1"/>
                <w:sz w:val="20"/>
                <w:szCs w:val="20"/>
                <w:rtl w:val="0"/>
              </w:rPr>
              <w:t xml:space="preserve">8,383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b w:val="1"/>
                <w:sz w:val="20"/>
                <w:szCs w:val="20"/>
                <w:rtl w:val="0"/>
              </w:rPr>
              <w:t xml:space="preserve">427,671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b w:val="1"/>
                <w:sz w:val="20"/>
                <w:szCs w:val="20"/>
                <w:rtl w:val="0"/>
              </w:rPr>
              <w:t xml:space="preserve">35,043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7,304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9,307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2,242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864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3,148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b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b w:val="1"/>
                <w:sz w:val="20"/>
                <w:szCs w:val="20"/>
                <w:rtl w:val="0"/>
              </w:rPr>
              <w:t xml:space="preserve">2,164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b w:val="1"/>
                <w:sz w:val="20"/>
                <w:szCs w:val="20"/>
                <w:rtl w:val="0"/>
              </w:rPr>
              <w:t xml:space="preserve">12,703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b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b w:val="1"/>
                <w:sz w:val="20"/>
                <w:szCs w:val="20"/>
                <w:rtl w:val="0"/>
              </w:rPr>
              <w:t xml:space="preserve">50,605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b w:val="1"/>
                <w:sz w:val="20"/>
                <w:szCs w:val="20"/>
                <w:rtl w:val="0"/>
              </w:rPr>
              <w:t xml:space="preserve">3,163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E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b w:val="1"/>
                <w:sz w:val="20"/>
                <w:szCs w:val="20"/>
                <w:rtl w:val="0"/>
              </w:rPr>
              <w:t xml:space="preserve">42,426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b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b w:val="1"/>
                <w:sz w:val="20"/>
                <w:szCs w:val="20"/>
                <w:rtl w:val="0"/>
              </w:rPr>
              <w:t xml:space="preserve">162,282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b w:val="1"/>
                <w:sz w:val="20"/>
                <w:szCs w:val="20"/>
                <w:rtl w:val="0"/>
              </w:rPr>
              <w:t xml:space="preserve">78,351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b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7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b w:val="1"/>
                <w:sz w:val="20"/>
                <w:szCs w:val="20"/>
                <w:rtl w:val="0"/>
              </w:rPr>
              <w:t xml:space="preserve">33,652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b w:val="1"/>
                <w:sz w:val="20"/>
                <w:szCs w:val="20"/>
                <w:rtl w:val="0"/>
              </w:rPr>
              <w:t xml:space="preserve">17,968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b w:val="1"/>
                <w:sz w:val="20"/>
                <w:szCs w:val="20"/>
                <w:rtl w:val="0"/>
              </w:rPr>
              <w:t xml:space="preserve">126,000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b w:val="1"/>
                <w:sz w:val="20"/>
                <w:szCs w:val="20"/>
                <w:rtl w:val="0"/>
              </w:rPr>
              <w:t xml:space="preserve">72,545</w:t>
            </w:r>
            <w:r w:rsidDel="00000000" w:rsidR="00000000" w:rsidRPr="00000000">
              <w:rPr>
                <w:rtl w:val="0"/>
              </w:rPr>
            </w:r>
          </w:p>
        </w:tc>
      </w:tr>
    </w:tbl>
    <w:p w:rsidR="00000000" w:rsidDel="00000000" w:rsidP="00000000" w:rsidRDefault="00000000" w:rsidRPr="00000000" w14:paraId="0000209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3,129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12,505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5,523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18,876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18,816</w:t>
            </w:r>
            <w:r w:rsidDel="00000000" w:rsidR="00000000" w:rsidRPr="00000000">
              <w:rPr>
                <w:rtl w:val="0"/>
              </w:rPr>
            </w:r>
          </w:p>
        </w:tc>
      </w:tr>
    </w:tbl>
    <w:p w:rsidR="00000000" w:rsidDel="00000000" w:rsidP="00000000" w:rsidRDefault="00000000" w:rsidRPr="00000000" w14:paraId="000020F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b w:val="1"/>
                <w:sz w:val="20"/>
                <w:szCs w:val="20"/>
                <w:rtl w:val="0"/>
              </w:rPr>
              <w:t xml:space="preserve">37,421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b w:val="1"/>
                <w:sz w:val="20"/>
                <w:szCs w:val="20"/>
                <w:rtl w:val="0"/>
              </w:rPr>
              <w:t xml:space="preserve">146,186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b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b w:val="1"/>
                <w:sz w:val="20"/>
                <w:szCs w:val="20"/>
                <w:rtl w:val="0"/>
              </w:rPr>
              <w:t xml:space="preserve">8,195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b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b w:val="1"/>
                <w:sz w:val="20"/>
                <w:szCs w:val="20"/>
                <w:rtl w:val="0"/>
              </w:rPr>
              <w:t xml:space="preserve">19,358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b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b w:val="1"/>
                <w:sz w:val="20"/>
                <w:szCs w:val="20"/>
                <w:rtl w:val="0"/>
              </w:rPr>
              <w:t xml:space="preserve">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8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b w:val="1"/>
                <w:sz w:val="20"/>
                <w:szCs w:val="20"/>
                <w:rtl w:val="0"/>
              </w:rPr>
              <w:t xml:space="preserve">26,818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b w:val="1"/>
                <w:sz w:val="20"/>
                <w:szCs w:val="20"/>
                <w:rtl w:val="0"/>
              </w:rPr>
              <w:t xml:space="preserve">100,972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4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5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b w:val="1"/>
                <w:sz w:val="20"/>
                <w:szCs w:val="20"/>
                <w:rtl w:val="0"/>
              </w:rPr>
              <w:t xml:space="preserve">165,549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b w:val="1"/>
                <w:sz w:val="20"/>
                <w:szCs w:val="20"/>
                <w:rtl w:val="0"/>
              </w:rPr>
              <w:t xml:space="preserve">29,918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b w:val="1"/>
                <w:sz w:val="20"/>
                <w:szCs w:val="20"/>
                <w:rtl w:val="0"/>
              </w:rPr>
              <w:t xml:space="preserve">647,645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b w:val="1"/>
                <w:sz w:val="20"/>
                <w:szCs w:val="20"/>
                <w:rtl w:val="0"/>
              </w:rPr>
              <w:t xml:space="preserve">104,313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b w:val="1"/>
                <w:sz w:val="20"/>
                <w:szCs w:val="20"/>
                <w:rtl w:val="0"/>
              </w:rPr>
              <w:t xml:space="preserve">35,824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b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b w:val="1"/>
                <w:sz w:val="20"/>
                <w:szCs w:val="20"/>
                <w:rtl w:val="0"/>
              </w:rPr>
              <w:t xml:space="preserve">151,908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b w:val="1"/>
                <w:sz w:val="20"/>
                <w:szCs w:val="20"/>
                <w:rtl w:val="0"/>
              </w:rPr>
              <w:t xml:space="preserve">331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1,625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7,664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b w:val="1"/>
                <w:sz w:val="20"/>
                <w:szCs w:val="20"/>
                <w:rtl w:val="0"/>
              </w:rPr>
              <w:t xml:space="preserve">31,412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b w:val="1"/>
                <w:sz w:val="20"/>
                <w:szCs w:val="20"/>
                <w:rtl w:val="0"/>
              </w:rPr>
              <w:t xml:space="preserve">61,032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b w:val="1"/>
                <w:sz w:val="20"/>
                <w:szCs w:val="20"/>
                <w:rtl w:val="0"/>
              </w:rPr>
              <w:t xml:space="preserve">29,349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b w:val="1"/>
                <w:sz w:val="20"/>
                <w:szCs w:val="20"/>
                <w:rtl w:val="0"/>
              </w:rPr>
              <w:t xml:space="preserve">228,993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b w:val="1"/>
                <w:sz w:val="20"/>
                <w:szCs w:val="20"/>
                <w:rtl w:val="0"/>
              </w:rPr>
              <w:t xml:space="preserve">102,429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1,480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6,510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5,213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25,703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14,519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7,849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8,961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8,961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3,473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b w:val="1"/>
                <w:sz w:val="20"/>
                <w:szCs w:val="20"/>
                <w:rtl w:val="0"/>
              </w:rPr>
              <w:t xml:space="preserve">60,554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b w:val="1"/>
                <w:sz w:val="20"/>
                <w:szCs w:val="20"/>
                <w:rtl w:val="0"/>
              </w:rPr>
              <w:t xml:space="preserve">233,779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A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C4">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07 January 2022, 2PM. Hence, changes in figures are based on the ongoing assessment and validation that are continuously being conducted.</w:t>
      </w:r>
    </w:p>
    <w:p w:rsidR="00000000" w:rsidDel="00000000" w:rsidP="00000000" w:rsidRDefault="00000000" w:rsidRPr="00000000" w14:paraId="000023C5">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3C6">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23C7">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3C8">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1,142,324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302,306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840,018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3C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3C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3CF">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b w:val="1"/>
                <w:sz w:val="20"/>
                <w:szCs w:val="20"/>
                <w:rtl w:val="0"/>
              </w:rPr>
              <w:t xml:space="preserve">1,142,324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b w:val="1"/>
                <w:sz w:val="20"/>
                <w:szCs w:val="20"/>
                <w:rtl w:val="0"/>
              </w:rPr>
              <w:t xml:space="preserve">302,306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b w:val="1"/>
                <w:sz w:val="20"/>
                <w:szCs w:val="20"/>
                <w:rtl w:val="0"/>
              </w:rPr>
              <w:t xml:space="preserve">840,018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b w:val="1"/>
                <w:sz w:val="20"/>
                <w:szCs w:val="20"/>
                <w:rtl w:val="0"/>
              </w:rPr>
              <w:t xml:space="preserve">49,883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b w:val="1"/>
                <w:sz w:val="20"/>
                <w:szCs w:val="20"/>
                <w:rtl w:val="0"/>
              </w:rPr>
              <w:t xml:space="preserve">15,889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b w:val="1"/>
                <w:sz w:val="20"/>
                <w:szCs w:val="20"/>
                <w:rtl w:val="0"/>
              </w:rPr>
              <w:t xml:space="preserve">33,994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b w:val="1"/>
                <w:sz w:val="20"/>
                <w:szCs w:val="20"/>
                <w:rtl w:val="0"/>
              </w:rPr>
              <w:t xml:space="preserve">49,881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b w:val="1"/>
                <w:sz w:val="20"/>
                <w:szCs w:val="20"/>
                <w:rtl w:val="0"/>
              </w:rPr>
              <w:t xml:space="preserve">15,887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33,994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2,150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1,587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18,096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4,933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13,163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10,024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bl>
    <w:p w:rsidR="00000000" w:rsidDel="00000000" w:rsidP="00000000" w:rsidRDefault="00000000" w:rsidRPr="00000000" w14:paraId="0000241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b w:val="1"/>
                <w:sz w:val="20"/>
                <w:szCs w:val="20"/>
                <w:rtl w:val="0"/>
              </w:rPr>
              <w:t xml:space="preserve">220,324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b w:val="1"/>
                <w:sz w:val="20"/>
                <w:szCs w:val="20"/>
                <w:rtl w:val="0"/>
              </w:rPr>
              <w:t xml:space="preserve">60,693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b w:val="1"/>
                <w:sz w:val="20"/>
                <w:szCs w:val="20"/>
                <w:rtl w:val="0"/>
              </w:rPr>
              <w:t xml:space="preserve">159,631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b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b w:val="1"/>
                <w:sz w:val="20"/>
                <w:szCs w:val="20"/>
                <w:rtl w:val="0"/>
              </w:rPr>
              <w:t xml:space="preserve">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7,950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b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b w:val="1"/>
                <w:sz w:val="20"/>
                <w:szCs w:val="20"/>
                <w:rtl w:val="0"/>
              </w:rPr>
              <w:t xml:space="preserve">6,594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b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4C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b w:val="1"/>
                <w:sz w:val="20"/>
                <w:szCs w:val="20"/>
                <w:rtl w:val="0"/>
              </w:rPr>
              <w:t xml:space="preserve">181,777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b w:val="1"/>
                <w:sz w:val="20"/>
                <w:szCs w:val="20"/>
                <w:rtl w:val="0"/>
              </w:rPr>
              <w:t xml:space="preserve">58,588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b w:val="1"/>
                <w:sz w:val="20"/>
                <w:szCs w:val="20"/>
                <w:rtl w:val="0"/>
              </w:rPr>
              <w:t xml:space="preserve">123,189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5,293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10,444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9,314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b w:val="1"/>
                <w:sz w:val="20"/>
                <w:szCs w:val="20"/>
                <w:rtl w:val="0"/>
              </w:rPr>
              <w:t xml:space="preserve">615,358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b w:val="1"/>
                <w:sz w:val="20"/>
                <w:szCs w:val="20"/>
                <w:rtl w:val="0"/>
              </w:rPr>
              <w:t xml:space="preserve">138,427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b w:val="1"/>
                <w:sz w:val="20"/>
                <w:szCs w:val="20"/>
                <w:rtl w:val="0"/>
              </w:rPr>
              <w:t xml:space="preserve">476,931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b w:val="1"/>
                <w:sz w:val="20"/>
                <w:szCs w:val="20"/>
                <w:rtl w:val="0"/>
              </w:rPr>
              <w:t xml:space="preserve">156,246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b w:val="1"/>
                <w:sz w:val="20"/>
                <w:szCs w:val="20"/>
                <w:rtl w:val="0"/>
              </w:rPr>
              <w:t xml:space="preserve">44,160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b w:val="1"/>
                <w:sz w:val="20"/>
                <w:szCs w:val="20"/>
                <w:rtl w:val="0"/>
              </w:rPr>
              <w:t xml:space="preserve">112,086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7,299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3,166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6,592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11,548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9,976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4,873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2,463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6,356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5,757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8,244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3,022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2,615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10,420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7,911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bl>
    <w:p w:rsidR="00000000" w:rsidDel="00000000" w:rsidP="00000000" w:rsidRDefault="00000000" w:rsidRPr="00000000" w14:paraId="000025D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1,958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11,918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b w:val="1"/>
                <w:sz w:val="20"/>
                <w:szCs w:val="20"/>
                <w:rtl w:val="0"/>
              </w:rPr>
              <w:t xml:space="preserve">358,610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b w:val="1"/>
                <w:sz w:val="20"/>
                <w:szCs w:val="20"/>
                <w:rtl w:val="0"/>
              </w:rPr>
              <w:t xml:space="preserve">73,873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b w:val="1"/>
                <w:sz w:val="20"/>
                <w:szCs w:val="20"/>
                <w:rtl w:val="0"/>
              </w:rPr>
              <w:t xml:space="preserve">284,737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3,198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2,453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6,935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4,578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15,395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2,655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12,740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19,310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13,015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2,105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7,754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6,578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25,693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23,383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11,051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9,368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1,612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13,997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3,938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10,059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2,340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7,323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11,088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40,285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4,131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36,154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4,269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b w:val="1"/>
                <w:sz w:val="20"/>
                <w:szCs w:val="20"/>
                <w:rtl w:val="0"/>
              </w:rPr>
              <w:t xml:space="preserve">100,284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b w:val="1"/>
                <w:sz w:val="20"/>
                <w:szCs w:val="20"/>
                <w:rtl w:val="0"/>
              </w:rPr>
              <w:t xml:space="preserve">20,317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b w:val="1"/>
                <w:sz w:val="20"/>
                <w:szCs w:val="20"/>
                <w:rtl w:val="0"/>
              </w:rPr>
              <w:t xml:space="preserve">79,967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8,592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1,472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7,120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1,558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1,433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6F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b w:val="1"/>
                <w:sz w:val="20"/>
                <w:szCs w:val="20"/>
                <w:rtl w:val="0"/>
              </w:rPr>
              <w:t xml:space="preserve">146,764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b w:val="1"/>
                <w:sz w:val="20"/>
                <w:szCs w:val="20"/>
                <w:rtl w:val="0"/>
              </w:rPr>
              <w:t xml:space="preserve">47,658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b w:val="1"/>
                <w:sz w:val="20"/>
                <w:szCs w:val="20"/>
                <w:rtl w:val="0"/>
              </w:rPr>
              <w:t xml:space="preserve">99,106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b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b w:val="1"/>
                <w:sz w:val="20"/>
                <w:szCs w:val="20"/>
                <w:rtl w:val="0"/>
              </w:rPr>
              <w:t xml:space="preserve">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b w:val="1"/>
                <w:sz w:val="20"/>
                <w:szCs w:val="20"/>
                <w:rtl w:val="0"/>
              </w:rPr>
              <w:t xml:space="preserve">76,119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b w:val="1"/>
                <w:sz w:val="20"/>
                <w:szCs w:val="20"/>
                <w:rtl w:val="0"/>
              </w:rPr>
              <w:t xml:space="preserve">16,629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b w:val="1"/>
                <w:sz w:val="20"/>
                <w:szCs w:val="20"/>
                <w:rtl w:val="0"/>
              </w:rPr>
              <w:t xml:space="preserve">59,490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10,494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10,014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76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b w:val="1"/>
                <w:sz w:val="20"/>
                <w:szCs w:val="20"/>
                <w:rtl w:val="0"/>
              </w:rPr>
              <w:t xml:space="preserve">70,010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b w:val="1"/>
                <w:sz w:val="20"/>
                <w:szCs w:val="20"/>
                <w:rtl w:val="0"/>
              </w:rPr>
              <w:t xml:space="preserve">30,969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b w:val="1"/>
                <w:sz w:val="20"/>
                <w:szCs w:val="20"/>
                <w:rtl w:val="0"/>
              </w:rPr>
              <w:t xml:space="preserve">39,041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4,251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2,922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2,794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5,056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3,204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1,288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2,977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5,868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2,563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3,410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1,685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1,778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10,337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7,136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7C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6,867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b w:val="1"/>
                <w:sz w:val="20"/>
                <w:szCs w:val="20"/>
                <w:rtl w:val="0"/>
              </w:rPr>
              <w:t xml:space="preserve">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b w:val="1"/>
                <w:sz w:val="20"/>
                <w:szCs w:val="20"/>
                <w:rtl w:val="0"/>
              </w:rPr>
              <w:t xml:space="preserve">6,080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b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b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82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b w:val="1"/>
                <w:sz w:val="20"/>
                <w:szCs w:val="20"/>
                <w:rtl w:val="0"/>
              </w:rPr>
              <w:t xml:space="preserve">3,367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b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b w:val="1"/>
                <w:sz w:val="20"/>
                <w:szCs w:val="20"/>
                <w:rtl w:val="0"/>
              </w:rPr>
              <w:t xml:space="preserve">2,948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87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b w:val="1"/>
                <w:sz w:val="20"/>
                <w:szCs w:val="20"/>
                <w:rtl w:val="0"/>
              </w:rPr>
              <w:t xml:space="preserve">102,889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b w:val="1"/>
                <w:sz w:val="20"/>
                <w:szCs w:val="20"/>
                <w:rtl w:val="0"/>
              </w:rPr>
              <w:t xml:space="preserve">38,716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b w:val="1"/>
                <w:sz w:val="20"/>
                <w:szCs w:val="20"/>
                <w:rtl w:val="0"/>
              </w:rPr>
              <w:t xml:space="preserve">64,173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b w:val="1"/>
                <w:sz w:val="20"/>
                <w:szCs w:val="20"/>
                <w:rtl w:val="0"/>
              </w:rPr>
              <w:t xml:space="preserve">11,966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b w:val="1"/>
                <w:sz w:val="20"/>
                <w:szCs w:val="20"/>
                <w:rtl w:val="0"/>
              </w:rPr>
              <w:t xml:space="preserve">2,768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b w:val="1"/>
                <w:sz w:val="20"/>
                <w:szCs w:val="20"/>
                <w:rtl w:val="0"/>
              </w:rPr>
              <w:t xml:space="preserve">9,198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b w:val="1"/>
                <w:sz w:val="20"/>
                <w:szCs w:val="20"/>
                <w:rtl w:val="0"/>
              </w:rPr>
              <w:t xml:space="preserve">204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8C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b w:val="1"/>
                <w:sz w:val="20"/>
                <w:szCs w:val="20"/>
                <w:rtl w:val="0"/>
              </w:rPr>
              <w:t xml:space="preserve">57,833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b w:val="1"/>
                <w:sz w:val="20"/>
                <w:szCs w:val="20"/>
                <w:rtl w:val="0"/>
              </w:rPr>
              <w:t xml:space="preserve">19,359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b w:val="1"/>
                <w:sz w:val="20"/>
                <w:szCs w:val="20"/>
                <w:rtl w:val="0"/>
              </w:rPr>
              <w:t xml:space="preserve">38,474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3,289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6,312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4,774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5,074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3,642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b w:val="1"/>
                <w:sz w:val="20"/>
                <w:szCs w:val="20"/>
                <w:rtl w:val="0"/>
              </w:rPr>
              <w:t xml:space="preserve">4,494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b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b w:val="1"/>
                <w:sz w:val="20"/>
                <w:szCs w:val="20"/>
                <w:rtl w:val="0"/>
              </w:rPr>
              <w:t xml:space="preserve">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950">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and IX after data validation on 07 January 2022, 2PM. Hence, changes in figures are based on the ongoing assessment and validation that are continuously being conducted.</w:t>
      </w:r>
    </w:p>
    <w:p w:rsidR="00000000" w:rsidDel="00000000" w:rsidP="00000000" w:rsidRDefault="00000000" w:rsidRPr="00000000" w14:paraId="0000295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952">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953">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954">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₱497,762,845.12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₱327,399,450.15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₱156,254,336.79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222222"/>
          <w:sz w:val="24"/>
          <w:szCs w:val="24"/>
          <w:rtl w:val="0"/>
        </w:rPr>
        <w:t xml:space="preserve">₱5,997,558.18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Non-Government Organizations (NGOs)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₱8,111,500.00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22222"/>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95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95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46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95D">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b w:val="1"/>
                <w:sz w:val="18"/>
                <w:szCs w:val="18"/>
                <w:rtl w:val="0"/>
              </w:rPr>
              <w:t xml:space="preserve">327,399,450.15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b w:val="1"/>
                <w:sz w:val="18"/>
                <w:szCs w:val="18"/>
                <w:rtl w:val="0"/>
              </w:rPr>
              <w:t xml:space="preserve">156,254,336.79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b w:val="1"/>
                <w:sz w:val="18"/>
                <w:szCs w:val="18"/>
                <w:rtl w:val="0"/>
              </w:rPr>
              <w:t xml:space="preserve">5,997,558.18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b w:val="1"/>
                <w:sz w:val="18"/>
                <w:szCs w:val="18"/>
                <w:rtl w:val="0"/>
              </w:rPr>
              <w:t xml:space="preserve">8,111,500.00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b w:val="1"/>
                <w:sz w:val="18"/>
                <w:szCs w:val="18"/>
                <w:rtl w:val="0"/>
              </w:rPr>
              <w:t xml:space="preserve">497,762,845.12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b w:val="1"/>
                <w:sz w:val="18"/>
                <w:szCs w:val="18"/>
                <w:rtl w:val="0"/>
              </w:rPr>
              <w:t xml:space="preserve">100,688,576.75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b w:val="1"/>
                <w:sz w:val="18"/>
                <w:szCs w:val="18"/>
                <w:rtl w:val="0"/>
              </w:rPr>
              <w:t xml:space="preserve">135,698,856.30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b w:val="1"/>
                <w:sz w:val="18"/>
                <w:szCs w:val="18"/>
                <w:rtl w:val="0"/>
              </w:rPr>
              <w:t xml:space="preserve">100,674,363.75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b w:val="1"/>
                <w:sz w:val="18"/>
                <w:szCs w:val="18"/>
                <w:rtl w:val="0"/>
              </w:rPr>
              <w:t xml:space="preserve">135,684,643.30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18"/>
                <w:szCs w:val="18"/>
                <w:rtl w:val="0"/>
              </w:rPr>
              <w:t xml:space="preserve">282,900.00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18"/>
                <w:szCs w:val="18"/>
                <w:rtl w:val="0"/>
              </w:rPr>
              <w:t xml:space="preserve">213,200.00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18"/>
                <w:szCs w:val="18"/>
                <w:rtl w:val="0"/>
              </w:rPr>
              <w:t xml:space="preserve">2,217,100.00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18"/>
                <w:szCs w:val="18"/>
                <w:rtl w:val="0"/>
              </w:rPr>
              <w:t xml:space="preserve">1,578,890.50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18"/>
                <w:szCs w:val="18"/>
                <w:rtl w:val="0"/>
              </w:rPr>
              <w:t xml:space="preserve">3,795,990.50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18"/>
                <w:szCs w:val="18"/>
                <w:rtl w:val="0"/>
              </w:rPr>
              <w:t xml:space="preserve">2,641,521.50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18"/>
                <w:szCs w:val="18"/>
                <w:rtl w:val="0"/>
              </w:rPr>
              <w:t xml:space="preserve">2,267,060.00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18"/>
                <w:szCs w:val="18"/>
                <w:rtl w:val="0"/>
              </w:rPr>
              <w:t xml:space="preserve">215,150.00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18"/>
                <w:szCs w:val="18"/>
                <w:rtl w:val="0"/>
              </w:rPr>
              <w:t xml:space="preserve">4,558,359.80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18"/>
                <w:szCs w:val="18"/>
                <w:rtl w:val="0"/>
              </w:rPr>
              <w:t xml:space="preserve">84,190,125.00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18"/>
                <w:szCs w:val="18"/>
                <w:rtl w:val="0"/>
              </w:rPr>
              <w:t xml:space="preserve">88,748,484.80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18"/>
                <w:szCs w:val="18"/>
                <w:rtl w:val="0"/>
              </w:rPr>
              <w:t xml:space="preserve">15,023,657.75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18"/>
                <w:szCs w:val="18"/>
                <w:rtl w:val="0"/>
              </w:rPr>
              <w:t xml:space="preserve">3,924,313.35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18"/>
                <w:szCs w:val="18"/>
                <w:rtl w:val="0"/>
              </w:rPr>
              <w:t xml:space="preserve">63,000.00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18"/>
                <w:szCs w:val="18"/>
                <w:rtl w:val="0"/>
              </w:rPr>
              <w:t xml:space="preserve">19,010,971.10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18"/>
                <w:szCs w:val="18"/>
                <w:rtl w:val="0"/>
              </w:rPr>
              <w:t xml:space="preserve">4,250,584.00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18"/>
                <w:szCs w:val="18"/>
                <w:rtl w:val="0"/>
              </w:rPr>
              <w:t xml:space="preserve">2,555,708.00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18"/>
                <w:szCs w:val="18"/>
                <w:rtl w:val="0"/>
              </w:rPr>
              <w:t xml:space="preserve">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18"/>
                <w:szCs w:val="18"/>
                <w:rtl w:val="0"/>
              </w:rPr>
              <w:t xml:space="preserve">6,812,592.00</w:t>
            </w:r>
            <w:r w:rsidDel="00000000" w:rsidR="00000000" w:rsidRPr="00000000">
              <w:rPr>
                <w:rtl w:val="0"/>
              </w:rPr>
            </w:r>
          </w:p>
        </w:tc>
      </w:tr>
    </w:tbl>
    <w:p w:rsidR="00000000" w:rsidDel="00000000" w:rsidP="00000000" w:rsidRDefault="00000000" w:rsidRPr="00000000" w14:paraId="000029D5">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18"/>
                <w:szCs w:val="18"/>
                <w:rtl w:val="0"/>
              </w:rPr>
              <w:t xml:space="preserve">189,530.90</w:t>
            </w:r>
            <w:r w:rsidDel="00000000" w:rsidR="00000000" w:rsidRPr="00000000">
              <w:rPr>
                <w:rtl w:val="0"/>
              </w:rPr>
            </w:r>
          </w:p>
        </w:tc>
      </w:tr>
    </w:tbl>
    <w:p w:rsidR="00000000" w:rsidDel="00000000" w:rsidP="00000000" w:rsidRDefault="00000000" w:rsidRPr="00000000" w14:paraId="000029E2">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b w:val="1"/>
                <w:sz w:val="18"/>
                <w:szCs w:val="18"/>
                <w:rtl w:val="0"/>
              </w:rPr>
              <w:t xml:space="preserve">42,078,172.62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b w:val="1"/>
                <w:sz w:val="18"/>
                <w:szCs w:val="18"/>
                <w:rtl w:val="0"/>
              </w:rPr>
              <w:t xml:space="preserve">20,573,717.84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b w:val="1"/>
                <w:sz w:val="18"/>
                <w:szCs w:val="18"/>
                <w:rtl w:val="0"/>
              </w:rPr>
              <w:t xml:space="preserve">1,240,175.00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b w:val="1"/>
                <w:sz w:val="18"/>
                <w:szCs w:val="18"/>
                <w:rtl w:val="0"/>
              </w:rPr>
              <w:t xml:space="preserve">63,892,065.46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b w:val="1"/>
                <w:sz w:val="18"/>
                <w:szCs w:val="18"/>
                <w:rtl w:val="0"/>
              </w:rPr>
              <w:t xml:space="preserve">1,399,568.00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b w:val="1"/>
                <w:sz w:val="18"/>
                <w:szCs w:val="18"/>
                <w:rtl w:val="0"/>
              </w:rPr>
              <w:t xml:space="preserve">1,026,023.00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b w:val="1"/>
                <w:sz w:val="18"/>
                <w:szCs w:val="18"/>
                <w:rtl w:val="0"/>
              </w:rPr>
              <w:t xml:space="preserve">53,415.00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b w:val="1"/>
                <w:sz w:val="18"/>
                <w:szCs w:val="18"/>
                <w:rtl w:val="0"/>
              </w:rPr>
              <w:t xml:space="preserve">2,479,006.00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18"/>
                <w:szCs w:val="18"/>
                <w:rtl w:val="0"/>
              </w:rPr>
              <w:t xml:space="preserve">94,579.00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18"/>
                <w:szCs w:val="18"/>
                <w:rtl w:val="0"/>
              </w:rPr>
              <w:t xml:space="preserve">233,659.00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18"/>
                <w:szCs w:val="18"/>
                <w:rtl w:val="0"/>
              </w:rPr>
              <w:t xml:space="preserve">37,370.00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18"/>
                <w:szCs w:val="18"/>
                <w:rtl w:val="0"/>
              </w:rPr>
              <w:t xml:space="preserve">14,770.00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18"/>
                <w:szCs w:val="18"/>
                <w:rtl w:val="0"/>
              </w:rPr>
              <w:t xml:space="preserve">52,140.00</w:t>
            </w:r>
            <w:r w:rsidDel="00000000" w:rsidR="00000000" w:rsidRPr="00000000">
              <w:rPr>
                <w:rtl w:val="0"/>
              </w:rPr>
            </w:r>
          </w:p>
        </w:tc>
      </w:tr>
    </w:tbl>
    <w:p w:rsidR="00000000" w:rsidDel="00000000" w:rsidP="00000000" w:rsidRDefault="00000000" w:rsidRPr="00000000" w14:paraId="00002A31">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b w:val="1"/>
                <w:sz w:val="18"/>
                <w:szCs w:val="18"/>
                <w:rtl w:val="0"/>
              </w:rPr>
              <w:t xml:space="preserve">5,803,517.42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b w:val="1"/>
                <w:sz w:val="18"/>
                <w:szCs w:val="18"/>
                <w:rtl w:val="0"/>
              </w:rPr>
              <w:t xml:space="preserve">8,408,480.42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b w:val="1"/>
                <w:sz w:val="18"/>
                <w:szCs w:val="18"/>
                <w:rtl w:val="0"/>
              </w:rPr>
              <w:t xml:space="preserve">3,324,183.66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b w:val="1"/>
                <w:sz w:val="18"/>
                <w:szCs w:val="18"/>
                <w:rtl w:val="0"/>
              </w:rPr>
              <w:t xml:space="preserve">5,469,451.66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18"/>
                <w:szCs w:val="18"/>
                <w:rtl w:val="0"/>
              </w:rPr>
              <w:t xml:space="preserve">228,850.00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18"/>
                <w:szCs w:val="18"/>
                <w:rtl w:val="0"/>
              </w:rPr>
              <w:t xml:space="preserve">1,008,539.00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18"/>
                <w:szCs w:val="18"/>
                <w:rtl w:val="0"/>
              </w:rPr>
              <w:t xml:space="preserve">1,748,808.00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18"/>
                <w:szCs w:val="18"/>
                <w:rtl w:val="0"/>
              </w:rPr>
              <w:t xml:space="preserve">319,200.00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18"/>
                <w:szCs w:val="18"/>
                <w:rtl w:val="0"/>
              </w:rPr>
              <w:t xml:space="preserve">321,050.00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b w:val="1"/>
                <w:sz w:val="18"/>
                <w:szCs w:val="18"/>
                <w:rtl w:val="0"/>
              </w:rPr>
              <w:t xml:space="preserve">1,269,604.00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b w:val="1"/>
                <w:sz w:val="18"/>
                <w:szCs w:val="18"/>
                <w:rtl w:val="0"/>
              </w:rPr>
              <w:t xml:space="preserve">1,674,204.00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18"/>
                <w:szCs w:val="18"/>
                <w:rtl w:val="0"/>
              </w:rPr>
              <w:t xml:space="preserve">359,274.80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18"/>
                <w:szCs w:val="18"/>
                <w:rtl w:val="0"/>
              </w:rPr>
              <w:t xml:space="preserve">618,884.80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18"/>
                <w:szCs w:val="18"/>
                <w:rtl w:val="0"/>
              </w:rPr>
              <w:t xml:space="preserve">618,884.80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b w:val="1"/>
                <w:sz w:val="18"/>
                <w:szCs w:val="18"/>
                <w:rtl w:val="0"/>
              </w:rPr>
              <w:t xml:space="preserve">7,235,488.00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b w:val="1"/>
                <w:sz w:val="18"/>
                <w:szCs w:val="18"/>
                <w:rtl w:val="0"/>
              </w:rPr>
              <w:t xml:space="preserve">8,844,056.60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bl>
    <w:p w:rsidR="00000000" w:rsidDel="00000000" w:rsidP="00000000" w:rsidRDefault="00000000" w:rsidRPr="00000000" w14:paraId="00002B28">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18"/>
                <w:szCs w:val="18"/>
                <w:rtl w:val="0"/>
              </w:rPr>
              <w:t xml:space="preserve">622,000.00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18"/>
                <w:szCs w:val="18"/>
                <w:rtl w:val="0"/>
              </w:rPr>
              <w:t xml:space="preserve">748,875.00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18"/>
                <w:szCs w:val="18"/>
                <w:rtl w:val="0"/>
              </w:rPr>
              <w:t xml:space="preserve">23,045,811.54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b w:val="1"/>
                <w:sz w:val="18"/>
                <w:szCs w:val="18"/>
                <w:rtl w:val="0"/>
              </w:rPr>
              <w:t xml:space="preserve">37,016,866.78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18"/>
                <w:szCs w:val="18"/>
                <w:rtl w:val="0"/>
              </w:rPr>
              <w:t xml:space="preserve">1,032,400.00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18"/>
                <w:szCs w:val="18"/>
                <w:rtl w:val="0"/>
              </w:rPr>
              <w:t xml:space="preserve">1,032,400.00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18"/>
                <w:szCs w:val="18"/>
                <w:rtl w:val="0"/>
              </w:rPr>
              <w:t xml:space="preserve">1,815,816.00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18"/>
                <w:szCs w:val="18"/>
                <w:rtl w:val="0"/>
              </w:rPr>
              <w:t xml:space="preserve">2,047,144.00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18"/>
                <w:szCs w:val="18"/>
                <w:rtl w:val="0"/>
              </w:rPr>
              <w:t xml:space="preserve">1,365,217.00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18"/>
                <w:szCs w:val="18"/>
                <w:rtl w:val="0"/>
              </w:rPr>
              <w:t xml:space="preserve">1,601,217.00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18"/>
                <w:szCs w:val="18"/>
                <w:rtl w:val="0"/>
              </w:rPr>
              <w:t xml:space="preserve">461,890.00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18"/>
                <w:szCs w:val="18"/>
                <w:rtl w:val="0"/>
              </w:rPr>
              <w:t xml:space="preserve">2,206,688.00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18"/>
                <w:szCs w:val="18"/>
                <w:rtl w:val="0"/>
              </w:rPr>
              <w:t xml:space="preserve">3,255,184.00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18"/>
                <w:szCs w:val="18"/>
                <w:rtl w:val="0"/>
              </w:rPr>
              <w:t xml:space="preserve">499,677.00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18"/>
                <w:szCs w:val="18"/>
                <w:rtl w:val="0"/>
              </w:rPr>
              <w:t xml:space="preserve">1,318,223.00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18"/>
                <w:szCs w:val="18"/>
                <w:rtl w:val="0"/>
              </w:rPr>
              <w:t xml:space="preserve">2,412,592.00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18"/>
                <w:szCs w:val="18"/>
                <w:rtl w:val="0"/>
              </w:rPr>
              <w:t xml:space="preserve">4,040,631.00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18"/>
                <w:szCs w:val="18"/>
                <w:rtl w:val="0"/>
              </w:rPr>
              <w:t xml:space="preserve">4,387,623.00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18"/>
                <w:szCs w:val="18"/>
                <w:rtl w:val="0"/>
              </w:rPr>
              <w:t xml:space="preserve">273,600.00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18"/>
                <w:szCs w:val="18"/>
                <w:rtl w:val="0"/>
              </w:rPr>
              <w:t xml:space="preserve">771,598.56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18"/>
                <w:szCs w:val="18"/>
                <w:rtl w:val="0"/>
              </w:rPr>
              <w:t xml:space="preserve">1,952,368.20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18"/>
                <w:szCs w:val="18"/>
                <w:rtl w:val="0"/>
              </w:rPr>
              <w:t xml:space="preserve">2,276,864.20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18"/>
                <w:szCs w:val="18"/>
                <w:rtl w:val="0"/>
              </w:rPr>
              <w:t xml:space="preserve">615,341.00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18"/>
                <w:szCs w:val="18"/>
                <w:rtl w:val="0"/>
              </w:rPr>
              <w:t xml:space="preserve">1,361,721.00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18"/>
                <w:szCs w:val="18"/>
                <w:rtl w:val="0"/>
              </w:rPr>
              <w:t xml:space="preserve">1,774,641.48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18"/>
                <w:szCs w:val="18"/>
                <w:rtl w:val="0"/>
              </w:rPr>
              <w:t xml:space="preserve">414,013.00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18"/>
                <w:szCs w:val="18"/>
                <w:rtl w:val="0"/>
              </w:rPr>
              <w:t xml:space="preserve">516,775.00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18"/>
                <w:szCs w:val="18"/>
                <w:rtl w:val="0"/>
              </w:rPr>
              <w:t xml:space="preserve">638,222.20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18"/>
                <w:szCs w:val="18"/>
                <w:rtl w:val="0"/>
              </w:rPr>
              <w:t xml:space="preserve">413,680.00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18"/>
                <w:szCs w:val="18"/>
                <w:rtl w:val="0"/>
              </w:rPr>
              <w:t xml:space="preserve">312,690.00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18"/>
                <w:szCs w:val="18"/>
                <w:rtl w:val="0"/>
              </w:rPr>
              <w:t xml:space="preserve">2,976,790.00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18"/>
                <w:szCs w:val="18"/>
                <w:rtl w:val="0"/>
              </w:rPr>
              <w:t xml:space="preserve">5,172,610.00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18"/>
                <w:szCs w:val="18"/>
                <w:rtl w:val="0"/>
              </w:rPr>
              <w:t xml:space="preserve">363,534.00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18"/>
                <w:szCs w:val="18"/>
                <w:rtl w:val="0"/>
              </w:rPr>
              <w:t xml:space="preserve">479,198.00</w:t>
            </w:r>
            <w:r w:rsidDel="00000000" w:rsidR="00000000" w:rsidRPr="00000000">
              <w:rPr>
                <w:rtl w:val="0"/>
              </w:rPr>
            </w:r>
          </w:p>
        </w:tc>
      </w:tr>
    </w:tbl>
    <w:p w:rsidR="00000000" w:rsidDel="00000000" w:rsidP="00000000" w:rsidRDefault="00000000" w:rsidRPr="00000000" w14:paraId="00002C49">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b w:val="1"/>
                <w:sz w:val="18"/>
                <w:szCs w:val="18"/>
                <w:rtl w:val="0"/>
              </w:rPr>
              <w:t xml:space="preserve">103,765,233.00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b w:val="1"/>
                <w:sz w:val="18"/>
                <w:szCs w:val="18"/>
                <w:rtl w:val="0"/>
              </w:rPr>
              <w:t xml:space="preserve">3,157,174.00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b w:val="1"/>
                <w:sz w:val="18"/>
                <w:szCs w:val="18"/>
                <w:rtl w:val="0"/>
              </w:rPr>
              <w:t xml:space="preserve">106,934,907.00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b w:val="1"/>
                <w:sz w:val="18"/>
                <w:szCs w:val="18"/>
                <w:rtl w:val="0"/>
              </w:rPr>
              <w:t xml:space="preserve">45,187,882.00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b w:val="1"/>
                <w:sz w:val="18"/>
                <w:szCs w:val="18"/>
                <w:rtl w:val="0"/>
              </w:rPr>
              <w:t xml:space="preserve">1,082,520.00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b w:val="1"/>
                <w:sz w:val="18"/>
                <w:szCs w:val="18"/>
                <w:rtl w:val="0"/>
              </w:rPr>
              <w:t xml:space="preserve">46,270,402.00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18"/>
                <w:szCs w:val="18"/>
                <w:rtl w:val="0"/>
              </w:rPr>
              <w:t xml:space="preserve">333,900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18"/>
                <w:szCs w:val="18"/>
                <w:rtl w:val="0"/>
              </w:rPr>
              <w:t xml:space="preserve">333,900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18"/>
                <w:szCs w:val="18"/>
                <w:rtl w:val="0"/>
              </w:rPr>
              <w:t xml:space="preserve">2,181,480.00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18"/>
                <w:szCs w:val="18"/>
                <w:rtl w:val="0"/>
              </w:rPr>
              <w:t xml:space="preserve">2,799,000.00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18"/>
                <w:szCs w:val="18"/>
                <w:rtl w:val="0"/>
              </w:rPr>
              <w:t xml:space="preserve">974,140.00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18"/>
                <w:szCs w:val="18"/>
                <w:rtl w:val="0"/>
              </w:rPr>
              <w:t xml:space="preserve">974,140.00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b w:val="1"/>
                <w:sz w:val="18"/>
                <w:szCs w:val="18"/>
                <w:rtl w:val="0"/>
              </w:rPr>
              <w:t xml:space="preserve">39,621,915.00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b w:val="1"/>
                <w:sz w:val="18"/>
                <w:szCs w:val="18"/>
                <w:rtl w:val="0"/>
              </w:rPr>
              <w:t xml:space="preserve">41,709,069.00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bl>
    <w:p w:rsidR="00000000" w:rsidDel="00000000" w:rsidP="00000000" w:rsidRDefault="00000000" w:rsidRPr="00000000" w14:paraId="00002D6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18"/>
                <w:szCs w:val="18"/>
                <w:rtl w:val="0"/>
              </w:rPr>
              <w:t xml:space="preserve">728,750.00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18"/>
                <w:szCs w:val="18"/>
                <w:rtl w:val="0"/>
              </w:rPr>
              <w:t xml:space="preserve">728,750.00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b w:val="1"/>
                <w:sz w:val="18"/>
                <w:szCs w:val="18"/>
                <w:rtl w:val="0"/>
              </w:rPr>
              <w:t xml:space="preserve">18,955,436.00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b w:val="1"/>
                <w:sz w:val="18"/>
                <w:szCs w:val="18"/>
                <w:rtl w:val="0"/>
              </w:rPr>
              <w:t xml:space="preserve">18,955,436.00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18"/>
                <w:szCs w:val="18"/>
                <w:rtl w:val="0"/>
              </w:rPr>
              <w:t xml:space="preserve">1,164,360.00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pPr>
            <w:r w:rsidDel="00000000" w:rsidR="00000000" w:rsidRPr="00000000">
              <w:rPr>
                <w:rFonts w:ascii="Arial" w:cs="Arial" w:eastAsia="Arial" w:hAnsi="Arial"/>
                <w:i w:val="1"/>
                <w:sz w:val="18"/>
                <w:szCs w:val="18"/>
                <w:rtl w:val="0"/>
              </w:rPr>
              <w:t xml:space="preserve">1,164,360.00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bl>
    <w:p w:rsidR="00000000" w:rsidDel="00000000" w:rsidP="00000000" w:rsidRDefault="00000000" w:rsidRPr="00000000" w14:paraId="00002E0D">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2,686,770.00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pPr>
            <w:r w:rsidDel="00000000" w:rsidR="00000000" w:rsidRPr="00000000">
              <w:rPr>
                <w:rFonts w:ascii="Arial" w:cs="Arial" w:eastAsia="Arial" w:hAnsi="Arial"/>
                <w:i w:val="1"/>
                <w:sz w:val="18"/>
                <w:szCs w:val="18"/>
                <w:rtl w:val="0"/>
              </w:rPr>
              <w:t xml:space="preserve">2,686,770.00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b w:val="1"/>
                <w:sz w:val="18"/>
                <w:szCs w:val="18"/>
                <w:rtl w:val="0"/>
              </w:rPr>
              <w:t xml:space="preserve">56,732,084.39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b w:val="1"/>
                <w:sz w:val="18"/>
                <w:szCs w:val="18"/>
                <w:rtl w:val="0"/>
              </w:rPr>
              <w:t xml:space="preserve">56,859,588.39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b w:val="1"/>
                <w:sz w:val="18"/>
                <w:szCs w:val="18"/>
                <w:rtl w:val="0"/>
              </w:rPr>
              <w:t xml:space="preserve">9,034,610.11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pPr>
            <w:r w:rsidDel="00000000" w:rsidR="00000000" w:rsidRPr="00000000">
              <w:rPr>
                <w:rFonts w:ascii="Arial" w:cs="Arial" w:eastAsia="Arial" w:hAnsi="Arial"/>
                <w:b w:val="1"/>
                <w:sz w:val="18"/>
                <w:szCs w:val="18"/>
                <w:rtl w:val="0"/>
              </w:rPr>
              <w:t xml:space="preserve">9,034,610.11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r>
    </w:tbl>
    <w:p w:rsidR="00000000" w:rsidDel="00000000" w:rsidP="00000000" w:rsidRDefault="00000000" w:rsidRPr="00000000" w14:paraId="00002E4A">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w:cs="Arial" w:eastAsia="Arial" w:hAnsi="Arial"/>
                <w:i w:val="1"/>
                <w:sz w:val="18"/>
                <w:szCs w:val="18"/>
                <w:rtl w:val="0"/>
              </w:rPr>
              <w:t xml:space="preserve">1,023,421.00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i w:val="1"/>
                <w:sz w:val="18"/>
                <w:szCs w:val="18"/>
                <w:rtl w:val="0"/>
              </w:rPr>
              <w:t xml:space="preserve">1,023,421.00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r>
    </w:tbl>
    <w:p w:rsidR="00000000" w:rsidDel="00000000" w:rsidP="00000000" w:rsidRDefault="00000000" w:rsidRPr="00000000" w14:paraId="00002E81">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b w:val="1"/>
                <w:sz w:val="18"/>
                <w:szCs w:val="18"/>
                <w:rtl w:val="0"/>
              </w:rPr>
              <w:t xml:space="preserve">47,184,384.28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b w:val="1"/>
                <w:sz w:val="18"/>
                <w:szCs w:val="18"/>
                <w:rtl w:val="0"/>
              </w:rPr>
              <w:t xml:space="preserve">47,184,384.28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1,665,659.70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w:cs="Arial" w:eastAsia="Arial" w:hAnsi="Arial"/>
                <w:i w:val="1"/>
                <w:sz w:val="18"/>
                <w:szCs w:val="18"/>
                <w:rtl w:val="0"/>
              </w:rPr>
              <w:t xml:space="preserve">1,665,659.70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w:cs="Arial" w:eastAsia="Arial" w:hAnsi="Arial"/>
                <w:i w:val="1"/>
                <w:sz w:val="18"/>
                <w:szCs w:val="18"/>
                <w:rtl w:val="0"/>
              </w:rPr>
              <w:t xml:space="preserve">5,387,159.41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w:cs="Arial" w:eastAsia="Arial" w:hAnsi="Arial"/>
                <w:i w:val="1"/>
                <w:sz w:val="18"/>
                <w:szCs w:val="18"/>
                <w:rtl w:val="0"/>
              </w:rPr>
              <w:t xml:space="preserve">5,387,159.41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w:cs="Arial" w:eastAsia="Arial" w:hAnsi="Arial"/>
                <w:i w:val="1"/>
                <w:sz w:val="18"/>
                <w:szCs w:val="18"/>
                <w:rtl w:val="0"/>
              </w:rPr>
              <w:t xml:space="preserve">1,927,115.00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1,927,115.00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1,905,955.44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1,905,955.44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2,114,965.68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w:cs="Arial" w:eastAsia="Arial" w:hAnsi="Arial"/>
                <w:i w:val="1"/>
                <w:sz w:val="18"/>
                <w:szCs w:val="18"/>
                <w:rtl w:val="0"/>
              </w:rPr>
              <w:t xml:space="preserve">2,114,965.68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2,310,813.91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w:cs="Arial" w:eastAsia="Arial" w:hAnsi="Arial"/>
                <w:i w:val="1"/>
                <w:sz w:val="18"/>
                <w:szCs w:val="18"/>
                <w:rtl w:val="0"/>
              </w:rPr>
              <w:t xml:space="preserve">2,310,813.91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w:cs="Arial" w:eastAsia="Arial" w:hAnsi="Arial"/>
                <w:i w:val="1"/>
                <w:sz w:val="18"/>
                <w:szCs w:val="18"/>
                <w:rtl w:val="0"/>
              </w:rPr>
              <w:t xml:space="preserve">1,943,715.00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w:cs="Arial" w:eastAsia="Arial" w:hAnsi="Arial"/>
                <w:i w:val="1"/>
                <w:sz w:val="18"/>
                <w:szCs w:val="18"/>
                <w:rtl w:val="0"/>
              </w:rPr>
              <w:t xml:space="preserve">1,943,715.00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3,003,759.00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w:cs="Arial" w:eastAsia="Arial" w:hAnsi="Arial"/>
                <w:i w:val="1"/>
                <w:sz w:val="18"/>
                <w:szCs w:val="18"/>
                <w:rtl w:val="0"/>
              </w:rPr>
              <w:t xml:space="preserve">3,003,759.00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pPr>
            <w:r w:rsidDel="00000000" w:rsidR="00000000" w:rsidRPr="00000000">
              <w:rPr>
                <w:rFonts w:ascii="Arial" w:cs="Arial" w:eastAsia="Arial" w:hAnsi="Arial"/>
                <w:i w:val="1"/>
                <w:sz w:val="18"/>
                <w:szCs w:val="18"/>
                <w:rtl w:val="0"/>
              </w:rPr>
              <w:t xml:space="preserve">2,425,376.43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w:cs="Arial" w:eastAsia="Arial" w:hAnsi="Arial"/>
                <w:i w:val="1"/>
                <w:sz w:val="18"/>
                <w:szCs w:val="18"/>
                <w:rtl w:val="0"/>
              </w:rPr>
              <w:t xml:space="preserve">2,425,376.43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i w:val="1"/>
                <w:sz w:val="18"/>
                <w:szCs w:val="18"/>
                <w:rtl w:val="0"/>
              </w:rPr>
              <w:t xml:space="preserve">1,783,379.00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w:cs="Arial" w:eastAsia="Arial" w:hAnsi="Arial"/>
                <w:i w:val="1"/>
                <w:sz w:val="18"/>
                <w:szCs w:val="18"/>
                <w:rtl w:val="0"/>
              </w:rPr>
              <w:t xml:space="preserve">1,783,379.00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pPr>
            <w:r w:rsidDel="00000000" w:rsidR="00000000" w:rsidRPr="00000000">
              <w:rPr>
                <w:rFonts w:ascii="Arial" w:cs="Arial" w:eastAsia="Arial" w:hAnsi="Arial"/>
                <w:i w:val="1"/>
                <w:sz w:val="18"/>
                <w:szCs w:val="18"/>
                <w:rtl w:val="0"/>
              </w:rPr>
              <w:t xml:space="preserve">2,354,187.00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pPr>
            <w:r w:rsidDel="00000000" w:rsidR="00000000" w:rsidRPr="00000000">
              <w:rPr>
                <w:rFonts w:ascii="Arial" w:cs="Arial" w:eastAsia="Arial" w:hAnsi="Arial"/>
                <w:i w:val="1"/>
                <w:sz w:val="18"/>
                <w:szCs w:val="18"/>
                <w:rtl w:val="0"/>
              </w:rPr>
              <w:t xml:space="preserve">2,354,187.00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pPr>
            <w:r w:rsidDel="00000000" w:rsidR="00000000" w:rsidRPr="00000000">
              <w:rPr>
                <w:rFonts w:ascii="Arial" w:cs="Arial" w:eastAsia="Arial" w:hAnsi="Arial"/>
                <w:i w:val="1"/>
                <w:sz w:val="18"/>
                <w:szCs w:val="18"/>
                <w:rtl w:val="0"/>
              </w:rPr>
              <w:t xml:space="preserve">2,334,874.40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w:cs="Arial" w:eastAsia="Arial" w:hAnsi="Arial"/>
                <w:i w:val="1"/>
                <w:sz w:val="18"/>
                <w:szCs w:val="18"/>
                <w:rtl w:val="0"/>
              </w:rPr>
              <w:t xml:space="preserve">2,334,874.40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w:cs="Arial" w:eastAsia="Arial" w:hAnsi="Arial"/>
                <w:i w:val="1"/>
                <w:sz w:val="18"/>
                <w:szCs w:val="18"/>
                <w:rtl w:val="0"/>
              </w:rPr>
              <w:t xml:space="preserve">4,143,103.50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w:cs="Arial" w:eastAsia="Arial" w:hAnsi="Arial"/>
                <w:i w:val="1"/>
                <w:sz w:val="18"/>
                <w:szCs w:val="18"/>
                <w:rtl w:val="0"/>
              </w:rPr>
              <w:t xml:space="preserve">4,143,103.50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w:cs="Arial" w:eastAsia="Arial" w:hAnsi="Arial"/>
                <w:i w:val="1"/>
                <w:sz w:val="18"/>
                <w:szCs w:val="18"/>
                <w:rtl w:val="0"/>
              </w:rPr>
              <w:t xml:space="preserve">2,531,396.00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w:cs="Arial" w:eastAsia="Arial" w:hAnsi="Arial"/>
                <w:i w:val="1"/>
                <w:sz w:val="18"/>
                <w:szCs w:val="18"/>
                <w:rtl w:val="0"/>
              </w:rPr>
              <w:t xml:space="preserve">2,531,396.00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w:cs="Arial" w:eastAsia="Arial" w:hAnsi="Arial"/>
                <w:i w:val="1"/>
                <w:sz w:val="18"/>
                <w:szCs w:val="18"/>
                <w:rtl w:val="0"/>
              </w:rPr>
              <w:t xml:space="preserve">2,516,191.16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w:cs="Arial" w:eastAsia="Arial" w:hAnsi="Arial"/>
                <w:i w:val="1"/>
                <w:sz w:val="18"/>
                <w:szCs w:val="18"/>
                <w:rtl w:val="0"/>
              </w:rPr>
              <w:t xml:space="preserve">2,516,191.16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2,443,985.88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w:cs="Arial" w:eastAsia="Arial" w:hAnsi="Arial"/>
                <w:i w:val="1"/>
                <w:sz w:val="18"/>
                <w:szCs w:val="18"/>
                <w:rtl w:val="0"/>
              </w:rPr>
              <w:t xml:space="preserve">2,443,985.88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w:cs="Arial" w:eastAsia="Arial" w:hAnsi="Arial"/>
                <w:i w:val="1"/>
                <w:sz w:val="18"/>
                <w:szCs w:val="18"/>
                <w:rtl w:val="0"/>
              </w:rPr>
              <w:t xml:space="preserve">1,209,866.22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w:cs="Arial" w:eastAsia="Arial" w:hAnsi="Arial"/>
                <w:i w:val="1"/>
                <w:sz w:val="18"/>
                <w:szCs w:val="18"/>
                <w:rtl w:val="0"/>
              </w:rPr>
              <w:t xml:space="preserve">1,209,866.22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3,168,722.00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3,168,722.00</w:t>
            </w:r>
            <w:r w:rsidDel="00000000" w:rsidR="00000000" w:rsidRPr="00000000">
              <w:rPr>
                <w:rtl w:val="0"/>
              </w:rPr>
            </w:r>
          </w:p>
        </w:tc>
      </w:tr>
    </w:tbl>
    <w:p w:rsidR="00000000" w:rsidDel="00000000" w:rsidP="00000000" w:rsidRDefault="00000000" w:rsidRPr="00000000" w14:paraId="00002F0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b w:val="1"/>
                <w:sz w:val="18"/>
                <w:szCs w:val="18"/>
                <w:rtl w:val="0"/>
              </w:rPr>
              <w:t xml:space="preserve">24,384,199.89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b w:val="1"/>
                <w:sz w:val="18"/>
                <w:szCs w:val="18"/>
                <w:rtl w:val="0"/>
              </w:rPr>
              <w:t xml:space="preserve">4,252,000.00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b w:val="1"/>
                <w:sz w:val="18"/>
                <w:szCs w:val="18"/>
                <w:rtl w:val="0"/>
              </w:rPr>
              <w:t xml:space="preserve">28,636,199.89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r>
    </w:tbl>
    <w:p w:rsidR="00000000" w:rsidDel="00000000" w:rsidP="00000000" w:rsidRDefault="00000000" w:rsidRPr="00000000" w14:paraId="00002F19">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w:cs="Arial" w:eastAsia="Arial" w:hAnsi="Arial"/>
                <w:b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w:cs="Arial" w:eastAsia="Arial" w:hAnsi="Arial"/>
                <w:b w:val="1"/>
                <w:sz w:val="18"/>
                <w:szCs w:val="18"/>
                <w:rtl w:val="0"/>
              </w:rPr>
              <w:t xml:space="preserve">193,061.99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pPr>
            <w:r w:rsidDel="00000000" w:rsidR="00000000" w:rsidRPr="00000000">
              <w:rPr>
                <w:rFonts w:ascii="Arial" w:cs="Arial" w:eastAsia="Arial" w:hAnsi="Arial"/>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pPr>
            <w:r w:rsidDel="00000000" w:rsidR="00000000" w:rsidRPr="00000000">
              <w:rPr>
                <w:rFonts w:ascii="Arial" w:cs="Arial" w:eastAsia="Arial" w:hAnsi="Arial"/>
                <w:b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w:cs="Arial" w:eastAsia="Arial" w:hAnsi="Arial"/>
                <w:b w:val="1"/>
                <w:sz w:val="18"/>
                <w:szCs w:val="18"/>
                <w:rtl w:val="0"/>
              </w:rPr>
              <w:t xml:space="preserve">8,656,161.80</w:t>
            </w:r>
            <w:r w:rsidDel="00000000" w:rsidR="00000000" w:rsidRPr="00000000">
              <w:rPr>
                <w:rtl w:val="0"/>
              </w:rPr>
            </w:r>
          </w:p>
        </w:tc>
      </w:tr>
    </w:tbl>
    <w:p w:rsidR="00000000" w:rsidDel="00000000" w:rsidP="00000000" w:rsidRDefault="00000000" w:rsidRPr="00000000" w14:paraId="00002F5C">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r>
    </w:tbl>
    <w:p w:rsidR="00000000" w:rsidDel="00000000" w:rsidP="00000000" w:rsidRDefault="00000000" w:rsidRPr="00000000" w14:paraId="00002F8D">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r>
    </w:tbl>
    <w:p w:rsidR="00000000" w:rsidDel="00000000" w:rsidP="00000000" w:rsidRDefault="00000000" w:rsidRPr="00000000" w14:paraId="00002FA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w:cs="Arial" w:eastAsia="Arial" w:hAnsi="Arial"/>
                <w:b w:val="1"/>
                <w:sz w:val="18"/>
                <w:szCs w:val="18"/>
                <w:rtl w:val="0"/>
              </w:rPr>
              <w:t xml:space="preserve">64,913,634.70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w:cs="Arial" w:eastAsia="Arial" w:hAnsi="Arial"/>
                <w:b w:val="1"/>
                <w:sz w:val="18"/>
                <w:szCs w:val="18"/>
                <w:rtl w:val="0"/>
              </w:rPr>
              <w:t xml:space="preserve">27,155,817.20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w:cs="Arial" w:eastAsia="Arial" w:hAnsi="Arial"/>
                <w:b w:val="1"/>
                <w:sz w:val="18"/>
                <w:szCs w:val="18"/>
                <w:rtl w:val="0"/>
              </w:rPr>
              <w:t xml:space="preserve">4,679,479.18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w:cs="Arial" w:eastAsia="Arial" w:hAnsi="Arial"/>
                <w:b w:val="1"/>
                <w:sz w:val="18"/>
                <w:szCs w:val="18"/>
                <w:rtl w:val="0"/>
              </w:rPr>
              <w:t xml:space="preserve">104,847,931.08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w:cs="Arial" w:eastAsia="Arial" w:hAnsi="Arial"/>
                <w:b w:val="1"/>
                <w:sz w:val="18"/>
                <w:szCs w:val="18"/>
                <w:rtl w:val="0"/>
              </w:rPr>
              <w:t xml:space="preserve">235,881.00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pPr>
            <w:r w:rsidDel="00000000" w:rsidR="00000000" w:rsidRPr="00000000">
              <w:rPr>
                <w:rFonts w:ascii="Arial" w:cs="Arial" w:eastAsia="Arial" w:hAnsi="Arial"/>
                <w:b w:val="1"/>
                <w:sz w:val="18"/>
                <w:szCs w:val="18"/>
                <w:rtl w:val="0"/>
              </w:rPr>
              <w:t xml:space="preserve">8,599,301.00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w:cs="Arial" w:eastAsia="Arial" w:hAnsi="Arial"/>
                <w:b w:val="1"/>
                <w:sz w:val="18"/>
                <w:szCs w:val="18"/>
                <w:rtl w:val="0"/>
              </w:rPr>
              <w:t xml:space="preserve">1,324,262.50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pPr>
            <w:r w:rsidDel="00000000" w:rsidR="00000000" w:rsidRPr="00000000">
              <w:rPr>
                <w:rFonts w:ascii="Arial" w:cs="Arial" w:eastAsia="Arial" w:hAnsi="Arial"/>
                <w:b w:val="1"/>
                <w:sz w:val="18"/>
                <w:szCs w:val="18"/>
                <w:rtl w:val="0"/>
              </w:rPr>
              <w:t xml:space="preserve">10,159,444.50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w:cs="Arial" w:eastAsia="Arial" w:hAnsi="Arial"/>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pPr>
            <w:r w:rsidDel="00000000" w:rsidR="00000000" w:rsidRPr="00000000">
              <w:rPr>
                <w:rFonts w:ascii="Arial" w:cs="Arial" w:eastAsia="Arial" w:hAnsi="Arial"/>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w:cs="Arial" w:eastAsia="Arial" w:hAnsi="Arial"/>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w:cs="Arial" w:eastAsia="Arial" w:hAnsi="Arial"/>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w:cs="Arial" w:eastAsia="Arial" w:hAnsi="Arial"/>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w:cs="Arial" w:eastAsia="Arial" w:hAnsi="Arial"/>
                <w:i w:val="1"/>
                <w:sz w:val="18"/>
                <w:szCs w:val="18"/>
                <w:rtl w:val="0"/>
              </w:rPr>
              <w:t xml:space="preserve">2,660,000.00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i w:val="1"/>
                <w:sz w:val="18"/>
                <w:szCs w:val="18"/>
                <w:rtl w:val="0"/>
              </w:rPr>
              <w:t xml:space="preserve">116,145.00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w:cs="Arial" w:eastAsia="Arial" w:hAnsi="Arial"/>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w:cs="Arial" w:eastAsia="Arial" w:hAnsi="Arial"/>
                <w:i w:val="1"/>
                <w:sz w:val="18"/>
                <w:szCs w:val="18"/>
                <w:rtl w:val="0"/>
              </w:rPr>
              <w:t xml:space="preserve">2,598,407.50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w:cs="Arial" w:eastAsia="Arial" w:hAnsi="Arial"/>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w:cs="Arial" w:eastAsia="Arial" w:hAnsi="Arial"/>
                <w:i w:val="1"/>
                <w:sz w:val="18"/>
                <w:szCs w:val="18"/>
                <w:rtl w:val="0"/>
              </w:rPr>
              <w:t xml:space="preserve">140,000.00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pPr>
            <w:r w:rsidDel="00000000" w:rsidR="00000000" w:rsidRPr="00000000">
              <w:rPr>
                <w:rFonts w:ascii="Arial" w:cs="Arial" w:eastAsia="Arial" w:hAnsi="Arial"/>
                <w:b w:val="1"/>
                <w:sz w:val="18"/>
                <w:szCs w:val="18"/>
                <w:rtl w:val="0"/>
              </w:rPr>
              <w:t xml:space="preserve">18,742,112.08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b w:val="1"/>
                <w:sz w:val="18"/>
                <w:szCs w:val="18"/>
                <w:rtl w:val="0"/>
              </w:rPr>
              <w:t xml:space="preserve">18,742,112.08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w:cs="Arial" w:eastAsia="Arial" w:hAnsi="Arial"/>
                <w:i w:val="1"/>
                <w:sz w:val="18"/>
                <w:szCs w:val="18"/>
                <w:rtl w:val="0"/>
              </w:rPr>
              <w:t xml:space="preserve">2,619,294.29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2,619,294.29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3,348,777.02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3,348,777.02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1,358,209.26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1,358,209.26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1,613,326.01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1,613,326.01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4,772,676.48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4,772,676.48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pPr>
            <w:r w:rsidDel="00000000" w:rsidR="00000000" w:rsidRPr="00000000">
              <w:rPr>
                <w:rFonts w:ascii="Arial" w:cs="Arial" w:eastAsia="Arial" w:hAnsi="Arial"/>
                <w:i w:val="1"/>
                <w:sz w:val="18"/>
                <w:szCs w:val="18"/>
                <w:rtl w:val="0"/>
              </w:rPr>
              <w:t xml:space="preserve">2,397,128.01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2,397,128.01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b w:val="1"/>
                <w:sz w:val="18"/>
                <w:szCs w:val="18"/>
                <w:rtl w:val="0"/>
              </w:rPr>
              <w:t xml:space="preserve">45,690,875.12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b w:val="1"/>
                <w:sz w:val="18"/>
                <w:szCs w:val="18"/>
                <w:rtl w:val="0"/>
              </w:rPr>
              <w:t xml:space="preserve">9,554,980.00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b w:val="1"/>
                <w:sz w:val="18"/>
                <w:szCs w:val="18"/>
                <w:rtl w:val="0"/>
              </w:rPr>
              <w:t xml:space="preserve">3,355,216.68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b w:val="1"/>
                <w:sz w:val="18"/>
                <w:szCs w:val="18"/>
                <w:rtl w:val="0"/>
              </w:rPr>
              <w:t xml:space="preserve">66,700,071.80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w:cs="Arial" w:eastAsia="Arial" w:hAnsi="Arial"/>
                <w:i w:val="1"/>
                <w:sz w:val="18"/>
                <w:szCs w:val="18"/>
                <w:rtl w:val="0"/>
              </w:rPr>
              <w:t xml:space="preserve">2,507,147.05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w:cs="Arial" w:eastAsia="Arial" w:hAnsi="Arial"/>
                <w:i w:val="1"/>
                <w:sz w:val="18"/>
                <w:szCs w:val="18"/>
                <w:rtl w:val="0"/>
              </w:rPr>
              <w:t xml:space="preserve">2,507,147.05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w:cs="Arial" w:eastAsia="Arial" w:hAnsi="Arial"/>
                <w:i w:val="1"/>
                <w:sz w:val="18"/>
                <w:szCs w:val="18"/>
                <w:rtl w:val="0"/>
              </w:rPr>
              <w:t xml:space="preserve">1,226,902.23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w:cs="Arial" w:eastAsia="Arial" w:hAnsi="Arial"/>
                <w:i w:val="1"/>
                <w:sz w:val="18"/>
                <w:szCs w:val="18"/>
                <w:rtl w:val="0"/>
              </w:rPr>
              <w:t xml:space="preserve">1,226,902.23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w:cs="Arial" w:eastAsia="Arial" w:hAnsi="Arial"/>
                <w:i w:val="1"/>
                <w:sz w:val="18"/>
                <w:szCs w:val="18"/>
                <w:rtl w:val="0"/>
              </w:rPr>
              <w:t xml:space="preserve">2,770,872.00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pPr>
            <w:r w:rsidDel="00000000" w:rsidR="00000000" w:rsidRPr="00000000">
              <w:rPr>
                <w:rFonts w:ascii="Arial" w:cs="Arial" w:eastAsia="Arial" w:hAnsi="Arial"/>
                <w:i w:val="1"/>
                <w:sz w:val="18"/>
                <w:szCs w:val="18"/>
                <w:rtl w:val="0"/>
              </w:rPr>
              <w:t xml:space="preserve">2,770,872.00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pPr>
            <w:r w:rsidDel="00000000" w:rsidR="00000000" w:rsidRPr="00000000">
              <w:rPr>
                <w:rFonts w:ascii="Arial" w:cs="Arial" w:eastAsia="Arial" w:hAnsi="Arial"/>
                <w:i w:val="1"/>
                <w:sz w:val="18"/>
                <w:szCs w:val="18"/>
                <w:rtl w:val="0"/>
              </w:rPr>
              <w:t xml:space="preserve">2,698,940.00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w:cs="Arial" w:eastAsia="Arial" w:hAnsi="Arial"/>
                <w:i w:val="1"/>
                <w:sz w:val="18"/>
                <w:szCs w:val="18"/>
                <w:rtl w:val="0"/>
              </w:rPr>
              <w:t xml:space="preserve">2,698,940.00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w:cs="Arial" w:eastAsia="Arial" w:hAnsi="Arial"/>
                <w:i w:val="1"/>
                <w:sz w:val="18"/>
                <w:szCs w:val="18"/>
                <w:rtl w:val="0"/>
              </w:rPr>
              <w:t xml:space="preserve">3,513,522.00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w:cs="Arial" w:eastAsia="Arial" w:hAnsi="Arial"/>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w:cs="Arial" w:eastAsia="Arial" w:hAnsi="Arial"/>
                <w:i w:val="1"/>
                <w:sz w:val="18"/>
                <w:szCs w:val="18"/>
                <w:rtl w:val="0"/>
              </w:rPr>
              <w:t xml:space="preserve">8,098,872.00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w:cs="Arial" w:eastAsia="Arial" w:hAnsi="Arial"/>
                <w:i w:val="1"/>
                <w:sz w:val="18"/>
                <w:szCs w:val="18"/>
                <w:rtl w:val="0"/>
              </w:rPr>
              <w:t xml:space="preserve">2,284,900.00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w:cs="Arial" w:eastAsia="Arial" w:hAnsi="Arial"/>
                <w:i w:val="1"/>
                <w:sz w:val="18"/>
                <w:szCs w:val="18"/>
                <w:rtl w:val="0"/>
              </w:rPr>
              <w:t xml:space="preserve">2,284,900.00</w:t>
            </w:r>
            <w:r w:rsidDel="00000000" w:rsidR="00000000" w:rsidRPr="00000000">
              <w:rPr>
                <w:rtl w:val="0"/>
              </w:rPr>
            </w:r>
          </w:p>
        </w:tc>
      </w:tr>
    </w:tbl>
    <w:p w:rsidR="00000000" w:rsidDel="00000000" w:rsidP="00000000" w:rsidRDefault="00000000" w:rsidRPr="00000000" w14:paraId="0000304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pPr>
            <w:r w:rsidDel="00000000" w:rsidR="00000000" w:rsidRPr="00000000">
              <w:rPr>
                <w:rFonts w:ascii="Arial" w:cs="Arial" w:eastAsia="Arial" w:hAnsi="Arial"/>
                <w:i w:val="1"/>
                <w:sz w:val="18"/>
                <w:szCs w:val="18"/>
                <w:rtl w:val="0"/>
              </w:rPr>
              <w:t xml:space="preserve">2,640,375.00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w:cs="Arial" w:eastAsia="Arial" w:hAnsi="Arial"/>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w:cs="Arial" w:eastAsia="Arial" w:hAnsi="Arial"/>
                <w:i w:val="1"/>
                <w:sz w:val="18"/>
                <w:szCs w:val="18"/>
                <w:rtl w:val="0"/>
              </w:rPr>
              <w:t xml:space="preserve">4,740,375.00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pPr>
            <w:r w:rsidDel="00000000" w:rsidR="00000000" w:rsidRPr="00000000">
              <w:rPr>
                <w:rFonts w:ascii="Arial" w:cs="Arial" w:eastAsia="Arial" w:hAnsi="Arial"/>
                <w:i w:val="1"/>
                <w:sz w:val="18"/>
                <w:szCs w:val="18"/>
                <w:rtl w:val="0"/>
              </w:rPr>
              <w:t xml:space="preserve">2,476,632.50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pPr>
            <w:r w:rsidDel="00000000" w:rsidR="00000000" w:rsidRPr="00000000">
              <w:rPr>
                <w:rFonts w:ascii="Arial" w:cs="Arial" w:eastAsia="Arial" w:hAnsi="Arial"/>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pPr>
            <w:r w:rsidDel="00000000" w:rsidR="00000000" w:rsidRPr="00000000">
              <w:rPr>
                <w:rFonts w:ascii="Arial" w:cs="Arial" w:eastAsia="Arial" w:hAnsi="Arial"/>
                <w:i w:val="1"/>
                <w:sz w:val="18"/>
                <w:szCs w:val="18"/>
                <w:rtl w:val="0"/>
              </w:rPr>
              <w:t xml:space="preserve">3,016,382.50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pPr>
            <w:r w:rsidDel="00000000" w:rsidR="00000000" w:rsidRPr="00000000">
              <w:rPr>
                <w:rFonts w:ascii="Arial" w:cs="Arial" w:eastAsia="Arial" w:hAnsi="Arial"/>
                <w:i w:val="1"/>
                <w:sz w:val="18"/>
                <w:szCs w:val="18"/>
                <w:rtl w:val="0"/>
              </w:rPr>
              <w:t xml:space="preserve">1,940,440.00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w:cs="Arial" w:eastAsia="Arial" w:hAnsi="Arial"/>
                <w:i w:val="1"/>
                <w:sz w:val="18"/>
                <w:szCs w:val="18"/>
                <w:rtl w:val="0"/>
              </w:rPr>
              <w:t xml:space="preserve">1,940,440.00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2,549,969.00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12,080,449.00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pPr>
            <w:r w:rsidDel="00000000" w:rsidR="00000000" w:rsidRPr="00000000">
              <w:rPr>
                <w:rFonts w:ascii="Arial" w:cs="Arial" w:eastAsia="Arial" w:hAnsi="Arial"/>
                <w:i w:val="1"/>
                <w:sz w:val="18"/>
                <w:szCs w:val="18"/>
                <w:rtl w:val="0"/>
              </w:rPr>
              <w:t xml:space="preserve">2,140,895.73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i w:val="1"/>
                <w:sz w:val="18"/>
                <w:szCs w:val="18"/>
                <w:rtl w:val="0"/>
              </w:rPr>
              <w:t xml:space="preserve">2,140,895.73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w:cs="Arial" w:eastAsia="Arial" w:hAnsi="Arial"/>
                <w:i w:val="1"/>
                <w:sz w:val="18"/>
                <w:szCs w:val="18"/>
                <w:rtl w:val="0"/>
              </w:rPr>
              <w:t xml:space="preserve">2,773,888.75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w:cs="Arial" w:eastAsia="Arial" w:hAnsi="Arial"/>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w:cs="Arial" w:eastAsia="Arial" w:hAnsi="Arial"/>
                <w:i w:val="1"/>
                <w:sz w:val="18"/>
                <w:szCs w:val="18"/>
                <w:rtl w:val="0"/>
              </w:rPr>
              <w:t xml:space="preserve">3,455,105.43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w:cs="Arial" w:eastAsia="Arial" w:hAnsi="Arial"/>
                <w:i w:val="1"/>
                <w:sz w:val="18"/>
                <w:szCs w:val="18"/>
                <w:rtl w:val="0"/>
              </w:rPr>
              <w:t xml:space="preserve">1,761,611.50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1,761,611.50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pPr>
            <w:r w:rsidDel="00000000" w:rsidR="00000000" w:rsidRPr="00000000">
              <w:rPr>
                <w:rFonts w:ascii="Arial" w:cs="Arial" w:eastAsia="Arial" w:hAnsi="Arial"/>
                <w:i w:val="1"/>
                <w:sz w:val="18"/>
                <w:szCs w:val="18"/>
                <w:rtl w:val="0"/>
              </w:rPr>
              <w:t xml:space="preserve">1,896,270.85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w:cs="Arial" w:eastAsia="Arial" w:hAnsi="Arial"/>
                <w:i w:val="1"/>
                <w:sz w:val="18"/>
                <w:szCs w:val="18"/>
                <w:rtl w:val="0"/>
              </w:rPr>
              <w:t xml:space="preserve">1,896,270.85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pPr>
            <w:r w:rsidDel="00000000" w:rsidR="00000000" w:rsidRPr="00000000">
              <w:rPr>
                <w:rFonts w:ascii="Arial" w:cs="Arial" w:eastAsia="Arial" w:hAnsi="Arial"/>
                <w:i w:val="1"/>
                <w:sz w:val="18"/>
                <w:szCs w:val="18"/>
                <w:rtl w:val="0"/>
              </w:rPr>
              <w:t xml:space="preserve">2,390,900.00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2,390,900.00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4,262,260.50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4,262,260.50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w:cs="Arial" w:eastAsia="Arial" w:hAnsi="Arial"/>
                <w:i w:val="1"/>
                <w:sz w:val="18"/>
                <w:szCs w:val="18"/>
                <w:rtl w:val="0"/>
              </w:rPr>
              <w:t xml:space="preserve">1,138,100.00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w:cs="Arial" w:eastAsia="Arial" w:hAnsi="Arial"/>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w:cs="Arial" w:eastAsia="Arial" w:hAnsi="Arial"/>
                <w:i w:val="1"/>
                <w:sz w:val="18"/>
                <w:szCs w:val="18"/>
                <w:rtl w:val="0"/>
              </w:rPr>
              <w:t xml:space="preserve">1,655,600.00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3,349,064.83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pPr>
            <w:r w:rsidDel="00000000" w:rsidR="00000000" w:rsidRPr="00000000">
              <w:rPr>
                <w:rFonts w:ascii="Arial" w:cs="Arial" w:eastAsia="Arial" w:hAnsi="Arial"/>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w:cs="Arial" w:eastAsia="Arial" w:hAnsi="Arial"/>
                <w:b w:val="1"/>
                <w:sz w:val="18"/>
                <w:szCs w:val="18"/>
                <w:rtl w:val="0"/>
              </w:rPr>
              <w:t xml:space="preserve">7,293,838.00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w:cs="Arial" w:eastAsia="Arial" w:hAnsi="Arial"/>
                <w:b w:val="1"/>
                <w:sz w:val="18"/>
                <w:szCs w:val="18"/>
                <w:rtl w:val="0"/>
              </w:rPr>
              <w:t xml:space="preserve">7,538,604.50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r>
    </w:tbl>
    <w:p w:rsidR="00000000" w:rsidDel="00000000" w:rsidP="00000000" w:rsidRDefault="00000000" w:rsidRPr="00000000" w14:paraId="000030D4">
      <w:pPr>
        <w:spacing w:after="0" w:line="240" w:lineRule="auto"/>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0D5">
      <w:pPr>
        <w:spacing w:after="0" w:line="240" w:lineRule="auto"/>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30D6">
      <w:pPr>
        <w:spacing w:after="0" w:line="240" w:lineRule="auto"/>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30D7">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0D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0D9">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9158.0" w:type="dxa"/>
        <w:jc w:val="left"/>
        <w:tblInd w:w="60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848.3333333333335"/>
        <w:gridCol w:w="1421.6666666666665"/>
        <w:gridCol w:w="1281.666666666666"/>
        <w:gridCol w:w="1535.4444444444446"/>
        <w:gridCol w:w="1535.4444444444446"/>
        <w:gridCol w:w="1535.4444444444446"/>
        <w:tblGridChange w:id="0">
          <w:tblGrid>
            <w:gridCol w:w="1848.3333333333335"/>
            <w:gridCol w:w="1421.6666666666665"/>
            <w:gridCol w:w="1281.666666666666"/>
            <w:gridCol w:w="1535.4444444444446"/>
            <w:gridCol w:w="1535.4444444444446"/>
            <w:gridCol w:w="1535.4444444444446"/>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D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D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D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D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D">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107,924,236.49</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E">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307,898</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EF">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190,794,670.85</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0">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590,789,061.52</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1">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889,507,968.86</w:t>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37,176,560.00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37,176,560.00</w:t>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46,305</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34,184,666.25</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95,851,942.83</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130,036,609.08</w:t>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0F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5,600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3,411,000.00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17,828,036.89</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21,239,036.89</w:t>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26,801</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18,894,127.85</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26,046,756.10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49,940,883.95</w:t>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5,000,608.00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15,746</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9,112,851.18</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25,169,214.15</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0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39,282,673.33</w:t>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27,102</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12,863,391.22</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16,690,020.09</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34,554,072.73</w:t>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5,752,250.00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16,246</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9,790,626.90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40,556,000.22</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56,098,877.12</w:t>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8,060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1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4,149,046.09</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29,805,427.04</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38,954,473.13</w:t>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14,125</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7,719,171.25</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28,791,018.48</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41,510,189.73</w:t>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5,389,034.22</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19,943</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12,969,024.35</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41,285,608.94</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59,643,667.51</w:t>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11,981</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6,559,700.00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21,854,663.80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33,414,363.80</w:t>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3,000,969.85</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7,552</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4,153,600.00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30,259,018.17</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37,413,588.02</w:t>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19,770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9,699,151.20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19,425,800.13</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34,124,951.33</w:t>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21,604,153.00</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88,667</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57,288,314.56</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197,225,554.68</w:t>
            </w:r>
          </w:p>
        </w:tc>
        <w:tc>
          <w:tcPr>
            <w:tcBorders>
              <w:top w:color="000000" w:space="0" w:sz="8" w:val="single"/>
              <w:left w:color="000000" w:space="0" w:sz="8" w:val="single"/>
              <w:bottom w:color="000000" w:space="0" w:sz="8" w:val="single"/>
              <w:right w:color="000000" w:space="0" w:sz="8" w:val="single"/>
            </w:tcBorders>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276,118,022.24</w:t>
            </w:r>
          </w:p>
        </w:tc>
      </w:tr>
    </w:tbl>
    <w:p w:rsidR="00000000" w:rsidDel="00000000" w:rsidP="00000000" w:rsidRDefault="00000000" w:rsidRPr="00000000" w14:paraId="00003146">
      <w:pPr>
        <w:spacing w:after="0" w:line="240" w:lineRule="auto"/>
        <w:ind w:left="72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Note: The Inventory Summary is as of 07 January 2022, 4PM. </w:t>
      </w:r>
    </w:p>
    <w:p w:rsidR="00000000" w:rsidDel="00000000" w:rsidP="00000000" w:rsidRDefault="00000000" w:rsidRPr="00000000" w14:paraId="00003147">
      <w:pPr>
        <w:spacing w:after="0" w:line="240" w:lineRule="auto"/>
        <w:ind w:left="720" w:firstLine="0"/>
        <w:jc w:val="both"/>
        <w:rPr>
          <w:rFonts w:ascii="Arial" w:cs="Arial" w:eastAsia="Arial" w:hAnsi="Arial"/>
          <w:i w:val="1"/>
          <w:color w:val="0070c0"/>
          <w:sz w:val="16"/>
          <w:szCs w:val="16"/>
        </w:rPr>
      </w:pPr>
      <w:bookmarkStart w:colFirst="0" w:colLast="0" w:name="_2wdd6qvxiuux" w:id="6"/>
      <w:bookmarkEnd w:id="6"/>
      <w:r w:rsidDel="00000000" w:rsidR="00000000" w:rsidRPr="00000000">
        <w:rPr>
          <w:rtl w:val="0"/>
        </w:rPr>
      </w:r>
    </w:p>
    <w:p w:rsidR="00000000" w:rsidDel="00000000" w:rsidP="00000000" w:rsidRDefault="00000000" w:rsidRPr="00000000" w14:paraId="00003148">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149">
      <w:pPr>
        <w:spacing w:after="0" w:line="240" w:lineRule="auto"/>
        <w:ind w:left="0" w:firstLine="0"/>
        <w:jc w:val="both"/>
        <w:rPr>
          <w:rFonts w:ascii="Arial" w:cs="Arial" w:eastAsia="Arial" w:hAnsi="Arial"/>
          <w:i w:val="1"/>
          <w:color w:val="0070c0"/>
          <w:sz w:val="16"/>
          <w:szCs w:val="16"/>
        </w:rPr>
      </w:pPr>
      <w:bookmarkStart w:colFirst="0" w:colLast="0" w:name="_1j9sme8ygjuw" w:id="8"/>
      <w:bookmarkEnd w:id="8"/>
      <w:r w:rsidDel="00000000" w:rsidR="00000000" w:rsidRPr="00000000">
        <w:rPr>
          <w:rtl w:val="0"/>
        </w:rPr>
      </w:r>
    </w:p>
    <w:p w:rsidR="00000000" w:rsidDel="00000000" w:rsidP="00000000" w:rsidRDefault="00000000" w:rsidRPr="00000000" w14:paraId="0000314A">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14B">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₱37.18 million Quick Response Fund (QRF) at the DSWD-Central Office.</w:t>
      </w:r>
      <w:r w:rsidDel="00000000" w:rsidR="00000000" w:rsidRPr="00000000">
        <w:rPr>
          <w:rtl w:val="0"/>
        </w:rPr>
      </w:r>
    </w:p>
    <w:p w:rsidR="00000000" w:rsidDel="00000000" w:rsidP="00000000" w:rsidRDefault="00000000" w:rsidRPr="00000000" w14:paraId="0000314C">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₱49.14 million available at DSWD-FOs V, VI, VII, VIII, IX X, XI, XII, MIMAROPA, and Caraga.</w:t>
      </w:r>
      <w:r w:rsidDel="00000000" w:rsidR="00000000" w:rsidRPr="00000000">
        <w:rPr>
          <w:rtl w:val="0"/>
        </w:rPr>
      </w:r>
    </w:p>
    <w:p w:rsidR="00000000" w:rsidDel="00000000" w:rsidP="00000000" w:rsidRDefault="00000000" w:rsidRPr="00000000" w14:paraId="0000314D">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₱21.6 million in other DSWD-FOs which may support the relief needs of the displaced families due to Typhoon “Odette” through inter-FO augmentation.</w:t>
      </w:r>
    </w:p>
    <w:p w:rsidR="00000000" w:rsidDel="00000000" w:rsidP="00000000" w:rsidRDefault="00000000" w:rsidRPr="00000000" w14:paraId="0000314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4F">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150">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51,905 FFPs available in Disaster Response Centers; of which, 46,305 FFPs are at the National Resource Operations Center (NROC), Pasay City and 5,600 FFPs are at the Visayas Disaster Response Center (VDRC), Cebu City.</w:t>
      </w:r>
      <w:r w:rsidDel="00000000" w:rsidR="00000000" w:rsidRPr="00000000">
        <w:rPr>
          <w:rtl w:val="0"/>
        </w:rPr>
      </w:r>
    </w:p>
    <w:p w:rsidR="00000000" w:rsidDel="00000000" w:rsidP="00000000" w:rsidRDefault="00000000" w:rsidRPr="00000000" w14:paraId="00003151">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167,326 FFPs available at DSWD-FO V, VI, VII, VIII, IX, X, XI, XII, MIMAROPA, and Caraga.</w:t>
      </w:r>
      <w:r w:rsidDel="00000000" w:rsidR="00000000" w:rsidRPr="00000000">
        <w:rPr>
          <w:rtl w:val="0"/>
        </w:rPr>
      </w:r>
    </w:p>
    <w:p w:rsidR="00000000" w:rsidDel="00000000" w:rsidP="00000000" w:rsidRDefault="00000000" w:rsidRPr="00000000" w14:paraId="00003152">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88,667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153">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₱590.79 million worth of other food and non-food items (FNIs) at NROC, VDRC and DSWD-FO warehouses countrywide.</w:t>
      </w:r>
    </w:p>
    <w:p w:rsidR="00000000" w:rsidDel="00000000" w:rsidP="00000000" w:rsidRDefault="00000000" w:rsidRPr="00000000" w14:paraId="00003154">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155">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156">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157">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15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5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5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15C">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15D">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15E">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15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6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6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6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6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164">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r>
        <w:trPr>
          <w:cantSplit w:val="0"/>
          <w:tblHeader w:val="0"/>
        </w:trPr>
        <w:tc>
          <w:tcPr/>
          <w:p w:rsidR="00000000" w:rsidDel="00000000" w:rsidP="00000000" w:rsidRDefault="00000000" w:rsidRPr="00000000" w14:paraId="000031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December 2021</w:t>
            </w:r>
          </w:p>
        </w:tc>
        <w:tc>
          <w:tcPr/>
          <w:p w:rsidR="00000000" w:rsidDel="00000000" w:rsidP="00000000" w:rsidRDefault="00000000" w:rsidRPr="00000000" w14:paraId="0000316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21"/>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II unloaded 5,000 FFPs to the two (2) satellite warehouses at Social Welfare and Development (SWAD)-Isabela (1,700 FPPs) and Tuguegarao City (3,300 FFPs) as initial delivery out of the 20,000 FFPs requested from DRMB.</w:t>
            </w:r>
            <w:r w:rsidDel="00000000" w:rsidR="00000000" w:rsidRPr="00000000">
              <w:rPr>
                <w:rtl w:val="0"/>
              </w:rPr>
            </w:r>
          </w:p>
        </w:tc>
      </w:tr>
    </w:tbl>
    <w:p w:rsidR="00000000" w:rsidDel="00000000" w:rsidP="00000000" w:rsidRDefault="00000000" w:rsidRPr="00000000" w14:paraId="00003167">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68">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6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6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6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16C">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16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16E">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16F">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170">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171">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172">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17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74">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7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7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7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17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179">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17A">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17B">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17C">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r>
        <w:trPr>
          <w:cantSplit w:val="0"/>
          <w:tblHeader w:val="0"/>
        </w:trPr>
        <w:tc>
          <w:tcPr/>
          <w:p w:rsidR="00000000" w:rsidDel="00000000" w:rsidP="00000000" w:rsidRDefault="00000000" w:rsidRPr="00000000" w14:paraId="0000317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p w:rsidR="00000000" w:rsidDel="00000000" w:rsidP="00000000" w:rsidRDefault="00000000" w:rsidRPr="00000000" w14:paraId="0000317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w:t>
            </w:r>
          </w:p>
        </w:tc>
      </w:tr>
      <w:tr>
        <w:trPr>
          <w:cantSplit w:val="0"/>
          <w:tblHeader w:val="0"/>
        </w:trPr>
        <w:tc>
          <w:tcPr/>
          <w:p w:rsidR="00000000" w:rsidDel="00000000" w:rsidP="00000000" w:rsidRDefault="00000000" w:rsidRPr="00000000" w14:paraId="0000317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18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NROC, Air Asia, OCD, AFP, and Philippine Coast Guard (PCG) Oriental Mindoro on the hauling and transportation of FFPs. FFPs updates are the following:</w:t>
            </w:r>
          </w:p>
          <w:p w:rsidR="00000000" w:rsidDel="00000000" w:rsidP="00000000" w:rsidRDefault="00000000" w:rsidRPr="00000000" w14:paraId="00003181">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2,600 FFPs to the Municipality of Roxas and Palawan</w:t>
            </w:r>
          </w:p>
          <w:p w:rsidR="00000000" w:rsidDel="00000000" w:rsidP="00000000" w:rsidRDefault="00000000" w:rsidRPr="00000000" w14:paraId="00003182">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loaded 5,000 FFPs to another coast guard vessel bound to Puerto Princesa City (ETD 24 Dec. 2021, 8AM; ETA 26 Dec. 2021, 8AM)</w:t>
            </w:r>
          </w:p>
          <w:p w:rsidR="00000000" w:rsidDel="00000000" w:rsidP="00000000" w:rsidRDefault="00000000" w:rsidRPr="00000000" w14:paraId="0000318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Received 20 FFPs and escorted by QRT on duty in the Municipality of El Nino via Air Swift</w:t>
            </w:r>
          </w:p>
        </w:tc>
      </w:tr>
    </w:tbl>
    <w:p w:rsidR="00000000" w:rsidDel="00000000" w:rsidP="00000000" w:rsidRDefault="00000000" w:rsidRPr="00000000" w14:paraId="0000318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18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8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8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8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18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18A">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8B">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8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8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8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p w:rsidR="00000000" w:rsidDel="00000000" w:rsidP="00000000" w:rsidRDefault="00000000" w:rsidRPr="00000000" w14:paraId="0000318F">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continuously conducting repacking of FFPs at the Regional warehouse and repacking site in Dumarao, Capiz.</w:t>
            </w:r>
          </w:p>
          <w:p w:rsidR="00000000" w:rsidDel="00000000" w:rsidP="00000000" w:rsidRDefault="00000000" w:rsidRPr="00000000" w14:paraId="00003190">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20 Rolls of sakoline were distributed to the Municipalities of Kabankalan (4), Ilog (4), Candoni (4), Himamaylan (4), and Cauwayan (4) in the Province of Negros Occidental. </w:t>
            </w:r>
          </w:p>
        </w:tc>
      </w:tr>
      <w:tr>
        <w:trPr>
          <w:cantSplit w:val="0"/>
          <w:tblHeader w:val="0"/>
        </w:trPr>
        <w:tc>
          <w:tcPr/>
          <w:p w:rsidR="00000000" w:rsidDel="00000000" w:rsidP="00000000" w:rsidRDefault="00000000" w:rsidRPr="00000000" w14:paraId="00003191">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January 2022</w:t>
            </w:r>
          </w:p>
        </w:tc>
        <w:tc>
          <w:tcPr/>
          <w:p w:rsidR="00000000" w:rsidDel="00000000" w:rsidP="00000000" w:rsidRDefault="00000000" w:rsidRPr="00000000" w14:paraId="00003192">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There were 74 volunteers who helped in the repacking of FFPs at the repacking site in Dumarao, Capiz.</w:t>
            </w:r>
          </w:p>
          <w:p w:rsidR="00000000" w:rsidDel="00000000" w:rsidP="00000000" w:rsidRDefault="00000000" w:rsidRPr="00000000" w14:paraId="00003193">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1,900 FFPs were released to the Municipalities of Sipalay (500), Kabankalan (400), San Enrique (500), and La Castellana (500) in the Province of Negros Occidental. DSWD-FO VI has partnered with PCG for the transport of these relief goods. </w:t>
            </w:r>
          </w:p>
        </w:tc>
      </w:tr>
      <w:tr>
        <w:trPr>
          <w:cantSplit w:val="0"/>
          <w:tblHeader w:val="0"/>
        </w:trPr>
        <w:tc>
          <w:tcPr/>
          <w:p w:rsidR="00000000" w:rsidDel="00000000" w:rsidP="00000000" w:rsidRDefault="00000000" w:rsidRPr="00000000" w14:paraId="0000319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04 January 2022</w:t>
            </w:r>
          </w:p>
        </w:tc>
        <w:tc>
          <w:tcPr/>
          <w:p w:rsidR="00000000" w:rsidDel="00000000" w:rsidP="00000000" w:rsidRDefault="00000000" w:rsidRPr="00000000" w14:paraId="00003195">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2,087 FFPs in Dumarao repacking hub through the help of the pantawid Parent Leaders, BLGU Officials, and SK Federation from Dumarao, Capiz.</w:t>
            </w:r>
          </w:p>
          <w:p w:rsidR="00000000" w:rsidDel="00000000" w:rsidP="00000000" w:rsidRDefault="00000000" w:rsidRPr="00000000" w14:paraId="00003196">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released a total of 2,824 FFPs to Antique Province, 2,000 FFPs to Capiz Province, 1,810 FFPs to Iloilo Province, and 600 FFPs Negros Occidental Province.</w:t>
            </w:r>
          </w:p>
          <w:p w:rsidR="00000000" w:rsidDel="00000000" w:rsidP="00000000" w:rsidRDefault="00000000" w:rsidRPr="00000000" w14:paraId="00003197">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attended a meeting with OCD for orientation on Post-Disaster Needs Assessment (PDNA).</w:t>
            </w:r>
          </w:p>
        </w:tc>
      </w:tr>
      <w:tr>
        <w:trPr>
          <w:cantSplit w:val="0"/>
          <w:tblHeader w:val="0"/>
        </w:trPr>
        <w:tc>
          <w:tcPr/>
          <w:p w:rsidR="00000000" w:rsidDel="00000000" w:rsidP="00000000" w:rsidRDefault="00000000" w:rsidRPr="00000000" w14:paraId="00003198">
            <w:pP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01 January 2022</w:t>
            </w:r>
          </w:p>
        </w:tc>
        <w:tc>
          <w:tcPr/>
          <w:p w:rsidR="00000000" w:rsidDel="00000000" w:rsidP="00000000" w:rsidRDefault="00000000" w:rsidRPr="00000000" w14:paraId="00003199">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5,950 FFPs to affected LGUs in the southern part of Negros Occidental.</w:t>
            </w:r>
            <w:r w:rsidDel="00000000" w:rsidR="00000000" w:rsidRPr="00000000">
              <w:rPr>
                <w:rtl w:val="0"/>
              </w:rPr>
            </w:r>
          </w:p>
        </w:tc>
      </w:tr>
      <w:tr>
        <w:trPr>
          <w:cantSplit w:val="0"/>
          <w:tblHeader w:val="0"/>
        </w:trPr>
        <w:tc>
          <w:tcPr/>
          <w:p w:rsidR="00000000" w:rsidDel="00000000" w:rsidP="00000000" w:rsidRDefault="00000000" w:rsidRPr="00000000" w14:paraId="0000319A">
            <w:pPr>
              <w:spacing w:after="0" w:line="240" w:lineRule="auto"/>
              <w:ind w:right="57"/>
              <w:jc w:val="center"/>
              <w:rPr>
                <w:rFonts w:ascii="Arial" w:cs="Arial" w:eastAsia="Arial" w:hAnsi="Arial"/>
                <w:b w:val="1"/>
                <w:color w:val="222222"/>
                <w:sz w:val="20"/>
                <w:szCs w:val="20"/>
              </w:rPr>
            </w:pPr>
            <w:r w:rsidDel="00000000" w:rsidR="00000000" w:rsidRPr="00000000">
              <w:rPr>
                <w:rFonts w:ascii="Arial" w:cs="Arial" w:eastAsia="Arial" w:hAnsi="Arial"/>
                <w:color w:val="222222"/>
                <w:sz w:val="20"/>
                <w:szCs w:val="20"/>
                <w:rtl w:val="0"/>
              </w:rPr>
              <w:t xml:space="preserve">31 December 2021</w:t>
            </w:r>
            <w:r w:rsidDel="00000000" w:rsidR="00000000" w:rsidRPr="00000000">
              <w:rPr>
                <w:rtl w:val="0"/>
              </w:rPr>
            </w:r>
          </w:p>
        </w:tc>
        <w:tc>
          <w:tcPr/>
          <w:p w:rsidR="00000000" w:rsidDel="00000000" w:rsidP="00000000" w:rsidRDefault="00000000" w:rsidRPr="00000000" w14:paraId="0000319B">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1,023 FFPs at the Regional Warehouse through the help of the SK Federation, Pantawid volunteers and parent leaders from Sagrada Familia, Sibariwan, San Juan, Ilaya and Codingle of Dumarao, Capiz.</w:t>
            </w:r>
            <w:r w:rsidDel="00000000" w:rsidR="00000000" w:rsidRPr="00000000">
              <w:rPr>
                <w:rtl w:val="0"/>
              </w:rPr>
            </w:r>
          </w:p>
          <w:p w:rsidR="00000000" w:rsidDel="00000000" w:rsidP="00000000" w:rsidRDefault="00000000" w:rsidRPr="00000000" w14:paraId="0000319C">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4,797 FFPs to eight (8) LGUs.</w:t>
            </w:r>
            <w:r w:rsidDel="00000000" w:rsidR="00000000" w:rsidRPr="00000000">
              <w:rPr>
                <w:rtl w:val="0"/>
              </w:rPr>
            </w:r>
          </w:p>
        </w:tc>
      </w:tr>
    </w:tbl>
    <w:p w:rsidR="00000000" w:rsidDel="00000000" w:rsidP="00000000" w:rsidRDefault="00000000" w:rsidRPr="00000000" w14:paraId="0000319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19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9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A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p w:rsidR="00000000" w:rsidDel="00000000" w:rsidP="00000000" w:rsidRDefault="00000000" w:rsidRPr="00000000" w14:paraId="000031A2">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RD Rebecca P. Geamala received the donations from JICA which was represented by Consul General of Japan - Cebu Mr. Toshihide Kawasaki. Donated goods include sleeping pads and mattresses, jerry cans, and among others.</w:t>
            </w:r>
          </w:p>
        </w:tc>
      </w:tr>
      <w:tr>
        <w:trPr>
          <w:cantSplit w:val="0"/>
          <w:tblHeader w:val="0"/>
        </w:trPr>
        <w:tc>
          <w:tcPr/>
          <w:p w:rsidR="00000000" w:rsidDel="00000000" w:rsidP="00000000" w:rsidRDefault="00000000" w:rsidRPr="00000000" w14:paraId="000031A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1A4">
            <w:pPr>
              <w:numPr>
                <w:ilvl w:val="0"/>
                <w:numId w:val="15"/>
              </w:numPr>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continues to produce relief goods through the help of volunteer groups mobilized in its three warehouses located in Bohol, Negros Oriental and Bohol.</w:t>
            </w:r>
          </w:p>
          <w:p w:rsidR="00000000" w:rsidDel="00000000" w:rsidP="00000000" w:rsidRDefault="00000000" w:rsidRPr="00000000" w14:paraId="000031A5">
            <w:pPr>
              <w:numPr>
                <w:ilvl w:val="0"/>
                <w:numId w:val="15"/>
              </w:numPr>
              <w:ind w:left="322" w:right="57" w:hanging="28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Relief items are immediately dispatched by land, sea and air through the continuous support and assistance provided by the PCG, AFP, PNP, OCD-7, Cebu Chamber of Commerce, and other member agencies of the RDRRMC Response and Logistics Clusters including truckers’ groups and associations.</w:t>
            </w:r>
          </w:p>
        </w:tc>
      </w:tr>
      <w:tr>
        <w:trPr>
          <w:cantSplit w:val="0"/>
          <w:tblHeader w:val="0"/>
        </w:trPr>
        <w:tc>
          <w:tcPr/>
          <w:p w:rsidR="00000000" w:rsidDel="00000000" w:rsidP="00000000" w:rsidRDefault="00000000" w:rsidRPr="00000000" w14:paraId="000031A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1A7">
            <w:pPr>
              <w:numPr>
                <w:ilvl w:val="0"/>
                <w:numId w:val="15"/>
              </w:numPr>
              <w:spacing w:after="0" w:line="240" w:lineRule="auto"/>
              <w:ind w:left="322" w:right="57" w:hanging="284"/>
              <w:jc w:val="both"/>
              <w:rPr>
                <w:sz w:val="20"/>
                <w:szCs w:val="20"/>
              </w:rPr>
            </w:pPr>
            <w:r w:rsidDel="00000000" w:rsidR="00000000" w:rsidRPr="00000000">
              <w:rPr>
                <w:rFonts w:ascii="Arial" w:cs="Arial" w:eastAsia="Arial" w:hAnsi="Arial"/>
                <w:sz w:val="20"/>
                <w:szCs w:val="20"/>
                <w:rtl w:val="0"/>
              </w:rPr>
              <w:t xml:space="preserve">DSWD-FO VII scheduled the delivery of 8,000 FFPs to four (4) LGUs in Bohol while additional 21,700 FFPs from NRLMB and VDRC were in transit.</w:t>
            </w:r>
            <w:r w:rsidDel="00000000" w:rsidR="00000000" w:rsidRPr="00000000">
              <w:rPr>
                <w:rtl w:val="0"/>
              </w:rPr>
            </w:r>
          </w:p>
        </w:tc>
      </w:tr>
    </w:tbl>
    <w:p w:rsidR="00000000" w:rsidDel="00000000" w:rsidP="00000000" w:rsidRDefault="00000000" w:rsidRPr="00000000" w14:paraId="000031A8">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1A9">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A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A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A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1AD">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Various LGUs are continuously conducting repacking and distribution of relief goods.</w:t>
            </w:r>
            <w:r w:rsidDel="00000000" w:rsidR="00000000" w:rsidRPr="00000000">
              <w:rPr>
                <w:rtl w:val="0"/>
              </w:rPr>
            </w:r>
          </w:p>
          <w:p w:rsidR="00000000" w:rsidDel="00000000" w:rsidP="00000000" w:rsidRDefault="00000000" w:rsidRPr="00000000" w14:paraId="000031AE">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Production of FFPs at the Regional Resource Operations Center (RROC) is ongoing through the help of QRT members, Disaster Response Management Division (DRMD) personnel, and volunteers from Philippine National Police (PNP), Bureau of Fire Protection (BFP), and LGU Palo, Leyte.</w:t>
            </w:r>
          </w:p>
          <w:p w:rsidR="00000000" w:rsidDel="00000000" w:rsidP="00000000" w:rsidRDefault="00000000" w:rsidRPr="00000000" w14:paraId="000031AF">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1B0">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Malitbog, Southern Leyte</w:t>
            </w:r>
          </w:p>
          <w:p w:rsidR="00000000" w:rsidDel="00000000" w:rsidP="00000000" w:rsidRDefault="00000000" w:rsidRPr="00000000" w14:paraId="000031B1">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1,649 FFPs and 1,917 Kitchen Sets to Limasawa, Southern Leyte</w:t>
            </w:r>
          </w:p>
          <w:p w:rsidR="00000000" w:rsidDel="00000000" w:rsidP="00000000" w:rsidRDefault="00000000" w:rsidRPr="00000000" w14:paraId="000031B2">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Hinundayan, Southern Leyte</w:t>
            </w:r>
          </w:p>
        </w:tc>
      </w:tr>
      <w:tr>
        <w:trPr>
          <w:cantSplit w:val="0"/>
          <w:tblHeader w:val="0"/>
        </w:trPr>
        <w:tc>
          <w:tcPr/>
          <w:p w:rsidR="00000000" w:rsidDel="00000000" w:rsidP="00000000" w:rsidRDefault="00000000" w:rsidRPr="00000000" w14:paraId="000031B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1B4">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1B5">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918 FFPs to Javier, Leyte</w:t>
            </w:r>
          </w:p>
          <w:p w:rsidR="00000000" w:rsidDel="00000000" w:rsidP="00000000" w:rsidRDefault="00000000" w:rsidRPr="00000000" w14:paraId="000031B6">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200 FFPs to Mahaplag, Leyte</w:t>
            </w:r>
          </w:p>
          <w:p w:rsidR="00000000" w:rsidDel="00000000" w:rsidP="00000000" w:rsidRDefault="00000000" w:rsidRPr="00000000" w14:paraId="000031B7">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1,000 FFPs to Inopacan, Leyte</w:t>
            </w:r>
          </w:p>
          <w:p w:rsidR="00000000" w:rsidDel="00000000" w:rsidP="00000000" w:rsidRDefault="00000000" w:rsidRPr="00000000" w14:paraId="000031B8">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1,250 FFPs to Hindang, Leyte</w:t>
            </w:r>
          </w:p>
          <w:p w:rsidR="00000000" w:rsidDel="00000000" w:rsidP="00000000" w:rsidRDefault="00000000" w:rsidRPr="00000000" w14:paraId="000031B9">
            <w:pPr>
              <w:numPr>
                <w:ilvl w:val="0"/>
                <w:numId w:val="35"/>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700 FFPs to Hilongos, Leyte</w:t>
            </w:r>
          </w:p>
        </w:tc>
      </w:tr>
      <w:tr>
        <w:trPr>
          <w:cantSplit w:val="0"/>
          <w:tblHeader w:val="0"/>
        </w:trPr>
        <w:tc>
          <w:tcPr/>
          <w:p w:rsidR="00000000" w:rsidDel="00000000" w:rsidP="00000000" w:rsidRDefault="00000000" w:rsidRPr="00000000" w14:paraId="000031B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1BB">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1BC">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San Ricardo, Southern Leyte</w:t>
            </w:r>
          </w:p>
          <w:p w:rsidR="00000000" w:rsidDel="00000000" w:rsidP="00000000" w:rsidRDefault="00000000" w:rsidRPr="00000000" w14:paraId="000031BD">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1,600 FFPs to Pintuyan, Southern Leyte</w:t>
            </w:r>
          </w:p>
          <w:p w:rsidR="00000000" w:rsidDel="00000000" w:rsidP="00000000" w:rsidRDefault="00000000" w:rsidRPr="00000000" w14:paraId="000031BE">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Bato, Leyte</w:t>
            </w:r>
          </w:p>
          <w:p w:rsidR="00000000" w:rsidDel="00000000" w:rsidP="00000000" w:rsidRDefault="00000000" w:rsidRPr="00000000" w14:paraId="000031BF">
            <w:pPr>
              <w:numPr>
                <w:ilvl w:val="0"/>
                <w:numId w:val="35"/>
              </w:numPr>
              <w:spacing w:after="0" w:line="240" w:lineRule="auto"/>
              <w:ind w:left="295" w:right="57" w:hanging="27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FFPs to Mahaplag, Leyte</w:t>
            </w:r>
          </w:p>
        </w:tc>
      </w:tr>
    </w:tbl>
    <w:p w:rsidR="00000000" w:rsidDel="00000000" w:rsidP="00000000" w:rsidRDefault="00000000" w:rsidRPr="00000000" w14:paraId="000031C0">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C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1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C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1C5">
            <w:pPr>
              <w:numPr>
                <w:ilvl w:val="0"/>
                <w:numId w:val="3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r>
        <w:trPr>
          <w:cantSplit w:val="0"/>
          <w:tblHeader w:val="0"/>
        </w:trPr>
        <w:tc>
          <w:tcPr/>
          <w:p w:rsidR="00000000" w:rsidDel="00000000" w:rsidP="00000000" w:rsidRDefault="00000000" w:rsidRPr="00000000" w14:paraId="000031C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1C7">
            <w:pPr>
              <w:numPr>
                <w:ilvl w:val="0"/>
                <w:numId w:val="32"/>
              </w:numPr>
              <w:spacing w:after="0"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received 47 cases of bottled water from BFP Regional Office-Pagadian and were brought to SWAD Pagadian.</w:t>
            </w:r>
          </w:p>
        </w:tc>
      </w:tr>
      <w:tr>
        <w:trPr>
          <w:cantSplit w:val="0"/>
          <w:tblHeader w:val="0"/>
        </w:trPr>
        <w:tc>
          <w:tcPr/>
          <w:p w:rsidR="00000000" w:rsidDel="00000000" w:rsidP="00000000" w:rsidRDefault="00000000" w:rsidRPr="00000000" w14:paraId="000031C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1C9">
            <w:pPr>
              <w:numPr>
                <w:ilvl w:val="0"/>
                <w:numId w:val="28"/>
              </w:numP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PNP Regional Office IX donated two (2) boxes of sardines containing 100 tin cans each box.</w:t>
            </w:r>
          </w:p>
        </w:tc>
      </w:tr>
    </w:tbl>
    <w:p w:rsidR="00000000" w:rsidDel="00000000" w:rsidP="00000000" w:rsidRDefault="00000000" w:rsidRPr="00000000" w14:paraId="000031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1C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C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C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C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1CF">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1D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1D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D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D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1D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1D5">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1D6">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1D7">
            <w:pPr>
              <w:numPr>
                <w:ilvl w:val="0"/>
                <w:numId w:val="26"/>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1D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1D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D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D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D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1DD">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1DE">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1DF">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tc>
      </w:tr>
      <w:tr>
        <w:trPr>
          <w:cantSplit w:val="0"/>
          <w:tblHeader w:val="0"/>
        </w:trPr>
        <w:tc>
          <w:tcPr/>
          <w:p w:rsidR="00000000" w:rsidDel="00000000" w:rsidP="00000000" w:rsidRDefault="00000000" w:rsidRPr="00000000" w14:paraId="000031E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1E1">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continuously monitors the delivery status of the FNIs to affected LGUs.</w:t>
            </w:r>
          </w:p>
          <w:p w:rsidR="00000000" w:rsidDel="00000000" w:rsidP="00000000" w:rsidRDefault="00000000" w:rsidRPr="00000000" w14:paraId="000031E2">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1E3">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34 sets of family tents in Mainit, Surigao del Norte;</w:t>
            </w:r>
          </w:p>
          <w:p w:rsidR="00000000" w:rsidDel="00000000" w:rsidP="00000000" w:rsidRDefault="00000000" w:rsidRPr="00000000" w14:paraId="000031E4">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donation from DPWH Region XI consisting of assorted relief items and bottled drinking water; </w:t>
            </w:r>
          </w:p>
          <w:p w:rsidR="00000000" w:rsidDel="00000000" w:rsidP="00000000" w:rsidRDefault="00000000" w:rsidRPr="00000000" w14:paraId="000031E5">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470 family kits, 1,315 sleeping kits, and 80 boxes of bottled water augmented by DSWD-FO X at the EOC in Surigao City; and,</w:t>
            </w:r>
          </w:p>
          <w:p w:rsidR="00000000" w:rsidDel="00000000" w:rsidP="00000000" w:rsidRDefault="00000000" w:rsidRPr="00000000" w14:paraId="000031E6">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of 3,470 boxes of 500ml bottled water from OCD Region VIII to the Province of Dinagat Islands, and 3,390 boxes of 500ml bottled water to Siargao Island. EOC Siargao facilitated the distribution of 2,346 various NFIs to the municipalities in Siargao.</w:t>
            </w:r>
          </w:p>
        </w:tc>
      </w:tr>
      <w:tr>
        <w:trPr>
          <w:cantSplit w:val="0"/>
          <w:tblHeader w:val="0"/>
        </w:trPr>
        <w:tc>
          <w:tcPr/>
          <w:p w:rsidR="00000000" w:rsidDel="00000000" w:rsidP="00000000" w:rsidRDefault="00000000" w:rsidRPr="00000000" w14:paraId="000031E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1E8">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Province of Davao de Oro provided 764 boxes of 6-liter bottled water to Surigao.</w:t>
            </w:r>
          </w:p>
          <w:p w:rsidR="00000000" w:rsidDel="00000000" w:rsidP="00000000" w:rsidRDefault="00000000" w:rsidRPr="00000000" w14:paraId="000031E9">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5,000 FFPs from DSWD-FO XII and 8,300 FFPs from NRLMB intended for Siargao Island are in transit.</w:t>
            </w:r>
          </w:p>
          <w:p w:rsidR="00000000" w:rsidDel="00000000" w:rsidP="00000000" w:rsidRDefault="00000000" w:rsidRPr="00000000" w14:paraId="000031EA">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have arrived and are for distribution to LGUs Pilar, General Luna, Burgos, and Sta. Monica in Siargao Island.</w:t>
            </w:r>
          </w:p>
          <w:p w:rsidR="00000000" w:rsidDel="00000000" w:rsidP="00000000" w:rsidRDefault="00000000" w:rsidRPr="00000000" w14:paraId="000031EB">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Food items from the Department of Interior and Local Government (DILG) XIII and Regional Inter-Agency Task Force (RIATF) XII are in transit to Sison, Surigao del Norte.</w:t>
            </w:r>
          </w:p>
        </w:tc>
      </w:tr>
      <w:tr>
        <w:trPr>
          <w:cantSplit w:val="0"/>
          <w:tblHeader w:val="0"/>
        </w:trPr>
        <w:tc>
          <w:tcPr/>
          <w:p w:rsidR="00000000" w:rsidDel="00000000" w:rsidP="00000000" w:rsidRDefault="00000000" w:rsidRPr="00000000" w14:paraId="000031E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January 2022</w:t>
            </w:r>
          </w:p>
        </w:tc>
        <w:tc>
          <w:tcPr/>
          <w:p w:rsidR="00000000" w:rsidDel="00000000" w:rsidP="00000000" w:rsidRDefault="00000000" w:rsidRPr="00000000" w14:paraId="000031ED">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facilitated the delivery of 2,500 NFIs to Siargao Island.</w:t>
            </w:r>
            <w:r w:rsidDel="00000000" w:rsidR="00000000" w:rsidRPr="00000000">
              <w:rPr>
                <w:rtl w:val="0"/>
              </w:rPr>
            </w:r>
          </w:p>
          <w:p w:rsidR="00000000" w:rsidDel="00000000" w:rsidP="00000000" w:rsidRDefault="00000000" w:rsidRPr="00000000" w14:paraId="000031EE">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received from DSWD-FO X 300 family tents, 300 modular tents, and 300 laminated sacks bound for the Province of Dinagat Islands.</w:t>
            </w:r>
            <w:r w:rsidDel="00000000" w:rsidR="00000000" w:rsidRPr="00000000">
              <w:rPr>
                <w:rtl w:val="0"/>
              </w:rPr>
            </w:r>
          </w:p>
        </w:tc>
      </w:tr>
      <w:tr>
        <w:trPr>
          <w:cantSplit w:val="0"/>
          <w:tblHeader w:val="0"/>
        </w:trPr>
        <w:tc>
          <w:tcPr/>
          <w:p w:rsidR="00000000" w:rsidDel="00000000" w:rsidP="00000000" w:rsidRDefault="00000000" w:rsidRPr="00000000" w14:paraId="000031E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1F0">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planned the distribution of 50,000 FFPs from NRLMB to affected areas.</w:t>
            </w:r>
            <w:r w:rsidDel="00000000" w:rsidR="00000000" w:rsidRPr="00000000">
              <w:rPr>
                <w:rtl w:val="0"/>
              </w:rPr>
            </w:r>
          </w:p>
        </w:tc>
      </w:tr>
    </w:tbl>
    <w:p w:rsidR="00000000" w:rsidDel="00000000" w:rsidP="00000000" w:rsidRDefault="00000000" w:rsidRPr="00000000" w14:paraId="000031F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F2">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1F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1F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1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1F8">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1F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F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1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1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1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1FE">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1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0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2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0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provided </w:t>
            </w:r>
            <w:r w:rsidDel="00000000" w:rsidR="00000000" w:rsidRPr="00000000">
              <w:rPr>
                <w:rFonts w:ascii="Arial" w:cs="Arial" w:eastAsia="Arial" w:hAnsi="Arial"/>
                <w:color w:val="202124"/>
                <w:sz w:val="20"/>
                <w:szCs w:val="20"/>
                <w:rtl w:val="0"/>
              </w:rPr>
              <w:t xml:space="preserve">2,000 FFPs amounting to 930,000.00 to families who took pre-emptive evacuation in Sibonga.</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0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20A">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20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2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1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2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1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16">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21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1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1C">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2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09"/>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1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1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22">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223">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22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2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2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22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22B">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22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2D">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31">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23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3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3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3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237">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23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3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3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3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3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23D">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23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3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4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4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4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24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244">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24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46">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24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4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4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4C">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DSWD-DRMG Asec. Rodolfo Encabo led the DSWD-FO VII action planning in order to address the challenges in reaching and providing assistance to the island communities in Bohol. This was also attended by representatives from PAF, PCG, PNP to ensure smooth collaboration and delivery of relief goods to identified remote areas.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4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4E">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attended the Emergency NDRRMC Full Council Meeting relative to the Emergency Shelter by DSWD and DHSUD and Health and Medical Concern by DOH.</w:t>
            </w:r>
          </w:p>
          <w:p w:rsidR="00000000" w:rsidDel="00000000" w:rsidP="00000000" w:rsidRDefault="00000000" w:rsidRPr="00000000" w14:paraId="0000324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monitored the delivery of laminated sacks/tarpaulin to the affected regions.</w:t>
            </w:r>
          </w:p>
          <w:p w:rsidR="00000000" w:rsidDel="00000000" w:rsidP="00000000" w:rsidRDefault="00000000" w:rsidRPr="00000000" w14:paraId="00003250">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DSWD PAMD to facilitate the release of 30 DSWD Vest for QRT of DSWD FO VII deployed for TY Odette Response Operation. The vest are delivered through the staff of A/sec. Encabo for departure from Manila to Cebu today.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2">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the Gender-based Violence (GBV) Sub-cluster members for response updates.</w:t>
            </w:r>
          </w:p>
          <w:p w:rsidR="00000000" w:rsidDel="00000000" w:rsidP="00000000" w:rsidRDefault="00000000" w:rsidRPr="00000000" w14:paraId="00003253">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participated in the Philippine International Humanitarian Assistance (PIHA) Cluster Meeting where offers of assistance to the Philippine Government relative to TY Odette were discussed.</w:t>
            </w:r>
          </w:p>
          <w:p w:rsidR="00000000" w:rsidDel="00000000" w:rsidP="00000000" w:rsidRDefault="00000000" w:rsidRPr="00000000" w14:paraId="00003254">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maintained close coordination with DSWD-NRLMB relative to the status of delivery of laminated sacks and/or tarpaulins to Typhoon “ODETTE”-affected Regions.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3257">
            <w:pPr>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release of 62 DSWD vests as requested by DSWD-FO Caraga for proper identification of QRT members deployed for Typhoon “ODETTE” disaster response operations.</w:t>
            </w:r>
            <w:r w:rsidDel="00000000" w:rsidR="00000000" w:rsidRPr="00000000">
              <w:rPr>
                <w:rtl w:val="0"/>
              </w:rPr>
            </w:r>
          </w:p>
          <w:p w:rsidR="00000000" w:rsidDel="00000000" w:rsidP="00000000" w:rsidRDefault="00000000" w:rsidRPr="00000000" w14:paraId="00003258">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of winged vans from DSWD-FOs XI and X to augment the fleet of DSWD-FO Caraga. </w:t>
            </w:r>
            <w:r w:rsidDel="00000000" w:rsidR="00000000" w:rsidRPr="00000000">
              <w:rPr>
                <w:rtl w:val="0"/>
              </w:rPr>
            </w:r>
          </w:p>
          <w:p w:rsidR="00000000" w:rsidDel="00000000" w:rsidP="00000000" w:rsidRDefault="00000000" w:rsidRPr="00000000" w14:paraId="00003259">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DSWD-FOs VI, VII, and VIII relative to the delivery of tarpaulins from DSWD-FOs V and X.</w:t>
            </w:r>
            <w:r w:rsidDel="00000000" w:rsidR="00000000" w:rsidRPr="00000000">
              <w:rPr>
                <w:rtl w:val="0"/>
              </w:rPr>
            </w:r>
          </w:p>
          <w:p w:rsidR="00000000" w:rsidDel="00000000" w:rsidP="00000000" w:rsidRDefault="00000000" w:rsidRPr="00000000" w14:paraId="0000325A">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for sub-allotment and transfer of funds amounting to ₱2.9 million to DSWD-FO IX and submitted the said request to Financial Management Service (FMS)-Budget Division.</w:t>
            </w:r>
            <w:r w:rsidDel="00000000" w:rsidR="00000000" w:rsidRPr="00000000">
              <w:rPr>
                <w:rtl w:val="0"/>
              </w:rPr>
            </w:r>
          </w:p>
          <w:p w:rsidR="00000000" w:rsidDel="00000000" w:rsidP="00000000" w:rsidRDefault="00000000" w:rsidRPr="00000000" w14:paraId="0000325B">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Southern Luzon Command (SOLCOM) and Eastern Mindanao Command (EASTMINCOM) for the logistics request to transport and deliver the laminated sacks to DSWD-FOs.</w:t>
            </w:r>
            <w:r w:rsidDel="00000000" w:rsidR="00000000" w:rsidRPr="00000000">
              <w:rPr>
                <w:rtl w:val="0"/>
              </w:rPr>
            </w:r>
          </w:p>
        </w:tc>
      </w:tr>
    </w:tbl>
    <w:p w:rsidR="00000000" w:rsidDel="00000000" w:rsidP="00000000" w:rsidRDefault="00000000" w:rsidRPr="00000000" w14:paraId="0000325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5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6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61">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262">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263">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264">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265">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67">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499 Rolls of laminated sacks from NROC were airlifted from Clark to Surigao City</w:t>
            </w:r>
            <w:r w:rsidDel="00000000" w:rsidR="00000000" w:rsidRPr="00000000">
              <w:rPr>
                <w:rtl w:val="0"/>
              </w:rPr>
            </w:r>
          </w:p>
          <w:p w:rsidR="00000000" w:rsidDel="00000000" w:rsidP="00000000" w:rsidRDefault="00000000" w:rsidRPr="00000000" w14:paraId="00003268">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NRLMB transported (land travel) 300 rolls of laminated sacks for delivery to DSWD-FO VIII.</w:t>
            </w:r>
            <w:r w:rsidDel="00000000" w:rsidR="00000000" w:rsidRPr="00000000">
              <w:rPr>
                <w:rtl w:val="0"/>
              </w:rPr>
            </w:r>
          </w:p>
          <w:p w:rsidR="00000000" w:rsidDel="00000000" w:rsidP="00000000" w:rsidRDefault="00000000" w:rsidRPr="00000000" w14:paraId="00003269">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300 Rolls of laminated sacks and other NFIs from DSWD-FO X for delivery going to Surigao City are still being communicated with EASTMINCOM for possible transport today.</w:t>
            </w:r>
            <w:r w:rsidDel="00000000" w:rsidR="00000000" w:rsidRPr="00000000">
              <w:rPr>
                <w:rtl w:val="0"/>
              </w:rPr>
            </w:r>
          </w:p>
          <w:p w:rsidR="00000000" w:rsidDel="00000000" w:rsidP="00000000" w:rsidRDefault="00000000" w:rsidRPr="00000000" w14:paraId="0000326A">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Delivery of 900 rolls of laminated sacks from DSWD-FO V is being coordinated with SOLCOM for possible transport to DSWD-FOs VI, VII, and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6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the following FFPs and NFIs:</w:t>
            </w:r>
            <w:r w:rsidDel="00000000" w:rsidR="00000000" w:rsidRPr="00000000">
              <w:rPr>
                <w:rtl w:val="0"/>
              </w:rPr>
            </w:r>
          </w:p>
          <w:p w:rsidR="00000000" w:rsidDel="00000000" w:rsidP="00000000" w:rsidRDefault="00000000" w:rsidRPr="00000000" w14:paraId="0000326D">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100 FFPs and 1,600 FFPs delivered to Palawan via PAL and Meridian Pier, respectively.</w:t>
            </w:r>
            <w:r w:rsidDel="00000000" w:rsidR="00000000" w:rsidRPr="00000000">
              <w:rPr>
                <w:rtl w:val="0"/>
              </w:rPr>
            </w:r>
          </w:p>
          <w:p w:rsidR="00000000" w:rsidDel="00000000" w:rsidP="00000000" w:rsidRDefault="00000000" w:rsidRPr="00000000" w14:paraId="0000326E">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VII released 20,000 DAFAC delivered to Mactan Cebu via Cebu Pacific </w:t>
            </w:r>
            <w:r w:rsidDel="00000000" w:rsidR="00000000" w:rsidRPr="00000000">
              <w:rPr>
                <w:rtl w:val="0"/>
              </w:rPr>
            </w:r>
          </w:p>
          <w:p w:rsidR="00000000" w:rsidDel="00000000" w:rsidP="00000000" w:rsidRDefault="00000000" w:rsidRPr="00000000" w14:paraId="0000326F">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Caraga released 30,000 DAFAC delivered to Butuan City via Cebu Pacific</w:t>
            </w:r>
            <w:r w:rsidDel="00000000" w:rsidR="00000000" w:rsidRPr="00000000">
              <w:rPr>
                <w:rtl w:val="0"/>
              </w:rPr>
            </w:r>
          </w:p>
          <w:p w:rsidR="00000000" w:rsidDel="00000000" w:rsidP="00000000" w:rsidRDefault="00000000" w:rsidRPr="00000000" w14:paraId="00003270">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60 laminated sacks delivered to Palawan via Meridian Cargo Forwarders</w:t>
            </w:r>
            <w:r w:rsidDel="00000000" w:rsidR="00000000" w:rsidRPr="00000000">
              <w:rPr>
                <w:rtl w:val="0"/>
              </w:rPr>
            </w:r>
          </w:p>
          <w:p w:rsidR="00000000" w:rsidDel="00000000" w:rsidP="00000000" w:rsidRDefault="00000000" w:rsidRPr="00000000" w14:paraId="00003271">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20 laminated sacks delivered to Oriental Mindoro via DSWD FO-4B Truck </w:t>
            </w:r>
            <w:r w:rsidDel="00000000" w:rsidR="00000000" w:rsidRPr="00000000">
              <w:rPr>
                <w:rtl w:val="0"/>
              </w:rPr>
            </w:r>
          </w:p>
          <w:p w:rsidR="00000000" w:rsidDel="00000000" w:rsidP="00000000" w:rsidRDefault="00000000" w:rsidRPr="00000000" w14:paraId="00003272">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23" w:right="57" w:hanging="360"/>
              <w:jc w:val="both"/>
              <w:rPr>
                <w:sz w:val="20"/>
                <w:szCs w:val="20"/>
              </w:rPr>
            </w:pPr>
            <w:r w:rsidDel="00000000" w:rsidR="00000000" w:rsidRPr="00000000">
              <w:rPr>
                <w:rFonts w:ascii="Arial" w:cs="Arial" w:eastAsia="Arial" w:hAnsi="Arial"/>
                <w:sz w:val="20"/>
                <w:szCs w:val="20"/>
                <w:rtl w:val="0"/>
              </w:rPr>
              <w:t xml:space="preserve">DSWD-NRLMB facilitated the production of FFPS at NROC and produced 9,900 FFPs with a total of 87 volunteers assisting in the repacking of FFPs.</w:t>
            </w:r>
            <w:r w:rsidDel="00000000" w:rsidR="00000000" w:rsidRPr="00000000">
              <w:rPr>
                <w:rtl w:val="0"/>
              </w:rPr>
            </w:r>
          </w:p>
        </w:tc>
      </w:tr>
    </w:tbl>
    <w:p w:rsidR="00000000" w:rsidDel="00000000" w:rsidP="00000000" w:rsidRDefault="00000000" w:rsidRPr="00000000" w14:paraId="000032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2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9"/>
      <w:bookmarkEnd w:id="9"/>
      <w:r w:rsidDel="00000000" w:rsidR="00000000" w:rsidRPr="00000000">
        <w:rPr>
          <w:rFonts w:ascii="Arial" w:cs="Arial" w:eastAsia="Arial" w:hAnsi="Arial"/>
          <w:b w:val="1"/>
          <w:sz w:val="24"/>
          <w:szCs w:val="24"/>
          <w:rtl w:val="0"/>
        </w:rPr>
        <w:t xml:space="preserve">DSWD-FO CAR</w:t>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8">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279">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27A">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27B">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27C">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E">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facilitated the donations received through the DSWD Operations Desk with 4,338 pcs. Of bottled drinking water and 150 pcs blankets already delivered to Clark Airbase Staging Area amounting to PHP83,770.00.</w:t>
            </w:r>
            <w:r w:rsidDel="00000000" w:rsidR="00000000" w:rsidRPr="00000000">
              <w:rPr>
                <w:rtl w:val="0"/>
              </w:rPr>
            </w:r>
          </w:p>
          <w:p w:rsidR="00000000" w:rsidDel="00000000" w:rsidP="00000000" w:rsidRDefault="00000000" w:rsidRPr="00000000" w14:paraId="0000327F">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the post evaluation on the First Hauling activity from 27 Dec. 2021.</w:t>
            </w:r>
            <w:r w:rsidDel="00000000" w:rsidR="00000000" w:rsidRPr="00000000">
              <w:rPr>
                <w:rtl w:val="0"/>
              </w:rPr>
            </w:r>
          </w:p>
          <w:p w:rsidR="00000000" w:rsidDel="00000000" w:rsidP="00000000" w:rsidRDefault="00000000" w:rsidRPr="00000000" w14:paraId="00003280">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travel plan for the delivery of additional 608 FFPs to Clark Airbase staging area with the following details</w:t>
            </w:r>
            <w:r w:rsidDel="00000000" w:rsidR="00000000" w:rsidRPr="00000000">
              <w:rPr>
                <w:b w:val="1"/>
                <w:sz w:val="20"/>
                <w:szCs w:val="20"/>
                <w:rtl w:val="0"/>
              </w:rPr>
              <w:t xml:space="preserve">:</w:t>
            </w:r>
          </w:p>
          <w:p w:rsidR="00000000" w:rsidDel="00000000" w:rsidP="00000000" w:rsidRDefault="00000000" w:rsidRPr="00000000" w14:paraId="00003281">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PAF, TOG 1 to provide three (3) vehicles (1 KM 250 and 2 KM 450) to deliver the goods and to coordinate with TOWNOL</w:t>
            </w:r>
            <w:r w:rsidDel="00000000" w:rsidR="00000000" w:rsidRPr="00000000">
              <w:rPr>
                <w:rtl w:val="0"/>
              </w:rPr>
            </w:r>
          </w:p>
          <w:p w:rsidR="00000000" w:rsidDel="00000000" w:rsidP="00000000" w:rsidRDefault="00000000" w:rsidRPr="00000000" w14:paraId="00003282">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OCD to inform Kennon Road on the convoy and will provide for the fuel of the vehicles</w:t>
            </w:r>
            <w:r w:rsidDel="00000000" w:rsidR="00000000" w:rsidRPr="00000000">
              <w:rPr>
                <w:rtl w:val="0"/>
              </w:rPr>
            </w:r>
          </w:p>
          <w:p w:rsidR="00000000" w:rsidDel="00000000" w:rsidP="00000000" w:rsidRDefault="00000000" w:rsidRPr="00000000" w14:paraId="00003283">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Convoy to leave Baguio at 10:30AM</w:t>
            </w:r>
            <w:r w:rsidDel="00000000" w:rsidR="00000000" w:rsidRPr="00000000">
              <w:rPr>
                <w:rtl w:val="0"/>
              </w:rPr>
            </w:r>
          </w:p>
          <w:p w:rsidR="00000000" w:rsidDel="00000000" w:rsidP="00000000" w:rsidRDefault="00000000" w:rsidRPr="00000000" w14:paraId="00003284">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Goods to deliver to Clark Airbase Staging Area: FO CAR with 608 FFPs, FO I with 6,250 FFPs, FO III with 540 hygiene kits, 2,00 family kits, and 1,040 sleeping kits</w:t>
            </w:r>
            <w:r w:rsidDel="00000000" w:rsidR="00000000" w:rsidRPr="00000000">
              <w:rPr>
                <w:rtl w:val="0"/>
              </w:rPr>
            </w:r>
          </w:p>
        </w:tc>
      </w:tr>
    </w:tbl>
    <w:p w:rsidR="00000000" w:rsidDel="00000000" w:rsidP="00000000" w:rsidRDefault="00000000" w:rsidRPr="00000000" w14:paraId="000032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A">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2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9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23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92">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r w:rsidDel="00000000" w:rsidR="00000000" w:rsidRPr="00000000">
              <w:rPr>
                <w:rtl w:val="0"/>
              </w:rPr>
            </w:r>
          </w:p>
          <w:p w:rsidR="00000000" w:rsidDel="00000000" w:rsidP="00000000" w:rsidRDefault="00000000" w:rsidRPr="00000000" w14:paraId="0000329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r w:rsidDel="00000000" w:rsidR="00000000" w:rsidRPr="00000000">
              <w:rPr>
                <w:rtl w:val="0"/>
              </w:rPr>
            </w:r>
          </w:p>
          <w:p w:rsidR="00000000" w:rsidDel="00000000" w:rsidP="00000000" w:rsidRDefault="00000000" w:rsidRPr="00000000" w14:paraId="0000329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and Provincial quick response teams were advised to be on standby alert status and ready for deployment to the affected regions by TY Odette.</w:t>
            </w:r>
            <w:r w:rsidDel="00000000" w:rsidR="00000000" w:rsidRPr="00000000">
              <w:rPr>
                <w:rtl w:val="0"/>
              </w:rPr>
            </w:r>
          </w:p>
          <w:p w:rsidR="00000000" w:rsidDel="00000000" w:rsidP="00000000" w:rsidRDefault="00000000" w:rsidRPr="00000000" w14:paraId="0000329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Emergency Operations Center (EOC) remains on heightened alert status to provide coordination support to the ongoing humanitarian assistance and disaster response operations relative to TY Odette.</w:t>
            </w:r>
          </w:p>
        </w:tc>
      </w:tr>
    </w:tbl>
    <w:p w:rsidR="00000000" w:rsidDel="00000000" w:rsidP="00000000" w:rsidRDefault="00000000" w:rsidRPr="00000000" w14:paraId="000032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9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9B">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22,864 families benefited from the financial assistance provided through Assistance for Individuals in Crisis Situation (AICS) amounting to a total of ₱114,208,000.00.</w:t>
            </w:r>
          </w:p>
          <w:p w:rsidR="00000000" w:rsidDel="00000000" w:rsidP="00000000" w:rsidRDefault="00000000" w:rsidRPr="00000000" w14:paraId="0000329C">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coordinated with the Provincial Administrator of Palawan, Philippine Army, Philippine Airlines, Air Swift, Cebu Pacific, PCG, and Philippine Navy for the transport of relief goods.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9E">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MIMAROPA is closely coordinating with DSWD-FO CALABARZON for the augmentation and hauling of FNIs intended for the Province of Palawan.</w:t>
            </w:r>
          </w:p>
          <w:p w:rsidR="00000000" w:rsidDel="00000000" w:rsidP="00000000" w:rsidRDefault="00000000" w:rsidRPr="00000000" w14:paraId="0000329F">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10,942 families benefited from the financial assistance provided through Assistance for Individuals in Crisis Situation (AICS).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A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1">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MIMAROPA facilitated the mobilization of P/C/M/QRT to conduct RDANA.</w:t>
            </w:r>
            <w:r w:rsidDel="00000000" w:rsidR="00000000" w:rsidRPr="00000000">
              <w:rPr>
                <w:rtl w:val="0"/>
              </w:rPr>
            </w:r>
          </w:p>
        </w:tc>
      </w:tr>
    </w:tbl>
    <w:p w:rsidR="00000000" w:rsidDel="00000000" w:rsidP="00000000" w:rsidRDefault="00000000" w:rsidRPr="00000000" w14:paraId="000032A2">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A3">
      <w:pPr>
        <w:spacing w:after="0" w:line="240" w:lineRule="auto"/>
        <w:ind w:left="810"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5"/>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7">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13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9">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ensured the availability of FFPs and other FNIs.</w:t>
            </w:r>
            <w:r w:rsidDel="00000000" w:rsidR="00000000" w:rsidRPr="00000000">
              <w:rPr>
                <w:rtl w:val="0"/>
              </w:rPr>
            </w:r>
          </w:p>
        </w:tc>
      </w:tr>
    </w:tbl>
    <w:p w:rsidR="00000000" w:rsidDel="00000000" w:rsidP="00000000" w:rsidRDefault="00000000" w:rsidRPr="00000000" w14:paraId="000032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6"/>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tcMar>
              <w:top w:w="0.0" w:type="dxa"/>
              <w:left w:w="115.0" w:type="dxa"/>
              <w:bottom w:w="0.0" w:type="dxa"/>
              <w:right w:w="115.0" w:type="dxa"/>
            </w:tcMar>
          </w:tcPr>
          <w:p w:rsidR="00000000" w:rsidDel="00000000" w:rsidP="00000000" w:rsidRDefault="00000000" w:rsidRPr="00000000" w14:paraId="000032AF">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field visit to LGUs in Negros Occidental to provide technical assistance in disaster monitoring and reporting as well as in the collection of validated reports.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December 2021</w:t>
            </w:r>
          </w:p>
        </w:tc>
        <w:tc>
          <w:tcPr>
            <w:tcMar>
              <w:top w:w="0.0" w:type="dxa"/>
              <w:left w:w="115.0" w:type="dxa"/>
              <w:bottom w:w="0.0" w:type="dxa"/>
              <w:right w:w="115.0" w:type="dxa"/>
            </w:tcMar>
          </w:tcPr>
          <w:p w:rsidR="00000000" w:rsidDel="00000000" w:rsidP="00000000" w:rsidRDefault="00000000" w:rsidRPr="00000000" w14:paraId="000032B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facilitated the delivery of raw materials to the San Rafael repacking site.</w:t>
            </w:r>
            <w:r w:rsidDel="00000000" w:rsidR="00000000" w:rsidRPr="00000000">
              <w:rPr>
                <w:rtl w:val="0"/>
              </w:rPr>
            </w:r>
          </w:p>
          <w:p w:rsidR="00000000" w:rsidDel="00000000" w:rsidP="00000000" w:rsidRDefault="00000000" w:rsidRPr="00000000" w14:paraId="000032B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 coordinated the ongoing repacking of food packs in the regional warehouse and repacking sites (San Rafael, Iloilo, and Dumarao) by volunteers from BLGU and municipal staff of LGU New Washington.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26 December 2021</w:t>
            </w:r>
          </w:p>
        </w:tc>
        <w:tc>
          <w:tcPr>
            <w:tcMar>
              <w:top w:w="0.0" w:type="dxa"/>
              <w:left w:w="115.0" w:type="dxa"/>
              <w:bottom w:w="0.0" w:type="dxa"/>
              <w:right w:w="115.0" w:type="dxa"/>
            </w:tcMar>
          </w:tcPr>
          <w:p w:rsidR="00000000" w:rsidDel="00000000" w:rsidP="00000000" w:rsidRDefault="00000000" w:rsidRPr="00000000" w14:paraId="000032B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provided a total of Php265,000.00 cash assistance thru AICS in Candoni,Cauayan, Ilog, Kabankalan, La Carlota, Manapla, San Carlos and Sipalay, Negros Occidental and in Miag-Ao, ILoilo.</w:t>
            </w:r>
            <w:r w:rsidDel="00000000" w:rsidR="00000000" w:rsidRPr="00000000">
              <w:rPr>
                <w:rtl w:val="0"/>
              </w:rPr>
            </w:r>
          </w:p>
        </w:tc>
      </w:tr>
    </w:tbl>
    <w:p w:rsidR="00000000" w:rsidDel="00000000" w:rsidP="00000000" w:rsidRDefault="00000000" w:rsidRPr="00000000" w14:paraId="000032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7"/>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A">
            <w:pPr>
              <w:numPr>
                <w:ilvl w:val="0"/>
                <w:numId w:val="21"/>
              </w:numPr>
              <w:ind w:left="360" w:right="57" w:hanging="360"/>
              <w:jc w:val="both"/>
              <w:rPr>
                <w:sz w:val="20"/>
                <w:szCs w:val="20"/>
              </w:rPr>
            </w:pPr>
            <w:r w:rsidDel="00000000" w:rsidR="00000000" w:rsidRPr="00000000">
              <w:rPr>
                <w:rFonts w:ascii="Arial" w:cs="Arial" w:eastAsia="Arial" w:hAnsi="Arial"/>
                <w:sz w:val="20"/>
                <w:szCs w:val="20"/>
                <w:rtl w:val="0"/>
              </w:rPr>
              <w:t xml:space="preserve">DSWD-FO VII has extended financial assistance to 1,488 beneficiaries in Negros Oriental affected by the Typhoon “ODETTE” through Assistance for Individuals in Crisis Situation (AICS) amounting to a total of ₱7.4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C">
            <w:pPr>
              <w:numPr>
                <w:ilvl w:val="0"/>
                <w:numId w:val="21"/>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ARDO Shalaine Marie S. Lucero attended  the meeting with the Cebu Provincial Board Members. Mayors, and National Government Agencies with Gov. Gwen Garcia at Cebu Provincial Capitol to discuss updates of every agency’s response efforts on the aftermath of TY Odette.  She also clarified that the DSWD followed the JMC guidelines which stated that low-income families that were severely affected by TY Odette are eligible for the ₱5,000.00 cash assistance.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E">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Assistant Secretary Rodolfo M. Encabo visited Ubay, Bohol particularly Tres Reyes Island and instructed DSWD-FO VII to provide laminated sacks to the affected families in the island who lost their homes due to the devastating winds brought by Typhoon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0">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conducted repacking at the warehouse located in Bohol, Negros Oriental and Cebu with the help of CFW grantees/beneficiaries. </w:t>
            </w:r>
            <w:r w:rsidDel="00000000" w:rsidR="00000000" w:rsidRPr="00000000">
              <w:rPr>
                <w:rtl w:val="0"/>
              </w:rPr>
            </w:r>
          </w:p>
          <w:p w:rsidR="00000000" w:rsidDel="00000000" w:rsidP="00000000" w:rsidRDefault="00000000" w:rsidRPr="00000000" w14:paraId="000032C1">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facilitated the release of 500 FFPs from the Bohol warehouse to be distributed in LGU Panglao and 898 FFPs to LGU Maribojoc.</w:t>
            </w:r>
            <w:r w:rsidDel="00000000" w:rsidR="00000000" w:rsidRPr="00000000">
              <w:rPr>
                <w:rtl w:val="0"/>
              </w:rPr>
            </w:r>
          </w:p>
        </w:tc>
      </w:tr>
    </w:tbl>
    <w:p w:rsidR="00000000" w:rsidDel="00000000" w:rsidP="00000000" w:rsidRDefault="00000000" w:rsidRPr="00000000" w14:paraId="000032C2">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C3">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7">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2C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Payout of 5K assistance to affected families in Limasawa, Southern Leyte is ongoing.</w:t>
            </w:r>
          </w:p>
          <w:p w:rsidR="00000000" w:rsidDel="00000000" w:rsidP="00000000" w:rsidRDefault="00000000" w:rsidRPr="00000000" w14:paraId="000032C9">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B">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XI DRMD IO Joshua Kempis was interviewed by PR TV regarding the updates on DSWD relief operations.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D">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VIII facilitated the installation of VSAT Internet at the Sub Field Office in Maasin City, Southern Leyte.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F">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Rapid Damage Assessment and Needs Analysis (RDANA) in highly affected areas of Southern Leyte is being done by DSWD-FO VIII QRT members and DRMD personnel. RDANA for the Provinces of Leyte and Eastern Samar has already been conducted and reported.</w:t>
            </w:r>
            <w:r w:rsidDel="00000000" w:rsidR="00000000" w:rsidRPr="00000000">
              <w:rPr>
                <w:rtl w:val="0"/>
              </w:rPr>
            </w:r>
          </w:p>
        </w:tc>
      </w:tr>
    </w:tbl>
    <w:p w:rsidR="00000000" w:rsidDel="00000000" w:rsidP="00000000" w:rsidRDefault="00000000" w:rsidRPr="00000000" w14:paraId="000032D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D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19"/>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2D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D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D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2D5">
            <w:pPr>
              <w:numPr>
                <w:ilvl w:val="0"/>
                <w:numId w:val="26"/>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2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D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B">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2DC">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2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2E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2E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2E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2E8">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D">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with the Emergency Operations Center-Surigao del Norte (EOC-SDN) Team for updates on the status of evacuation centers. The team is conducting spot checks in affected areas.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F">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on the Tri-Cluster Information Management System with the United Nations High Commissioner for Refugees (UNHCR).</w:t>
            </w:r>
          </w:p>
          <w:p w:rsidR="00000000" w:rsidDel="00000000" w:rsidP="00000000" w:rsidRDefault="00000000" w:rsidRPr="00000000" w14:paraId="000032F0">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to identified escorts for the transport of humanitarian cargoes.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2">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the 2nd EOC Operations Meeting to discuss updates relative to Typhoon “ODETTE” Disaster Response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facilitated the delivery of humanitarian cargoes to Siargao and Dinagat Islands.</w:t>
            </w:r>
            <w:r w:rsidDel="00000000" w:rsidR="00000000" w:rsidRPr="00000000">
              <w:rPr>
                <w:rtl w:val="0"/>
              </w:rPr>
            </w:r>
          </w:p>
          <w:p w:rsidR="00000000" w:rsidDel="00000000" w:rsidP="00000000" w:rsidRDefault="00000000" w:rsidRPr="00000000" w14:paraId="000032F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planned for distribution of donated humanitarian cargoes from PLGU of Davao De Oro, ROATF Region IX which will be distributed on January 2, 2021.</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7">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requested a winged van from DSWD-FOs X and XI to be used for the delivery of relief goods.</w:t>
            </w:r>
            <w:r w:rsidDel="00000000" w:rsidR="00000000" w:rsidRPr="00000000">
              <w:rPr>
                <w:rtl w:val="0"/>
              </w:rPr>
            </w:r>
          </w:p>
          <w:p w:rsidR="00000000" w:rsidDel="00000000" w:rsidP="00000000" w:rsidRDefault="00000000" w:rsidRPr="00000000" w14:paraId="000032F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had a meeting with the World Food Programme (WFP) and the Provincial Governor of Dinagat Islands to discuss possible food assistance that would be provided by WFP.</w:t>
            </w:r>
            <w:r w:rsidDel="00000000" w:rsidR="00000000" w:rsidRPr="00000000">
              <w:rPr>
                <w:rtl w:val="0"/>
              </w:rPr>
            </w:r>
          </w:p>
          <w:p w:rsidR="00000000" w:rsidDel="00000000" w:rsidP="00000000" w:rsidRDefault="00000000" w:rsidRPr="00000000" w14:paraId="000032F9">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explored the possibility of transporting relief goods directly to island LGUs including freight, handling and labor services through coordination with service providers.</w:t>
            </w:r>
            <w:r w:rsidDel="00000000" w:rsidR="00000000" w:rsidRPr="00000000">
              <w:rPr>
                <w:rtl w:val="0"/>
              </w:rPr>
            </w:r>
          </w:p>
          <w:p w:rsidR="00000000" w:rsidDel="00000000" w:rsidP="00000000" w:rsidRDefault="00000000" w:rsidRPr="00000000" w14:paraId="000032F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arranged a commercial vessel to transport pending goods at Surigao City Port.</w:t>
            </w:r>
            <w:r w:rsidDel="00000000" w:rsidR="00000000" w:rsidRPr="00000000">
              <w:rPr>
                <w:rtl w:val="0"/>
              </w:rPr>
            </w:r>
          </w:p>
        </w:tc>
      </w:tr>
    </w:tbl>
    <w:p w:rsidR="00000000" w:rsidDel="00000000" w:rsidP="00000000" w:rsidRDefault="00000000" w:rsidRPr="00000000" w14:paraId="000032F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FC">
      <w:pPr>
        <w:rPr>
          <w:rFonts w:ascii="Arial" w:cs="Arial" w:eastAsia="Arial" w:hAnsi="Arial"/>
          <w:b w:val="1"/>
          <w:color w:val="000000"/>
        </w:rPr>
      </w:pPr>
      <w:r w:rsidDel="00000000" w:rsidR="00000000" w:rsidRPr="00000000">
        <w:rPr>
          <w:rFonts w:ascii="Arial" w:cs="Arial" w:eastAsia="Arial" w:hAnsi="Arial"/>
          <w:b w:val="1"/>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2FD">
      <w:pPr>
        <w:spacing w:after="0" w:line="240" w:lineRule="auto"/>
        <w:ind w:left="567"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2FE">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2FF">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6"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00">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01">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02">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03">
      <w:pPr>
        <w:spacing w:after="0" w:line="240" w:lineRule="auto"/>
        <w:ind w:left="567"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304">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05">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8"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06">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07">
      <w:pPr>
        <w:spacing w:after="0" w:line="240" w:lineRule="auto"/>
        <w:ind w:left="0" w:firstLine="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08">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br w:type="textWrapping"/>
        <w:br w:type="textWrapping"/>
        <w:t xml:space="preserve">*****</w:t>
      </w:r>
    </w:p>
    <w:p w:rsidR="00000000" w:rsidDel="00000000" w:rsidP="00000000" w:rsidRDefault="00000000" w:rsidRPr="00000000" w14:paraId="00003309">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30A">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3"/>
        <w:tblW w:w="973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8"/>
        <w:gridCol w:w="4869"/>
        <w:tblGridChange w:id="0">
          <w:tblGrid>
            <w:gridCol w:w="4868"/>
            <w:gridCol w:w="4869"/>
          </w:tblGrid>
        </w:tblGridChange>
      </w:tblGrid>
      <w:tr>
        <w:trPr>
          <w:cantSplit w:val="0"/>
          <w:trHeight w:val="945" w:hRule="atLeast"/>
          <w:tblHeader w:val="0"/>
        </w:trPr>
        <w:tc>
          <w:tcPr/>
          <w:p w:rsidR="00000000" w:rsidDel="00000000" w:rsidP="00000000" w:rsidRDefault="00000000" w:rsidRPr="00000000" w14:paraId="0000330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30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0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30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30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31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tc>
        <w:tc>
          <w:tcPr/>
          <w:p w:rsidR="00000000" w:rsidDel="00000000" w:rsidP="00000000" w:rsidRDefault="00000000" w:rsidRPr="00000000" w14:paraId="0000331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31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13">
            <w:pPr>
              <w:spacing w:after="0" w:line="240" w:lineRule="auto"/>
              <w:jc w:val="both"/>
              <w:rPr>
                <w:rFonts w:ascii="Arial" w:cs="Arial" w:eastAsia="Arial" w:hAnsi="Arial"/>
                <w:b w:val="1"/>
                <w:sz w:val="24"/>
                <w:szCs w:val="24"/>
              </w:rPr>
            </w:pPr>
            <w:bookmarkStart w:colFirst="0" w:colLast="0" w:name="_tyjcwt" w:id="10"/>
            <w:bookmarkEnd w:id="10"/>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314">
      <w:pPr>
        <w:spacing w:after="0" w:line="240" w:lineRule="auto"/>
        <w:jc w:val="both"/>
        <w:rPr>
          <w:rFonts w:ascii="Arial" w:cs="Arial" w:eastAsia="Arial" w:hAnsi="Arial"/>
          <w:b w:val="1"/>
        </w:rPr>
      </w:pPr>
      <w:bookmarkStart w:colFirst="0" w:colLast="0" w:name="_3dy6vkm" w:id="11"/>
      <w:bookmarkEnd w:id="11"/>
      <w:r w:rsidDel="00000000" w:rsidR="00000000" w:rsidRPr="00000000">
        <w:rPr>
          <w:rtl w:val="0"/>
        </w:rPr>
      </w:r>
    </w:p>
    <w:sectPr>
      <w:headerReference r:id="rId13" w:type="default"/>
      <w:footerReference r:id="rId14"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319">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31A">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#46 on Typhoon ODETTE as of 07 January 2022, 6PM</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315">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316">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5" name="image5.png"/>
          <a:graphic>
            <a:graphicData uri="http://schemas.openxmlformats.org/drawingml/2006/picture">
              <pic:pic>
                <pic:nvPicPr>
                  <pic:cNvPr id="0" name="image5.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317">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318">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42" w:hanging="360"/>
      </w:pPr>
      <w:rPr>
        <w:rFonts w:ascii="Noto Sans Symbols" w:cs="Noto Sans Symbols" w:eastAsia="Noto Sans Symbols" w:hAnsi="Noto Sans Symbols"/>
      </w:rPr>
    </w:lvl>
    <w:lvl w:ilvl="1">
      <w:start w:val="1"/>
      <w:numFmt w:val="bullet"/>
      <w:lvlText w:val="o"/>
      <w:lvlJc w:val="left"/>
      <w:pPr>
        <w:ind w:left="1762" w:hanging="360"/>
      </w:pPr>
      <w:rPr>
        <w:rFonts w:ascii="Courier New" w:cs="Courier New" w:eastAsia="Courier New" w:hAnsi="Courier New"/>
      </w:rPr>
    </w:lvl>
    <w:lvl w:ilvl="2">
      <w:start w:val="1"/>
      <w:numFmt w:val="bullet"/>
      <w:lvlText w:val="▪"/>
      <w:lvlJc w:val="left"/>
      <w:pPr>
        <w:ind w:left="2482" w:hanging="360"/>
      </w:pPr>
      <w:rPr>
        <w:rFonts w:ascii="Noto Sans Symbols" w:cs="Noto Sans Symbols" w:eastAsia="Noto Sans Symbols" w:hAnsi="Noto Sans Symbols"/>
      </w:rPr>
    </w:lvl>
    <w:lvl w:ilvl="3">
      <w:start w:val="1"/>
      <w:numFmt w:val="bullet"/>
      <w:lvlText w:val="●"/>
      <w:lvlJc w:val="left"/>
      <w:pPr>
        <w:ind w:left="3202" w:hanging="360"/>
      </w:pPr>
      <w:rPr>
        <w:rFonts w:ascii="Noto Sans Symbols" w:cs="Noto Sans Symbols" w:eastAsia="Noto Sans Symbols" w:hAnsi="Noto Sans Symbols"/>
      </w:rPr>
    </w:lvl>
    <w:lvl w:ilvl="4">
      <w:start w:val="1"/>
      <w:numFmt w:val="bullet"/>
      <w:lvlText w:val="o"/>
      <w:lvlJc w:val="left"/>
      <w:pPr>
        <w:ind w:left="3922" w:hanging="360"/>
      </w:pPr>
      <w:rPr>
        <w:rFonts w:ascii="Courier New" w:cs="Courier New" w:eastAsia="Courier New" w:hAnsi="Courier New"/>
      </w:rPr>
    </w:lvl>
    <w:lvl w:ilvl="5">
      <w:start w:val="1"/>
      <w:numFmt w:val="bullet"/>
      <w:lvlText w:val="▪"/>
      <w:lvlJc w:val="left"/>
      <w:pPr>
        <w:ind w:left="4642" w:hanging="360"/>
      </w:pPr>
      <w:rPr>
        <w:rFonts w:ascii="Noto Sans Symbols" w:cs="Noto Sans Symbols" w:eastAsia="Noto Sans Symbols" w:hAnsi="Noto Sans Symbols"/>
      </w:rPr>
    </w:lvl>
    <w:lvl w:ilvl="6">
      <w:start w:val="1"/>
      <w:numFmt w:val="bullet"/>
      <w:lvlText w:val="●"/>
      <w:lvlJc w:val="left"/>
      <w:pPr>
        <w:ind w:left="5362" w:hanging="360"/>
      </w:pPr>
      <w:rPr>
        <w:rFonts w:ascii="Noto Sans Symbols" w:cs="Noto Sans Symbols" w:eastAsia="Noto Sans Symbols" w:hAnsi="Noto Sans Symbols"/>
      </w:rPr>
    </w:lvl>
    <w:lvl w:ilvl="7">
      <w:start w:val="1"/>
      <w:numFmt w:val="bullet"/>
      <w:lvlText w:val="o"/>
      <w:lvlJc w:val="left"/>
      <w:pPr>
        <w:ind w:left="6082" w:hanging="360"/>
      </w:pPr>
      <w:rPr>
        <w:rFonts w:ascii="Courier New" w:cs="Courier New" w:eastAsia="Courier New" w:hAnsi="Courier New"/>
      </w:rPr>
    </w:lvl>
    <w:lvl w:ilvl="8">
      <w:start w:val="1"/>
      <w:numFmt w:val="bullet"/>
      <w:lvlText w:val="▪"/>
      <w:lvlJc w:val="left"/>
      <w:pPr>
        <w:ind w:left="6802"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