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10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2,232,384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7,974,767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8,658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2,232,384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7,974,767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80,817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276,896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80,331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274,667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7,527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26,173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b w:val="1"/>
                <w:sz w:val="20"/>
                <w:szCs w:val="20"/>
                <w:rtl w:val="0"/>
              </w:rPr>
              <w:t xml:space="preserve">2,795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b w:val="1"/>
                <w:sz w:val="20"/>
                <w:szCs w:val="20"/>
                <w:rtl w:val="0"/>
              </w:rPr>
              <w:t xml:space="preserve">438,950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b w:val="1"/>
                <w:sz w:val="20"/>
                <w:szCs w:val="20"/>
                <w:rtl w:val="0"/>
              </w:rPr>
              <w:t xml:space="preserve">1,789,492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17,089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65,061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38,410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137,665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72,877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b w:val="1"/>
                <w:sz w:val="20"/>
                <w:szCs w:val="20"/>
                <w:rtl w:val="0"/>
              </w:rPr>
              <w:t xml:space="preserve">274,647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7,107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b w:val="1"/>
                <w:sz w:val="20"/>
                <w:szCs w:val="20"/>
                <w:rtl w:val="0"/>
              </w:rPr>
              <w:t xml:space="preserve">271,468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b w:val="1"/>
                <w:sz w:val="20"/>
                <w:szCs w:val="20"/>
                <w:rtl w:val="0"/>
              </w:rPr>
              <w:t xml:space="preserve">1,150,185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b w:val="1"/>
                <w:sz w:val="20"/>
                <w:szCs w:val="20"/>
                <w:rtl w:val="0"/>
              </w:rPr>
              <w:t xml:space="preserve">2,810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b w:val="1"/>
                <w:sz w:val="20"/>
                <w:szCs w:val="20"/>
                <w:rtl w:val="0"/>
              </w:rPr>
              <w:t xml:space="preserve">1,033,247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b w:val="1"/>
                <w:sz w:val="20"/>
                <w:szCs w:val="20"/>
                <w:rtl w:val="0"/>
              </w:rPr>
              <w:t xml:space="preserve">3,249,107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334,936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1,001,083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13,476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15,752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23,184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9,181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29,050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13,881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9,370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27,798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5,023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15,267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8,757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b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b w:val="1"/>
                <w:sz w:val="20"/>
                <w:szCs w:val="20"/>
                <w:rtl w:val="0"/>
              </w:rPr>
              <w:t xml:space="preserve">582,374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1,827,440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26,374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38,007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78,520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4,439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14,325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55,591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77,070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273,165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5,029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b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b w:val="1"/>
                <w:sz w:val="20"/>
                <w:szCs w:val="20"/>
                <w:rtl w:val="0"/>
              </w:rPr>
              <w:t xml:space="preserve">7,861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113,332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412,723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8,667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10,099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34,154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5,321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15,963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3,813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2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b w:val="1"/>
                <w:sz w:val="20"/>
                <w:szCs w:val="20"/>
                <w:rtl w:val="0"/>
              </w:rPr>
              <w:t xml:space="preserve">1,246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b w:val="1"/>
                <w:sz w:val="20"/>
                <w:szCs w:val="20"/>
                <w:rtl w:val="0"/>
              </w:rPr>
              <w:t xml:space="preserve">266,921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b w:val="1"/>
                <w:sz w:val="20"/>
                <w:szCs w:val="20"/>
                <w:rtl w:val="0"/>
              </w:rPr>
              <w:t xml:space="preserve">1,028,153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b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b w:val="1"/>
                <w:sz w:val="20"/>
                <w:szCs w:val="20"/>
                <w:rtl w:val="0"/>
              </w:rPr>
              <w:t xml:space="preserve">48,168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b w:val="1"/>
                <w:sz w:val="20"/>
                <w:szCs w:val="20"/>
                <w:rtl w:val="0"/>
              </w:rPr>
              <w:t xml:space="preserve">177,153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5,426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12,066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94,887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362,952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5,699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15,183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11,395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6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50,423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b w:val="1"/>
                <w:sz w:val="20"/>
                <w:szCs w:val="20"/>
                <w:rtl w:val="0"/>
              </w:rPr>
              <w:t xml:space="preserve">196,952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6,732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b w:val="1"/>
                <w:sz w:val="20"/>
                <w:szCs w:val="20"/>
                <w:rtl w:val="0"/>
              </w:rPr>
              <w:t xml:space="preserve">23,703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b w:val="1"/>
                <w:sz w:val="20"/>
                <w:szCs w:val="20"/>
                <w:rtl w:val="0"/>
              </w:rPr>
              <w:t xml:space="preserve">3,888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b w:val="1"/>
                <w:sz w:val="20"/>
                <w:szCs w:val="20"/>
                <w:rtl w:val="0"/>
              </w:rPr>
              <w:t xml:space="preserve">16,096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19,378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b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b w:val="1"/>
                <w:sz w:val="20"/>
                <w:szCs w:val="20"/>
                <w:rtl w:val="0"/>
              </w:rPr>
              <w:t xml:space="preserve">8,583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bl>
    <w:p w:rsidR="00000000" w:rsidDel="00000000" w:rsidP="00000000" w:rsidRDefault="00000000" w:rsidRPr="00000000" w14:paraId="000006F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b w:val="1"/>
                <w:sz w:val="20"/>
                <w:szCs w:val="20"/>
                <w:rtl w:val="0"/>
              </w:rPr>
              <w:t xml:space="preserve">34,331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b w:val="1"/>
                <w:sz w:val="20"/>
                <w:szCs w:val="20"/>
                <w:rtl w:val="0"/>
              </w:rPr>
              <w:t xml:space="preserve">129,192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356,714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1,412,441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48,416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200,219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7,876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27,168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b w:val="1"/>
                <w:sz w:val="20"/>
                <w:szCs w:val="20"/>
                <w:rtl w:val="0"/>
              </w:rPr>
              <w:t xml:space="preserve">26,441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b w:val="1"/>
                <w:sz w:val="20"/>
                <w:szCs w:val="20"/>
                <w:rtl w:val="0"/>
              </w:rPr>
              <w:t xml:space="preserve">101,607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169,416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675,857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40,987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8,362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24,059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23,850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54,905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74,836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283,268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D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10 January 2022, 2PM. Hence, changes in figures are based on the ongoing assessment and validation that are continuously being conducted.</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E7">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E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43,662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168,526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1,027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pPr>
            <w:r w:rsidDel="00000000" w:rsidR="00000000" w:rsidRPr="00000000">
              <w:rPr>
                <w:rFonts w:ascii="Arial" w:cs="Arial" w:eastAsia="Arial" w:hAnsi="Arial"/>
                <w:b w:val="1"/>
                <w:sz w:val="20"/>
                <w:szCs w:val="20"/>
                <w:rtl w:val="0"/>
              </w:rPr>
              <w:t xml:space="preserve">9,193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558,330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center"/>
              <w:rPr/>
            </w:pPr>
            <w:r w:rsidDel="00000000" w:rsidR="00000000" w:rsidRPr="00000000">
              <w:rPr>
                <w:rFonts w:ascii="Arial" w:cs="Arial" w:eastAsia="Arial" w:hAnsi="Arial"/>
                <w:b w:val="1"/>
                <w:sz w:val="20"/>
                <w:szCs w:val="20"/>
                <w:rtl w:val="0"/>
              </w:rPr>
              <w:t xml:space="preserve">43,662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pPr>
            <w:r w:rsidDel="00000000" w:rsidR="00000000" w:rsidRPr="00000000">
              <w:rPr>
                <w:rFonts w:ascii="Arial" w:cs="Arial" w:eastAsia="Arial" w:hAnsi="Arial"/>
                <w:b w:val="1"/>
                <w:sz w:val="20"/>
                <w:szCs w:val="20"/>
                <w:rtl w:val="0"/>
              </w:rPr>
              <w:t xml:space="preserve">2,097,313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168,526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b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53,352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220,741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52,893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218,666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1,781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5,085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2,032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20,886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81,978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5,689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b w:val="1"/>
                <w:sz w:val="20"/>
                <w:szCs w:val="20"/>
                <w:rtl w:val="0"/>
              </w:rPr>
              <w:t xml:space="preserve">108,059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b w:val="1"/>
                <w:sz w:val="20"/>
                <w:szCs w:val="20"/>
                <w:rtl w:val="0"/>
              </w:rPr>
              <w:t xml:space="preserve">431,772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b w:val="1"/>
                <w:sz w:val="20"/>
                <w:szCs w:val="20"/>
                <w:rtl w:val="0"/>
              </w:rPr>
              <w:t xml:space="preserve">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b w:val="1"/>
                <w:sz w:val="20"/>
                <w:szCs w:val="20"/>
                <w:rtl w:val="0"/>
              </w:rPr>
              <w:t xml:space="preserve">25,421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b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b w:val="1"/>
                <w:sz w:val="20"/>
                <w:szCs w:val="20"/>
                <w:rtl w:val="0"/>
              </w:rPr>
              <w:t xml:space="preserve">190,761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b w:val="1"/>
                <w:sz w:val="20"/>
                <w:szCs w:val="20"/>
                <w:rtl w:val="0"/>
              </w:rPr>
              <w:t xml:space="preserve">13,401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b w:val="1"/>
                <w:sz w:val="20"/>
                <w:szCs w:val="20"/>
                <w:rtl w:val="0"/>
              </w:rPr>
              <w:t xml:space="preserve">649,872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b w:val="1"/>
                <w:sz w:val="20"/>
                <w:szCs w:val="20"/>
                <w:rtl w:val="0"/>
              </w:rPr>
              <w:t xml:space="preserve">50,169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b w:val="1"/>
                <w:sz w:val="20"/>
                <w:szCs w:val="20"/>
                <w:rtl w:val="0"/>
              </w:rPr>
              <w:t xml:space="preserve">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b w:val="1"/>
                <w:sz w:val="20"/>
                <w:szCs w:val="20"/>
                <w:rtl w:val="0"/>
              </w:rPr>
              <w:t xml:space="preserve">61,174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b w:val="1"/>
                <w:sz w:val="20"/>
                <w:szCs w:val="20"/>
                <w:rtl w:val="0"/>
              </w:rPr>
              <w:t xml:space="preserve">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b w:val="1"/>
                <w:sz w:val="20"/>
                <w:szCs w:val="20"/>
                <w:rtl w:val="0"/>
              </w:rPr>
              <w:t xml:space="preserve">194,182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b w:val="1"/>
                <w:sz w:val="20"/>
                <w:szCs w:val="20"/>
                <w:rtl w:val="0"/>
              </w:rPr>
              <w:t xml:space="preserve">13,313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0EA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b w:val="1"/>
                <w:sz w:val="20"/>
                <w:szCs w:val="20"/>
                <w:rtl w:val="0"/>
              </w:rPr>
              <w:t xml:space="preserve">1,187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b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b w:val="1"/>
                <w:sz w:val="20"/>
                <w:szCs w:val="20"/>
                <w:rtl w:val="0"/>
              </w:rPr>
              <w:t xml:space="preserve">116,316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b w:val="1"/>
                <w:sz w:val="20"/>
                <w:szCs w:val="20"/>
                <w:rtl w:val="0"/>
              </w:rPr>
              <w:t xml:space="preserve">8,306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b w:val="1"/>
                <w:sz w:val="20"/>
                <w:szCs w:val="20"/>
                <w:rtl w:val="0"/>
              </w:rPr>
              <w:t xml:space="preserve">403,614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b w:val="1"/>
                <w:sz w:val="20"/>
                <w:szCs w:val="20"/>
                <w:rtl w:val="0"/>
              </w:rPr>
              <w:t xml:space="preserve">34,031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E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b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b w:val="1"/>
                <w:sz w:val="20"/>
                <w:szCs w:val="20"/>
                <w:rtl w:val="0"/>
              </w:rPr>
              <w:t xml:space="preserve">2,260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b w:val="1"/>
                <w:sz w:val="20"/>
                <w:szCs w:val="20"/>
                <w:rtl w:val="0"/>
              </w:rPr>
              <w:t xml:space="preserve">12,639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b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b w:val="1"/>
                <w:sz w:val="20"/>
                <w:szCs w:val="20"/>
                <w:rtl w:val="0"/>
              </w:rPr>
              <w:t xml:space="preserve">49,816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b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2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b w:val="1"/>
                <w:sz w:val="20"/>
                <w:szCs w:val="20"/>
                <w:rtl w:val="0"/>
              </w:rPr>
              <w:t xml:space="preserve">36,949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b w:val="1"/>
                <w:sz w:val="20"/>
                <w:szCs w:val="20"/>
                <w:rtl w:val="0"/>
              </w:rPr>
              <w:t xml:space="preserve">15,961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b w:val="1"/>
                <w:sz w:val="20"/>
                <w:szCs w:val="20"/>
                <w:rtl w:val="0"/>
              </w:rPr>
              <w:t xml:space="preserve">140,916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b w:val="1"/>
                <w:sz w:val="20"/>
                <w:szCs w:val="20"/>
                <w:rtl w:val="0"/>
              </w:rPr>
              <w:t xml:space="preserve">65,021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6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9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b w:val="1"/>
                <w:sz w:val="20"/>
                <w:szCs w:val="20"/>
                <w:rtl w:val="0"/>
              </w:rPr>
              <w:t xml:space="preserve">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b w:val="1"/>
                <w:sz w:val="20"/>
                <w:szCs w:val="20"/>
                <w:rtl w:val="0"/>
              </w:rPr>
              <w:t xml:space="preserve">385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b w:val="1"/>
                <w:sz w:val="20"/>
                <w:szCs w:val="20"/>
                <w:rtl w:val="0"/>
              </w:rPr>
              <w:t xml:space="preserve">28,736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b w:val="1"/>
                <w:sz w:val="20"/>
                <w:szCs w:val="20"/>
                <w:rtl w:val="0"/>
              </w:rPr>
              <w:t xml:space="preserve">14,804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b w:val="1"/>
                <w:sz w:val="20"/>
                <w:szCs w:val="20"/>
                <w:rtl w:val="0"/>
              </w:rPr>
              <w:t xml:space="preserve">106,692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b w:val="1"/>
                <w:sz w:val="20"/>
                <w:szCs w:val="20"/>
                <w:rtl w:val="0"/>
              </w:rPr>
              <w:t xml:space="preserve">59,254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1E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22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b w:val="1"/>
                <w:sz w:val="20"/>
                <w:szCs w:val="20"/>
                <w:rtl w:val="0"/>
              </w:rPr>
              <w:t xml:space="preserve">36,907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b w:val="1"/>
                <w:sz w:val="20"/>
                <w:szCs w:val="20"/>
                <w:rtl w:val="0"/>
              </w:rPr>
              <w:t xml:space="preserve">143,878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b w:val="1"/>
                <w:sz w:val="20"/>
                <w:szCs w:val="20"/>
                <w:rtl w:val="0"/>
              </w:rPr>
              <w:t xml:space="preserve">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b w:val="1"/>
                <w:sz w:val="20"/>
                <w:szCs w:val="20"/>
                <w:rtl w:val="0"/>
              </w:rPr>
              <w:t xml:space="preserve">19,346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b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b w:val="1"/>
                <w:sz w:val="20"/>
                <w:szCs w:val="20"/>
                <w:rtl w:val="0"/>
              </w:rPr>
              <w:t xml:space="preserve">26,697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b w:val="1"/>
                <w:sz w:val="20"/>
                <w:szCs w:val="20"/>
                <w:rtl w:val="0"/>
              </w:rPr>
              <w:t xml:space="preserve">100,490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D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0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b w:val="1"/>
                <w:sz w:val="20"/>
                <w:szCs w:val="20"/>
                <w:rtl w:val="0"/>
              </w:rPr>
              <w:t xml:space="preserve">1,868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13,777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501,853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51,237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b w:val="1"/>
                <w:sz w:val="20"/>
                <w:szCs w:val="20"/>
                <w:rtl w:val="0"/>
              </w:rPr>
              <w:t xml:space="preserve">27,511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114,285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b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22,713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b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b w:val="1"/>
                <w:sz w:val="20"/>
                <w:szCs w:val="20"/>
                <w:rtl w:val="0"/>
              </w:rPr>
              <w:t xml:space="preserve">45,872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b w:val="1"/>
                <w:sz w:val="20"/>
                <w:szCs w:val="20"/>
                <w:rtl w:val="0"/>
              </w:rPr>
              <w:t xml:space="preserve">13,252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b w:val="1"/>
                <w:sz w:val="20"/>
                <w:szCs w:val="20"/>
                <w:rtl w:val="0"/>
              </w:rPr>
              <w:t xml:space="preserve">170,405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b w:val="1"/>
                <w:sz w:val="20"/>
                <w:szCs w:val="20"/>
                <w:rtl w:val="0"/>
              </w:rPr>
              <w:t xml:space="preserve">49,531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3,766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10,518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50,642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b w:val="1"/>
                <w:sz w:val="20"/>
                <w:szCs w:val="20"/>
                <w:rtl w:val="0"/>
              </w:rPr>
              <w:t xml:space="preserve">192,897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35,983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0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10 January 2022, 2PM. Hence, changes in figures are based on the ongoing assessment and validation that are continuously being conducted.</w:t>
      </w:r>
    </w:p>
    <w:p w:rsidR="00000000" w:rsidDel="00000000" w:rsidP="00000000" w:rsidRDefault="00000000" w:rsidRPr="00000000" w14:paraId="0000160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0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05">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06">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0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08">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09">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12,106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41,597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temporarily staying with their relatives and/or friends in</w:t>
      </w:r>
      <w:r w:rsidDel="00000000" w:rsidR="00000000" w:rsidRPr="00000000">
        <w:rPr>
          <w:rFonts w:ascii="Arial" w:cs="Arial" w:eastAsia="Arial" w:hAnsi="Arial"/>
          <w:b w:val="1"/>
          <w:color w:val="222222"/>
          <w:sz w:val="24"/>
          <w:szCs w:val="24"/>
          <w:rtl w:val="0"/>
        </w:rPr>
        <w:t xml:space="preserve"> 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3).</w:t>
      </w:r>
      <w:r w:rsidDel="00000000" w:rsidR="00000000" w:rsidRPr="00000000">
        <w:rPr>
          <w:rtl w:val="0"/>
        </w:rPr>
      </w:r>
    </w:p>
    <w:p w:rsidR="00000000" w:rsidDel="00000000" w:rsidP="00000000" w:rsidRDefault="00000000" w:rsidRPr="00000000" w14:paraId="000016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0B">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11">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16">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1B">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center"/>
              <w:rPr/>
            </w:pPr>
            <w:r w:rsidDel="00000000" w:rsidR="00000000" w:rsidRPr="00000000">
              <w:rPr>
                <w:rFonts w:ascii="Arial" w:cs="Arial" w:eastAsia="Arial" w:hAnsi="Arial"/>
                <w:b w:val="1"/>
                <w:sz w:val="20"/>
                <w:szCs w:val="20"/>
                <w:rtl w:val="0"/>
              </w:rPr>
              <w:t xml:space="preserve">215,711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center"/>
              <w:rPr/>
            </w:pPr>
            <w:r w:rsidDel="00000000" w:rsidR="00000000" w:rsidRPr="00000000">
              <w:rPr>
                <w:rFonts w:ascii="Arial" w:cs="Arial" w:eastAsia="Arial" w:hAnsi="Arial"/>
                <w:b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center"/>
              <w:rPr/>
            </w:pPr>
            <w:r w:rsidDel="00000000" w:rsidR="00000000" w:rsidRPr="00000000">
              <w:rPr>
                <w:rFonts w:ascii="Arial" w:cs="Arial" w:eastAsia="Arial" w:hAnsi="Arial"/>
                <w:b w:val="1"/>
                <w:sz w:val="20"/>
                <w:szCs w:val="20"/>
                <w:rtl w:val="0"/>
              </w:rPr>
              <w:t xml:space="preserve">823,841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center"/>
              <w:rPr/>
            </w:pPr>
            <w:r w:rsidDel="00000000" w:rsidR="00000000" w:rsidRPr="00000000">
              <w:rPr>
                <w:rFonts w:ascii="Arial" w:cs="Arial" w:eastAsia="Arial" w:hAnsi="Arial"/>
                <w:b w:val="1"/>
                <w:sz w:val="20"/>
                <w:szCs w:val="20"/>
                <w:rtl w:val="0"/>
              </w:rPr>
              <w:t xml:space="preserve">41,597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22,511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b w:val="1"/>
                <w:sz w:val="20"/>
                <w:szCs w:val="20"/>
                <w:rtl w:val="0"/>
              </w:rPr>
              <w:t xml:space="preserve">5,943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b w:val="1"/>
                <w:sz w:val="20"/>
                <w:szCs w:val="20"/>
                <w:rtl w:val="0"/>
              </w:rPr>
              <w:t xml:space="preserve">22,387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13,521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57">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b w:val="1"/>
                <w:sz w:val="20"/>
                <w:szCs w:val="20"/>
                <w:rtl w:val="0"/>
              </w:rPr>
              <w:t xml:space="preserve">149,221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b w:val="1"/>
                <w:sz w:val="20"/>
                <w:szCs w:val="20"/>
                <w:rtl w:val="0"/>
              </w:rPr>
              <w:t xml:space="preserve">412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569,719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1,598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19,688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C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D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b w:val="1"/>
                <w:sz w:val="20"/>
                <w:szCs w:val="20"/>
                <w:rtl w:val="0"/>
              </w:rPr>
              <w:t xml:space="preserve">105,604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b w:val="1"/>
                <w:sz w:val="20"/>
                <w:szCs w:val="20"/>
                <w:rtl w:val="0"/>
              </w:rPr>
              <w:t xml:space="preserve">413,821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23,755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100,698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b w:val="1"/>
                <w:sz w:val="20"/>
                <w:szCs w:val="20"/>
                <w:rtl w:val="0"/>
              </w:rPr>
              <w:t xml:space="preserve">12,452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b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b w:val="1"/>
                <w:sz w:val="20"/>
                <w:szCs w:val="20"/>
                <w:rtl w:val="0"/>
              </w:rPr>
              <w:t xml:space="preserve">41,927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b w:val="1"/>
                <w:sz w:val="20"/>
                <w:szCs w:val="20"/>
                <w:rtl w:val="0"/>
              </w:rPr>
              <w:t xml:space="preserve">1,230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b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b w:val="1"/>
                <w:sz w:val="20"/>
                <w:szCs w:val="20"/>
                <w:rtl w:val="0"/>
              </w:rPr>
              <w:t xml:space="preserve">1,436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8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E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b w:val="1"/>
                <w:sz w:val="20"/>
                <w:szCs w:val="20"/>
                <w:rtl w:val="0"/>
              </w:rPr>
              <w:t xml:space="preserve">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21,376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1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b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b w:val="1"/>
                <w:sz w:val="20"/>
                <w:szCs w:val="20"/>
                <w:rtl w:val="0"/>
              </w:rPr>
              <w:t xml:space="preserve">19,318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91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5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9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b w:val="1"/>
                <w:sz w:val="20"/>
                <w:szCs w:val="20"/>
                <w:rtl w:val="0"/>
              </w:rPr>
              <w:t xml:space="preserve">42,083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b w:val="1"/>
                <w:sz w:val="20"/>
                <w:szCs w:val="20"/>
                <w:rtl w:val="0"/>
              </w:rPr>
              <w:t xml:space="preserve">166,000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b w:val="1"/>
                <w:sz w:val="20"/>
                <w:szCs w:val="20"/>
                <w:rtl w:val="0"/>
              </w:rPr>
              <w:t xml:space="preserve">9,527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b w:val="1"/>
                <w:sz w:val="20"/>
                <w:szCs w:val="20"/>
                <w:rtl w:val="0"/>
              </w:rPr>
              <w:t xml:space="preserve">42,710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8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10 January 2022, 2PM. Hence, changes in figures are based on the ongoing assessment and validation that are continuously being conducted.</w:t>
      </w:r>
    </w:p>
    <w:p w:rsidR="00000000" w:rsidDel="00000000" w:rsidP="00000000" w:rsidRDefault="00000000" w:rsidRPr="00000000" w14:paraId="00001A9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9C">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9D">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9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55,768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210,123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9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A0">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A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A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B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center"/>
              <w:rPr/>
            </w:pPr>
            <w:r w:rsidDel="00000000" w:rsidR="00000000" w:rsidRPr="00000000">
              <w:rPr>
                <w:rFonts w:ascii="Arial" w:cs="Arial" w:eastAsia="Arial" w:hAnsi="Arial"/>
                <w:b w:val="1"/>
                <w:sz w:val="20"/>
                <w:szCs w:val="20"/>
                <w:rtl w:val="0"/>
              </w:rPr>
              <w:t xml:space="preserve">774,041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center"/>
              <w:rPr/>
            </w:pPr>
            <w:r w:rsidDel="00000000" w:rsidR="00000000" w:rsidRPr="00000000">
              <w:rPr>
                <w:rFonts w:ascii="Arial" w:cs="Arial" w:eastAsia="Arial" w:hAnsi="Arial"/>
                <w:b w:val="1"/>
                <w:sz w:val="20"/>
                <w:szCs w:val="20"/>
                <w:rtl w:val="0"/>
              </w:rPr>
              <w:t xml:space="preserve">55,768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center"/>
              <w:rPr/>
            </w:pPr>
            <w:r w:rsidDel="00000000" w:rsidR="00000000" w:rsidRPr="00000000">
              <w:rPr>
                <w:rFonts w:ascii="Arial" w:cs="Arial" w:eastAsia="Arial" w:hAnsi="Arial"/>
                <w:b w:val="1"/>
                <w:sz w:val="20"/>
                <w:szCs w:val="20"/>
                <w:rtl w:val="0"/>
              </w:rPr>
              <w:t xml:space="preserve">2,921,154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center"/>
              <w:rPr/>
            </w:pPr>
            <w:r w:rsidDel="00000000" w:rsidR="00000000" w:rsidRPr="00000000">
              <w:rPr>
                <w:rFonts w:ascii="Arial" w:cs="Arial" w:eastAsia="Arial" w:hAnsi="Arial"/>
                <w:b w:val="1"/>
                <w:sz w:val="20"/>
                <w:szCs w:val="20"/>
                <w:rtl w:val="0"/>
              </w:rPr>
              <w:t xml:space="preserve">210,123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b w:val="1"/>
                <w:sz w:val="20"/>
                <w:szCs w:val="20"/>
                <w:rtl w:val="0"/>
              </w:rPr>
              <w:t xml:space="preserve">59,316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b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b w:val="1"/>
                <w:sz w:val="20"/>
                <w:szCs w:val="20"/>
                <w:rtl w:val="0"/>
              </w:rPr>
              <w:t xml:space="preserve">243,252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b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58,836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241,053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95,499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5,739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5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b w:val="1"/>
                <w:sz w:val="20"/>
                <w:szCs w:val="20"/>
                <w:rtl w:val="0"/>
              </w:rPr>
              <w:t xml:space="preserve">257,280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1,001,491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12,216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45,109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1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6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163,562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660,205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27,338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b w:val="1"/>
                <w:sz w:val="20"/>
                <w:szCs w:val="20"/>
                <w:rtl w:val="0"/>
              </w:rPr>
              <w:t xml:space="preserve">203,213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b w:val="1"/>
                <w:sz w:val="20"/>
                <w:szCs w:val="20"/>
                <w:rtl w:val="0"/>
              </w:rPr>
              <w:t xml:space="preserve">13,698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b w:val="1"/>
                <w:sz w:val="20"/>
                <w:szCs w:val="20"/>
                <w:rtl w:val="0"/>
              </w:rPr>
              <w:t xml:space="preserve">691,799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b w:val="1"/>
                <w:sz w:val="20"/>
                <w:szCs w:val="20"/>
                <w:rtl w:val="0"/>
              </w:rPr>
              <w:t xml:space="preserve">51,399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b w:val="1"/>
                <w:sz w:val="20"/>
                <w:szCs w:val="20"/>
                <w:rtl w:val="0"/>
              </w:rPr>
              <w:t xml:space="preserve">61,545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4,551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195,618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13,803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7,088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1E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b w:val="1"/>
                <w:sz w:val="20"/>
                <w:szCs w:val="20"/>
                <w:rtl w:val="0"/>
              </w:rPr>
              <w:t xml:space="preserve">128,194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b w:val="1"/>
                <w:sz w:val="20"/>
                <w:szCs w:val="20"/>
                <w:rtl w:val="0"/>
              </w:rPr>
              <w:t xml:space="preserve">8,475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b w:val="1"/>
                <w:sz w:val="20"/>
                <w:szCs w:val="20"/>
                <w:rtl w:val="0"/>
              </w:rPr>
              <w:t xml:space="preserve">443,219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b w:val="1"/>
                <w:sz w:val="20"/>
                <w:szCs w:val="20"/>
                <w:rtl w:val="0"/>
              </w:rPr>
              <w:t xml:space="preserve">34,771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b w:val="1"/>
                <w:sz w:val="20"/>
                <w:szCs w:val="20"/>
                <w:rtl w:val="0"/>
              </w:rPr>
              <w:t xml:space="preserve">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b w:val="1"/>
                <w:sz w:val="20"/>
                <w:szCs w:val="20"/>
                <w:rtl w:val="0"/>
              </w:rPr>
              <w:t xml:space="preserve">2,274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b w:val="1"/>
                <w:sz w:val="20"/>
                <w:szCs w:val="20"/>
                <w:rtl w:val="0"/>
              </w:rPr>
              <w:t xml:space="preserve">12,838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b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b w:val="1"/>
                <w:sz w:val="20"/>
                <w:szCs w:val="20"/>
                <w:rtl w:val="0"/>
              </w:rPr>
              <w:t xml:space="preserve">50,688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b w:val="1"/>
                <w:sz w:val="20"/>
                <w:szCs w:val="20"/>
                <w:rtl w:val="0"/>
              </w:rPr>
              <w:t xml:space="preserve">2,825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3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b w:val="1"/>
                <w:sz w:val="20"/>
                <w:szCs w:val="20"/>
                <w:rtl w:val="0"/>
              </w:rPr>
              <w:t xml:space="preserve">42,426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162,292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78,310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b w:val="1"/>
                <w:sz w:val="20"/>
                <w:szCs w:val="20"/>
                <w:rtl w:val="0"/>
              </w:rPr>
              <w:t xml:space="preserve">33,652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b w:val="1"/>
                <w:sz w:val="20"/>
                <w:szCs w:val="20"/>
                <w:rtl w:val="0"/>
              </w:rPr>
              <w:t xml:space="preserve">17,968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b w:val="1"/>
                <w:sz w:val="20"/>
                <w:szCs w:val="20"/>
                <w:rtl w:val="0"/>
              </w:rPr>
              <w:t xml:space="preserve">126,010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b w:val="1"/>
                <w:sz w:val="20"/>
                <w:szCs w:val="20"/>
                <w:rtl w:val="0"/>
              </w:rPr>
              <w:t xml:space="preserve">72,504</w:t>
            </w:r>
            <w:r w:rsidDel="00000000" w:rsidR="00000000" w:rsidRPr="00000000">
              <w:rPr>
                <w:rtl w:val="0"/>
              </w:rPr>
            </w:r>
          </w:p>
        </w:tc>
      </w:tr>
    </w:tbl>
    <w:p w:rsidR="00000000" w:rsidDel="00000000" w:rsidP="00000000" w:rsidRDefault="00000000" w:rsidRPr="00000000" w14:paraId="000020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5,523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1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b w:val="1"/>
                <w:sz w:val="20"/>
                <w:szCs w:val="20"/>
                <w:rtl w:val="0"/>
              </w:rPr>
              <w:t xml:space="preserve">37,421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b w:val="1"/>
                <w:sz w:val="20"/>
                <w:szCs w:val="20"/>
                <w:rtl w:val="0"/>
              </w:rPr>
              <w:t xml:space="preserve">146,186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b w:val="1"/>
                <w:sz w:val="20"/>
                <w:szCs w:val="20"/>
                <w:rtl w:val="0"/>
              </w:rPr>
              <w:t xml:space="preserve">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D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b w:val="1"/>
                <w:sz w:val="20"/>
                <w:szCs w:val="20"/>
                <w:rtl w:val="0"/>
              </w:rPr>
              <w:t xml:space="preserve">26,818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b w:val="1"/>
                <w:sz w:val="20"/>
                <w:szCs w:val="20"/>
                <w:rtl w:val="0"/>
              </w:rPr>
              <w:t xml:space="preserve">100,972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9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A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b w:val="1"/>
                <w:sz w:val="20"/>
                <w:szCs w:val="20"/>
                <w:rtl w:val="0"/>
              </w:rPr>
              <w:t xml:space="preserve">172,024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b w:val="1"/>
                <w:sz w:val="20"/>
                <w:szCs w:val="20"/>
                <w:rtl w:val="0"/>
              </w:rPr>
              <w:t xml:space="preserve">22,002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b w:val="1"/>
                <w:sz w:val="20"/>
                <w:szCs w:val="20"/>
                <w:rtl w:val="0"/>
              </w:rPr>
              <w:t xml:space="preserve">667,853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b w:val="1"/>
                <w:sz w:val="20"/>
                <w:szCs w:val="20"/>
                <w:rtl w:val="0"/>
              </w:rPr>
              <w:t xml:space="preserve">76,717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b w:val="1"/>
                <w:sz w:val="20"/>
                <w:szCs w:val="20"/>
                <w:rtl w:val="0"/>
              </w:rPr>
              <w:t xml:space="preserve">37,038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b w:val="1"/>
                <w:sz w:val="20"/>
                <w:szCs w:val="20"/>
                <w:rtl w:val="0"/>
              </w:rPr>
              <w:t xml:space="preserve">156,995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b w:val="1"/>
                <w:sz w:val="20"/>
                <w:szCs w:val="20"/>
                <w:rtl w:val="0"/>
              </w:rPr>
              <w:t xml:space="preserve">31,412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66,293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21,477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244,114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75,011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26,290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11,844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b w:val="1"/>
                <w:sz w:val="20"/>
                <w:szCs w:val="20"/>
                <w:rtl w:val="0"/>
              </w:rPr>
              <w:t xml:space="preserve">60,554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b w:val="1"/>
                <w:sz w:val="20"/>
                <w:szCs w:val="20"/>
                <w:rtl w:val="0"/>
              </w:rPr>
              <w:t xml:space="preserve">233,779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F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1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10 January 2022, 2PM. Hence, changes in figures are based on the ongoing assessment and validation that are continuously being conducted.</w:t>
      </w:r>
    </w:p>
    <w:p w:rsidR="00000000" w:rsidDel="00000000" w:rsidP="00000000" w:rsidRDefault="00000000" w:rsidRPr="00000000" w14:paraId="0000241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15">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16">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17">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1,271,723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356,998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914,725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1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1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1E">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center"/>
              <w:rPr/>
            </w:pPr>
            <w:r w:rsidDel="00000000" w:rsidR="00000000" w:rsidRPr="00000000">
              <w:rPr>
                <w:rFonts w:ascii="Arial" w:cs="Arial" w:eastAsia="Arial" w:hAnsi="Arial"/>
                <w:b w:val="1"/>
                <w:sz w:val="20"/>
                <w:szCs w:val="20"/>
                <w:rtl w:val="0"/>
              </w:rPr>
              <w:t xml:space="preserve">1,271,723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center"/>
              <w:rPr/>
            </w:pPr>
            <w:r w:rsidDel="00000000" w:rsidR="00000000" w:rsidRPr="00000000">
              <w:rPr>
                <w:rFonts w:ascii="Arial" w:cs="Arial" w:eastAsia="Arial" w:hAnsi="Arial"/>
                <w:b w:val="1"/>
                <w:sz w:val="20"/>
                <w:szCs w:val="20"/>
                <w:rtl w:val="0"/>
              </w:rPr>
              <w:t xml:space="preserve">356,998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center"/>
              <w:rPr/>
            </w:pPr>
            <w:r w:rsidDel="00000000" w:rsidR="00000000" w:rsidRPr="00000000">
              <w:rPr>
                <w:rFonts w:ascii="Arial" w:cs="Arial" w:eastAsia="Arial" w:hAnsi="Arial"/>
                <w:b w:val="1"/>
                <w:sz w:val="20"/>
                <w:szCs w:val="20"/>
                <w:rtl w:val="0"/>
              </w:rPr>
              <w:t xml:space="preserve">914,725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b w:val="1"/>
                <w:sz w:val="20"/>
                <w:szCs w:val="20"/>
                <w:rtl w:val="0"/>
              </w:rPr>
              <w:t xml:space="preserve">54,837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b w:val="1"/>
                <w:sz w:val="20"/>
                <w:szCs w:val="20"/>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54,835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15,887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18,096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6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b w:val="1"/>
                <w:sz w:val="20"/>
                <w:szCs w:val="20"/>
                <w:rtl w:val="0"/>
              </w:rPr>
              <w:t xml:space="preserve">220,574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b w:val="1"/>
                <w:sz w:val="20"/>
                <w:szCs w:val="20"/>
                <w:rtl w:val="0"/>
              </w:rPr>
              <w:t xml:space="preserve">60,828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159,746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b w:val="1"/>
                <w:sz w:val="20"/>
                <w:szCs w:val="20"/>
                <w:rtl w:val="0"/>
              </w:rPr>
              <w:t xml:space="preserve">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1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b w:val="1"/>
                <w:sz w:val="20"/>
                <w:szCs w:val="20"/>
                <w:rtl w:val="0"/>
              </w:rPr>
              <w:t xml:space="preserve">182,018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b w:val="1"/>
                <w:sz w:val="20"/>
                <w:szCs w:val="20"/>
                <w:rtl w:val="0"/>
              </w:rPr>
              <w:t xml:space="preserve">58,722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123,296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b w:val="1"/>
                <w:sz w:val="20"/>
                <w:szCs w:val="20"/>
                <w:rtl w:val="0"/>
              </w:rPr>
              <w:t xml:space="preserve">679,812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b w:val="1"/>
                <w:sz w:val="20"/>
                <w:szCs w:val="20"/>
                <w:rtl w:val="0"/>
              </w:rPr>
              <w:t xml:space="preserve">167,274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b w:val="1"/>
                <w:sz w:val="20"/>
                <w:szCs w:val="20"/>
                <w:rtl w:val="0"/>
              </w:rPr>
              <w:t xml:space="preserve">512,538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b w:val="1"/>
                <w:sz w:val="20"/>
                <w:szCs w:val="20"/>
                <w:rtl w:val="0"/>
              </w:rPr>
              <w:t xml:space="preserve">207,260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b w:val="1"/>
                <w:sz w:val="20"/>
                <w:szCs w:val="20"/>
                <w:rtl w:val="0"/>
              </w:rPr>
              <w:t xml:space="preserve">71,167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b w:val="1"/>
                <w:sz w:val="20"/>
                <w:szCs w:val="20"/>
                <w:rtl w:val="0"/>
              </w:rPr>
              <w:t xml:space="preserve">136,093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7,191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3,475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3,716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5,757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8,241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2,789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4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369,637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75,619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b w:val="1"/>
                <w:sz w:val="20"/>
                <w:szCs w:val="20"/>
                <w:rtl w:val="0"/>
              </w:rPr>
              <w:t xml:space="preserve">294,018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6,938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2,655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13,015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2,105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11,828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14,501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4,027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10,474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8,779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11,088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4,269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b w:val="1"/>
                <w:sz w:val="20"/>
                <w:szCs w:val="20"/>
                <w:rtl w:val="0"/>
              </w:rPr>
              <w:t xml:space="preserve">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b w:val="1"/>
                <w:sz w:val="20"/>
                <w:szCs w:val="20"/>
                <w:rtl w:val="0"/>
              </w:rPr>
              <w:t xml:space="preserve">1,995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b w:val="1"/>
                <w:sz w:val="20"/>
                <w:szCs w:val="20"/>
                <w:rtl w:val="0"/>
              </w:rPr>
              <w:t xml:space="preserve">100,808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b w:val="1"/>
                <w:sz w:val="20"/>
                <w:szCs w:val="20"/>
                <w:rtl w:val="0"/>
              </w:rPr>
              <w:t xml:space="preserve">20,376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b w:val="1"/>
                <w:sz w:val="20"/>
                <w:szCs w:val="20"/>
                <w:rtl w:val="0"/>
              </w:rPr>
              <w:t xml:space="preserve">80,432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76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b w:val="1"/>
                <w:sz w:val="20"/>
                <w:szCs w:val="20"/>
                <w:rtl w:val="0"/>
              </w:rPr>
              <w:t xml:space="preserve">150,159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b w:val="1"/>
                <w:sz w:val="20"/>
                <w:szCs w:val="20"/>
                <w:rtl w:val="0"/>
              </w:rPr>
              <w:t xml:space="preserve">46,334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b w:val="1"/>
                <w:sz w:val="20"/>
                <w:szCs w:val="20"/>
                <w:rtl w:val="0"/>
              </w:rPr>
              <w:t xml:space="preserve">103,825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b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b w:val="1"/>
                <w:sz w:val="20"/>
                <w:szCs w:val="20"/>
                <w:rtl w:val="0"/>
              </w:rPr>
              <w:t xml:space="preserve">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b w:val="1"/>
                <w:sz w:val="20"/>
                <w:szCs w:val="20"/>
                <w:rtl w:val="0"/>
              </w:rPr>
              <w:t xml:space="preserve">81,540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b w:val="1"/>
                <w:sz w:val="20"/>
                <w:szCs w:val="20"/>
                <w:rtl w:val="0"/>
              </w:rPr>
              <w:t xml:space="preserve">16,769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b w:val="1"/>
                <w:sz w:val="20"/>
                <w:szCs w:val="20"/>
                <w:rtl w:val="0"/>
              </w:rPr>
              <w:t xml:space="preserve">64,771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11,405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10,917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7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b w:val="1"/>
                <w:sz w:val="20"/>
                <w:szCs w:val="20"/>
                <w:rtl w:val="0"/>
              </w:rPr>
              <w:t xml:space="preserve">67,984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b w:val="1"/>
                <w:sz w:val="20"/>
                <w:szCs w:val="20"/>
                <w:rtl w:val="0"/>
              </w:rPr>
              <w:t xml:space="preserve">29,505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b w:val="1"/>
                <w:sz w:val="20"/>
                <w:szCs w:val="20"/>
                <w:rtl w:val="0"/>
              </w:rPr>
              <w:t xml:space="preserve">38,479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83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b w:val="1"/>
                <w:sz w:val="20"/>
                <w:szCs w:val="20"/>
                <w:rtl w:val="0"/>
              </w:rPr>
              <w:t xml:space="preserve">6,867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b w:val="1"/>
                <w:sz w:val="20"/>
                <w:szCs w:val="20"/>
                <w:rtl w:val="0"/>
              </w:rPr>
              <w:t xml:space="preserve">6,080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89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b w:val="1"/>
                <w:sz w:val="20"/>
                <w:szCs w:val="20"/>
                <w:rtl w:val="0"/>
              </w:rPr>
              <w:t xml:space="preserve">3,367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b w:val="1"/>
                <w:sz w:val="20"/>
                <w:szCs w:val="20"/>
                <w:rtl w:val="0"/>
              </w:rPr>
              <w:t xml:space="preserve">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8E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20"/>
                <w:szCs w:val="20"/>
                <w:rtl w:val="0"/>
              </w:rPr>
              <w:t xml:space="preserve">159,235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20"/>
                <w:szCs w:val="20"/>
                <w:rtl w:val="0"/>
              </w:rPr>
              <w:t xml:space="preserve">65,750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b w:val="1"/>
                <w:sz w:val="20"/>
                <w:szCs w:val="20"/>
                <w:rtl w:val="0"/>
              </w:rPr>
              <w:t xml:space="preserve">93,485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4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b w:val="1"/>
                <w:sz w:val="20"/>
                <w:szCs w:val="20"/>
                <w:rtl w:val="0"/>
              </w:rPr>
              <w:t xml:space="preserve">113,926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b w:val="1"/>
                <w:sz w:val="20"/>
                <w:szCs w:val="20"/>
                <w:rtl w:val="0"/>
              </w:rPr>
              <w:t xml:space="preserve">46,299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b w:val="1"/>
                <w:sz w:val="20"/>
                <w:szCs w:val="20"/>
                <w:rtl w:val="0"/>
              </w:rPr>
              <w:t xml:space="preserve">67,627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7,134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3,279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4,774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6,937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4,427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b w:val="1"/>
                <w:sz w:val="20"/>
                <w:szCs w:val="20"/>
                <w:rtl w:val="0"/>
              </w:rPr>
              <w:t xml:space="preserve">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b w:val="1"/>
                <w:sz w:val="20"/>
                <w:szCs w:val="20"/>
                <w:rtl w:val="0"/>
              </w:rPr>
              <w:t xml:space="preserve">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9CF">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VIII after data validation on 10 January 2022, 2PM. Hence, changes in figures are based on the ongoing assessment and validation that are continuously being conducted.</w:t>
      </w:r>
    </w:p>
    <w:p w:rsidR="00000000" w:rsidDel="00000000" w:rsidP="00000000" w:rsidRDefault="00000000" w:rsidRPr="00000000" w14:paraId="000029D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9D1">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9D2">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9D3">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₱575,714,027.68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₱375,921,474.39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₱179,773,495.11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₱6,447,558.18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₱13,571,500.00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9D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9D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9D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center"/>
              <w:rPr/>
            </w:pPr>
            <w:r w:rsidDel="00000000" w:rsidR="00000000" w:rsidRPr="00000000">
              <w:rPr>
                <w:rFonts w:ascii="Arial" w:cs="Arial" w:eastAsia="Arial" w:hAnsi="Arial"/>
                <w:b w:val="1"/>
                <w:sz w:val="18"/>
                <w:szCs w:val="18"/>
                <w:rtl w:val="0"/>
              </w:rPr>
              <w:t xml:space="preserve">375,921,474.39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center"/>
              <w:rPr/>
            </w:pPr>
            <w:r w:rsidDel="00000000" w:rsidR="00000000" w:rsidRPr="00000000">
              <w:rPr>
                <w:rFonts w:ascii="Arial" w:cs="Arial" w:eastAsia="Arial" w:hAnsi="Arial"/>
                <w:b w:val="1"/>
                <w:sz w:val="18"/>
                <w:szCs w:val="18"/>
                <w:rtl w:val="0"/>
              </w:rPr>
              <w:t xml:space="preserve">179,773,495.11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sz w:val="17"/>
                <w:szCs w:val="17"/>
              </w:rPr>
            </w:pPr>
            <w:r w:rsidDel="00000000" w:rsidR="00000000" w:rsidRPr="00000000">
              <w:rPr>
                <w:rFonts w:ascii="Arial" w:cs="Arial" w:eastAsia="Arial" w:hAnsi="Arial"/>
                <w:b w:val="1"/>
                <w:sz w:val="17"/>
                <w:szCs w:val="17"/>
                <w:rtl w:val="0"/>
              </w:rPr>
              <w:t xml:space="preserve">6,447,558.18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center"/>
              <w:rPr>
                <w:sz w:val="16"/>
                <w:szCs w:val="16"/>
              </w:rPr>
            </w:pPr>
            <w:r w:rsidDel="00000000" w:rsidR="00000000" w:rsidRPr="00000000">
              <w:rPr>
                <w:rFonts w:ascii="Arial" w:cs="Arial" w:eastAsia="Arial" w:hAnsi="Arial"/>
                <w:b w:val="1"/>
                <w:sz w:val="16"/>
                <w:szCs w:val="16"/>
                <w:rtl w:val="0"/>
              </w:rPr>
              <w:t xml:space="preserve">13,571,500.00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center"/>
              <w:rPr/>
            </w:pPr>
            <w:r w:rsidDel="00000000" w:rsidR="00000000" w:rsidRPr="00000000">
              <w:rPr>
                <w:rFonts w:ascii="Arial" w:cs="Arial" w:eastAsia="Arial" w:hAnsi="Arial"/>
                <w:b w:val="1"/>
                <w:sz w:val="18"/>
                <w:szCs w:val="18"/>
                <w:rtl w:val="0"/>
              </w:rPr>
              <w:t xml:space="preserve">575,714,027.68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b w:val="1"/>
                <w:sz w:val="18"/>
                <w:szCs w:val="18"/>
                <w:rtl w:val="0"/>
              </w:rPr>
              <w:t xml:space="preserve">119,589,040.75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b w:val="1"/>
                <w:sz w:val="18"/>
                <w:szCs w:val="18"/>
                <w:rtl w:val="0"/>
              </w:rPr>
              <w:t xml:space="preserve">154,599,320.30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b w:val="1"/>
                <w:sz w:val="18"/>
                <w:szCs w:val="18"/>
                <w:rtl w:val="0"/>
              </w:rPr>
              <w:t xml:space="preserve">119,574,827.75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b w:val="1"/>
                <w:sz w:val="18"/>
                <w:szCs w:val="18"/>
                <w:rtl w:val="0"/>
              </w:rPr>
              <w:t xml:space="preserve">154,585,107.30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18"/>
                <w:szCs w:val="18"/>
                <w:rtl w:val="0"/>
              </w:rPr>
              <w:t xml:space="preserve">103,090,589.00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A5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A6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b w:val="1"/>
                <w:sz w:val="18"/>
                <w:szCs w:val="18"/>
                <w:rtl w:val="0"/>
              </w:rPr>
              <w:t xml:space="preserve">45,910,879.80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b w:val="1"/>
                <w:sz w:val="18"/>
                <w:szCs w:val="18"/>
                <w:rtl w:val="0"/>
              </w:rPr>
              <w:t xml:space="preserve">20,573,717.84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b w:val="1"/>
                <w:sz w:val="18"/>
                <w:szCs w:val="18"/>
                <w:rtl w:val="0"/>
              </w:rPr>
              <w:t xml:space="preserve">1,240,175.00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b w:val="1"/>
                <w:sz w:val="18"/>
                <w:szCs w:val="18"/>
                <w:rtl w:val="0"/>
              </w:rPr>
              <w:t xml:space="preserve">67,724,772.64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b w:val="1"/>
                <w:sz w:val="18"/>
                <w:szCs w:val="18"/>
                <w:rtl w:val="0"/>
              </w:rPr>
              <w:t xml:space="preserve">2,003,768.00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b w:val="1"/>
                <w:sz w:val="18"/>
                <w:szCs w:val="18"/>
                <w:rtl w:val="0"/>
              </w:rPr>
              <w:t xml:space="preserve">1,026,023.00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b w:val="1"/>
                <w:sz w:val="18"/>
                <w:szCs w:val="18"/>
                <w:rtl w:val="0"/>
              </w:rPr>
              <w:t xml:space="preserve">53,415.00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b w:val="1"/>
                <w:sz w:val="18"/>
                <w:szCs w:val="18"/>
                <w:rtl w:val="0"/>
              </w:rPr>
              <w:t xml:space="preserve">3,083,206.00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37,370.00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14,770.00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18"/>
                <w:szCs w:val="18"/>
                <w:rtl w:val="0"/>
              </w:rPr>
              <w:t xml:space="preserve">52,140.00</w:t>
            </w:r>
            <w:r w:rsidDel="00000000" w:rsidR="00000000" w:rsidRPr="00000000">
              <w:rPr>
                <w:rtl w:val="0"/>
              </w:rPr>
            </w:r>
          </w:p>
        </w:tc>
      </w:tr>
    </w:tbl>
    <w:p w:rsidR="00000000" w:rsidDel="00000000" w:rsidP="00000000" w:rsidRDefault="00000000" w:rsidRPr="00000000" w14:paraId="00002AB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b w:val="1"/>
                <w:sz w:val="18"/>
                <w:szCs w:val="18"/>
                <w:rtl w:val="0"/>
              </w:rPr>
              <w:t xml:space="preserve">3,744,790.84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b w:val="1"/>
                <w:sz w:val="18"/>
                <w:szCs w:val="18"/>
                <w:rtl w:val="0"/>
              </w:rPr>
              <w:t xml:space="preserve">5,890,058.84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b w:val="1"/>
                <w:sz w:val="18"/>
                <w:szCs w:val="18"/>
                <w:rtl w:val="0"/>
              </w:rPr>
              <w:t xml:space="preserve">1,573,604.00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b w:val="1"/>
                <w:sz w:val="18"/>
                <w:szCs w:val="18"/>
                <w:rtl w:val="0"/>
              </w:rPr>
              <w:t xml:space="preserve">1,978,204.00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BA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b w:val="1"/>
                <w:sz w:val="18"/>
                <w:szCs w:val="18"/>
                <w:rtl w:val="0"/>
              </w:rPr>
              <w:t xml:space="preserve">25,549,711.54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b w:val="1"/>
                <w:sz w:val="18"/>
                <w:szCs w:val="18"/>
                <w:rtl w:val="0"/>
              </w:rPr>
              <w:t xml:space="preserve">39,520,766.78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1,815,816.00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18"/>
                <w:szCs w:val="18"/>
                <w:rtl w:val="0"/>
              </w:rPr>
              <w:t xml:space="preserve">2,047,144.00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1,650,217.00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18"/>
                <w:szCs w:val="18"/>
                <w:rtl w:val="0"/>
              </w:rPr>
              <w:t xml:space="preserve">1,886,217.00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18"/>
                <w:szCs w:val="18"/>
                <w:rtl w:val="0"/>
              </w:rPr>
              <w:t xml:space="preserve">461,890.00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2,378,588.00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18"/>
                <w:szCs w:val="18"/>
                <w:rtl w:val="0"/>
              </w:rPr>
              <w:t xml:space="preserve">3,427,084.00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18"/>
                <w:szCs w:val="18"/>
                <w:rtl w:val="0"/>
              </w:rPr>
              <w:t xml:space="preserve">499,677.00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1,318,223.00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18"/>
                <w:szCs w:val="18"/>
                <w:rtl w:val="0"/>
              </w:rPr>
              <w:t xml:space="preserve">2,412,592.00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4,278,131.00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18"/>
                <w:szCs w:val="18"/>
                <w:rtl w:val="0"/>
              </w:rPr>
              <w:t xml:space="preserve">4,625,123.00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1,012,100.00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18"/>
                <w:szCs w:val="18"/>
                <w:rtl w:val="0"/>
              </w:rPr>
              <w:t xml:space="preserve">1,510,098.56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1,952,368.20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2,276,864.20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615,341.00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1,361,721.00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18"/>
                <w:szCs w:val="18"/>
                <w:rtl w:val="0"/>
              </w:rPr>
              <w:t xml:space="preserve">1,774,641.48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18"/>
                <w:szCs w:val="18"/>
                <w:rtl w:val="0"/>
              </w:rPr>
              <w:t xml:space="preserve">414,013.00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413,680.00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312,690.00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3,736,790.00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5,932,610.00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674,534.00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790,198.00</w:t>
            </w:r>
            <w:r w:rsidDel="00000000" w:rsidR="00000000" w:rsidRPr="00000000">
              <w:rPr>
                <w:rtl w:val="0"/>
              </w:rPr>
            </w:r>
          </w:p>
        </w:tc>
      </w:tr>
    </w:tbl>
    <w:p w:rsidR="00000000" w:rsidDel="00000000" w:rsidP="00000000" w:rsidRDefault="00000000" w:rsidRPr="00000000" w14:paraId="00002CC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b w:val="1"/>
                <w:sz w:val="18"/>
                <w:szCs w:val="18"/>
                <w:rtl w:val="0"/>
              </w:rPr>
              <w:t xml:space="preserve">115,331,768.00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b w:val="1"/>
                <w:sz w:val="18"/>
                <w:szCs w:val="18"/>
                <w:rtl w:val="0"/>
              </w:rPr>
              <w:t xml:space="preserve">118,501,442.00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18"/>
                <w:szCs w:val="18"/>
                <w:rtl w:val="0"/>
              </w:rPr>
              <w:t xml:space="preserve">53,333,982.00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b w:val="1"/>
                <w:sz w:val="18"/>
                <w:szCs w:val="18"/>
                <w:rtl w:val="0"/>
              </w:rPr>
              <w:t xml:space="preserve">54,416,502.00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b w:val="1"/>
                <w:sz w:val="18"/>
                <w:szCs w:val="18"/>
                <w:rtl w:val="0"/>
              </w:rPr>
              <w:t xml:space="preserve">40,681,915.00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b w:val="1"/>
                <w:sz w:val="18"/>
                <w:szCs w:val="18"/>
                <w:rtl w:val="0"/>
              </w:rPr>
              <w:t xml:space="preserve">42,769,069.00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E1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b w:val="1"/>
                <w:sz w:val="18"/>
                <w:szCs w:val="18"/>
                <w:rtl w:val="0"/>
              </w:rPr>
              <w:t xml:space="preserve">21,315,871.00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b w:val="1"/>
                <w:sz w:val="18"/>
                <w:szCs w:val="18"/>
                <w:rtl w:val="0"/>
              </w:rPr>
              <w:t xml:space="preserve">21,315,871.00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EB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b w:val="1"/>
                <w:sz w:val="18"/>
                <w:szCs w:val="18"/>
                <w:rtl w:val="0"/>
              </w:rPr>
              <w:t xml:space="preserve">68,009,260.98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b w:val="1"/>
                <w:sz w:val="18"/>
                <w:szCs w:val="18"/>
                <w:rtl w:val="0"/>
              </w:rPr>
              <w:t xml:space="preserve">68,136,764.98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EF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F3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b w:val="1"/>
                <w:sz w:val="18"/>
                <w:szCs w:val="18"/>
                <w:rtl w:val="0"/>
              </w:rPr>
              <w:t xml:space="preserve">58,006,963.13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b w:val="1"/>
                <w:sz w:val="18"/>
                <w:szCs w:val="18"/>
                <w:rtl w:val="0"/>
              </w:rPr>
              <w:t xml:space="preserve">58,006,963.13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3,861,852.70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3,861,852.70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2,703,915.00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2,703,915.00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2,209,505.00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2,209,505.00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1,734,537.75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1,734,537.75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2,369,482.00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2,369,482.00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2,860,916.16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2,860,916.16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7,639,806.10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7,639,806.10</w:t>
            </w:r>
            <w:r w:rsidDel="00000000" w:rsidR="00000000" w:rsidRPr="00000000">
              <w:rPr>
                <w:rtl w:val="0"/>
              </w:rPr>
            </w:r>
          </w:p>
        </w:tc>
      </w:tr>
    </w:tbl>
    <w:p w:rsidR="00000000" w:rsidDel="00000000" w:rsidP="00000000" w:rsidRDefault="00000000" w:rsidRPr="00000000" w14:paraId="00002FB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b w:val="1"/>
                <w:sz w:val="18"/>
                <w:szCs w:val="18"/>
                <w:rtl w:val="0"/>
              </w:rPr>
              <w:t xml:space="preserve">24,384,199.89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b w:val="1"/>
                <w:sz w:val="18"/>
                <w:szCs w:val="18"/>
                <w:rtl w:val="0"/>
              </w:rPr>
              <w:t xml:space="preserve">28,636,199.89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2FCE">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301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304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305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b w:val="1"/>
                <w:sz w:val="18"/>
                <w:szCs w:val="18"/>
                <w:rtl w:val="0"/>
              </w:rPr>
              <w:t xml:space="preserve">86,759,240.17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b w:val="1"/>
                <w:sz w:val="18"/>
                <w:szCs w:val="18"/>
                <w:rtl w:val="0"/>
              </w:rPr>
              <w:t xml:space="preserve">31,774,511.52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b w:val="1"/>
                <w:sz w:val="18"/>
                <w:szCs w:val="18"/>
                <w:rtl w:val="0"/>
              </w:rPr>
              <w:t xml:space="preserve">5,129,479.18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b w:val="1"/>
                <w:sz w:val="18"/>
                <w:szCs w:val="18"/>
                <w:rtl w:val="0"/>
              </w:rPr>
              <w:t xml:space="preserve">137,222,230.87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b w:val="1"/>
                <w:sz w:val="18"/>
                <w:szCs w:val="18"/>
                <w:rtl w:val="0"/>
              </w:rPr>
              <w:t xml:space="preserve">694,241.00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b w:val="1"/>
                <w:sz w:val="18"/>
                <w:szCs w:val="18"/>
                <w:rtl w:val="0"/>
              </w:rPr>
              <w:t xml:space="preserve">18,637,804.50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458,360.00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3,118,360.00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b w:val="1"/>
                <w:sz w:val="18"/>
                <w:szCs w:val="18"/>
                <w:rtl w:val="0"/>
              </w:rPr>
              <w:t xml:space="preserve">57,584,695.59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b w:val="1"/>
                <w:sz w:val="18"/>
                <w:szCs w:val="18"/>
                <w:rtl w:val="0"/>
              </w:rPr>
              <w:t xml:space="preserve">11,613,674.32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w:cs="Arial" w:eastAsia="Arial" w:hAnsi="Arial"/>
                <w:b w:val="1"/>
                <w:sz w:val="18"/>
                <w:szCs w:val="18"/>
                <w:rtl w:val="0"/>
              </w:rPr>
              <w:t xml:space="preserve">3,805,216.68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b w:val="1"/>
                <w:sz w:val="18"/>
                <w:szCs w:val="18"/>
                <w:rtl w:val="0"/>
              </w:rPr>
              <w:t xml:space="preserve">81,102,586.59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3,529,075.61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5,587,769.93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3,943,576.36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3,943,576.36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4,181,097.00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i w:val="1"/>
                <w:sz w:val="18"/>
                <w:szCs w:val="18"/>
                <w:rtl w:val="0"/>
              </w:rPr>
              <w:t xml:space="preserve">8,766,447.00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r>
    </w:tbl>
    <w:p w:rsidR="00000000" w:rsidDel="00000000" w:rsidP="00000000" w:rsidRDefault="00000000" w:rsidRPr="00000000" w14:paraId="000030F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3,557,095.00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5,657,095.00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2,934,992.50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3,474,742.50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3,466,689.00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12,997,169.00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2,255,921.37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2,255,921.37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i w:val="1"/>
                <w:sz w:val="18"/>
                <w:szCs w:val="18"/>
                <w:rtl w:val="0"/>
              </w:rPr>
              <w:t xml:space="preserve">4,579,224.70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i w:val="1"/>
                <w:sz w:val="18"/>
                <w:szCs w:val="18"/>
                <w:rtl w:val="0"/>
              </w:rPr>
              <w:t xml:space="preserve">4,579,224.70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1,138,100.00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1,655,600.00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b w:val="1"/>
                <w:sz w:val="18"/>
                <w:szCs w:val="18"/>
                <w:rtl w:val="0"/>
              </w:rPr>
              <w:t xml:space="preserve">7,293,838.00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b w:val="1"/>
                <w:sz w:val="18"/>
                <w:szCs w:val="18"/>
                <w:rtl w:val="0"/>
              </w:rPr>
              <w:t xml:space="preserve">7,538,604.50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189">
      <w:pPr>
        <w:spacing w:after="0" w:line="240" w:lineRule="auto"/>
        <w:ind w:left="450" w:hanging="90"/>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color w:val="222222"/>
          <w:sz w:val="16"/>
          <w:szCs w:val="16"/>
          <w:rtl w:val="0"/>
        </w:rPr>
        <w:t xml:space="preserve">Note: This version reflects the actual cost of assistance provided in Regions MIMAROPA, VI, VIII and Caraga  after data validation on 10 January 2022, 2PM. The cost of assistance provided by NGOs in Caraga was transferred to Other Partners after the said data validation. Hence, changes in figures are based on the ongoing assessment and validation that are continuously being conducted.</w:t>
      </w:r>
      <w:r w:rsidDel="00000000" w:rsidR="00000000" w:rsidRPr="00000000">
        <w:rPr>
          <w:rFonts w:ascii="Arial" w:cs="Arial" w:eastAsia="Arial" w:hAnsi="Arial"/>
          <w:i w:val="1"/>
          <w:color w:val="0070c0"/>
          <w:sz w:val="16"/>
          <w:szCs w:val="16"/>
          <w:rtl w:val="0"/>
        </w:rPr>
        <w:br w:type="textWrapping"/>
      </w:r>
    </w:p>
    <w:p w:rsidR="00000000" w:rsidDel="00000000" w:rsidP="00000000" w:rsidRDefault="00000000" w:rsidRPr="00000000" w14:paraId="0000318A">
      <w:pP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18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18C">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18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18E">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A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A2">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102,924,236.49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A3">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299,987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A4">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187,139,161.00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A5">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605,731,804.72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A6">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895,795,202.21</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A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A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A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22,963,266.25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97,020,027.23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119,983,293.48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B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22,779,984.29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27,715,984.29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B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18,894,127.85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B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49,940,883.95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B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8,646,606.18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38,816,428.33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C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12,863,391.22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16,690,020.09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34,554,072.73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C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C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D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5,384,625.24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28,221,731.20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38,606,356.44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D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7,719,171.25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28,791,018.48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41,510,189.73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D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D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12,969,024.35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41,280,432.94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59,638,491.51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E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19,090,098.56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20,319,893.80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44,409,992.36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37,864,318.17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E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45,018,888.02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2,440,308.64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25,196,133.37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27,636,442.01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F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21,604,153.00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88,667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57,288,314.56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195,796,274.68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F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274,688,742.24</w:t>
            </w:r>
            <w:r w:rsidDel="00000000" w:rsidR="00000000" w:rsidRPr="00000000">
              <w:rPr>
                <w:rtl w:val="0"/>
              </w:rPr>
            </w:r>
          </w:p>
        </w:tc>
      </w:tr>
    </w:tbl>
    <w:p w:rsidR="00000000" w:rsidDel="00000000" w:rsidP="00000000" w:rsidRDefault="00000000" w:rsidRPr="00000000" w14:paraId="000031FB">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10 January 2022, 4PM. Replenishment of standby funds for FO Caraga is being processed.</w:t>
      </w:r>
    </w:p>
    <w:p w:rsidR="00000000" w:rsidDel="00000000" w:rsidP="00000000" w:rsidRDefault="00000000" w:rsidRPr="00000000" w14:paraId="000031FC">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1FD">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1FE">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FF">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200">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201">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₱44.14 million available at DSWD-FOs V, VI, VII, VIII, IX X, XI, XII, MIMAROPA, and Caraga.</w:t>
      </w:r>
      <w:r w:rsidDel="00000000" w:rsidR="00000000" w:rsidRPr="00000000">
        <w:rPr>
          <w:rtl w:val="0"/>
        </w:rPr>
      </w:r>
    </w:p>
    <w:p w:rsidR="00000000" w:rsidDel="00000000" w:rsidP="00000000" w:rsidRDefault="00000000" w:rsidRPr="00000000" w14:paraId="00003202">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₱21.6 million in other DSWD-FOs which may support the relief needs of the displaced families due to Typhoon “Odette” through inter-FO augmentation.</w:t>
      </w:r>
    </w:p>
    <w:p w:rsidR="00000000" w:rsidDel="00000000" w:rsidP="00000000" w:rsidRDefault="00000000" w:rsidRPr="00000000" w14:paraId="0000320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04">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205">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39,205 FFPs available in Disaster Response Centers; of which, 31,105 FFPs are at the National Resource Operations Center (NROC), Pasay City and 8,100 FFPs are at the Visayas Disaster Response Center (VDRC), Cebu City.</w:t>
      </w:r>
      <w:r w:rsidDel="00000000" w:rsidR="00000000" w:rsidRPr="00000000">
        <w:rPr>
          <w:rtl w:val="0"/>
        </w:rPr>
      </w:r>
    </w:p>
    <w:p w:rsidR="00000000" w:rsidDel="00000000" w:rsidP="00000000" w:rsidRDefault="00000000" w:rsidRPr="00000000" w14:paraId="00003206">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172,115 FFPs available at DSWD-FO V, VI, VII, VIII, IX, X, XI, XII, MIMAROPA, and Caraga.</w:t>
      </w:r>
      <w:r w:rsidDel="00000000" w:rsidR="00000000" w:rsidRPr="00000000">
        <w:rPr>
          <w:rtl w:val="0"/>
        </w:rPr>
      </w:r>
    </w:p>
    <w:p w:rsidR="00000000" w:rsidDel="00000000" w:rsidP="00000000" w:rsidRDefault="00000000" w:rsidRPr="00000000" w14:paraId="00003207">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88,667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208">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₱605.73 million worth of other food and non-food items (FNIs) at NROC, VDRC and DSWD-FO warehouses countrywide.</w:t>
      </w:r>
    </w:p>
    <w:p w:rsidR="00000000" w:rsidDel="00000000" w:rsidP="00000000" w:rsidRDefault="00000000" w:rsidRPr="00000000" w14:paraId="0000320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0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0B">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20C">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20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211">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21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21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21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1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219">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21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21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21C">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1D">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1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1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2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21">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2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223">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224">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225">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226">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227">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22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2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2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2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22E">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22F">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230">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231">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23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23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2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23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23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23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23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2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3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3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3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3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23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40">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4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4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4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244">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245">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246">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24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248">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24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24A">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24B">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24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24D">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24E">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24F">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250">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251">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252">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253">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254">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25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5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5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5A">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25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25C">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2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5E">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25F">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26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61">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26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3">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26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6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6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6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6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p w:rsidR="00000000" w:rsidDel="00000000" w:rsidP="00000000" w:rsidRDefault="00000000" w:rsidRPr="00000000" w14:paraId="00003269">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continuously </w:t>
            </w:r>
            <w:r w:rsidDel="00000000" w:rsidR="00000000" w:rsidRPr="00000000">
              <w:rPr>
                <w:rFonts w:ascii="Arial" w:cs="Arial" w:eastAsia="Arial" w:hAnsi="Arial"/>
                <w:sz w:val="20"/>
                <w:szCs w:val="20"/>
                <w:rtl w:val="0"/>
              </w:rPr>
              <w:t xml:space="preserve">repacking of Family</w:t>
            </w:r>
            <w:r w:rsidDel="00000000" w:rsidR="00000000" w:rsidRPr="00000000">
              <w:rPr>
                <w:rFonts w:ascii="Arial" w:cs="Arial" w:eastAsia="Arial" w:hAnsi="Arial"/>
                <w:sz w:val="20"/>
                <w:szCs w:val="20"/>
                <w:rtl w:val="0"/>
              </w:rPr>
              <w:t xml:space="preserve"> Food Packs (FFPs) at the RROC through the help of FO VIII personnel and volunteers.</w:t>
            </w:r>
          </w:p>
        </w:tc>
      </w:tr>
      <w:tr>
        <w:trPr>
          <w:cantSplit w:val="0"/>
          <w:tblHeader w:val="0"/>
        </w:trPr>
        <w:tc>
          <w:tcPr/>
          <w:p w:rsidR="00000000" w:rsidDel="00000000" w:rsidP="00000000" w:rsidRDefault="00000000" w:rsidRPr="00000000" w14:paraId="0000326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January 2022</w:t>
            </w:r>
          </w:p>
        </w:tc>
        <w:tc>
          <w:tcPr/>
          <w:p w:rsidR="00000000" w:rsidDel="00000000" w:rsidP="00000000" w:rsidRDefault="00000000" w:rsidRPr="00000000" w14:paraId="0000326B">
            <w:pPr>
              <w:numPr>
                <w:ilvl w:val="0"/>
                <w:numId w:val="33"/>
              </w:numPr>
              <w:ind w:left="360" w:right="57" w:hanging="36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6C">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Bontoc, Southern Leyte </w:t>
            </w:r>
          </w:p>
          <w:p w:rsidR="00000000" w:rsidDel="00000000" w:rsidP="00000000" w:rsidRDefault="00000000" w:rsidRPr="00000000" w14:paraId="0000326D">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3,400 FFPs to Sogod, Southern Leyte</w:t>
            </w:r>
          </w:p>
        </w:tc>
      </w:tr>
      <w:tr>
        <w:trPr>
          <w:cantSplit w:val="0"/>
          <w:tblHeader w:val="0"/>
        </w:trPr>
        <w:tc>
          <w:tcPr/>
          <w:p w:rsidR="00000000" w:rsidDel="00000000" w:rsidP="00000000" w:rsidRDefault="00000000" w:rsidRPr="00000000" w14:paraId="0000326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6F">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270">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271">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7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273">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274">
            <w:pPr>
              <w:numPr>
                <w:ilvl w:val="0"/>
                <w:numId w:val="35"/>
              </w:numPr>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2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76">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77">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278">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279">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27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7B">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7C">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27D">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27E">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27F">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280">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28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82">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83">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284">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285">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286">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28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2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8C">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28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8E">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28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90">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2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29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2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9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2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29B">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29C">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29D">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2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2A3">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A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2A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2A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2A7">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2A8">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2A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AA">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A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2A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2AD">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2AE">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2AF">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2B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B1">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2B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B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2B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2B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2B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2B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B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2B9">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2BA">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2BB">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2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2BD">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2BE">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2B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C0">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2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C3">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2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C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2C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D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D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2D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2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2D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E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2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E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2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E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2F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2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2F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2FB">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2F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1">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30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0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30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30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0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0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0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30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30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0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31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314">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31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16">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31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1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31D">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31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32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32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32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328">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32B">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32C">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32D">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32E">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32F">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33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5">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336">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337">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338">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339">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3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33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33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341">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342">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343">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344">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345">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346">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3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3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C">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34D">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34E">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34F">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350">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2">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353">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354">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355">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356">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357">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358">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3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3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36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36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36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3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36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372">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375">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37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A">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37B">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C">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0">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2">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3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388">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3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3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38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3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3">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confirmed validated list of affected families for payout of cash assistance as well as distribution of laminated sacks.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5">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7">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9">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B">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39C">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39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E">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2">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3A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3A6">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3A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3A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A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3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B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3B3">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3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3B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3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3C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3C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3C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3C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C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B">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monitoring and facilitating the delivery of relief assistance to the affected LGUs.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D">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3D0">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identify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2">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3D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3D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3D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3D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3D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C">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3DD">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DE">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DF">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E0">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E1">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3E2">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E3">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E4">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E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br w:type="textWrapping"/>
        <w:t xml:space="preserve">*****</w:t>
      </w:r>
    </w:p>
    <w:p w:rsidR="00000000" w:rsidDel="00000000" w:rsidP="00000000" w:rsidRDefault="00000000" w:rsidRPr="00000000" w14:paraId="000033E6">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3E7">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3E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3E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3E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3E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3E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tc>
        <w:tc>
          <w:tcPr/>
          <w:p w:rsidR="00000000" w:rsidDel="00000000" w:rsidP="00000000" w:rsidRDefault="00000000" w:rsidRPr="00000000" w14:paraId="000033E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3E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F0">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3F1">
      <w:pPr>
        <w:spacing w:after="0" w:line="240" w:lineRule="auto"/>
        <w:jc w:val="both"/>
        <w:rPr>
          <w:rFonts w:ascii="Arial" w:cs="Arial" w:eastAsia="Arial" w:hAnsi="Arial"/>
          <w:b w:val="1"/>
        </w:rPr>
      </w:pPr>
      <w:bookmarkStart w:colFirst="0" w:colLast="0" w:name="_3dy6vkm" w:id="10"/>
      <w:bookmarkEnd w:id="10"/>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F6">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3F7">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#49 on Typhoon ODETTE as of 10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F2">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3F3">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3F4">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3F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