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#52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13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2,320,602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8,299,786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8,753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8,753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2,320,602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8,299,786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85,343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291,875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84,857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289,646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3,765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17,405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27,263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98,409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7,590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26,463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6,189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b w:val="1"/>
                <w:sz w:val="20"/>
                <w:szCs w:val="20"/>
                <w:rtl w:val="0"/>
              </w:rPr>
              <w:t xml:space="preserve">2,794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b w:val="1"/>
                <w:sz w:val="20"/>
                <w:szCs w:val="20"/>
                <w:rtl w:val="0"/>
              </w:rPr>
              <w:t xml:space="preserve">443,299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b w:val="1"/>
                <w:sz w:val="20"/>
                <w:szCs w:val="20"/>
                <w:rtl w:val="0"/>
              </w:rPr>
              <w:t xml:space="preserve">1,802,482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17,624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66,922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1,262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b w:val="1"/>
                <w:sz w:val="20"/>
                <w:szCs w:val="20"/>
                <w:rtl w:val="0"/>
              </w:rPr>
              <w:t xml:space="preserve">41,996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b w:val="1"/>
                <w:sz w:val="20"/>
                <w:szCs w:val="20"/>
                <w:rtl w:val="0"/>
              </w:rPr>
              <w:t xml:space="preserve">148,277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b w:val="1"/>
                <w:sz w:val="20"/>
                <w:szCs w:val="20"/>
                <w:rtl w:val="0"/>
              </w:rPr>
              <w:t xml:space="preserve">1,056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b w:val="1"/>
                <w:sz w:val="20"/>
                <w:szCs w:val="20"/>
                <w:rtl w:val="0"/>
              </w:rPr>
              <w:t xml:space="preserve">72,998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b w:val="1"/>
                <w:sz w:val="20"/>
                <w:szCs w:val="20"/>
                <w:rtl w:val="0"/>
              </w:rPr>
              <w:t xml:space="preserve">274,829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7">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7,112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b w:val="1"/>
                <w:sz w:val="20"/>
                <w:szCs w:val="20"/>
                <w:rtl w:val="0"/>
              </w:rPr>
              <w:t xml:space="preserve">271,575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b w:val="1"/>
                <w:sz w:val="20"/>
                <w:szCs w:val="20"/>
                <w:rtl w:val="0"/>
              </w:rPr>
              <w:t xml:space="preserve">1,150,520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b w:val="1"/>
                <w:sz w:val="20"/>
                <w:szCs w:val="20"/>
                <w:rtl w:val="0"/>
              </w:rPr>
              <w:t xml:space="preserve">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b w:val="1"/>
                <w:sz w:val="20"/>
                <w:szCs w:val="20"/>
                <w:rtl w:val="0"/>
              </w:rPr>
              <w:t xml:space="preserve">1,087,414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b w:val="1"/>
                <w:sz w:val="20"/>
                <w:szCs w:val="20"/>
                <w:rtl w:val="0"/>
              </w:rPr>
              <w:t xml:space="preserve">3,450,241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334,177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1,048,041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22,122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17,251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13,920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4,809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14,427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2,694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7,935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23,805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AC">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4,240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69,180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b w:val="1"/>
                <w:sz w:val="20"/>
                <w:szCs w:val="20"/>
                <w:rtl w:val="0"/>
              </w:rPr>
              <w:t xml:space="preserve">636,837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b w:val="1"/>
                <w:sz w:val="20"/>
                <w:szCs w:val="20"/>
                <w:rtl w:val="0"/>
              </w:rPr>
              <w:t xml:space="preserve">1,980,181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7,124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26,355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78,550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4,758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14,274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63,495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10,517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52,251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3,647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4,514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47,684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142,404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b w:val="1"/>
                <w:sz w:val="20"/>
                <w:szCs w:val="20"/>
                <w:rtl w:val="0"/>
              </w:rPr>
              <w:t xml:space="preserve">3,977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b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1,630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3,770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b w:val="1"/>
                <w:sz w:val="20"/>
                <w:szCs w:val="20"/>
                <w:rtl w:val="0"/>
              </w:rPr>
              <w:t xml:space="preserve">112,423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b w:val="1"/>
                <w:sz w:val="20"/>
                <w:szCs w:val="20"/>
                <w:rtl w:val="0"/>
              </w:rPr>
              <w:t xml:space="preserve">408,856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16,144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1,164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3,345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b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b w:val="1"/>
                <w:sz w:val="20"/>
                <w:szCs w:val="20"/>
                <w:rtl w:val="0"/>
              </w:rPr>
              <w:t xml:space="preserve">277,416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b w:val="1"/>
                <w:sz w:val="20"/>
                <w:szCs w:val="20"/>
                <w:rtl w:val="0"/>
              </w:rPr>
              <w:t xml:space="preserve">1,072,933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b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b w:val="1"/>
                <w:sz w:val="20"/>
                <w:szCs w:val="20"/>
                <w:rtl w:val="0"/>
              </w:rPr>
              <w:t xml:space="preserve">121,199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b w:val="1"/>
                <w:sz w:val="20"/>
                <w:szCs w:val="20"/>
                <w:rtl w:val="0"/>
              </w:rPr>
              <w:t xml:space="preserve">478,021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45,080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E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95,267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365,460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6,599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24,351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7,916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39,580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16,555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2,552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9,432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2,999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13,822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2,993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10,794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44,304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b w:val="1"/>
                <w:sz w:val="20"/>
                <w:szCs w:val="20"/>
                <w:rtl w:val="0"/>
              </w:rPr>
              <w:t xml:space="preserve">178,429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b w:val="1"/>
                <w:sz w:val="20"/>
                <w:szCs w:val="20"/>
                <w:rtl w:val="0"/>
              </w:rPr>
              <w:t xml:space="preserve">6,943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b w:val="1"/>
                <w:sz w:val="20"/>
                <w:szCs w:val="20"/>
                <w:rtl w:val="0"/>
              </w:rPr>
              <w:t xml:space="preserve">24,758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b w:val="1"/>
                <w:sz w:val="20"/>
                <w:szCs w:val="20"/>
                <w:rtl w:val="0"/>
              </w:rPr>
              <w:t xml:space="preserve">3,984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b w:val="1"/>
                <w:sz w:val="20"/>
                <w:szCs w:val="20"/>
                <w:rtl w:val="0"/>
              </w:rPr>
              <w:t xml:space="preserve">16,576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b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b w:val="1"/>
                <w:sz w:val="20"/>
                <w:szCs w:val="20"/>
                <w:rtl w:val="0"/>
              </w:rPr>
              <w:t xml:space="preserve">19,491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b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b w:val="1"/>
                <w:sz w:val="20"/>
                <w:szCs w:val="20"/>
                <w:rtl w:val="0"/>
              </w:rPr>
              <w:t xml:space="preserve">8,638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bl>
    <w:p w:rsidR="00000000" w:rsidDel="00000000" w:rsidP="00000000" w:rsidRDefault="00000000" w:rsidRPr="00000000" w14:paraId="000006F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b w:val="1"/>
                <w:sz w:val="20"/>
                <w:szCs w:val="20"/>
                <w:rtl w:val="0"/>
              </w:rPr>
              <w:t xml:space="preserve">27,815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b w:val="1"/>
                <w:sz w:val="20"/>
                <w:szCs w:val="20"/>
                <w:rtl w:val="0"/>
              </w:rPr>
              <w:t xml:space="preserve">108,966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9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377,514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1,482,100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51,074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212,273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b w:val="1"/>
                <w:sz w:val="20"/>
                <w:szCs w:val="20"/>
                <w:rtl w:val="0"/>
              </w:rPr>
              <w:t xml:space="preserve">26,686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b w:val="1"/>
                <w:sz w:val="20"/>
                <w:szCs w:val="20"/>
                <w:rtl w:val="0"/>
              </w:rPr>
              <w:t xml:space="preserve">102,494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3E">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b w:val="1"/>
                <w:sz w:val="20"/>
                <w:szCs w:val="20"/>
                <w:rtl w:val="0"/>
              </w:rPr>
              <w:t xml:space="preserve">175,890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b w:val="1"/>
                <w:sz w:val="20"/>
                <w:szCs w:val="20"/>
                <w:rtl w:val="0"/>
              </w:rPr>
              <w:t xml:space="preserve">689,893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40,987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8,362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24,059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22,725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b w:val="1"/>
                <w:sz w:val="20"/>
                <w:szCs w:val="20"/>
                <w:rtl w:val="0"/>
              </w:rPr>
              <w:t xml:space="preserve">86,259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b w:val="1"/>
                <w:sz w:val="20"/>
                <w:szCs w:val="20"/>
                <w:rtl w:val="0"/>
              </w:rPr>
              <w:t xml:space="preserve">325,950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18,930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17,257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E7">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13 January 2022, 2PM. Hence, changes in figures are based on the ongoing assessment and validation that are continuously being conducted.</w:t>
      </w:r>
    </w:p>
    <w:p w:rsidR="00000000" w:rsidDel="00000000" w:rsidP="00000000" w:rsidRDefault="00000000" w:rsidRPr="00000000" w14:paraId="000008E8">
      <w:pPr>
        <w:spacing w:after="0" w:line="240" w:lineRule="auto"/>
        <w:ind w:left="450" w:right="27" w:firstLine="0"/>
        <w:jc w:val="both"/>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B">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0"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E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D">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E">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E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0">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1">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40,965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156,551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981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B">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C">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2">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3">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9,431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center"/>
              <w:rPr/>
            </w:pPr>
            <w:r w:rsidDel="00000000" w:rsidR="00000000" w:rsidRPr="00000000">
              <w:rPr>
                <w:rFonts w:ascii="Arial" w:cs="Arial" w:eastAsia="Arial" w:hAnsi="Arial"/>
                <w:b w:val="1"/>
                <w:sz w:val="20"/>
                <w:szCs w:val="20"/>
                <w:rtl w:val="0"/>
              </w:rPr>
              <w:t xml:space="preserve">566,029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40,965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2,113,485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156,551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b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right"/>
              <w:rPr/>
            </w:pPr>
            <w:r w:rsidDel="00000000" w:rsidR="00000000" w:rsidRPr="00000000">
              <w:rPr>
                <w:rFonts w:ascii="Arial" w:cs="Arial" w:eastAsia="Arial" w:hAnsi="Arial"/>
                <w:b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b w:val="1"/>
                <w:sz w:val="20"/>
                <w:szCs w:val="20"/>
                <w:rtl w:val="0"/>
              </w:rPr>
              <w:t xml:space="preserve">51,366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b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right"/>
              <w:rPr/>
            </w:pPr>
            <w:r w:rsidDel="00000000" w:rsidR="00000000" w:rsidRPr="00000000">
              <w:rPr>
                <w:rFonts w:ascii="Arial" w:cs="Arial" w:eastAsia="Arial" w:hAnsi="Arial"/>
                <w:b w:val="1"/>
                <w:sz w:val="20"/>
                <w:szCs w:val="20"/>
                <w:rtl w:val="0"/>
              </w:rPr>
              <w:t xml:space="preserve">215,748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b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b w:val="1"/>
                <w:sz w:val="20"/>
                <w:szCs w:val="20"/>
                <w:rtl w:val="0"/>
              </w:rPr>
              <w:t xml:space="preserve">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b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b w:val="1"/>
                <w:sz w:val="20"/>
                <w:szCs w:val="20"/>
                <w:rtl w:val="0"/>
              </w:rPr>
              <w:t xml:space="preserve">50,907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b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b w:val="1"/>
                <w:sz w:val="20"/>
                <w:szCs w:val="20"/>
                <w:rtl w:val="0"/>
              </w:rPr>
              <w:t xml:space="preserve">213,673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b w:val="1"/>
                <w:sz w:val="20"/>
                <w:szCs w:val="20"/>
                <w:rtl w:val="0"/>
              </w:rPr>
              <w:t xml:space="preserve">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3,765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bl>
    <w:p w:rsidR="00000000" w:rsidDel="00000000" w:rsidP="00000000" w:rsidRDefault="00000000" w:rsidRPr="00000000" w14:paraId="0000095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83,731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7,211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25,209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1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6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b w:val="1"/>
                <w:sz w:val="20"/>
                <w:szCs w:val="20"/>
                <w:rtl w:val="0"/>
              </w:rPr>
              <w:t xml:space="preserve">3,539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b w:val="1"/>
                <w:sz w:val="20"/>
                <w:szCs w:val="20"/>
                <w:rtl w:val="0"/>
              </w:rPr>
              <w:t xml:space="preserve">108,240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b w:val="1"/>
                <w:sz w:val="20"/>
                <w:szCs w:val="20"/>
                <w:rtl w:val="0"/>
              </w:rPr>
              <w:t xml:space="preserve">432,446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b w:val="1"/>
                <w:sz w:val="20"/>
                <w:szCs w:val="20"/>
                <w:rtl w:val="0"/>
              </w:rPr>
              <w:t xml:space="preserve">6,849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b w:val="1"/>
                <w:sz w:val="20"/>
                <w:szCs w:val="20"/>
                <w:rtl w:val="0"/>
              </w:rPr>
              <w:t xml:space="preserve">26,095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4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b w:val="1"/>
                <w:sz w:val="20"/>
                <w:szCs w:val="20"/>
                <w:rtl w:val="0"/>
              </w:rPr>
              <w:t xml:space="preserve">48,033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7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b w:val="1"/>
                <w:sz w:val="20"/>
                <w:szCs w:val="20"/>
                <w:rtl w:val="0"/>
              </w:rPr>
              <w:t xml:space="preserve">285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A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b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b w:val="1"/>
                <w:sz w:val="20"/>
                <w:szCs w:val="20"/>
                <w:rtl w:val="0"/>
              </w:rPr>
              <w:t xml:space="preserve">204,912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b w:val="1"/>
                <w:sz w:val="20"/>
                <w:szCs w:val="20"/>
                <w:rtl w:val="0"/>
              </w:rPr>
              <w:t xml:space="preserve">11,844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b w:val="1"/>
                <w:sz w:val="20"/>
                <w:szCs w:val="20"/>
                <w:rtl w:val="0"/>
              </w:rPr>
              <w:t xml:space="preserve">684,196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b w:val="1"/>
                <w:sz w:val="20"/>
                <w:szCs w:val="20"/>
                <w:rtl w:val="0"/>
              </w:rPr>
              <w:t xml:space="preserve">43,120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b w:val="1"/>
                <w:sz w:val="20"/>
                <w:szCs w:val="20"/>
                <w:rtl w:val="0"/>
              </w:rPr>
              <w:t xml:space="preserve">71,852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b w:val="1"/>
                <w:sz w:val="20"/>
                <w:szCs w:val="20"/>
                <w:rtl w:val="0"/>
              </w:rPr>
              <w:t xml:space="preserve">4,522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b w:val="1"/>
                <w:sz w:val="20"/>
                <w:szCs w:val="20"/>
                <w:rtl w:val="0"/>
              </w:rPr>
              <w:t xml:space="preserve">222,833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b w:val="1"/>
                <w:sz w:val="20"/>
                <w:szCs w:val="20"/>
                <w:rtl w:val="0"/>
              </w:rPr>
              <w:t xml:space="preserve">13,389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2,263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7,113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1,159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D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b w:val="1"/>
                <w:sz w:val="20"/>
                <w:szCs w:val="20"/>
                <w:rtl w:val="0"/>
              </w:rPr>
              <w:t xml:space="preserve">119,700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b w:val="1"/>
                <w:sz w:val="20"/>
                <w:szCs w:val="20"/>
                <w:rtl w:val="0"/>
              </w:rPr>
              <w:t xml:space="preserve">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b w:val="1"/>
                <w:sz w:val="20"/>
                <w:szCs w:val="20"/>
                <w:rtl w:val="0"/>
              </w:rPr>
              <w:t xml:space="preserve">414,656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b w:val="1"/>
                <w:sz w:val="20"/>
                <w:szCs w:val="20"/>
                <w:rtl w:val="0"/>
              </w:rPr>
              <w:t xml:space="preserve">27,014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1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b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b w:val="1"/>
                <w:sz w:val="20"/>
                <w:szCs w:val="20"/>
                <w:rtl w:val="0"/>
              </w:rPr>
              <w:t xml:space="preserve">1,560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b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1,302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b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b w:val="1"/>
                <w:sz w:val="20"/>
                <w:szCs w:val="20"/>
                <w:rtl w:val="0"/>
              </w:rPr>
              <w:t xml:space="preserve">11,800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b w:val="1"/>
                <w:sz w:val="20"/>
                <w:szCs w:val="20"/>
                <w:rtl w:val="0"/>
              </w:rPr>
              <w:t xml:space="preserve">41,454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b w:val="1"/>
                <w:sz w:val="20"/>
                <w:szCs w:val="20"/>
                <w:rtl w:val="0"/>
              </w:rPr>
              <w:t xml:space="preserve">2,717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15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b w:val="1"/>
                <w:sz w:val="20"/>
                <w:szCs w:val="20"/>
                <w:rtl w:val="0"/>
              </w:rPr>
              <w:t xml:space="preserve">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b w:val="1"/>
                <w:sz w:val="20"/>
                <w:szCs w:val="20"/>
                <w:rtl w:val="0"/>
              </w:rPr>
              <w:t xml:space="preserve">37,053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b w:val="1"/>
                <w:sz w:val="20"/>
                <w:szCs w:val="20"/>
                <w:rtl w:val="0"/>
              </w:rPr>
              <w:t xml:space="preserve">15,245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b w:val="1"/>
                <w:sz w:val="20"/>
                <w:szCs w:val="20"/>
                <w:rtl w:val="0"/>
              </w:rPr>
              <w:t xml:space="preserve">141,387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b w:val="1"/>
                <w:sz w:val="20"/>
                <w:szCs w:val="20"/>
                <w:rtl w:val="0"/>
              </w:rPr>
              <w:t xml:space="preserve">62,259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b w:val="1"/>
                <w:sz w:val="20"/>
                <w:szCs w:val="20"/>
                <w:rtl w:val="0"/>
              </w:rPr>
              <w:t xml:space="preserve">5,767</w:t>
            </w:r>
            <w:r w:rsidDel="00000000" w:rsidR="00000000" w:rsidRPr="00000000">
              <w:rPr>
                <w:rtl w:val="0"/>
              </w:rPr>
            </w:r>
          </w:p>
        </w:tc>
      </w:tr>
    </w:tbl>
    <w:p w:rsidR="00000000" w:rsidDel="00000000" w:rsidP="00000000" w:rsidRDefault="00000000" w:rsidRPr="00000000" w14:paraId="000011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bl>
    <w:p w:rsidR="00000000" w:rsidDel="00000000" w:rsidP="00000000" w:rsidRDefault="00000000" w:rsidRPr="00000000" w14:paraId="000011B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b w:val="1"/>
                <w:sz w:val="20"/>
                <w:szCs w:val="20"/>
                <w:rtl w:val="0"/>
              </w:rPr>
              <w:t xml:space="preserve">656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b w:val="1"/>
                <w:sz w:val="20"/>
                <w:szCs w:val="20"/>
                <w:rtl w:val="0"/>
              </w:rPr>
              <w:t xml:space="preserve">28,840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b w:val="1"/>
                <w:sz w:val="20"/>
                <w:szCs w:val="20"/>
                <w:rtl w:val="0"/>
              </w:rPr>
              <w:t xml:space="preserve">14,088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b w:val="1"/>
                <w:sz w:val="20"/>
                <w:szCs w:val="20"/>
                <w:rtl w:val="0"/>
              </w:rPr>
              <w:t xml:space="preserve">107,163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b w:val="1"/>
                <w:sz w:val="20"/>
                <w:szCs w:val="20"/>
                <w:rtl w:val="0"/>
              </w:rPr>
              <w:t xml:space="preserve">56,492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3,211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r>
    </w:tbl>
    <w:p w:rsidR="00000000" w:rsidDel="00000000" w:rsidP="00000000" w:rsidRDefault="00000000" w:rsidRPr="00000000" w14:paraId="0000120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16,335</w:t>
            </w:r>
            <w:r w:rsidDel="00000000" w:rsidR="00000000" w:rsidRPr="00000000">
              <w:rPr>
                <w:rtl w:val="0"/>
              </w:rPr>
            </w:r>
          </w:p>
        </w:tc>
      </w:tr>
    </w:tbl>
    <w:p w:rsidR="00000000" w:rsidDel="00000000" w:rsidP="00000000" w:rsidRDefault="00000000" w:rsidRPr="00000000" w14:paraId="0000124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b w:val="1"/>
                <w:sz w:val="20"/>
                <w:szCs w:val="20"/>
                <w:rtl w:val="0"/>
              </w:rPr>
              <w:t xml:space="preserve">29,620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b w:val="1"/>
                <w:sz w:val="20"/>
                <w:szCs w:val="20"/>
                <w:rtl w:val="0"/>
              </w:rPr>
              <w:t xml:space="preserve">120,050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7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3,377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1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b w:val="1"/>
                <w:sz w:val="20"/>
                <w:szCs w:val="20"/>
                <w:rtl w:val="0"/>
              </w:rPr>
              <w:t xml:space="preserve">19,377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b w:val="1"/>
                <w:sz w:val="20"/>
                <w:szCs w:val="20"/>
                <w:rtl w:val="0"/>
              </w:rPr>
              <w:t xml:space="preserve">76,759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0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1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2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1,942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260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b w:val="1"/>
                <w:sz w:val="20"/>
                <w:szCs w:val="20"/>
                <w:rtl w:val="0"/>
              </w:rPr>
              <w:t xml:space="preserve">132,477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13,293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511,377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48,817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b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b w:val="1"/>
                <w:sz w:val="20"/>
                <w:szCs w:val="20"/>
                <w:rtl w:val="0"/>
              </w:rPr>
              <w:t xml:space="preserve">27,969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b w:val="1"/>
                <w:sz w:val="20"/>
                <w:szCs w:val="20"/>
                <w:rtl w:val="0"/>
              </w:rPr>
              <w:t xml:space="preserve">116,032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30,839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5,932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24,816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0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b w:val="1"/>
                <w:sz w:val="20"/>
                <w:szCs w:val="20"/>
                <w:rtl w:val="0"/>
              </w:rPr>
              <w:t xml:space="preserve">45,872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b w:val="1"/>
                <w:sz w:val="20"/>
                <w:szCs w:val="20"/>
                <w:rtl w:val="0"/>
              </w:rPr>
              <w:t xml:space="preserve">12,818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b w:val="1"/>
                <w:sz w:val="20"/>
                <w:szCs w:val="20"/>
                <w:rtl w:val="0"/>
              </w:rPr>
              <w:t xml:space="preserve">170,405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b w:val="1"/>
                <w:sz w:val="20"/>
                <w:szCs w:val="20"/>
                <w:rtl w:val="0"/>
              </w:rPr>
              <w:t xml:space="preserve">47,264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3,766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10,518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b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b w:val="1"/>
                <w:sz w:val="20"/>
                <w:szCs w:val="20"/>
                <w:rtl w:val="0"/>
              </w:rPr>
              <w:t xml:space="preserve">52,229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b w:val="1"/>
                <w:sz w:val="20"/>
                <w:szCs w:val="20"/>
                <w:rtl w:val="0"/>
              </w:rPr>
              <w:t xml:space="preserve">198,571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12,048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6,746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2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and MIMAROPA after data validation on 13 January 2022, 2PM. Hence, changes in figures are based on the ongoing assessment and validation that are continuously being conducted.</w:t>
      </w:r>
    </w:p>
    <w:p w:rsidR="00000000" w:rsidDel="00000000" w:rsidP="00000000" w:rsidRDefault="00000000" w:rsidRPr="00000000" w14:paraId="0000162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29">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2A">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2B">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2C">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12,233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42,101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2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2E">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34">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39">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3E">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center"/>
              <w:rPr/>
            </w:pPr>
            <w:r w:rsidDel="00000000" w:rsidR="00000000" w:rsidRPr="00000000">
              <w:rPr>
                <w:rFonts w:ascii="Arial" w:cs="Arial" w:eastAsia="Arial" w:hAnsi="Arial"/>
                <w:b w:val="1"/>
                <w:sz w:val="20"/>
                <w:szCs w:val="20"/>
                <w:rtl w:val="0"/>
              </w:rPr>
              <w:t xml:space="preserve">225,363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center"/>
              <w:rPr/>
            </w:pPr>
            <w:r w:rsidDel="00000000" w:rsidR="00000000" w:rsidRPr="00000000">
              <w:rPr>
                <w:rFonts w:ascii="Arial" w:cs="Arial" w:eastAsia="Arial" w:hAnsi="Arial"/>
                <w:b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center"/>
              <w:rPr/>
            </w:pPr>
            <w:r w:rsidDel="00000000" w:rsidR="00000000" w:rsidRPr="00000000">
              <w:rPr>
                <w:rFonts w:ascii="Arial" w:cs="Arial" w:eastAsia="Arial" w:hAnsi="Arial"/>
                <w:b w:val="1"/>
                <w:sz w:val="20"/>
                <w:szCs w:val="20"/>
                <w:rtl w:val="0"/>
              </w:rPr>
              <w:t xml:space="preserve">861,636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center"/>
              <w:rPr/>
            </w:pPr>
            <w:r w:rsidDel="00000000" w:rsidR="00000000" w:rsidRPr="00000000">
              <w:rPr>
                <w:rFonts w:ascii="Arial" w:cs="Arial" w:eastAsia="Arial" w:hAnsi="Arial"/>
                <w:b w:val="1"/>
                <w:sz w:val="20"/>
                <w:szCs w:val="20"/>
                <w:rtl w:val="0"/>
              </w:rPr>
              <w:t xml:space="preserve">42,101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b w:val="1"/>
                <w:sz w:val="20"/>
                <w:szCs w:val="20"/>
                <w:rtl w:val="0"/>
              </w:rPr>
              <w:t xml:space="preserve">8,735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b w:val="1"/>
                <w:sz w:val="20"/>
                <w:szCs w:val="20"/>
                <w:rtl w:val="0"/>
              </w:rPr>
              <w:t xml:space="preserve">33,899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b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b w:val="1"/>
                <w:sz w:val="20"/>
                <w:szCs w:val="20"/>
                <w:rtl w:val="0"/>
              </w:rPr>
              <w:t xml:space="preserve">33,775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2,906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1,254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8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b w:val="1"/>
                <w:sz w:val="20"/>
                <w:szCs w:val="20"/>
                <w:rtl w:val="0"/>
              </w:rPr>
              <w:t xml:space="preserve">153,897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b w:val="1"/>
                <w:sz w:val="20"/>
                <w:szCs w:val="20"/>
                <w:rtl w:val="0"/>
              </w:rPr>
              <w:t xml:space="preserve">412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b w:val="1"/>
                <w:sz w:val="20"/>
                <w:szCs w:val="20"/>
                <w:rtl w:val="0"/>
              </w:rPr>
              <w:t xml:space="preserve">588,074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b w:val="1"/>
                <w:sz w:val="20"/>
                <w:szCs w:val="20"/>
                <w:rtl w:val="0"/>
              </w:rPr>
              <w:t xml:space="preserve">1,598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b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b w:val="1"/>
                <w:sz w:val="20"/>
                <w:szCs w:val="20"/>
                <w:rtl w:val="0"/>
              </w:rPr>
              <w:t xml:space="preserve">19,390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F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0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b w:val="1"/>
                <w:sz w:val="20"/>
                <w:szCs w:val="20"/>
                <w:rtl w:val="0"/>
              </w:rPr>
              <w:t xml:space="preserve">110,299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b w:val="1"/>
                <w:sz w:val="20"/>
                <w:szCs w:val="20"/>
                <w:rtl w:val="0"/>
              </w:rPr>
              <w:t xml:space="preserve">432,474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b w:val="1"/>
                <w:sz w:val="20"/>
                <w:szCs w:val="20"/>
                <w:rtl w:val="0"/>
              </w:rPr>
              <w:t xml:space="preserve">14,490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b w:val="1"/>
                <w:sz w:val="20"/>
                <w:szCs w:val="20"/>
                <w:rtl w:val="0"/>
              </w:rPr>
              <w:t xml:space="preserve">49,327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b w:val="1"/>
                <w:sz w:val="20"/>
                <w:szCs w:val="20"/>
                <w:rtl w:val="0"/>
              </w:rPr>
              <w:t xml:space="preserve">1,407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b w:val="1"/>
                <w:sz w:val="20"/>
                <w:szCs w:val="20"/>
                <w:rtl w:val="0"/>
              </w:rPr>
              <w:t xml:space="preserve">2,409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b w:val="1"/>
                <w:sz w:val="20"/>
                <w:szCs w:val="20"/>
                <w:rtl w:val="0"/>
              </w:rPr>
              <w:t xml:space="preserve">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b w:val="1"/>
                <w:sz w:val="20"/>
                <w:szCs w:val="20"/>
                <w:rtl w:val="0"/>
              </w:rPr>
              <w:t xml:space="preserve">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D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3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b w:val="1"/>
                <w:sz w:val="20"/>
                <w:szCs w:val="20"/>
                <w:rtl w:val="0"/>
              </w:rPr>
              <w:t xml:space="preserve">5,627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b w:val="1"/>
                <w:sz w:val="20"/>
                <w:szCs w:val="20"/>
                <w:rtl w:val="0"/>
              </w:rPr>
              <w:t xml:space="preserve">3,256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b w:val="1"/>
                <w:sz w:val="20"/>
                <w:szCs w:val="20"/>
                <w:rtl w:val="0"/>
              </w:rPr>
              <w:t xml:space="preserve">22,007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b w:val="1"/>
                <w:sz w:val="20"/>
                <w:szCs w:val="20"/>
                <w:rtl w:val="0"/>
              </w:rPr>
              <w:t xml:space="preserve">13,616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5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5,066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b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b w:val="1"/>
                <w:sz w:val="20"/>
                <w:szCs w:val="20"/>
                <w:rtl w:val="0"/>
              </w:rPr>
              <w:t xml:space="preserve">19,949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b w:val="1"/>
                <w:sz w:val="20"/>
                <w:szCs w:val="20"/>
                <w:rtl w:val="0"/>
              </w:rPr>
              <w:t xml:space="preserve">13,577</w:t>
            </w:r>
            <w:r w:rsidDel="00000000" w:rsidR="00000000" w:rsidRPr="00000000">
              <w:rPr>
                <w:rtl w:val="0"/>
              </w:rPr>
            </w:r>
          </w:p>
        </w:tc>
      </w:tr>
    </w:tbl>
    <w:p w:rsidR="00000000" w:rsidDel="00000000" w:rsidP="00000000" w:rsidRDefault="00000000" w:rsidRPr="00000000" w14:paraId="0000196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3,047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9A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b w:val="1"/>
                <w:sz w:val="20"/>
                <w:szCs w:val="20"/>
                <w:rtl w:val="0"/>
              </w:rPr>
              <w:t xml:space="preserve">1,377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C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E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b w:val="1"/>
                <w:sz w:val="20"/>
                <w:szCs w:val="20"/>
                <w:rtl w:val="0"/>
              </w:rPr>
              <w:t xml:space="preserve">42,100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b w:val="1"/>
                <w:sz w:val="20"/>
                <w:szCs w:val="20"/>
                <w:rtl w:val="0"/>
              </w:rPr>
              <w:t xml:space="preserve">166,021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b w:val="1"/>
                <w:sz w:val="20"/>
                <w:szCs w:val="20"/>
                <w:rtl w:val="0"/>
              </w:rPr>
              <w:t xml:space="preserve">9,569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b w:val="1"/>
                <w:sz w:val="20"/>
                <w:szCs w:val="20"/>
                <w:rtl w:val="0"/>
              </w:rPr>
              <w:t xml:space="preserve">42,831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31,165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b w:val="1"/>
                <w:sz w:val="20"/>
                <w:szCs w:val="20"/>
                <w:rtl w:val="0"/>
              </w:rPr>
              <w:t xml:space="preserve">20,421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b w:val="1"/>
                <w:sz w:val="20"/>
                <w:szCs w:val="20"/>
                <w:rtl w:val="0"/>
              </w:rPr>
              <w:t xml:space="preserve">9,886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b w:val="1"/>
                <w:sz w:val="20"/>
                <w:szCs w:val="20"/>
                <w:rtl w:val="0"/>
              </w:rPr>
              <w:t xml:space="preserve">40,778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C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1,377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6,021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5">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 VIII, and Caraga after data validation on 13 January 2022, 2PM. Hence, changes in figures are based on the ongoing assessment and validation that are continuously being conducted.</w:t>
      </w:r>
    </w:p>
    <w:p w:rsidR="00000000" w:rsidDel="00000000" w:rsidP="00000000" w:rsidRDefault="00000000" w:rsidRPr="00000000" w14:paraId="00001AE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E7">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AE8">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AE9">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53,198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198,652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AE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AEB">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F1">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F6">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F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center"/>
              <w:rPr/>
            </w:pPr>
            <w:r w:rsidDel="00000000" w:rsidR="00000000" w:rsidRPr="00000000">
              <w:rPr>
                <w:rFonts w:ascii="Arial" w:cs="Arial" w:eastAsia="Arial" w:hAnsi="Arial"/>
                <w:b w:val="1"/>
                <w:sz w:val="20"/>
                <w:szCs w:val="20"/>
                <w:rtl w:val="0"/>
              </w:rPr>
              <w:t xml:space="preserve">791,392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center"/>
              <w:rPr/>
            </w:pPr>
            <w:r w:rsidDel="00000000" w:rsidR="00000000" w:rsidRPr="00000000">
              <w:rPr>
                <w:rFonts w:ascii="Arial" w:cs="Arial" w:eastAsia="Arial" w:hAnsi="Arial"/>
                <w:b w:val="1"/>
                <w:sz w:val="20"/>
                <w:szCs w:val="20"/>
                <w:rtl w:val="0"/>
              </w:rPr>
              <w:t xml:space="preserve">53,198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center"/>
              <w:rPr/>
            </w:pPr>
            <w:r w:rsidDel="00000000" w:rsidR="00000000" w:rsidRPr="00000000">
              <w:rPr>
                <w:rFonts w:ascii="Arial" w:cs="Arial" w:eastAsia="Arial" w:hAnsi="Arial"/>
                <w:b w:val="1"/>
                <w:sz w:val="20"/>
                <w:szCs w:val="20"/>
                <w:rtl w:val="0"/>
              </w:rPr>
              <w:t xml:space="preserve">2,975,121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center"/>
              <w:rPr/>
            </w:pPr>
            <w:r w:rsidDel="00000000" w:rsidR="00000000" w:rsidRPr="00000000">
              <w:rPr>
                <w:rFonts w:ascii="Arial" w:cs="Arial" w:eastAsia="Arial" w:hAnsi="Arial"/>
                <w:b w:val="1"/>
                <w:sz w:val="20"/>
                <w:szCs w:val="20"/>
                <w:rtl w:val="0"/>
              </w:rPr>
              <w:t xml:space="preserve">198,652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b w:val="1"/>
                <w:sz w:val="20"/>
                <w:szCs w:val="20"/>
                <w:rtl w:val="0"/>
              </w:rPr>
              <w:t xml:space="preserve">60,101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b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b w:val="1"/>
                <w:sz w:val="20"/>
                <w:szCs w:val="20"/>
                <w:rtl w:val="0"/>
              </w:rPr>
              <w:t xml:space="preserve">249,647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b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59,621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247,448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3,765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24,842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98,409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7,590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26,463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A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b w:val="1"/>
                <w:sz w:val="20"/>
                <w:szCs w:val="20"/>
                <w:rtl w:val="0"/>
              </w:rPr>
              <w:t xml:space="preserve">262,137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b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b w:val="1"/>
                <w:sz w:val="20"/>
                <w:szCs w:val="20"/>
                <w:rtl w:val="0"/>
              </w:rPr>
              <w:t xml:space="preserve">1,020,520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b w:val="1"/>
                <w:sz w:val="20"/>
                <w:szCs w:val="20"/>
                <w:rtl w:val="0"/>
              </w:rPr>
              <w:t xml:space="preserve">1,888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b w:val="1"/>
                <w:sz w:val="20"/>
                <w:szCs w:val="20"/>
                <w:rtl w:val="0"/>
              </w:rPr>
              <w:t xml:space="preserve">12,378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b w:val="1"/>
                <w:sz w:val="20"/>
                <w:szCs w:val="20"/>
                <w:rtl w:val="0"/>
              </w:rPr>
              <w:t xml:space="preserve">45,485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6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b w:val="1"/>
                <w:sz w:val="20"/>
                <w:szCs w:val="20"/>
                <w:rtl w:val="0"/>
              </w:rPr>
              <w:t xml:space="preserve">76,481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b w:val="1"/>
                <w:sz w:val="20"/>
                <w:szCs w:val="20"/>
                <w:rtl w:val="0"/>
              </w:rPr>
              <w:t xml:space="preserve">168,257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678,858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b w:val="1"/>
                <w:sz w:val="20"/>
                <w:szCs w:val="20"/>
                <w:rtl w:val="0"/>
              </w:rPr>
              <w:t xml:space="preserve">219,402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b w:val="1"/>
                <w:sz w:val="20"/>
                <w:szCs w:val="20"/>
                <w:rtl w:val="0"/>
              </w:rPr>
              <w:t xml:space="preserve">12,184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b w:val="1"/>
                <w:sz w:val="20"/>
                <w:szCs w:val="20"/>
                <w:rtl w:val="0"/>
              </w:rPr>
              <w:t xml:space="preserve">733,523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b w:val="1"/>
                <w:sz w:val="20"/>
                <w:szCs w:val="20"/>
                <w:rtl w:val="0"/>
              </w:rPr>
              <w:t xml:space="preserve">44,527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b w:val="1"/>
                <w:sz w:val="20"/>
                <w:szCs w:val="20"/>
                <w:rtl w:val="0"/>
              </w:rPr>
              <w:t xml:space="preserve">74,261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b w:val="1"/>
                <w:sz w:val="20"/>
                <w:szCs w:val="20"/>
                <w:rtl w:val="0"/>
              </w:rPr>
              <w:t xml:space="preserve">4,693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b w:val="1"/>
                <w:sz w:val="20"/>
                <w:szCs w:val="20"/>
                <w:rtl w:val="0"/>
              </w:rPr>
              <w:t xml:space="preserve">231,669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b w:val="1"/>
                <w:sz w:val="20"/>
                <w:szCs w:val="20"/>
                <w:rtl w:val="0"/>
              </w:rPr>
              <w:t xml:space="preserve">14,056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2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b w:val="1"/>
                <w:sz w:val="20"/>
                <w:szCs w:val="20"/>
                <w:rtl w:val="0"/>
              </w:rPr>
              <w:t xml:space="preserve">131,578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b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b w:val="1"/>
                <w:sz w:val="20"/>
                <w:szCs w:val="20"/>
                <w:rtl w:val="0"/>
              </w:rPr>
              <w:t xml:space="preserve">454,261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b w:val="1"/>
                <w:sz w:val="20"/>
                <w:szCs w:val="20"/>
                <w:rtl w:val="0"/>
              </w:rPr>
              <w:t xml:space="preserve">27,754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b w:val="1"/>
                <w:sz w:val="20"/>
                <w:szCs w:val="20"/>
                <w:rtl w:val="0"/>
              </w:rPr>
              <w:t xml:space="preserve">1,564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b w:val="1"/>
                <w:sz w:val="20"/>
                <w:szCs w:val="20"/>
                <w:rtl w:val="0"/>
              </w:rPr>
              <w:t xml:space="preserve">11,999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b w:val="1"/>
                <w:sz w:val="20"/>
                <w:szCs w:val="20"/>
                <w:rtl w:val="0"/>
              </w:rPr>
              <w:t xml:space="preserve">42,326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b w:val="1"/>
                <w:sz w:val="20"/>
                <w:szCs w:val="20"/>
                <w:rtl w:val="0"/>
              </w:rPr>
              <w:t xml:space="preserve">2,717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9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b w:val="1"/>
                <w:sz w:val="20"/>
                <w:szCs w:val="20"/>
                <w:rtl w:val="0"/>
              </w:rPr>
              <w:t xml:space="preserve">42,680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b w:val="1"/>
                <w:sz w:val="20"/>
                <w:szCs w:val="20"/>
                <w:rtl w:val="0"/>
              </w:rPr>
              <w:t xml:space="preserve">18,501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b w:val="1"/>
                <w:sz w:val="20"/>
                <w:szCs w:val="20"/>
                <w:rtl w:val="0"/>
              </w:rPr>
              <w:t xml:space="preserve">163,394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b w:val="1"/>
                <w:sz w:val="20"/>
                <w:szCs w:val="20"/>
                <w:rtl w:val="0"/>
              </w:rPr>
              <w:t xml:space="preserve">75,875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b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2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b w:val="1"/>
                <w:sz w:val="20"/>
                <w:szCs w:val="20"/>
                <w:rtl w:val="0"/>
              </w:rPr>
              <w:t xml:space="preserve">33,906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b w:val="1"/>
                <w:sz w:val="20"/>
                <w:szCs w:val="20"/>
                <w:rtl w:val="0"/>
              </w:rPr>
              <w:t xml:space="preserve">17,336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b w:val="1"/>
                <w:sz w:val="20"/>
                <w:szCs w:val="20"/>
                <w:rtl w:val="0"/>
              </w:rPr>
              <w:t xml:space="preserve">127,112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b w:val="1"/>
                <w:sz w:val="20"/>
                <w:szCs w:val="20"/>
                <w:rtl w:val="0"/>
              </w:rPr>
              <w:t xml:space="preserve">70,069</w:t>
            </w:r>
            <w:r w:rsidDel="00000000" w:rsidR="00000000" w:rsidRPr="00000000">
              <w:rPr>
                <w:rtl w:val="0"/>
              </w:rPr>
            </w:r>
          </w:p>
        </w:tc>
      </w:tr>
    </w:tbl>
    <w:p w:rsidR="00000000" w:rsidDel="00000000" w:rsidP="00000000" w:rsidRDefault="00000000" w:rsidRPr="00000000" w14:paraId="0000214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18,876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18,816</w:t>
            </w:r>
            <w:r w:rsidDel="00000000" w:rsidR="00000000" w:rsidRPr="00000000">
              <w:rPr>
                <w:rtl w:val="0"/>
              </w:rPr>
            </w:r>
          </w:p>
        </w:tc>
      </w:tr>
    </w:tbl>
    <w:p w:rsidR="00000000" w:rsidDel="00000000" w:rsidP="00000000" w:rsidRDefault="00000000" w:rsidRPr="00000000" w14:paraId="000021A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b w:val="1"/>
                <w:sz w:val="20"/>
                <w:szCs w:val="20"/>
                <w:rtl w:val="0"/>
              </w:rPr>
              <w:t xml:space="preserve">30,134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b w:val="1"/>
                <w:sz w:val="20"/>
                <w:szCs w:val="20"/>
                <w:rtl w:val="0"/>
              </w:rPr>
              <w:t xml:space="preserve">122,358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b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b w:val="1"/>
                <w:sz w:val="20"/>
                <w:szCs w:val="20"/>
                <w:rtl w:val="0"/>
              </w:rPr>
              <w:t xml:space="preserve">8,195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b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b w:val="1"/>
                <w:sz w:val="20"/>
                <w:szCs w:val="20"/>
                <w:rtl w:val="0"/>
              </w:rPr>
              <w:t xml:space="preserve">3,814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3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b w:val="1"/>
                <w:sz w:val="20"/>
                <w:szCs w:val="20"/>
                <w:rtl w:val="0"/>
              </w:rPr>
              <w:t xml:space="preserve">19,498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b w:val="1"/>
                <w:sz w:val="20"/>
                <w:szCs w:val="20"/>
                <w:rtl w:val="0"/>
              </w:rPr>
              <w:t xml:space="preserve">77,241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E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F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b w:val="1"/>
                <w:sz w:val="20"/>
                <w:szCs w:val="20"/>
                <w:rtl w:val="0"/>
              </w:rPr>
              <w:t xml:space="preserve">174,577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b w:val="1"/>
                <w:sz w:val="20"/>
                <w:szCs w:val="20"/>
                <w:rtl w:val="0"/>
              </w:rPr>
              <w:t xml:space="preserve">21,518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b w:val="1"/>
                <w:sz w:val="20"/>
                <w:szCs w:val="20"/>
                <w:rtl w:val="0"/>
              </w:rPr>
              <w:t xml:space="preserve">677,398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b w:val="1"/>
                <w:sz w:val="20"/>
                <w:szCs w:val="20"/>
                <w:rtl w:val="0"/>
              </w:rPr>
              <w:t xml:space="preserve">74,297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b w:val="1"/>
                <w:sz w:val="20"/>
                <w:szCs w:val="20"/>
                <w:rtl w:val="0"/>
              </w:rPr>
              <w:t xml:space="preserve">37,538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b w:val="1"/>
                <w:sz w:val="20"/>
                <w:szCs w:val="20"/>
                <w:rtl w:val="0"/>
              </w:rPr>
              <w:t xml:space="preserve">158,863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8,156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33,519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b w:val="1"/>
                <w:sz w:val="20"/>
                <w:szCs w:val="20"/>
                <w:rtl w:val="0"/>
              </w:rPr>
              <w:t xml:space="preserve">66,293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b w:val="1"/>
                <w:sz w:val="20"/>
                <w:szCs w:val="20"/>
                <w:rtl w:val="0"/>
              </w:rPr>
              <w:t xml:space="preserve">21,043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b w:val="1"/>
                <w:sz w:val="20"/>
                <w:szCs w:val="20"/>
                <w:rtl w:val="0"/>
              </w:rPr>
              <w:t xml:space="preserve">244,114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b w:val="1"/>
                <w:sz w:val="20"/>
                <w:szCs w:val="20"/>
                <w:rtl w:val="0"/>
              </w:rPr>
              <w:t xml:space="preserve">72,744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4,252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11,844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b w:val="1"/>
                <w:sz w:val="20"/>
                <w:szCs w:val="20"/>
                <w:rtl w:val="0"/>
              </w:rPr>
              <w:t xml:space="preserve">62,115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b w:val="1"/>
                <w:sz w:val="20"/>
                <w:szCs w:val="20"/>
                <w:rtl w:val="0"/>
              </w:rPr>
              <w:t xml:space="preserve">239,349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13,280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4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13 January 2022, 2PM. Hence, changes in figures are based on the ongoing assessment and validation that are continuously being conducted.</w:t>
      </w:r>
    </w:p>
    <w:p w:rsidR="00000000" w:rsidDel="00000000" w:rsidP="00000000" w:rsidRDefault="00000000" w:rsidRPr="00000000" w14:paraId="0000246E">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6F">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70">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71">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1,356,318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359,595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996,723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7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7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7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center"/>
              <w:rPr/>
            </w:pPr>
            <w:r w:rsidDel="00000000" w:rsidR="00000000" w:rsidRPr="00000000">
              <w:rPr>
                <w:rFonts w:ascii="Arial" w:cs="Arial" w:eastAsia="Arial" w:hAnsi="Arial"/>
                <w:b w:val="1"/>
                <w:sz w:val="20"/>
                <w:szCs w:val="20"/>
                <w:rtl w:val="0"/>
              </w:rPr>
              <w:t xml:space="preserve">1,356,318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center"/>
              <w:rPr/>
            </w:pPr>
            <w:r w:rsidDel="00000000" w:rsidR="00000000" w:rsidRPr="00000000">
              <w:rPr>
                <w:rFonts w:ascii="Arial" w:cs="Arial" w:eastAsia="Arial" w:hAnsi="Arial"/>
                <w:b w:val="1"/>
                <w:sz w:val="20"/>
                <w:szCs w:val="20"/>
                <w:rtl w:val="0"/>
              </w:rPr>
              <w:t xml:space="preserve">359,595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center"/>
              <w:rPr/>
            </w:pPr>
            <w:r w:rsidDel="00000000" w:rsidR="00000000" w:rsidRPr="00000000">
              <w:rPr>
                <w:rFonts w:ascii="Arial" w:cs="Arial" w:eastAsia="Arial" w:hAnsi="Arial"/>
                <w:b w:val="1"/>
                <w:sz w:val="20"/>
                <w:szCs w:val="20"/>
                <w:rtl w:val="0"/>
              </w:rPr>
              <w:t xml:space="preserve">996,723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b w:val="1"/>
                <w:sz w:val="20"/>
                <w:szCs w:val="20"/>
                <w:rtl w:val="0"/>
              </w:rPr>
              <w:t xml:space="preserve">49,414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b w:val="1"/>
                <w:sz w:val="20"/>
                <w:szCs w:val="20"/>
                <w:rtl w:val="0"/>
              </w:rPr>
              <w:t xml:space="preserve">8,414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b w:val="1"/>
                <w:sz w:val="20"/>
                <w:szCs w:val="20"/>
                <w:rtl w:val="0"/>
              </w:rPr>
              <w:t xml:space="preserve">41,000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b w:val="1"/>
                <w:sz w:val="20"/>
                <w:szCs w:val="20"/>
                <w:rtl w:val="0"/>
              </w:rPr>
              <w:t xml:space="preserve">49,412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b w:val="1"/>
                <w:sz w:val="20"/>
                <w:szCs w:val="20"/>
                <w:rtl w:val="0"/>
              </w:rPr>
              <w:t xml:space="preserve">8,412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b w:val="1"/>
                <w:sz w:val="20"/>
                <w:szCs w:val="20"/>
                <w:rtl w:val="0"/>
              </w:rPr>
              <w:t xml:space="preserve">41,000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2,150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26,077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6,170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19,907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11,365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10,093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bl>
    <w:p w:rsidR="00000000" w:rsidDel="00000000" w:rsidP="00000000" w:rsidRDefault="00000000" w:rsidRPr="00000000" w14:paraId="000024C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b w:val="1"/>
                <w:sz w:val="20"/>
                <w:szCs w:val="20"/>
                <w:rtl w:val="0"/>
              </w:rPr>
              <w:t xml:space="preserve">224,826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b w:val="1"/>
                <w:sz w:val="20"/>
                <w:szCs w:val="20"/>
                <w:rtl w:val="0"/>
              </w:rPr>
              <w:t xml:space="preserve">63,674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b w:val="1"/>
                <w:sz w:val="20"/>
                <w:szCs w:val="20"/>
                <w:rtl w:val="0"/>
              </w:rPr>
              <w:t xml:space="preserve">161,152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b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b w:val="1"/>
                <w:sz w:val="20"/>
                <w:szCs w:val="20"/>
                <w:rtl w:val="0"/>
              </w:rPr>
              <w:t xml:space="preserve">1,593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8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b w:val="1"/>
                <w:sz w:val="20"/>
                <w:szCs w:val="20"/>
                <w:rtl w:val="0"/>
              </w:rPr>
              <w:t xml:space="preserve">184,859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b w:val="1"/>
                <w:sz w:val="20"/>
                <w:szCs w:val="20"/>
                <w:rtl w:val="0"/>
              </w:rPr>
              <w:t xml:space="preserve">61,563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b w:val="1"/>
                <w:sz w:val="20"/>
                <w:szCs w:val="20"/>
                <w:rtl w:val="0"/>
              </w:rPr>
              <w:t xml:space="preserve">123,296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10,444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9,314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b w:val="1"/>
                <w:sz w:val="20"/>
                <w:szCs w:val="20"/>
                <w:rtl w:val="0"/>
              </w:rPr>
              <w:t xml:space="preserve">760,416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b w:val="1"/>
                <w:sz w:val="20"/>
                <w:szCs w:val="20"/>
                <w:rtl w:val="0"/>
              </w:rPr>
              <w:t xml:space="preserve">175,133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b w:val="1"/>
                <w:sz w:val="20"/>
                <w:szCs w:val="20"/>
                <w:rtl w:val="0"/>
              </w:rPr>
              <w:t xml:space="preserve">585,283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b w:val="1"/>
                <w:sz w:val="20"/>
                <w:szCs w:val="20"/>
                <w:rtl w:val="0"/>
              </w:rPr>
              <w:t xml:space="preserve">233,860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b w:val="1"/>
                <w:sz w:val="20"/>
                <w:szCs w:val="20"/>
                <w:rtl w:val="0"/>
              </w:rPr>
              <w:t xml:space="preserve">78,440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b w:val="1"/>
                <w:sz w:val="20"/>
                <w:szCs w:val="20"/>
                <w:rtl w:val="0"/>
              </w:rPr>
              <w:t xml:space="preserve">155,420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2,827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5,132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6,832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8,241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3,675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10,086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6,356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3,544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2,812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B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b w:val="1"/>
                <w:sz w:val="20"/>
                <w:szCs w:val="20"/>
                <w:rtl w:val="0"/>
              </w:rPr>
              <w:t xml:space="preserve">421,519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b w:val="1"/>
                <w:sz w:val="20"/>
                <w:szCs w:val="20"/>
                <w:rtl w:val="0"/>
              </w:rPr>
              <w:t xml:space="preserve">76,631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b w:val="1"/>
                <w:sz w:val="20"/>
                <w:szCs w:val="20"/>
                <w:rtl w:val="0"/>
              </w:rPr>
              <w:t xml:space="preserve">344,888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6,939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2,358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17,212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18,746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12,745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12,356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10,013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4,075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b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b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b w:val="1"/>
                <w:sz w:val="20"/>
                <w:szCs w:val="20"/>
                <w:rtl w:val="0"/>
              </w:rPr>
              <w:t xml:space="preserve">3,618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b w:val="1"/>
                <w:sz w:val="20"/>
                <w:szCs w:val="20"/>
                <w:rtl w:val="0"/>
              </w:rPr>
              <w:t xml:space="preserve">101,307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b w:val="1"/>
                <w:sz w:val="20"/>
                <w:szCs w:val="20"/>
                <w:rtl w:val="0"/>
              </w:rPr>
              <w:t xml:space="preserve">19,950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b w:val="1"/>
                <w:sz w:val="20"/>
                <w:szCs w:val="20"/>
                <w:rtl w:val="0"/>
              </w:rPr>
              <w:t xml:space="preserve">81,357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7,120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7E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b w:val="1"/>
                <w:sz w:val="20"/>
                <w:szCs w:val="20"/>
                <w:rtl w:val="0"/>
              </w:rPr>
              <w:t xml:space="preserve">151,019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b w:val="1"/>
                <w:sz w:val="20"/>
                <w:szCs w:val="20"/>
                <w:rtl w:val="0"/>
              </w:rPr>
              <w:t xml:space="preserve">45,051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b w:val="1"/>
                <w:sz w:val="20"/>
                <w:szCs w:val="20"/>
                <w:rtl w:val="0"/>
              </w:rPr>
              <w:t xml:space="preserve">105,968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b w:val="1"/>
                <w:sz w:val="20"/>
                <w:szCs w:val="20"/>
                <w:rtl w:val="0"/>
              </w:rPr>
              <w:t xml:space="preserve">81,700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b w:val="1"/>
                <w:sz w:val="20"/>
                <w:szCs w:val="20"/>
                <w:rtl w:val="0"/>
              </w:rPr>
              <w:t xml:space="preserve">16,781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b w:val="1"/>
                <w:sz w:val="20"/>
                <w:szCs w:val="20"/>
                <w:rtl w:val="0"/>
              </w:rPr>
              <w:t xml:space="preserve">64,919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11,565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11,065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8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b w:val="1"/>
                <w:sz w:val="20"/>
                <w:szCs w:val="20"/>
                <w:rtl w:val="0"/>
              </w:rPr>
              <w:t xml:space="preserve">68,204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b w:val="1"/>
                <w:sz w:val="20"/>
                <w:szCs w:val="20"/>
                <w:rtl w:val="0"/>
              </w:rPr>
              <w:t xml:space="preserve">28,182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b w:val="1"/>
                <w:sz w:val="20"/>
                <w:szCs w:val="20"/>
                <w:rtl w:val="0"/>
              </w:rPr>
              <w:t xml:space="preserve">40,022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5,798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5,116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4,245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3,871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2,977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2,563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9,797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6,590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8C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b w:val="1"/>
                <w:sz w:val="20"/>
                <w:szCs w:val="20"/>
                <w:rtl w:val="0"/>
              </w:rPr>
              <w:t xml:space="preserve">6,876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b w:val="1"/>
                <w:sz w:val="20"/>
                <w:szCs w:val="20"/>
                <w:rtl w:val="0"/>
              </w:rPr>
              <w:t xml:space="preserve">6,085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92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b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b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b w:val="1"/>
                <w:sz w:val="20"/>
                <w:szCs w:val="20"/>
                <w:rtl w:val="0"/>
              </w:rPr>
              <w:t xml:space="preserve">2,953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97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b w:val="1"/>
                <w:sz w:val="20"/>
                <w:szCs w:val="20"/>
                <w:rtl w:val="0"/>
              </w:rPr>
              <w:t xml:space="preserve">163,528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b w:val="1"/>
                <w:sz w:val="20"/>
                <w:szCs w:val="20"/>
                <w:rtl w:val="0"/>
              </w:rPr>
              <w:t xml:space="preserve">66,396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b w:val="1"/>
                <w:sz w:val="20"/>
                <w:szCs w:val="20"/>
                <w:rtl w:val="0"/>
              </w:rPr>
              <w:t xml:space="preserve">97,132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9D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b w:val="1"/>
                <w:sz w:val="20"/>
                <w:szCs w:val="20"/>
                <w:rtl w:val="0"/>
              </w:rPr>
              <w:t xml:space="preserve">115,582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b w:val="1"/>
                <w:sz w:val="20"/>
                <w:szCs w:val="20"/>
                <w:rtl w:val="0"/>
              </w:rPr>
              <w:t xml:space="preserve">46,873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b w:val="1"/>
                <w:sz w:val="20"/>
                <w:szCs w:val="20"/>
                <w:rtl w:val="0"/>
              </w:rPr>
              <w:t xml:space="preserve">68,709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7,134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3,279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b w:val="1"/>
                <w:sz w:val="20"/>
                <w:szCs w:val="20"/>
                <w:rtl w:val="0"/>
              </w:rPr>
              <w:t xml:space="preserve">7,165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b w:val="1"/>
                <w:sz w:val="20"/>
                <w:szCs w:val="20"/>
                <w:rtl w:val="0"/>
              </w:rPr>
              <w:t xml:space="preserve">6,895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A71">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13 January 2022, 2PM. Hence, changes in figures are based on the ongoing assessment and validation that are continuously being conducted.</w:t>
      </w:r>
    </w:p>
    <w:p w:rsidR="00000000" w:rsidDel="00000000" w:rsidP="00000000" w:rsidRDefault="00000000" w:rsidRPr="00000000" w14:paraId="00002A72">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A73">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A7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A75">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₱624,095,205.51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₱413,439,314.22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₱186,369,507.11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₱7,970,774.18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₱16,315,610.00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A7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A7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A7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center"/>
              <w:rPr/>
            </w:pPr>
            <w:r w:rsidDel="00000000" w:rsidR="00000000" w:rsidRPr="00000000">
              <w:rPr>
                <w:rFonts w:ascii="Arial" w:cs="Arial" w:eastAsia="Arial" w:hAnsi="Arial"/>
                <w:b w:val="1"/>
                <w:sz w:val="18"/>
                <w:szCs w:val="18"/>
                <w:rtl w:val="0"/>
              </w:rPr>
              <w:t xml:space="preserve">413,439,314.22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center"/>
              <w:rPr/>
            </w:pPr>
            <w:r w:rsidDel="00000000" w:rsidR="00000000" w:rsidRPr="00000000">
              <w:rPr>
                <w:rFonts w:ascii="Arial" w:cs="Arial" w:eastAsia="Arial" w:hAnsi="Arial"/>
                <w:b w:val="1"/>
                <w:sz w:val="18"/>
                <w:szCs w:val="18"/>
                <w:rtl w:val="0"/>
              </w:rPr>
              <w:t xml:space="preserve">186,369,507.11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center"/>
              <w:rPr/>
            </w:pPr>
            <w:r w:rsidDel="00000000" w:rsidR="00000000" w:rsidRPr="00000000">
              <w:rPr>
                <w:rFonts w:ascii="Arial" w:cs="Arial" w:eastAsia="Arial" w:hAnsi="Arial"/>
                <w:b w:val="1"/>
                <w:sz w:val="18"/>
                <w:szCs w:val="18"/>
                <w:rtl w:val="0"/>
              </w:rPr>
              <w:t xml:space="preserve">7,970,774.18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center"/>
              <w:rPr>
                <w:sz w:val="16"/>
                <w:szCs w:val="16"/>
              </w:rPr>
            </w:pPr>
            <w:r w:rsidDel="00000000" w:rsidR="00000000" w:rsidRPr="00000000">
              <w:rPr>
                <w:rFonts w:ascii="Arial" w:cs="Arial" w:eastAsia="Arial" w:hAnsi="Arial"/>
                <w:b w:val="1"/>
                <w:sz w:val="16"/>
                <w:szCs w:val="16"/>
                <w:rtl w:val="0"/>
              </w:rPr>
              <w:t xml:space="preserve">16,315,610.00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center"/>
              <w:rPr/>
            </w:pPr>
            <w:r w:rsidDel="00000000" w:rsidR="00000000" w:rsidRPr="00000000">
              <w:rPr>
                <w:rFonts w:ascii="Arial" w:cs="Arial" w:eastAsia="Arial" w:hAnsi="Arial"/>
                <w:b w:val="1"/>
                <w:sz w:val="18"/>
                <w:szCs w:val="18"/>
                <w:rtl w:val="0"/>
              </w:rPr>
              <w:t xml:space="preserve">624,095,205.51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b w:val="1"/>
                <w:sz w:val="18"/>
                <w:szCs w:val="18"/>
                <w:rtl w:val="0"/>
              </w:rPr>
              <w:t xml:space="preserve">119,589,040.75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b w:val="1"/>
                <w:sz w:val="18"/>
                <w:szCs w:val="18"/>
                <w:rtl w:val="0"/>
              </w:rPr>
              <w:t xml:space="preserve">154,599,320.30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b w:val="1"/>
                <w:sz w:val="18"/>
                <w:szCs w:val="18"/>
                <w:rtl w:val="0"/>
              </w:rPr>
              <w:t xml:space="preserve">119,574,827.75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b w:val="1"/>
                <w:sz w:val="18"/>
                <w:szCs w:val="18"/>
                <w:rtl w:val="0"/>
              </w:rPr>
              <w:t xml:space="preserve">154,585,107.30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18"/>
                <w:szCs w:val="18"/>
                <w:rtl w:val="0"/>
              </w:rPr>
              <w:t xml:space="preserve">2,217,100.00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18"/>
                <w:szCs w:val="18"/>
                <w:rtl w:val="0"/>
              </w:rPr>
              <w:t xml:space="preserve">1,578,890.50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18"/>
                <w:szCs w:val="18"/>
                <w:rtl w:val="0"/>
              </w:rPr>
              <w:t xml:space="preserve">3,795,990.50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18"/>
                <w:szCs w:val="18"/>
                <w:rtl w:val="0"/>
              </w:rPr>
              <w:t xml:space="preserve">2,641,521.50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18"/>
                <w:szCs w:val="18"/>
                <w:rtl w:val="0"/>
              </w:rPr>
              <w:t xml:space="preserve">4,558,359.80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18"/>
                <w:szCs w:val="18"/>
                <w:rtl w:val="0"/>
              </w:rPr>
              <w:t xml:space="preserve">103,090,589.00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107,648,948.80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18"/>
                <w:szCs w:val="18"/>
                <w:rtl w:val="0"/>
              </w:rPr>
              <w:t xml:space="preserve">15,023,657.75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18"/>
                <w:szCs w:val="18"/>
                <w:rtl w:val="0"/>
              </w:rPr>
              <w:t xml:space="preserve">19,010,971.10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AF6">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B0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b w:val="1"/>
                <w:sz w:val="18"/>
                <w:szCs w:val="18"/>
                <w:rtl w:val="0"/>
              </w:rPr>
              <w:t xml:space="preserve">56,345,003.00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b w:val="1"/>
                <w:sz w:val="18"/>
                <w:szCs w:val="18"/>
                <w:rtl w:val="0"/>
              </w:rPr>
              <w:t xml:space="preserve">20,639,162.84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b w:val="1"/>
                <w:sz w:val="18"/>
                <w:szCs w:val="18"/>
                <w:rtl w:val="0"/>
              </w:rPr>
              <w:t xml:space="preserve">1,244,495.00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b w:val="1"/>
                <w:sz w:val="18"/>
                <w:szCs w:val="18"/>
                <w:rtl w:val="0"/>
              </w:rPr>
              <w:t xml:space="preserve">78,228,660.84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b w:val="1"/>
                <w:sz w:val="18"/>
                <w:szCs w:val="18"/>
                <w:rtl w:val="0"/>
              </w:rPr>
              <w:t xml:space="preserve">2,003,768.00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b w:val="1"/>
                <w:sz w:val="18"/>
                <w:szCs w:val="18"/>
                <w:rtl w:val="0"/>
              </w:rPr>
              <w:t xml:space="preserve">1,091,468.00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b w:val="1"/>
                <w:sz w:val="18"/>
                <w:szCs w:val="18"/>
                <w:rtl w:val="0"/>
              </w:rPr>
              <w:t xml:space="preserve">3,152,971.00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18"/>
                <w:szCs w:val="18"/>
                <w:rtl w:val="0"/>
              </w:rPr>
              <w:t xml:space="preserve">94,579.00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18"/>
                <w:szCs w:val="18"/>
                <w:rtl w:val="0"/>
              </w:rPr>
              <w:t xml:space="preserve">233,659.00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18"/>
                <w:szCs w:val="18"/>
                <w:rtl w:val="0"/>
              </w:rPr>
              <w:t xml:space="preserve">121,905.00</w:t>
            </w:r>
            <w:r w:rsidDel="00000000" w:rsidR="00000000" w:rsidRPr="00000000">
              <w:rPr>
                <w:rtl w:val="0"/>
              </w:rPr>
            </w:r>
          </w:p>
        </w:tc>
      </w:tr>
    </w:tbl>
    <w:p w:rsidR="00000000" w:rsidDel="00000000" w:rsidP="00000000" w:rsidRDefault="00000000" w:rsidRPr="00000000" w14:paraId="00002B52">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b w:val="1"/>
                <w:sz w:val="18"/>
                <w:szCs w:val="18"/>
                <w:rtl w:val="0"/>
              </w:rPr>
              <w:t xml:space="preserve">5,803,517.42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b w:val="1"/>
                <w:sz w:val="18"/>
                <w:szCs w:val="18"/>
                <w:rtl w:val="0"/>
              </w:rPr>
              <w:t xml:space="preserve">8,408,480.42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b w:val="1"/>
                <w:sz w:val="18"/>
                <w:szCs w:val="18"/>
                <w:rtl w:val="0"/>
              </w:rPr>
              <w:t xml:space="preserve">4,694,790.84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b w:val="1"/>
                <w:sz w:val="18"/>
                <w:szCs w:val="18"/>
                <w:rtl w:val="0"/>
              </w:rPr>
              <w:t xml:space="preserve">6,840,058.84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18"/>
                <w:szCs w:val="18"/>
                <w:rtl w:val="0"/>
              </w:rPr>
              <w:t xml:space="preserve">228,850.00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18"/>
                <w:szCs w:val="18"/>
                <w:rtl w:val="0"/>
              </w:rPr>
              <w:t xml:space="preserve">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18"/>
                <w:szCs w:val="18"/>
                <w:rtl w:val="0"/>
              </w:rPr>
              <w:t xml:space="preserve">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18"/>
                <w:szCs w:val="18"/>
                <w:rtl w:val="0"/>
              </w:rPr>
              <w:t xml:space="preserve">319,200.00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18"/>
                <w:szCs w:val="18"/>
                <w:rtl w:val="0"/>
              </w:rPr>
              <w:t xml:space="preserve">321,050.00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b w:val="1"/>
                <w:sz w:val="18"/>
                <w:szCs w:val="18"/>
                <w:rtl w:val="0"/>
              </w:rPr>
              <w:t xml:space="preserve">2,191,104.20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b w:val="1"/>
                <w:sz w:val="18"/>
                <w:szCs w:val="18"/>
                <w:rtl w:val="0"/>
              </w:rPr>
              <w:t xml:space="preserve">2,595,704.20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18"/>
                <w:szCs w:val="18"/>
                <w:rtl w:val="0"/>
              </w:rPr>
              <w:t xml:space="preserve">1,236,385.00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18"/>
                <w:szCs w:val="18"/>
                <w:rtl w:val="0"/>
              </w:rPr>
              <w:t xml:space="preserve">1,236,385.00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b w:val="1"/>
                <w:sz w:val="18"/>
                <w:szCs w:val="18"/>
                <w:rtl w:val="0"/>
              </w:rPr>
              <w:t xml:space="preserve">7,235,488.00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b w:val="1"/>
                <w:sz w:val="18"/>
                <w:szCs w:val="18"/>
                <w:rtl w:val="0"/>
              </w:rPr>
              <w:t xml:space="preserve">8,844,056.60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C4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18"/>
                <w:szCs w:val="18"/>
                <w:rtl w:val="0"/>
              </w:rPr>
              <w:t xml:space="preserve">622,000.00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18"/>
                <w:szCs w:val="18"/>
                <w:rtl w:val="0"/>
              </w:rPr>
              <w:t xml:space="preserve">748,875.00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b w:val="1"/>
                <w:sz w:val="18"/>
                <w:szCs w:val="18"/>
                <w:rtl w:val="0"/>
              </w:rPr>
              <w:t xml:space="preserve">34,416,334.54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18"/>
                <w:szCs w:val="18"/>
                <w:rtl w:val="0"/>
              </w:rPr>
              <w:t xml:space="preserve">48,387,389.78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18"/>
                <w:szCs w:val="18"/>
                <w:rtl w:val="0"/>
              </w:rPr>
              <w:t xml:space="preserve">2,254,416.00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18"/>
                <w:szCs w:val="18"/>
                <w:rtl w:val="0"/>
              </w:rPr>
              <w:t xml:space="preserve">2,485,744.00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18"/>
                <w:szCs w:val="18"/>
                <w:rtl w:val="0"/>
              </w:rPr>
              <w:t xml:space="preserve">2,531,767.00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18"/>
                <w:szCs w:val="18"/>
                <w:rtl w:val="0"/>
              </w:rPr>
              <w:t xml:space="preserve">2,767,767.00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18"/>
                <w:szCs w:val="18"/>
                <w:rtl w:val="0"/>
              </w:rPr>
              <w:t xml:space="preserve">2,669,838.00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18"/>
                <w:szCs w:val="18"/>
                <w:rtl w:val="0"/>
              </w:rPr>
              <w:t xml:space="preserve">3,718,334.00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18"/>
                <w:szCs w:val="18"/>
                <w:rtl w:val="0"/>
              </w:rPr>
              <w:t xml:space="preserve">675,263.00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18"/>
                <w:szCs w:val="18"/>
                <w:rtl w:val="0"/>
              </w:rPr>
              <w:t xml:space="preserve">790,927.00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18"/>
                <w:szCs w:val="18"/>
                <w:rtl w:val="0"/>
              </w:rPr>
              <w:t xml:space="preserve">1,756,823.00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2,851,192.00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18"/>
                <w:szCs w:val="18"/>
                <w:rtl w:val="0"/>
              </w:rPr>
              <w:t xml:space="preserve">5,159,681.00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18"/>
                <w:szCs w:val="18"/>
                <w:rtl w:val="0"/>
              </w:rPr>
              <w:t xml:space="preserve">5,506,673.00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18"/>
                <w:szCs w:val="18"/>
                <w:rtl w:val="0"/>
              </w:rPr>
              <w:t xml:space="preserve">1,012,100.00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18"/>
                <w:szCs w:val="18"/>
                <w:rtl w:val="0"/>
              </w:rPr>
              <w:t xml:space="preserve">1,510,098.56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18"/>
                <w:szCs w:val="18"/>
                <w:rtl w:val="0"/>
              </w:rPr>
              <w:t xml:space="preserve">2,390,968.20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2,715,464.20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18"/>
                <w:szCs w:val="18"/>
                <w:rtl w:val="0"/>
              </w:rPr>
              <w:t xml:space="preserve">1,242,853.50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18"/>
                <w:szCs w:val="18"/>
                <w:rtl w:val="0"/>
              </w:rPr>
              <w:t xml:space="preserve">1,800,321.00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18"/>
                <w:szCs w:val="18"/>
                <w:rtl w:val="0"/>
              </w:rPr>
              <w:t xml:space="preserve">2,213,241.48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18"/>
                <w:szCs w:val="18"/>
                <w:rtl w:val="0"/>
              </w:rPr>
              <w:t xml:space="preserve">1,041,525.50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18"/>
                <w:szCs w:val="18"/>
                <w:rtl w:val="0"/>
              </w:rPr>
              <w:t xml:space="preserve">516,775.00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638,222.20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18"/>
                <w:szCs w:val="18"/>
                <w:rtl w:val="0"/>
              </w:rPr>
              <w:t xml:space="preserve">763,046.50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18"/>
                <w:szCs w:val="18"/>
                <w:rtl w:val="0"/>
              </w:rPr>
              <w:t xml:space="preserve">1,041,192.50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18"/>
                <w:szCs w:val="18"/>
                <w:rtl w:val="0"/>
              </w:rPr>
              <w:t xml:space="preserve">853,402.50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940,202.50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18"/>
                <w:szCs w:val="18"/>
                <w:rtl w:val="0"/>
              </w:rPr>
              <w:t xml:space="preserve">4,544,515.00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18"/>
                <w:szCs w:val="18"/>
                <w:rtl w:val="0"/>
              </w:rPr>
              <w:t xml:space="preserve">6,740,335.00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18"/>
                <w:szCs w:val="18"/>
                <w:rtl w:val="0"/>
              </w:rPr>
              <w:t xml:space="preserve">1,065,982.00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1,181,646.00</w:t>
            </w:r>
            <w:r w:rsidDel="00000000" w:rsidR="00000000" w:rsidRPr="00000000">
              <w:rPr>
                <w:rtl w:val="0"/>
              </w:rPr>
            </w:r>
          </w:p>
        </w:tc>
      </w:tr>
    </w:tbl>
    <w:p w:rsidR="00000000" w:rsidDel="00000000" w:rsidP="00000000" w:rsidRDefault="00000000" w:rsidRPr="00000000" w14:paraId="00002D7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b w:val="1"/>
                <w:sz w:val="18"/>
                <w:szCs w:val="18"/>
                <w:rtl w:val="0"/>
              </w:rPr>
              <w:t xml:space="preserve">124,877,763.00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b w:val="1"/>
                <w:sz w:val="18"/>
                <w:szCs w:val="18"/>
                <w:rtl w:val="0"/>
              </w:rPr>
              <w:t xml:space="preserve">2,756,610.00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b w:val="1"/>
                <w:sz w:val="18"/>
                <w:szCs w:val="18"/>
                <w:rtl w:val="0"/>
              </w:rPr>
              <w:t xml:space="preserve">131,367,547.00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b w:val="1"/>
                <w:sz w:val="18"/>
                <w:szCs w:val="18"/>
                <w:rtl w:val="0"/>
              </w:rPr>
              <w:t xml:space="preserve">54,075,982.00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b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b w:val="1"/>
                <w:sz w:val="18"/>
                <w:szCs w:val="18"/>
                <w:rtl w:val="0"/>
              </w:rPr>
              <w:t xml:space="preserve">58,478,612.00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pPr>
            <w:r w:rsidDel="00000000" w:rsidR="00000000" w:rsidRPr="00000000">
              <w:rPr>
                <w:rFonts w:ascii="Arial" w:cs="Arial" w:eastAsia="Arial" w:hAnsi="Arial"/>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pPr>
            <w:r w:rsidDel="00000000" w:rsidR="00000000" w:rsidRPr="00000000">
              <w:rPr>
                <w:rFonts w:ascii="Arial" w:cs="Arial" w:eastAsia="Arial" w:hAnsi="Arial"/>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pPr>
            <w:r w:rsidDel="00000000" w:rsidR="00000000" w:rsidRPr="00000000">
              <w:rPr>
                <w:rFonts w:ascii="Arial" w:cs="Arial" w:eastAsia="Arial" w:hAnsi="Arial"/>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pPr>
            <w:r w:rsidDel="00000000" w:rsidR="00000000" w:rsidRPr="00000000">
              <w:rPr>
                <w:rFonts w:ascii="Arial" w:cs="Arial" w:eastAsia="Arial" w:hAnsi="Arial"/>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i w:val="1"/>
                <w:sz w:val="18"/>
                <w:szCs w:val="18"/>
                <w:rtl w:val="0"/>
              </w:rPr>
              <w:t xml:space="preserve">1,716,140.00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i w:val="1"/>
                <w:sz w:val="18"/>
                <w:szCs w:val="18"/>
                <w:rtl w:val="0"/>
              </w:rPr>
              <w:t xml:space="preserve">576,000.00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i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i w:val="1"/>
                <w:sz w:val="18"/>
                <w:szCs w:val="18"/>
                <w:rtl w:val="0"/>
              </w:rPr>
              <w:t xml:space="preserve">5,036,250.00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b w:val="1"/>
                <w:sz w:val="18"/>
                <w:szCs w:val="18"/>
                <w:rtl w:val="0"/>
              </w:rPr>
              <w:t xml:space="preserve">46,737,165.00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b w:val="1"/>
                <w:sz w:val="18"/>
                <w:szCs w:val="18"/>
                <w:rtl w:val="0"/>
              </w:rPr>
              <w:t xml:space="preserve">48,824,319.00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pPr>
            <w:r w:rsidDel="00000000" w:rsidR="00000000" w:rsidRPr="00000000">
              <w:rPr>
                <w:rFonts w:ascii="Arial" w:cs="Arial" w:eastAsia="Arial" w:hAnsi="Arial"/>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EC1">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pPr>
            <w:r w:rsidDel="00000000" w:rsidR="00000000" w:rsidRPr="00000000">
              <w:rPr>
                <w:rFonts w:ascii="Arial" w:cs="Arial" w:eastAsia="Arial" w:hAnsi="Arial"/>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w:cs="Arial" w:eastAsia="Arial" w:hAnsi="Arial"/>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w:cs="Arial" w:eastAsia="Arial" w:hAnsi="Arial"/>
                <w:b w:val="1"/>
                <w:sz w:val="18"/>
                <w:szCs w:val="18"/>
                <w:rtl w:val="0"/>
              </w:rPr>
              <w:t xml:space="preserve">24,064,616.00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w:cs="Arial" w:eastAsia="Arial" w:hAnsi="Arial"/>
                <w:b w:val="1"/>
                <w:sz w:val="18"/>
                <w:szCs w:val="18"/>
                <w:rtl w:val="0"/>
              </w:rPr>
              <w:t xml:space="preserve">24,064,616.00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w:cs="Arial" w:eastAsia="Arial" w:hAnsi="Arial"/>
                <w:i w:val="1"/>
                <w:sz w:val="18"/>
                <w:szCs w:val="18"/>
                <w:rtl w:val="0"/>
              </w:rPr>
              <w:t xml:space="preserve">2,337,500.00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w:cs="Arial" w:eastAsia="Arial" w:hAnsi="Arial"/>
                <w:i w:val="1"/>
                <w:sz w:val="18"/>
                <w:szCs w:val="18"/>
                <w:rtl w:val="0"/>
              </w:rPr>
              <w:t xml:space="preserve">2,337,500.00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i w:val="1"/>
                <w:sz w:val="18"/>
                <w:szCs w:val="18"/>
                <w:rtl w:val="0"/>
              </w:rPr>
              <w:t xml:space="preserve">1,327,120.00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pPr>
            <w:r w:rsidDel="00000000" w:rsidR="00000000" w:rsidRPr="00000000">
              <w:rPr>
                <w:rFonts w:ascii="Arial" w:cs="Arial" w:eastAsia="Arial" w:hAnsi="Arial"/>
                <w:i w:val="1"/>
                <w:sz w:val="18"/>
                <w:szCs w:val="18"/>
                <w:rtl w:val="0"/>
              </w:rPr>
              <w:t xml:space="preserve">1,327,120.00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F7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3,417,690.00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w:cs="Arial" w:eastAsia="Arial" w:hAnsi="Arial"/>
                <w:i w:val="1"/>
                <w:sz w:val="18"/>
                <w:szCs w:val="18"/>
                <w:rtl w:val="0"/>
              </w:rPr>
              <w:t xml:space="preserve">3,417,690.00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pPr>
            <w:r w:rsidDel="00000000" w:rsidR="00000000" w:rsidRPr="00000000">
              <w:rPr>
                <w:rFonts w:ascii="Arial" w:cs="Arial" w:eastAsia="Arial" w:hAnsi="Arial"/>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b w:val="1"/>
                <w:sz w:val="18"/>
                <w:szCs w:val="18"/>
                <w:rtl w:val="0"/>
              </w:rPr>
              <w:t xml:space="preserve">81,654,967.84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w:cs="Arial" w:eastAsia="Arial" w:hAnsi="Arial"/>
                <w:b w:val="1"/>
                <w:sz w:val="18"/>
                <w:szCs w:val="18"/>
                <w:rtl w:val="0"/>
              </w:rPr>
              <w:t xml:space="preserve">81,782,471.84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b w:val="1"/>
                <w:sz w:val="18"/>
                <w:szCs w:val="18"/>
                <w:rtl w:val="0"/>
              </w:rPr>
              <w:t xml:space="preserve">11,028,477.85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w:cs="Arial" w:eastAsia="Arial" w:hAnsi="Arial"/>
                <w:b w:val="1"/>
                <w:sz w:val="18"/>
                <w:szCs w:val="18"/>
                <w:rtl w:val="0"/>
              </w:rPr>
              <w:t xml:space="preserve">11,028,477.85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FC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i w:val="1"/>
                <w:sz w:val="18"/>
                <w:szCs w:val="18"/>
                <w:rtl w:val="0"/>
              </w:rPr>
              <w:t xml:space="preserve">2,250,412.74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pPr>
            <w:r w:rsidDel="00000000" w:rsidR="00000000" w:rsidRPr="00000000">
              <w:rPr>
                <w:rFonts w:ascii="Arial" w:cs="Arial" w:eastAsia="Arial" w:hAnsi="Arial"/>
                <w:i w:val="1"/>
                <w:sz w:val="18"/>
                <w:szCs w:val="18"/>
                <w:rtl w:val="0"/>
              </w:rPr>
              <w:t xml:space="preserve">2,250,412.74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i w:val="1"/>
                <w:sz w:val="18"/>
                <w:szCs w:val="18"/>
                <w:rtl w:val="0"/>
              </w:rPr>
              <w:t xml:space="preserve">1,536,511.00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w:cs="Arial" w:eastAsia="Arial" w:hAnsi="Arial"/>
                <w:i w:val="1"/>
                <w:sz w:val="18"/>
                <w:szCs w:val="18"/>
                <w:rtl w:val="0"/>
              </w:rPr>
              <w:t xml:space="preserve">1,536,511.00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1,026,180.00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1,026,180.00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2FF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b w:val="1"/>
                <w:sz w:val="18"/>
                <w:szCs w:val="18"/>
                <w:rtl w:val="0"/>
              </w:rPr>
              <w:t xml:space="preserve">70,113,399.99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b w:val="1"/>
                <w:sz w:val="18"/>
                <w:szCs w:val="18"/>
                <w:rtl w:val="0"/>
              </w:rPr>
              <w:t xml:space="preserve">70,113,399.99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6,356,772.70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pPr>
            <w:r w:rsidDel="00000000" w:rsidR="00000000" w:rsidRPr="00000000">
              <w:rPr>
                <w:rFonts w:ascii="Arial" w:cs="Arial" w:eastAsia="Arial" w:hAnsi="Arial"/>
                <w:i w:val="1"/>
                <w:sz w:val="18"/>
                <w:szCs w:val="18"/>
                <w:rtl w:val="0"/>
              </w:rPr>
              <w:t xml:space="preserve">6,356,772.70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5,896,670.41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5,896,670.41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6,625,653.61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w:cs="Arial" w:eastAsia="Arial" w:hAnsi="Arial"/>
                <w:i w:val="1"/>
                <w:sz w:val="18"/>
                <w:szCs w:val="18"/>
                <w:rtl w:val="0"/>
              </w:rPr>
              <w:t xml:space="preserve">6,625,653.61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1,921,250.44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w:cs="Arial" w:eastAsia="Arial" w:hAnsi="Arial"/>
                <w:i w:val="1"/>
                <w:sz w:val="18"/>
                <w:szCs w:val="18"/>
                <w:rtl w:val="0"/>
              </w:rPr>
              <w:t xml:space="preserve">1,921,250.44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3,376,360.68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w:cs="Arial" w:eastAsia="Arial" w:hAnsi="Arial"/>
                <w:i w:val="1"/>
                <w:sz w:val="18"/>
                <w:szCs w:val="18"/>
                <w:rtl w:val="0"/>
              </w:rPr>
              <w:t xml:space="preserve">3,376,360.68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2,326,108.91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w:cs="Arial" w:eastAsia="Arial" w:hAnsi="Arial"/>
                <w:i w:val="1"/>
                <w:sz w:val="18"/>
                <w:szCs w:val="18"/>
                <w:rtl w:val="0"/>
              </w:rPr>
              <w:t xml:space="preserve">2,326,108.91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w:cs="Arial" w:eastAsia="Arial" w:hAnsi="Arial"/>
                <w:i w:val="1"/>
                <w:sz w:val="18"/>
                <w:szCs w:val="18"/>
                <w:rtl w:val="0"/>
              </w:rPr>
              <w:t xml:space="preserve">3,093,705.00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i w:val="1"/>
                <w:sz w:val="18"/>
                <w:szCs w:val="18"/>
                <w:rtl w:val="0"/>
              </w:rPr>
              <w:t xml:space="preserve">3,093,705.00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3,942,616.00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w:cs="Arial" w:eastAsia="Arial" w:hAnsi="Arial"/>
                <w:i w:val="1"/>
                <w:sz w:val="18"/>
                <w:szCs w:val="18"/>
                <w:rtl w:val="0"/>
              </w:rPr>
              <w:t xml:space="preserve">3,942,616.00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2,440,671.43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i w:val="1"/>
                <w:sz w:val="18"/>
                <w:szCs w:val="18"/>
                <w:rtl w:val="0"/>
              </w:rPr>
              <w:t xml:space="preserve">2,440,671.43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i w:val="1"/>
                <w:sz w:val="18"/>
                <w:szCs w:val="18"/>
                <w:rtl w:val="0"/>
              </w:rPr>
              <w:t xml:space="preserve">3,046,134.00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i w:val="1"/>
                <w:sz w:val="18"/>
                <w:szCs w:val="18"/>
                <w:rtl w:val="0"/>
              </w:rPr>
              <w:t xml:space="preserve">3,046,134.00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i w:val="1"/>
                <w:sz w:val="18"/>
                <w:szCs w:val="18"/>
                <w:rtl w:val="0"/>
              </w:rPr>
              <w:t xml:space="preserve">2,779,954.00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w:cs="Arial" w:eastAsia="Arial" w:hAnsi="Arial"/>
                <w:i w:val="1"/>
                <w:sz w:val="18"/>
                <w:szCs w:val="18"/>
                <w:rtl w:val="0"/>
              </w:rPr>
              <w:t xml:space="preserve">2,779,954.00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2,350,169.40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2,350,169.40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4,158,398.50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w:cs="Arial" w:eastAsia="Arial" w:hAnsi="Arial"/>
                <w:i w:val="1"/>
                <w:sz w:val="18"/>
                <w:szCs w:val="18"/>
                <w:rtl w:val="0"/>
              </w:rPr>
              <w:t xml:space="preserve">4,158,398.50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i w:val="1"/>
                <w:sz w:val="18"/>
                <w:szCs w:val="18"/>
                <w:rtl w:val="0"/>
              </w:rPr>
              <w:t xml:space="preserve">2,546,691.00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w:cs="Arial" w:eastAsia="Arial" w:hAnsi="Arial"/>
                <w:i w:val="1"/>
                <w:sz w:val="18"/>
                <w:szCs w:val="18"/>
                <w:rtl w:val="0"/>
              </w:rPr>
              <w:t xml:space="preserve">2,546,691.00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4,356,991.16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w:cs="Arial" w:eastAsia="Arial" w:hAnsi="Arial"/>
                <w:i w:val="1"/>
                <w:sz w:val="18"/>
                <w:szCs w:val="18"/>
                <w:rtl w:val="0"/>
              </w:rPr>
              <w:t xml:space="preserve">4,356,991.16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2,459,280.88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2,459,280.88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1,225,161.22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pPr>
            <w:r w:rsidDel="00000000" w:rsidR="00000000" w:rsidRPr="00000000">
              <w:rPr>
                <w:rFonts w:ascii="Arial" w:cs="Arial" w:eastAsia="Arial" w:hAnsi="Arial"/>
                <w:i w:val="1"/>
                <w:sz w:val="18"/>
                <w:szCs w:val="18"/>
                <w:rtl w:val="0"/>
              </w:rPr>
              <w:t xml:space="preserve">1,225,161.22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9,196,651.10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9,196,651.10</w:t>
            </w:r>
            <w:r w:rsidDel="00000000" w:rsidR="00000000" w:rsidRPr="00000000">
              <w:rPr>
                <w:rtl w:val="0"/>
              </w:rPr>
            </w:r>
          </w:p>
        </w:tc>
      </w:tr>
    </w:tbl>
    <w:p w:rsidR="00000000" w:rsidDel="00000000" w:rsidP="00000000" w:rsidRDefault="00000000" w:rsidRPr="00000000" w14:paraId="0000307B">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b w:val="1"/>
                <w:sz w:val="18"/>
                <w:szCs w:val="18"/>
                <w:rtl w:val="0"/>
              </w:rPr>
              <w:t xml:space="preserve">25,503,087.41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w:cs="Arial" w:eastAsia="Arial" w:hAnsi="Arial"/>
                <w:b w:val="1"/>
                <w:sz w:val="18"/>
                <w:szCs w:val="18"/>
                <w:rtl w:val="0"/>
              </w:rPr>
              <w:t xml:space="preserve">4,252,000.00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b w:val="1"/>
                <w:sz w:val="18"/>
                <w:szCs w:val="18"/>
                <w:rtl w:val="0"/>
              </w:rPr>
              <w:t xml:space="preserve">29,755,087.41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r>
    </w:tbl>
    <w:p w:rsidR="00000000" w:rsidDel="00000000" w:rsidP="00000000" w:rsidRDefault="00000000" w:rsidRPr="00000000" w14:paraId="0000309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pPr>
            <w:r w:rsidDel="00000000" w:rsidR="00000000" w:rsidRPr="00000000">
              <w:rPr>
                <w:rFonts w:ascii="Arial" w:cs="Arial" w:eastAsia="Arial" w:hAnsi="Arial"/>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pPr>
            <w:r w:rsidDel="00000000" w:rsidR="00000000" w:rsidRPr="00000000">
              <w:rPr>
                <w:rFonts w:ascii="Arial" w:cs="Arial" w:eastAsia="Arial" w:hAnsi="Arial"/>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932,288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w:cs="Arial" w:eastAsia="Arial" w:hAnsi="Arial"/>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w:cs="Arial" w:eastAsia="Arial" w:hAnsi="Arial"/>
                <w:b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b w:val="1"/>
                <w:sz w:val="18"/>
                <w:szCs w:val="18"/>
                <w:rtl w:val="0"/>
              </w:rPr>
              <w:t xml:space="preserve">8,656,161.80</w:t>
            </w:r>
            <w:r w:rsidDel="00000000" w:rsidR="00000000" w:rsidRPr="00000000">
              <w:rPr>
                <w:rtl w:val="0"/>
              </w:rPr>
            </w:r>
          </w:p>
        </w:tc>
      </w:tr>
    </w:tbl>
    <w:p w:rsidR="00000000" w:rsidDel="00000000" w:rsidP="00000000" w:rsidRDefault="00000000" w:rsidRPr="00000000" w14:paraId="000030E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311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3127">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b w:val="1"/>
                <w:sz w:val="18"/>
                <w:szCs w:val="18"/>
                <w:rtl w:val="0"/>
              </w:rPr>
              <w:t xml:space="preserve">89,532,367.42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b w:val="1"/>
                <w:sz w:val="18"/>
                <w:szCs w:val="18"/>
                <w:rtl w:val="0"/>
              </w:rPr>
              <w:t xml:space="preserve">37,729,078.52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b w:val="1"/>
                <w:sz w:val="18"/>
                <w:szCs w:val="18"/>
                <w:rtl w:val="0"/>
              </w:rPr>
              <w:t xml:space="preserve">6,648,375.18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b w:val="1"/>
                <w:sz w:val="18"/>
                <w:szCs w:val="18"/>
                <w:rtl w:val="0"/>
              </w:rPr>
              <w:t xml:space="preserve">13,559,000.00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b w:val="1"/>
                <w:sz w:val="18"/>
                <w:szCs w:val="18"/>
                <w:rtl w:val="0"/>
              </w:rPr>
              <w:t xml:space="preserve">147,468,821.12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pPr>
            <w:r w:rsidDel="00000000" w:rsidR="00000000" w:rsidRPr="00000000">
              <w:rPr>
                <w:rFonts w:ascii="Arial" w:cs="Arial" w:eastAsia="Arial" w:hAnsi="Arial"/>
                <w:b w:val="1"/>
                <w:sz w:val="18"/>
                <w:szCs w:val="18"/>
                <w:rtl w:val="0"/>
              </w:rPr>
              <w:t xml:space="preserve">694,241.00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w:cs="Arial" w:eastAsia="Arial" w:hAnsi="Arial"/>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w:cs="Arial" w:eastAsia="Arial" w:hAnsi="Arial"/>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pPr>
            <w:r w:rsidDel="00000000" w:rsidR="00000000" w:rsidRPr="00000000">
              <w:rPr>
                <w:rFonts w:ascii="Arial" w:cs="Arial" w:eastAsia="Arial" w:hAnsi="Arial"/>
                <w:b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pPr>
            <w:r w:rsidDel="00000000" w:rsidR="00000000" w:rsidRPr="00000000">
              <w:rPr>
                <w:rFonts w:ascii="Arial" w:cs="Arial" w:eastAsia="Arial" w:hAnsi="Arial"/>
                <w:b w:val="1"/>
                <w:sz w:val="18"/>
                <w:szCs w:val="18"/>
                <w:rtl w:val="0"/>
              </w:rPr>
              <w:t xml:space="preserve">18,637,804.50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w:cs="Arial" w:eastAsia="Arial" w:hAnsi="Arial"/>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pPr>
            <w:r w:rsidDel="00000000" w:rsidR="00000000" w:rsidRPr="00000000">
              <w:rPr>
                <w:rFonts w:ascii="Arial" w:cs="Arial" w:eastAsia="Arial" w:hAnsi="Arial"/>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458,360.00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3,118,360.00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w:cs="Arial" w:eastAsia="Arial" w:hAnsi="Arial"/>
                <w:i w:val="1"/>
                <w:sz w:val="18"/>
                <w:szCs w:val="18"/>
                <w:rtl w:val="0"/>
              </w:rPr>
              <w:t xml:space="preserve">116,145.00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pPr>
            <w:r w:rsidDel="00000000" w:rsidR="00000000" w:rsidRPr="00000000">
              <w:rPr>
                <w:rFonts w:ascii="Arial" w:cs="Arial" w:eastAsia="Arial" w:hAnsi="Arial"/>
                <w:i w:val="1"/>
                <w:sz w:val="18"/>
                <w:szCs w:val="18"/>
                <w:rtl w:val="0"/>
              </w:rPr>
              <w:t xml:space="preserve">2,598,407.50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w:cs="Arial" w:eastAsia="Arial" w:hAnsi="Arial"/>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pPr>
            <w:r w:rsidDel="00000000" w:rsidR="00000000" w:rsidRPr="00000000">
              <w:rPr>
                <w:rFonts w:ascii="Arial" w:cs="Arial" w:eastAsia="Arial" w:hAnsi="Arial"/>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pPr>
            <w:r w:rsidDel="00000000" w:rsidR="00000000" w:rsidRPr="00000000">
              <w:rPr>
                <w:rFonts w:ascii="Arial" w:cs="Arial" w:eastAsia="Arial" w:hAnsi="Arial"/>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w:cs="Arial" w:eastAsia="Arial" w:hAnsi="Arial"/>
                <w:b w:val="1"/>
                <w:sz w:val="18"/>
                <w:szCs w:val="18"/>
                <w:rtl w:val="0"/>
              </w:rPr>
              <w:t xml:space="preserve">1,728,878.20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pPr>
            <w:r w:rsidDel="00000000" w:rsidR="00000000" w:rsidRPr="00000000">
              <w:rPr>
                <w:rFonts w:ascii="Arial" w:cs="Arial" w:eastAsia="Arial" w:hAnsi="Arial"/>
                <w:b w:val="1"/>
                <w:sz w:val="18"/>
                <w:szCs w:val="18"/>
                <w:rtl w:val="0"/>
              </w:rPr>
              <w:t xml:space="preserve">1,728,878.20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pPr>
            <w:r w:rsidDel="00000000" w:rsidR="00000000" w:rsidRPr="00000000">
              <w:rPr>
                <w:rFonts w:ascii="Arial" w:cs="Arial" w:eastAsia="Arial" w:hAnsi="Arial"/>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pPr>
            <w:r w:rsidDel="00000000" w:rsidR="00000000" w:rsidRPr="00000000">
              <w:rPr>
                <w:rFonts w:ascii="Arial" w:cs="Arial" w:eastAsia="Arial" w:hAnsi="Arial"/>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pPr>
            <w:r w:rsidDel="00000000" w:rsidR="00000000" w:rsidRPr="00000000">
              <w:rPr>
                <w:rFonts w:ascii="Arial" w:cs="Arial" w:eastAsia="Arial" w:hAnsi="Arial"/>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pPr>
            <w:r w:rsidDel="00000000" w:rsidR="00000000" w:rsidRPr="00000000">
              <w:rPr>
                <w:rFonts w:ascii="Arial" w:cs="Arial" w:eastAsia="Arial" w:hAnsi="Arial"/>
                <w:b w:val="1"/>
                <w:sz w:val="18"/>
                <w:szCs w:val="18"/>
                <w:rtl w:val="0"/>
              </w:rPr>
              <w:t xml:space="preserve">30,419,537.08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pPr>
            <w:r w:rsidDel="00000000" w:rsidR="00000000" w:rsidRPr="00000000">
              <w:rPr>
                <w:rFonts w:ascii="Arial" w:cs="Arial" w:eastAsia="Arial" w:hAnsi="Arial"/>
                <w:b w:val="1"/>
                <w:sz w:val="18"/>
                <w:szCs w:val="18"/>
                <w:rtl w:val="0"/>
              </w:rPr>
              <w:t xml:space="preserve">30,419,537.08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pPr>
            <w:r w:rsidDel="00000000" w:rsidR="00000000" w:rsidRPr="00000000">
              <w:rPr>
                <w:rFonts w:ascii="Arial" w:cs="Arial" w:eastAsia="Arial" w:hAnsi="Arial"/>
                <w:i w:val="1"/>
                <w:sz w:val="18"/>
                <w:szCs w:val="18"/>
                <w:rtl w:val="0"/>
              </w:rPr>
              <w:t xml:space="preserve">4,955,122.55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pPr>
            <w:r w:rsidDel="00000000" w:rsidR="00000000" w:rsidRPr="00000000">
              <w:rPr>
                <w:rFonts w:ascii="Arial" w:cs="Arial" w:eastAsia="Arial" w:hAnsi="Arial"/>
                <w:i w:val="1"/>
                <w:sz w:val="18"/>
                <w:szCs w:val="18"/>
                <w:rtl w:val="0"/>
              </w:rPr>
              <w:t xml:space="preserve">4,955,122.55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pPr>
            <w:r w:rsidDel="00000000" w:rsidR="00000000" w:rsidRPr="00000000">
              <w:rPr>
                <w:rFonts w:ascii="Arial" w:cs="Arial" w:eastAsia="Arial" w:hAnsi="Arial"/>
                <w:i w:val="1"/>
                <w:sz w:val="18"/>
                <w:szCs w:val="18"/>
                <w:rtl w:val="0"/>
              </w:rPr>
              <w:t xml:space="preserve">3,942,069.16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pPr>
            <w:r w:rsidDel="00000000" w:rsidR="00000000" w:rsidRPr="00000000">
              <w:rPr>
                <w:rFonts w:ascii="Arial" w:cs="Arial" w:eastAsia="Arial" w:hAnsi="Arial"/>
                <w:i w:val="1"/>
                <w:sz w:val="18"/>
                <w:szCs w:val="18"/>
                <w:rtl w:val="0"/>
              </w:rPr>
              <w:t xml:space="preserve">3,942,069.16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pPr>
            <w:r w:rsidDel="00000000" w:rsidR="00000000" w:rsidRPr="00000000">
              <w:rPr>
                <w:rFonts w:ascii="Arial" w:cs="Arial" w:eastAsia="Arial" w:hAnsi="Arial"/>
                <w:i w:val="1"/>
                <w:sz w:val="18"/>
                <w:szCs w:val="18"/>
                <w:rtl w:val="0"/>
              </w:rPr>
              <w:t xml:space="preserve">2,905,701.01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pPr>
            <w:r w:rsidDel="00000000" w:rsidR="00000000" w:rsidRPr="00000000">
              <w:rPr>
                <w:rFonts w:ascii="Arial" w:cs="Arial" w:eastAsia="Arial" w:hAnsi="Arial"/>
                <w:i w:val="1"/>
                <w:sz w:val="18"/>
                <w:szCs w:val="18"/>
                <w:rtl w:val="0"/>
              </w:rPr>
              <w:t xml:space="preserve">2,905,701.01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pPr>
            <w:r w:rsidDel="00000000" w:rsidR="00000000" w:rsidRPr="00000000">
              <w:rPr>
                <w:rFonts w:ascii="Arial" w:cs="Arial" w:eastAsia="Arial" w:hAnsi="Arial"/>
                <w:i w:val="1"/>
                <w:sz w:val="18"/>
                <w:szCs w:val="18"/>
                <w:rtl w:val="0"/>
              </w:rPr>
              <w:t xml:space="preserve">3,725,409.26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pPr>
            <w:r w:rsidDel="00000000" w:rsidR="00000000" w:rsidRPr="00000000">
              <w:rPr>
                <w:rFonts w:ascii="Arial" w:cs="Arial" w:eastAsia="Arial" w:hAnsi="Arial"/>
                <w:i w:val="1"/>
                <w:sz w:val="18"/>
                <w:szCs w:val="18"/>
                <w:rtl w:val="0"/>
              </w:rPr>
              <w:t xml:space="preserve">3,725,409.26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w:cs="Arial" w:eastAsia="Arial" w:hAnsi="Arial"/>
                <w:i w:val="1"/>
                <w:sz w:val="18"/>
                <w:szCs w:val="18"/>
                <w:rtl w:val="0"/>
              </w:rPr>
              <w:t xml:space="preserve">4,024,430.61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pPr>
            <w:r w:rsidDel="00000000" w:rsidR="00000000" w:rsidRPr="00000000">
              <w:rPr>
                <w:rFonts w:ascii="Arial" w:cs="Arial" w:eastAsia="Arial" w:hAnsi="Arial"/>
                <w:i w:val="1"/>
                <w:sz w:val="18"/>
                <w:szCs w:val="18"/>
                <w:rtl w:val="0"/>
              </w:rPr>
              <w:t xml:space="preserve">4,024,430.61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w:cs="Arial" w:eastAsia="Arial" w:hAnsi="Arial"/>
                <w:i w:val="1"/>
                <w:sz w:val="18"/>
                <w:szCs w:val="18"/>
                <w:rtl w:val="0"/>
              </w:rPr>
              <w:t xml:space="preserve">6,757,676.48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w:cs="Arial" w:eastAsia="Arial" w:hAnsi="Arial"/>
                <w:i w:val="1"/>
                <w:sz w:val="18"/>
                <w:szCs w:val="18"/>
                <w:rtl w:val="0"/>
              </w:rPr>
              <w:t xml:space="preserve">6,757,676.48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w:cs="Arial" w:eastAsia="Arial" w:hAnsi="Arial"/>
                <w:b w:val="1"/>
                <w:sz w:val="18"/>
                <w:szCs w:val="18"/>
                <w:rtl w:val="0"/>
              </w:rPr>
              <w:t xml:space="preserve">58,173,822.84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w:cs="Arial" w:eastAsia="Arial" w:hAnsi="Arial"/>
                <w:b w:val="1"/>
                <w:sz w:val="18"/>
                <w:szCs w:val="18"/>
                <w:rtl w:val="0"/>
              </w:rPr>
              <w:t xml:space="preserve">12,922,762.32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pPr>
            <w:r w:rsidDel="00000000" w:rsidR="00000000" w:rsidRPr="00000000">
              <w:rPr>
                <w:rFonts w:ascii="Arial" w:cs="Arial" w:eastAsia="Arial" w:hAnsi="Arial"/>
                <w:b w:val="1"/>
                <w:sz w:val="18"/>
                <w:szCs w:val="18"/>
                <w:rtl w:val="0"/>
              </w:rPr>
              <w:t xml:space="preserve">4,896,120.68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pPr>
            <w:r w:rsidDel="00000000" w:rsidR="00000000" w:rsidRPr="00000000">
              <w:rPr>
                <w:rFonts w:ascii="Arial" w:cs="Arial" w:eastAsia="Arial" w:hAnsi="Arial"/>
                <w:b w:val="1"/>
                <w:sz w:val="18"/>
                <w:szCs w:val="18"/>
                <w:rtl w:val="0"/>
              </w:rPr>
              <w:t xml:space="preserve">84,091,705.84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w:cs="Arial" w:eastAsia="Arial" w:hAnsi="Arial"/>
                <w:i w:val="1"/>
                <w:sz w:val="18"/>
                <w:szCs w:val="18"/>
                <w:rtl w:val="0"/>
              </w:rPr>
              <w:t xml:space="preserve">3,529,075.61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w:cs="Arial" w:eastAsia="Arial" w:hAnsi="Arial"/>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pPr>
            <w:r w:rsidDel="00000000" w:rsidR="00000000" w:rsidRPr="00000000">
              <w:rPr>
                <w:rFonts w:ascii="Arial" w:cs="Arial" w:eastAsia="Arial" w:hAnsi="Arial"/>
                <w:i w:val="1"/>
                <w:sz w:val="18"/>
                <w:szCs w:val="18"/>
                <w:rtl w:val="0"/>
              </w:rPr>
              <w:t xml:space="preserve">5,587,769.93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pPr>
            <w:r w:rsidDel="00000000" w:rsidR="00000000" w:rsidRPr="00000000">
              <w:rPr>
                <w:rFonts w:ascii="Arial" w:cs="Arial" w:eastAsia="Arial" w:hAnsi="Arial"/>
                <w:i w:val="1"/>
                <w:sz w:val="18"/>
                <w:szCs w:val="18"/>
                <w:rtl w:val="0"/>
              </w:rPr>
              <w:t xml:space="preserve">3,600,401.36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pPr>
            <w:r w:rsidDel="00000000" w:rsidR="00000000" w:rsidRPr="00000000">
              <w:rPr>
                <w:rFonts w:ascii="Arial" w:cs="Arial" w:eastAsia="Arial" w:hAnsi="Arial"/>
                <w:i w:val="1"/>
                <w:sz w:val="18"/>
                <w:szCs w:val="18"/>
                <w:rtl w:val="0"/>
              </w:rPr>
              <w:t xml:space="preserve">3,600,401.36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pPr>
            <w:r w:rsidDel="00000000" w:rsidR="00000000" w:rsidRPr="00000000">
              <w:rPr>
                <w:rFonts w:ascii="Arial" w:cs="Arial" w:eastAsia="Arial" w:hAnsi="Arial"/>
                <w:i w:val="1"/>
                <w:sz w:val="18"/>
                <w:szCs w:val="18"/>
                <w:rtl w:val="0"/>
              </w:rPr>
              <w:t xml:space="preserve">3,837,922.00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pPr>
            <w:r w:rsidDel="00000000" w:rsidR="00000000" w:rsidRPr="00000000">
              <w:rPr>
                <w:rFonts w:ascii="Arial" w:cs="Arial" w:eastAsia="Arial" w:hAnsi="Arial"/>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pPr>
            <w:r w:rsidDel="00000000" w:rsidR="00000000" w:rsidRPr="00000000">
              <w:rPr>
                <w:rFonts w:ascii="Arial" w:cs="Arial" w:eastAsia="Arial" w:hAnsi="Arial"/>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pPr>
            <w:r w:rsidDel="00000000" w:rsidR="00000000" w:rsidRPr="00000000">
              <w:rPr>
                <w:rFonts w:ascii="Arial" w:cs="Arial" w:eastAsia="Arial" w:hAnsi="Arial"/>
                <w:i w:val="1"/>
                <w:sz w:val="18"/>
                <w:szCs w:val="18"/>
                <w:rtl w:val="0"/>
              </w:rPr>
              <w:t xml:space="preserve">8,423,272.00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r>
    </w:tbl>
    <w:p w:rsidR="00000000" w:rsidDel="00000000" w:rsidP="00000000" w:rsidRDefault="00000000" w:rsidRPr="00000000" w14:paraId="000031D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pPr>
            <w:r w:rsidDel="00000000" w:rsidR="00000000" w:rsidRPr="00000000">
              <w:rPr>
                <w:rFonts w:ascii="Arial" w:cs="Arial" w:eastAsia="Arial" w:hAnsi="Arial"/>
                <w:i w:val="1"/>
                <w:sz w:val="18"/>
                <w:szCs w:val="18"/>
                <w:rtl w:val="0"/>
              </w:rPr>
              <w:t xml:space="preserve">3,797,995.00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pPr>
            <w:r w:rsidDel="00000000" w:rsidR="00000000" w:rsidRPr="00000000">
              <w:rPr>
                <w:rFonts w:ascii="Arial" w:cs="Arial" w:eastAsia="Arial" w:hAnsi="Arial"/>
                <w:i w:val="1"/>
                <w:sz w:val="18"/>
                <w:szCs w:val="18"/>
                <w:rtl w:val="0"/>
              </w:rPr>
              <w:t xml:space="preserve">5,897,995.00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pPr>
            <w:r w:rsidDel="00000000" w:rsidR="00000000" w:rsidRPr="00000000">
              <w:rPr>
                <w:rFonts w:ascii="Arial" w:cs="Arial" w:eastAsia="Arial" w:hAnsi="Arial"/>
                <w:i w:val="1"/>
                <w:sz w:val="18"/>
                <w:szCs w:val="18"/>
                <w:rtl w:val="0"/>
              </w:rPr>
              <w:t xml:space="preserve">3,179,542.50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pPr>
            <w:r w:rsidDel="00000000" w:rsidR="00000000" w:rsidRPr="00000000">
              <w:rPr>
                <w:rFonts w:ascii="Arial" w:cs="Arial" w:eastAsia="Arial" w:hAnsi="Arial"/>
                <w:i w:val="1"/>
                <w:sz w:val="18"/>
                <w:szCs w:val="18"/>
                <w:rtl w:val="0"/>
              </w:rPr>
              <w:t xml:space="preserve">3,719,292.50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pPr>
            <w:r w:rsidDel="00000000" w:rsidR="00000000" w:rsidRPr="00000000">
              <w:rPr>
                <w:rFonts w:ascii="Arial" w:cs="Arial" w:eastAsia="Arial" w:hAnsi="Arial"/>
                <w:i w:val="1"/>
                <w:sz w:val="18"/>
                <w:szCs w:val="18"/>
                <w:rtl w:val="0"/>
              </w:rPr>
              <w:t xml:space="preserve">1,743,992.50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pPr>
            <w:r w:rsidDel="00000000" w:rsidR="00000000" w:rsidRPr="00000000">
              <w:rPr>
                <w:rFonts w:ascii="Arial" w:cs="Arial" w:eastAsia="Arial" w:hAnsi="Arial"/>
                <w:i w:val="1"/>
                <w:sz w:val="18"/>
                <w:szCs w:val="18"/>
                <w:rtl w:val="0"/>
              </w:rPr>
              <w:t xml:space="preserve">1,743,992.50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w:cs="Arial" w:eastAsia="Arial" w:hAnsi="Arial"/>
                <w:i w:val="1"/>
                <w:sz w:val="18"/>
                <w:szCs w:val="18"/>
                <w:rtl w:val="0"/>
              </w:rPr>
              <w:t xml:space="preserve">3,711,239.00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pPr>
            <w:r w:rsidDel="00000000" w:rsidR="00000000" w:rsidRPr="00000000">
              <w:rPr>
                <w:rFonts w:ascii="Arial" w:cs="Arial" w:eastAsia="Arial" w:hAnsi="Arial"/>
                <w:i w:val="1"/>
                <w:sz w:val="18"/>
                <w:szCs w:val="18"/>
                <w:rtl w:val="0"/>
              </w:rPr>
              <w:t xml:space="preserve">13,241,719.00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w:cs="Arial" w:eastAsia="Arial" w:hAnsi="Arial"/>
                <w:i w:val="1"/>
                <w:sz w:val="18"/>
                <w:szCs w:val="18"/>
                <w:rtl w:val="0"/>
              </w:rPr>
              <w:t xml:space="preserve">1,765,671.37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pPr>
            <w:r w:rsidDel="00000000" w:rsidR="00000000" w:rsidRPr="00000000">
              <w:rPr>
                <w:rFonts w:ascii="Arial" w:cs="Arial" w:eastAsia="Arial" w:hAnsi="Arial"/>
                <w:i w:val="1"/>
                <w:sz w:val="18"/>
                <w:szCs w:val="18"/>
                <w:rtl w:val="0"/>
              </w:rPr>
              <w:t xml:space="preserve">1,765,671.37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pPr>
            <w:r w:rsidDel="00000000" w:rsidR="00000000" w:rsidRPr="00000000">
              <w:rPr>
                <w:rFonts w:ascii="Arial" w:cs="Arial" w:eastAsia="Arial" w:hAnsi="Arial"/>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pPr>
            <w:r w:rsidDel="00000000" w:rsidR="00000000" w:rsidRPr="00000000">
              <w:rPr>
                <w:rFonts w:ascii="Arial" w:cs="Arial" w:eastAsia="Arial" w:hAnsi="Arial"/>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pPr>
            <w:r w:rsidDel="00000000" w:rsidR="00000000" w:rsidRPr="00000000">
              <w:rPr>
                <w:rFonts w:ascii="Arial" w:cs="Arial" w:eastAsia="Arial" w:hAnsi="Arial"/>
                <w:i w:val="1"/>
                <w:sz w:val="18"/>
                <w:szCs w:val="18"/>
                <w:rtl w:val="0"/>
              </w:rPr>
              <w:t xml:space="preserve">1,525,179.00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pPr>
            <w:r w:rsidDel="00000000" w:rsidR="00000000" w:rsidRPr="00000000">
              <w:rPr>
                <w:rFonts w:ascii="Arial" w:cs="Arial" w:eastAsia="Arial" w:hAnsi="Arial"/>
                <w:i w:val="1"/>
                <w:sz w:val="18"/>
                <w:szCs w:val="18"/>
                <w:rtl w:val="0"/>
              </w:rPr>
              <w:t xml:space="preserve">1,525,179.00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pPr>
            <w:r w:rsidDel="00000000" w:rsidR="00000000" w:rsidRPr="00000000">
              <w:rPr>
                <w:rFonts w:ascii="Arial" w:cs="Arial" w:eastAsia="Arial" w:hAnsi="Arial"/>
                <w:i w:val="1"/>
                <w:sz w:val="18"/>
                <w:szCs w:val="18"/>
                <w:rtl w:val="0"/>
              </w:rPr>
              <w:t xml:space="preserve">1,504,070.85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pPr>
            <w:r w:rsidDel="00000000" w:rsidR="00000000" w:rsidRPr="00000000">
              <w:rPr>
                <w:rFonts w:ascii="Arial" w:cs="Arial" w:eastAsia="Arial" w:hAnsi="Arial"/>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pPr>
            <w:r w:rsidDel="00000000" w:rsidR="00000000" w:rsidRPr="00000000">
              <w:rPr>
                <w:rFonts w:ascii="Arial" w:cs="Arial" w:eastAsia="Arial" w:hAnsi="Arial"/>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pPr>
            <w:r w:rsidDel="00000000" w:rsidR="00000000" w:rsidRPr="00000000">
              <w:rPr>
                <w:rFonts w:ascii="Arial" w:cs="Arial" w:eastAsia="Arial" w:hAnsi="Arial"/>
                <w:i w:val="1"/>
                <w:sz w:val="18"/>
                <w:szCs w:val="18"/>
                <w:rtl w:val="0"/>
              </w:rPr>
              <w:t xml:space="preserve">3,904,062.85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pPr>
            <w:r w:rsidDel="00000000" w:rsidR="00000000" w:rsidRPr="00000000">
              <w:rPr>
                <w:rFonts w:ascii="Arial" w:cs="Arial" w:eastAsia="Arial" w:hAnsi="Arial"/>
                <w:i w:val="1"/>
                <w:sz w:val="18"/>
                <w:szCs w:val="18"/>
                <w:rtl w:val="0"/>
              </w:rPr>
              <w:t xml:space="preserve">2,631,800.00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pPr>
            <w:r w:rsidDel="00000000" w:rsidR="00000000" w:rsidRPr="00000000">
              <w:rPr>
                <w:rFonts w:ascii="Arial" w:cs="Arial" w:eastAsia="Arial" w:hAnsi="Arial"/>
                <w:i w:val="1"/>
                <w:sz w:val="18"/>
                <w:szCs w:val="18"/>
                <w:rtl w:val="0"/>
              </w:rPr>
              <w:t xml:space="preserve">2,631,800.00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pPr>
            <w:r w:rsidDel="00000000" w:rsidR="00000000" w:rsidRPr="00000000">
              <w:rPr>
                <w:rFonts w:ascii="Arial" w:cs="Arial" w:eastAsia="Arial" w:hAnsi="Arial"/>
                <w:i w:val="1"/>
                <w:sz w:val="18"/>
                <w:szCs w:val="18"/>
                <w:rtl w:val="0"/>
              </w:rPr>
              <w:t xml:space="preserve">2,579,323.89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pPr>
            <w:r w:rsidDel="00000000" w:rsidR="00000000" w:rsidRPr="00000000">
              <w:rPr>
                <w:rFonts w:ascii="Arial" w:cs="Arial" w:eastAsia="Arial" w:hAnsi="Arial"/>
                <w:i w:val="1"/>
                <w:sz w:val="18"/>
                <w:szCs w:val="18"/>
                <w:rtl w:val="0"/>
              </w:rPr>
              <w:t xml:space="preserve">2,579,323.89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w:cs="Arial" w:eastAsia="Arial" w:hAnsi="Arial"/>
                <w:i w:val="1"/>
                <w:sz w:val="18"/>
                <w:szCs w:val="18"/>
                <w:rtl w:val="0"/>
              </w:rPr>
              <w:t xml:space="preserve">7,934,983.45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pPr>
            <w:r w:rsidDel="00000000" w:rsidR="00000000" w:rsidRPr="00000000">
              <w:rPr>
                <w:rFonts w:ascii="Arial" w:cs="Arial" w:eastAsia="Arial" w:hAnsi="Arial"/>
                <w:i w:val="1"/>
                <w:sz w:val="18"/>
                <w:szCs w:val="18"/>
                <w:rtl w:val="0"/>
              </w:rPr>
              <w:t xml:space="preserve">7,934,983.45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w:cs="Arial" w:eastAsia="Arial" w:hAnsi="Arial"/>
                <w:i w:val="1"/>
                <w:sz w:val="18"/>
                <w:szCs w:val="18"/>
                <w:rtl w:val="0"/>
              </w:rPr>
              <w:t xml:space="preserve">1,382,650.00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w:cs="Arial" w:eastAsia="Arial" w:hAnsi="Arial"/>
                <w:i w:val="1"/>
                <w:sz w:val="18"/>
                <w:szCs w:val="18"/>
                <w:rtl w:val="0"/>
              </w:rPr>
              <w:t xml:space="preserve">1,900,150.00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w:cs="Arial" w:eastAsia="Arial" w:hAnsi="Arial"/>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b w:val="1"/>
                <w:sz w:val="18"/>
                <w:szCs w:val="18"/>
                <w:rtl w:val="0"/>
              </w:rPr>
              <w:t xml:space="preserve">11,918,137.00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b w:val="1"/>
                <w:sz w:val="18"/>
                <w:szCs w:val="18"/>
                <w:rtl w:val="0"/>
              </w:rPr>
              <w:t xml:space="preserve">427,992.00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w:cs="Arial" w:eastAsia="Arial" w:hAnsi="Arial"/>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pPr>
            <w:r w:rsidDel="00000000" w:rsidR="00000000" w:rsidRPr="00000000">
              <w:rPr>
                <w:rFonts w:ascii="Arial" w:cs="Arial" w:eastAsia="Arial" w:hAnsi="Arial"/>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w:cs="Arial" w:eastAsia="Arial" w:hAnsi="Arial"/>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pPr>
            <w:r w:rsidDel="00000000" w:rsidR="00000000" w:rsidRPr="00000000">
              <w:rPr>
                <w:rFonts w:ascii="Arial" w:cs="Arial" w:eastAsia="Arial" w:hAnsi="Arial"/>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w:cs="Arial" w:eastAsia="Arial" w:hAnsi="Arial"/>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w:cs="Arial" w:eastAsia="Arial" w:hAnsi="Arial"/>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pPr>
            <w:r w:rsidDel="00000000" w:rsidR="00000000" w:rsidRPr="00000000">
              <w:rPr>
                <w:rFonts w:ascii="Arial" w:cs="Arial" w:eastAsia="Arial" w:hAnsi="Arial"/>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pPr>
            <w:r w:rsidDel="00000000" w:rsidR="00000000" w:rsidRPr="00000000">
              <w:rPr>
                <w:rFonts w:ascii="Arial" w:cs="Arial" w:eastAsia="Arial" w:hAnsi="Arial"/>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pPr>
            <w:r w:rsidDel="00000000" w:rsidR="00000000" w:rsidRPr="00000000">
              <w:rPr>
                <w:rFonts w:ascii="Arial" w:cs="Arial" w:eastAsia="Arial" w:hAnsi="Arial"/>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pPr>
            <w:r w:rsidDel="00000000" w:rsidR="00000000" w:rsidRPr="00000000">
              <w:rPr>
                <w:rFonts w:ascii="Arial" w:cs="Arial" w:eastAsia="Arial" w:hAnsi="Arial"/>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pPr>
            <w:r w:rsidDel="00000000" w:rsidR="00000000" w:rsidRPr="00000000">
              <w:rPr>
                <w:rFonts w:ascii="Arial" w:cs="Arial" w:eastAsia="Arial" w:hAnsi="Arial"/>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w:cs="Arial" w:eastAsia="Arial" w:hAnsi="Arial"/>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w:cs="Arial" w:eastAsia="Arial" w:hAnsi="Arial"/>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w:cs="Arial" w:eastAsia="Arial" w:hAnsi="Arial"/>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3279">
      <w:pPr>
        <w:spacing w:after="0" w:line="240" w:lineRule="auto"/>
        <w:ind w:left="450" w:hanging="90"/>
        <w:jc w:val="both"/>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r w:rsidDel="00000000" w:rsidR="00000000" w:rsidRPr="00000000">
        <w:rPr>
          <w:rFonts w:ascii="Arial" w:cs="Arial" w:eastAsia="Arial" w:hAnsi="Arial"/>
          <w:i w:val="1"/>
          <w:color w:val="222222"/>
          <w:sz w:val="16"/>
          <w:szCs w:val="16"/>
          <w:rtl w:val="0"/>
        </w:rPr>
        <w:t xml:space="preserve">Note: This version reflects the actual cost of assistance provided in Regions VII and CARAGA after data validation on 13 January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27A">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27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7C">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27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7E">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7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9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92">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107,403,236.49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93">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295,296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94">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186,830,761.86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95">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583,384,813.18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96">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877,618,811.53</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9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9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27,464,376.50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89,397,306.89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116,861,683.39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A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3,197,500.00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27,379,861.49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30,577,361.49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A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18,301,599.99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49,348,356.09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A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7,599,612.48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25,169,214.15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37,769,434.63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B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10,791,056.08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30,745,168.09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B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5,752,250.00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B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56,098,877.12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C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4,885,330.24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27,046,081.20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36,931,411.44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C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6,965,561.54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27,170,854.41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39,136,415.95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C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C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10,287,918.96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38,522,171.30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54,199,124.48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32,641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20,802,458.56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18,970,383.80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44,772,842.36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37,091,218.17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D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45,070,788.02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5,350,894.64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22,603,024.57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27,953,919.21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87,252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56,415,225.97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188,478,490.29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270,976,869.26</w:t>
            </w:r>
            <w:r w:rsidDel="00000000" w:rsidR="00000000" w:rsidRPr="00000000">
              <w:rPr>
                <w:rtl w:val="0"/>
              </w:rPr>
            </w:r>
          </w:p>
        </w:tc>
      </w:tr>
    </w:tbl>
    <w:p w:rsidR="00000000" w:rsidDel="00000000" w:rsidP="00000000" w:rsidRDefault="00000000" w:rsidRPr="00000000" w14:paraId="000032EB">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13 January 2022, 4PM. Replenishment of standby funds for FO Caraga is being processed.</w:t>
      </w:r>
    </w:p>
    <w:p w:rsidR="00000000" w:rsidDel="00000000" w:rsidP="00000000" w:rsidRDefault="00000000" w:rsidRPr="00000000" w14:paraId="000032EC">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2ED">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2EE">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EF">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F0">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2F1">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₱37.18 million Quick Response Fund (QRF) at the DSWD-Central Office.</w:t>
      </w:r>
      <w:r w:rsidDel="00000000" w:rsidR="00000000" w:rsidRPr="00000000">
        <w:rPr>
          <w:rtl w:val="0"/>
        </w:rPr>
      </w:r>
    </w:p>
    <w:p w:rsidR="00000000" w:rsidDel="00000000" w:rsidP="00000000" w:rsidRDefault="00000000" w:rsidRPr="00000000" w14:paraId="000032F2">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₱44.14 million available at DSWD-FOs V, VI, VII, VIII, IX X, XI, XII, MIMAROPA, and Caraga.</w:t>
      </w:r>
      <w:r w:rsidDel="00000000" w:rsidR="00000000" w:rsidRPr="00000000">
        <w:rPr>
          <w:rtl w:val="0"/>
        </w:rPr>
      </w:r>
    </w:p>
    <w:p w:rsidR="00000000" w:rsidDel="00000000" w:rsidP="00000000" w:rsidRDefault="00000000" w:rsidRPr="00000000" w14:paraId="000032F3">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 million in other DSWD-FOs which may support the relief needs of the displaced families due to Typhoon “Odette” through inter-FO augmentation.</w:t>
      </w:r>
    </w:p>
    <w:p w:rsidR="00000000" w:rsidDel="00000000" w:rsidP="00000000" w:rsidRDefault="00000000" w:rsidRPr="00000000" w14:paraId="000032F4">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F5">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2F6">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42,452 FFPs available in Disaster Response Centers; of which, 37,202 FFPs are at the National Resource Operations Center (NROC), Pasay City and 5,250 FFPs are at the Visayas Disaster Response Center (VDRC), Cebu City.</w:t>
      </w:r>
      <w:r w:rsidDel="00000000" w:rsidR="00000000" w:rsidRPr="00000000">
        <w:rPr>
          <w:rtl w:val="0"/>
        </w:rPr>
      </w:r>
    </w:p>
    <w:p w:rsidR="00000000" w:rsidDel="00000000" w:rsidP="00000000" w:rsidRDefault="00000000" w:rsidRPr="00000000" w14:paraId="000032F7">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165,592 FFPs available at DSWD-FO V, VI, VII, VIII, IX, X, XI, XII, MIMAROPA, and Caraga.</w:t>
      </w:r>
      <w:r w:rsidDel="00000000" w:rsidR="00000000" w:rsidRPr="00000000">
        <w:rPr>
          <w:rtl w:val="0"/>
        </w:rPr>
      </w:r>
    </w:p>
    <w:p w:rsidR="00000000" w:rsidDel="00000000" w:rsidP="00000000" w:rsidRDefault="00000000" w:rsidRPr="00000000" w14:paraId="000032F8">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87,252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2F9">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₱583.38 million worth of other food and non-food items (FNIs) at NROC, VDRC and DSWD-FO warehouses countrywide.</w:t>
      </w:r>
    </w:p>
    <w:p w:rsidR="00000000" w:rsidDel="00000000" w:rsidP="00000000" w:rsidRDefault="00000000" w:rsidRPr="00000000" w14:paraId="000032F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2F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2FC">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2F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2F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F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0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0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302">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303">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304">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30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0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0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30A">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r>
        <w:trPr>
          <w:cantSplit w:val="0"/>
          <w:tblHeader w:val="0"/>
        </w:trPr>
        <w:tc>
          <w:tcPr/>
          <w:p w:rsidR="00000000" w:rsidDel="00000000" w:rsidP="00000000" w:rsidRDefault="00000000" w:rsidRPr="00000000" w14:paraId="0000330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December 2021</w:t>
            </w:r>
          </w:p>
        </w:tc>
        <w:tc>
          <w:tcPr/>
          <w:p w:rsidR="00000000" w:rsidDel="00000000" w:rsidP="00000000" w:rsidRDefault="00000000" w:rsidRPr="00000000" w14:paraId="0000330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21"/>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II unloaded 5,000 FFPs to the two (2) satellite warehouses at Social Welfare and Development (SWAD)-Isabela (1,700 FPPs) and Tuguegarao City (3,300 FFPs) as initial delivery out of the 20,000 FFPs requested from DRMB.</w:t>
            </w:r>
            <w:r w:rsidDel="00000000" w:rsidR="00000000" w:rsidRPr="00000000">
              <w:rPr>
                <w:rtl w:val="0"/>
              </w:rPr>
            </w:r>
          </w:p>
        </w:tc>
      </w:tr>
    </w:tbl>
    <w:p w:rsidR="00000000" w:rsidDel="00000000" w:rsidP="00000000" w:rsidRDefault="00000000" w:rsidRPr="00000000" w14:paraId="0000330D">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0E">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0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1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1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12">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31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314">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315">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316">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317">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318">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31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1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1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1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31F">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320">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321">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322">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r>
        <w:trPr>
          <w:cantSplit w:val="0"/>
          <w:tblHeader w:val="0"/>
        </w:trPr>
        <w:tc>
          <w:tcPr/>
          <w:p w:rsidR="00000000" w:rsidDel="00000000" w:rsidP="00000000" w:rsidRDefault="00000000" w:rsidRPr="00000000" w14:paraId="0000332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32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w:t>
            </w:r>
          </w:p>
        </w:tc>
      </w:tr>
      <w:tr>
        <w:trPr>
          <w:cantSplit w:val="0"/>
          <w:tblHeader w:val="0"/>
        </w:trPr>
        <w:tc>
          <w:tcPr/>
          <w:p w:rsidR="00000000" w:rsidDel="00000000" w:rsidP="00000000" w:rsidRDefault="00000000" w:rsidRPr="00000000" w14:paraId="0000332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32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NROC, Air Asia, OCD, AFP, and Philippine Coast Guard (PCG) Oriental Mindoro on the hauling and transportation of FFPs. FFPs updates are the following:</w:t>
            </w:r>
          </w:p>
          <w:p w:rsidR="00000000" w:rsidDel="00000000" w:rsidP="00000000" w:rsidRDefault="00000000" w:rsidRPr="00000000" w14:paraId="00003327">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2,600 FFPs to the Municipality of Roxas and Palawan</w:t>
            </w:r>
          </w:p>
          <w:p w:rsidR="00000000" w:rsidDel="00000000" w:rsidP="00000000" w:rsidRDefault="00000000" w:rsidRPr="00000000" w14:paraId="00003328">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loaded 5,000 FFPs to another coast guard vessel bound to Puerto Princesa City (ETD 24 Dec. 2021, 8AM; ETA 26 Dec. 2021, 8AM)</w:t>
            </w:r>
          </w:p>
          <w:p w:rsidR="00000000" w:rsidDel="00000000" w:rsidP="00000000" w:rsidRDefault="00000000" w:rsidRPr="00000000" w14:paraId="0000332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Received 20 FFPs and escorted by QRT on duty in the Municipality of El Nino via Air Swift</w:t>
            </w:r>
          </w:p>
        </w:tc>
      </w:tr>
    </w:tbl>
    <w:p w:rsidR="00000000" w:rsidDel="00000000" w:rsidP="00000000" w:rsidRDefault="00000000" w:rsidRPr="00000000" w14:paraId="0000332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2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2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2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330">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31">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3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3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3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p w:rsidR="00000000" w:rsidDel="00000000" w:rsidP="00000000" w:rsidRDefault="00000000" w:rsidRPr="00000000" w14:paraId="00003335">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coordinates with PCG for logistical support especially on transporting the FFPs intended for Negros Occidental.</w:t>
            </w:r>
          </w:p>
        </w:tc>
      </w:tr>
      <w:tr>
        <w:trPr>
          <w:cantSplit w:val="0"/>
          <w:tblHeader w:val="0"/>
        </w:trPr>
        <w:tc>
          <w:tcPr/>
          <w:p w:rsidR="00000000" w:rsidDel="00000000" w:rsidP="00000000" w:rsidRDefault="00000000" w:rsidRPr="00000000" w14:paraId="0000333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January 2022</w:t>
            </w:r>
          </w:p>
        </w:tc>
        <w:tc>
          <w:tcPr/>
          <w:p w:rsidR="00000000" w:rsidDel="00000000" w:rsidP="00000000" w:rsidRDefault="00000000" w:rsidRPr="00000000" w14:paraId="00003337">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continuously conducting repacking of FFPs at the Regional warehouse and repacking site in Dumarao, Capiz.</w:t>
            </w:r>
          </w:p>
          <w:p w:rsidR="00000000" w:rsidDel="00000000" w:rsidP="00000000" w:rsidRDefault="00000000" w:rsidRPr="00000000" w14:paraId="00003338">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2,631 FFPs were released to the Municipalities of Pilar (931), Isabela (500), Pontevedra (500), Valladolid (500), and Himamaylan (200).</w:t>
            </w:r>
          </w:p>
          <w:p w:rsidR="00000000" w:rsidDel="00000000" w:rsidP="00000000" w:rsidRDefault="00000000" w:rsidRPr="00000000" w14:paraId="00003339">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4 Rolls of sakoline were distributed to Sipalay, Negros Occidental.</w:t>
            </w:r>
          </w:p>
        </w:tc>
      </w:tr>
      <w:tr>
        <w:trPr>
          <w:cantSplit w:val="0"/>
          <w:tblHeader w:val="0"/>
        </w:trPr>
        <w:tc>
          <w:tcPr/>
          <w:p w:rsidR="00000000" w:rsidDel="00000000" w:rsidP="00000000" w:rsidRDefault="00000000" w:rsidRPr="00000000" w14:paraId="0000333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p w:rsidR="00000000" w:rsidDel="00000000" w:rsidP="00000000" w:rsidRDefault="00000000" w:rsidRPr="00000000" w14:paraId="0000333B">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20 Rolls of sakoline were distributed to the Municipalities of Kabankalan (4), Ilog (4), Candoni (4), Himamaylan (4), and Cauwayan (4) in the Province of Negros Occidental. </w:t>
            </w:r>
          </w:p>
        </w:tc>
      </w:tr>
      <w:tr>
        <w:trPr>
          <w:cantSplit w:val="0"/>
          <w:tblHeader w:val="0"/>
        </w:trPr>
        <w:tc>
          <w:tcPr/>
          <w:p w:rsidR="00000000" w:rsidDel="00000000" w:rsidP="00000000" w:rsidRDefault="00000000" w:rsidRPr="00000000" w14:paraId="0000333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January 2022</w:t>
            </w:r>
          </w:p>
        </w:tc>
        <w:tc>
          <w:tcPr/>
          <w:p w:rsidR="00000000" w:rsidDel="00000000" w:rsidP="00000000" w:rsidRDefault="00000000" w:rsidRPr="00000000" w14:paraId="0000333D">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There were 74 volunteers who helped in the repacking of FFPs at the repacking site in Dumarao, Capiz.</w:t>
            </w:r>
          </w:p>
          <w:p w:rsidR="00000000" w:rsidDel="00000000" w:rsidP="00000000" w:rsidRDefault="00000000" w:rsidRPr="00000000" w14:paraId="0000333E">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1,900 FFPs were released to the Municipalities of Sipalay (500), Kabankalan (400), San Enrique (500), and La Castellana (500) in the Province of Negros Occidental. DSWD-FO VI has partnered with PCG for the transport of these relief goods. </w:t>
            </w:r>
          </w:p>
        </w:tc>
      </w:tr>
      <w:tr>
        <w:trPr>
          <w:cantSplit w:val="0"/>
          <w:tblHeader w:val="0"/>
        </w:trPr>
        <w:tc>
          <w:tcPr/>
          <w:p w:rsidR="00000000" w:rsidDel="00000000" w:rsidP="00000000" w:rsidRDefault="00000000" w:rsidRPr="00000000" w14:paraId="0000333F">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04 January 2022</w:t>
            </w:r>
          </w:p>
        </w:tc>
        <w:tc>
          <w:tcPr/>
          <w:p w:rsidR="00000000" w:rsidDel="00000000" w:rsidP="00000000" w:rsidRDefault="00000000" w:rsidRPr="00000000" w14:paraId="00003340">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2,087 FFPs in Dumarao repacking hub through the help of the pantawid Parent Leaders, BLGU Officials, and SK Federation from Dumarao, Capiz.</w:t>
            </w:r>
          </w:p>
          <w:p w:rsidR="00000000" w:rsidDel="00000000" w:rsidP="00000000" w:rsidRDefault="00000000" w:rsidRPr="00000000" w14:paraId="00003341">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released a total of 2,824 FFPs to Antique Province, 2,000 FFPs to Capiz Province, 1,810 FFPs to Iloilo Province, and 600 FFPs Negros Occidental Province.</w:t>
            </w:r>
          </w:p>
          <w:p w:rsidR="00000000" w:rsidDel="00000000" w:rsidP="00000000" w:rsidRDefault="00000000" w:rsidRPr="00000000" w14:paraId="00003342">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attended a meeting with OCD for orientation on Post-Disaster Needs Assessment (PDNA).</w:t>
            </w:r>
          </w:p>
        </w:tc>
      </w:tr>
      <w:tr>
        <w:trPr>
          <w:cantSplit w:val="0"/>
          <w:tblHeader w:val="0"/>
        </w:trPr>
        <w:tc>
          <w:tcPr/>
          <w:p w:rsidR="00000000" w:rsidDel="00000000" w:rsidP="00000000" w:rsidRDefault="00000000" w:rsidRPr="00000000" w14:paraId="00003343">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01 January 2022</w:t>
            </w:r>
          </w:p>
        </w:tc>
        <w:tc>
          <w:tcPr/>
          <w:p w:rsidR="00000000" w:rsidDel="00000000" w:rsidP="00000000" w:rsidRDefault="00000000" w:rsidRPr="00000000" w14:paraId="00003344">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5,950 FFPs to affected LGUs in the southern part of Negros Occidental.</w:t>
            </w:r>
            <w:r w:rsidDel="00000000" w:rsidR="00000000" w:rsidRPr="00000000">
              <w:rPr>
                <w:rtl w:val="0"/>
              </w:rPr>
            </w:r>
          </w:p>
        </w:tc>
      </w:tr>
      <w:tr>
        <w:trPr>
          <w:cantSplit w:val="0"/>
          <w:tblHeader w:val="0"/>
        </w:trPr>
        <w:tc>
          <w:tcPr/>
          <w:p w:rsidR="00000000" w:rsidDel="00000000" w:rsidP="00000000" w:rsidRDefault="00000000" w:rsidRPr="00000000" w14:paraId="00003345">
            <w:pPr>
              <w:spacing w:after="0" w:line="240" w:lineRule="auto"/>
              <w:ind w:right="57"/>
              <w:jc w:val="center"/>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31 December 2021</w:t>
            </w:r>
            <w:r w:rsidDel="00000000" w:rsidR="00000000" w:rsidRPr="00000000">
              <w:rPr>
                <w:rtl w:val="0"/>
              </w:rPr>
            </w:r>
          </w:p>
        </w:tc>
        <w:tc>
          <w:tcPr/>
          <w:p w:rsidR="00000000" w:rsidDel="00000000" w:rsidP="00000000" w:rsidRDefault="00000000" w:rsidRPr="00000000" w14:paraId="00003346">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1,023 FFPs at the Regional Warehouse through the help of the SK Federation, Pantawid volunteers and parent leaders from Sagrada Familia, Sibariwan, San Juan, Ilaya and Codingle of Dumarao, Capiz.</w:t>
            </w:r>
            <w:r w:rsidDel="00000000" w:rsidR="00000000" w:rsidRPr="00000000">
              <w:rPr>
                <w:rtl w:val="0"/>
              </w:rPr>
            </w:r>
          </w:p>
          <w:p w:rsidR="00000000" w:rsidDel="00000000" w:rsidP="00000000" w:rsidRDefault="00000000" w:rsidRPr="00000000" w14:paraId="00003347">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4,797 FFPs to eight (8) LGUs.</w:t>
            </w:r>
            <w:r w:rsidDel="00000000" w:rsidR="00000000" w:rsidRPr="00000000">
              <w:rPr>
                <w:rtl w:val="0"/>
              </w:rPr>
            </w:r>
          </w:p>
        </w:tc>
      </w:tr>
    </w:tbl>
    <w:p w:rsidR="00000000" w:rsidDel="00000000" w:rsidP="00000000" w:rsidRDefault="00000000" w:rsidRPr="00000000" w14:paraId="0000334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4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4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4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4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4D">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r>
        <w:trPr>
          <w:cantSplit w:val="0"/>
          <w:tblHeader w:val="0"/>
        </w:trPr>
        <w:tc>
          <w:tcPr/>
          <w:p w:rsidR="00000000" w:rsidDel="00000000" w:rsidP="00000000" w:rsidRDefault="00000000" w:rsidRPr="00000000" w14:paraId="0000334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4F">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350">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tc>
      </w:tr>
      <w:tr>
        <w:trPr>
          <w:cantSplit w:val="0"/>
          <w:tblHeader w:val="0"/>
        </w:trPr>
        <w:tc>
          <w:tcPr/>
          <w:p w:rsidR="00000000" w:rsidDel="00000000" w:rsidP="00000000" w:rsidRDefault="00000000" w:rsidRPr="00000000" w14:paraId="0000335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52">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r>
        <w:trPr>
          <w:cantSplit w:val="0"/>
          <w:tblHeader w:val="0"/>
        </w:trPr>
        <w:tc>
          <w:tcPr/>
          <w:p w:rsidR="00000000" w:rsidDel="00000000" w:rsidP="00000000" w:rsidRDefault="00000000" w:rsidRPr="00000000" w14:paraId="0000335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p w:rsidR="00000000" w:rsidDel="00000000" w:rsidP="00000000" w:rsidRDefault="00000000" w:rsidRPr="00000000" w14:paraId="00003354">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RD Rebecca P. Geamala received the donations from JICA which was represented by Consul General of Japan - Cebu Mr. Toshihide Kawasaki. Donated goods include sleeping pads and mattresses, jerry cans, and among others.</w:t>
            </w:r>
          </w:p>
        </w:tc>
      </w:tr>
      <w:tr>
        <w:trPr>
          <w:cantSplit w:val="0"/>
          <w:tblHeader w:val="0"/>
        </w:trPr>
        <w:tc>
          <w:tcPr/>
          <w:p w:rsidR="00000000" w:rsidDel="00000000" w:rsidP="00000000" w:rsidRDefault="00000000" w:rsidRPr="00000000" w14:paraId="0000335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356">
            <w:pPr>
              <w:numPr>
                <w:ilvl w:val="0"/>
                <w:numId w:val="15"/>
              </w:numPr>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continues to produce relief goods through the help of volunteer groups mobilized in its three warehouses located in Bohol, Negros Oriental and Bohol.</w:t>
            </w:r>
          </w:p>
          <w:p w:rsidR="00000000" w:rsidDel="00000000" w:rsidP="00000000" w:rsidRDefault="00000000" w:rsidRPr="00000000" w14:paraId="00003357">
            <w:pPr>
              <w:numPr>
                <w:ilvl w:val="0"/>
                <w:numId w:val="15"/>
              </w:numPr>
              <w:ind w:left="322" w:right="57" w:hanging="28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trPr>
          <w:cantSplit w:val="0"/>
          <w:tblHeader w:val="0"/>
        </w:trPr>
        <w:tc>
          <w:tcPr/>
          <w:p w:rsidR="00000000" w:rsidDel="00000000" w:rsidP="00000000" w:rsidRDefault="00000000" w:rsidRPr="00000000" w14:paraId="0000335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59">
            <w:pPr>
              <w:numPr>
                <w:ilvl w:val="0"/>
                <w:numId w:val="15"/>
              </w:numPr>
              <w:spacing w:after="0" w:line="240" w:lineRule="auto"/>
              <w:ind w:left="322" w:right="57" w:hanging="284"/>
              <w:jc w:val="both"/>
              <w:rPr>
                <w:sz w:val="20"/>
                <w:szCs w:val="20"/>
              </w:rPr>
            </w:pPr>
            <w:r w:rsidDel="00000000" w:rsidR="00000000" w:rsidRPr="00000000">
              <w:rPr>
                <w:rFonts w:ascii="Arial" w:cs="Arial" w:eastAsia="Arial" w:hAnsi="Arial"/>
                <w:sz w:val="20"/>
                <w:szCs w:val="20"/>
                <w:rtl w:val="0"/>
              </w:rPr>
              <w:t xml:space="preserve">DSWD-FO VII scheduled the delivery of 8,000 FFPs to four (4) LGUs in Bohol while additional 21,700 FFPs from NRLMB and VDRC were in transit.</w:t>
            </w:r>
            <w:r w:rsidDel="00000000" w:rsidR="00000000" w:rsidRPr="00000000">
              <w:rPr>
                <w:rtl w:val="0"/>
              </w:rPr>
            </w:r>
          </w:p>
        </w:tc>
      </w:tr>
      <w:tr>
        <w:trPr>
          <w:cantSplit w:val="0"/>
          <w:tblHeader w:val="0"/>
        </w:trPr>
        <w:tc>
          <w:tcPr>
            <w:tcMar>
              <w:top w:w="0.0" w:type="dxa"/>
              <w:left w:w="115.0" w:type="dxa"/>
              <w:bottom w:w="0.0" w:type="dxa"/>
              <w:right w:w="115.0" w:type="dxa"/>
            </w:tcMar>
            <w:vAlign w:val="center"/>
          </w:tcPr>
          <w:p w:rsidR="00000000" w:rsidDel="00000000" w:rsidP="00000000" w:rsidRDefault="00000000" w:rsidRPr="00000000" w14:paraId="0000335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5B">
            <w:pPr>
              <w:numPr>
                <w:ilvl w:val="0"/>
                <w:numId w:val="1"/>
              </w:numPr>
              <w:pBdr>
                <w:top w:color="000000" w:space="0" w:sz="0" w:val="none"/>
                <w:left w:color="000000" w:space="0" w:sz="0" w:val="none"/>
                <w:bottom w:color="000000" w:space="0" w:sz="0" w:val="none"/>
                <w:right w:color="000000" w:space="0" w:sz="0" w:val="none"/>
                <w:between w:color="000000" w:space="0" w:sz="0" w:val="none"/>
              </w:pBdr>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provided </w:t>
            </w:r>
            <w:r w:rsidDel="00000000" w:rsidR="00000000" w:rsidRPr="00000000">
              <w:rPr>
                <w:rFonts w:ascii="Arial" w:cs="Arial" w:eastAsia="Arial" w:hAnsi="Arial"/>
                <w:color w:val="202124"/>
                <w:sz w:val="20"/>
                <w:szCs w:val="20"/>
                <w:rtl w:val="0"/>
              </w:rPr>
              <w:t xml:space="preserve">2,000 FFPs to families who took pre-emptive evacuation in Sibonga.</w:t>
            </w:r>
            <w:r w:rsidDel="00000000" w:rsidR="00000000" w:rsidRPr="00000000">
              <w:rPr>
                <w:rtl w:val="0"/>
              </w:rPr>
            </w:r>
          </w:p>
        </w:tc>
      </w:tr>
    </w:tbl>
    <w:p w:rsidR="00000000" w:rsidDel="00000000" w:rsidP="00000000" w:rsidRDefault="00000000" w:rsidRPr="00000000" w14:paraId="0000335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5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5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5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6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p w:rsidR="00000000" w:rsidDel="00000000" w:rsidP="00000000" w:rsidRDefault="00000000" w:rsidRPr="00000000" w14:paraId="00003361">
            <w:pPr>
              <w:numPr>
                <w:ilvl w:val="0"/>
                <w:numId w:val="33"/>
              </w:numPr>
              <w:ind w:left="360" w:right="57"/>
              <w:jc w:val="both"/>
              <w:rPr>
                <w:sz w:val="20"/>
                <w:szCs w:val="20"/>
              </w:rPr>
            </w:pPr>
            <w:r w:rsidDel="00000000" w:rsidR="00000000" w:rsidRPr="00000000">
              <w:rPr>
                <w:rFonts w:ascii="Arial" w:cs="Arial" w:eastAsia="Arial" w:hAnsi="Arial"/>
                <w:sz w:val="20"/>
                <w:szCs w:val="20"/>
                <w:rtl w:val="0"/>
              </w:rPr>
              <w:t xml:space="preserve">DSWD-FO VIII delivered additional 500 FFPs to the Municipality of Sogod, Southern Leyte..</w:t>
            </w:r>
          </w:p>
        </w:tc>
      </w:tr>
      <w:tr>
        <w:trPr>
          <w:cantSplit w:val="0"/>
          <w:tblHeader w:val="0"/>
        </w:trPr>
        <w:tc>
          <w:tcPr/>
          <w:p w:rsidR="00000000" w:rsidDel="00000000" w:rsidP="00000000" w:rsidRDefault="00000000" w:rsidRPr="00000000" w14:paraId="0000336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63">
            <w:pPr>
              <w:numPr>
                <w:ilvl w:val="0"/>
                <w:numId w:val="33"/>
              </w:numPr>
              <w:ind w:left="360" w:right="57"/>
              <w:jc w:val="both"/>
              <w:rPr>
                <w:sz w:val="20"/>
                <w:szCs w:val="20"/>
              </w:rPr>
            </w:pPr>
            <w:r w:rsidDel="00000000" w:rsidR="00000000" w:rsidRPr="00000000">
              <w:rPr>
                <w:rFonts w:ascii="Arial" w:cs="Arial" w:eastAsia="Arial" w:hAnsi="Arial"/>
                <w:sz w:val="20"/>
                <w:szCs w:val="20"/>
                <w:rtl w:val="0"/>
              </w:rPr>
              <w:t xml:space="preserve">DSWD-FO VIII unloads 300 sacks of rice at the RROC and prepares other raw materials for the continuous production of family food packs through the help of volunteers from the PNP.</w:t>
            </w:r>
          </w:p>
        </w:tc>
      </w:tr>
      <w:tr>
        <w:trPr>
          <w:cantSplit w:val="0"/>
          <w:tblHeader w:val="0"/>
        </w:trPr>
        <w:tc>
          <w:tcPr/>
          <w:p w:rsidR="00000000" w:rsidDel="00000000" w:rsidP="00000000" w:rsidRDefault="00000000" w:rsidRPr="00000000" w14:paraId="0000336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p w:rsidR="00000000" w:rsidDel="00000000" w:rsidP="00000000" w:rsidRDefault="00000000" w:rsidRPr="00000000" w14:paraId="00003365">
            <w:pPr>
              <w:numPr>
                <w:ilvl w:val="0"/>
                <w:numId w:val="33"/>
              </w:numPr>
              <w:ind w:left="360" w:right="57"/>
              <w:jc w:val="both"/>
              <w:rPr>
                <w:sz w:val="20"/>
                <w:szCs w:val="20"/>
              </w:rPr>
            </w:pPr>
            <w:r w:rsidDel="00000000" w:rsidR="00000000" w:rsidRPr="00000000">
              <w:rPr>
                <w:rFonts w:ascii="Arial" w:cs="Arial" w:eastAsia="Arial" w:hAnsi="Arial"/>
                <w:sz w:val="20"/>
                <w:szCs w:val="20"/>
                <w:rtl w:val="0"/>
              </w:rPr>
              <w:t xml:space="preserve">DSWD-FO VIII continuously </w:t>
            </w:r>
            <w:r w:rsidDel="00000000" w:rsidR="00000000" w:rsidRPr="00000000">
              <w:rPr>
                <w:rFonts w:ascii="Arial" w:cs="Arial" w:eastAsia="Arial" w:hAnsi="Arial"/>
                <w:sz w:val="20"/>
                <w:szCs w:val="20"/>
                <w:rtl w:val="0"/>
              </w:rPr>
              <w:t xml:space="preserve">repacking of Family</w:t>
            </w:r>
            <w:r w:rsidDel="00000000" w:rsidR="00000000" w:rsidRPr="00000000">
              <w:rPr>
                <w:rFonts w:ascii="Arial" w:cs="Arial" w:eastAsia="Arial" w:hAnsi="Arial"/>
                <w:sz w:val="20"/>
                <w:szCs w:val="20"/>
                <w:rtl w:val="0"/>
              </w:rPr>
              <w:t xml:space="preserve"> Food Packs (FFPs) at the RROC through the help of FO VIII personnel and volunteers.</w:t>
            </w:r>
          </w:p>
        </w:tc>
      </w:tr>
      <w:tr>
        <w:trPr>
          <w:cantSplit w:val="0"/>
          <w:tblHeader w:val="0"/>
        </w:trPr>
        <w:tc>
          <w:tcPr/>
          <w:p w:rsidR="00000000" w:rsidDel="00000000" w:rsidP="00000000" w:rsidRDefault="00000000" w:rsidRPr="00000000" w14:paraId="0000336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January 2022</w:t>
            </w:r>
          </w:p>
        </w:tc>
        <w:tc>
          <w:tcPr/>
          <w:p w:rsidR="00000000" w:rsidDel="00000000" w:rsidP="00000000" w:rsidRDefault="00000000" w:rsidRPr="00000000" w14:paraId="00003367">
            <w:pPr>
              <w:numPr>
                <w:ilvl w:val="0"/>
                <w:numId w:val="33"/>
              </w:numPr>
              <w:ind w:left="360" w:right="57" w:hanging="36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68">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Bontoc, Southern Leyte </w:t>
            </w:r>
          </w:p>
          <w:p w:rsidR="00000000" w:rsidDel="00000000" w:rsidP="00000000" w:rsidRDefault="00000000" w:rsidRPr="00000000" w14:paraId="00003369">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3,400 FFPs to Sogod, Southern Leyte</w:t>
            </w:r>
          </w:p>
        </w:tc>
      </w:tr>
      <w:tr>
        <w:trPr>
          <w:cantSplit w:val="0"/>
          <w:tblHeader w:val="0"/>
        </w:trPr>
        <w:tc>
          <w:tcPr/>
          <w:p w:rsidR="00000000" w:rsidDel="00000000" w:rsidP="00000000" w:rsidRDefault="00000000" w:rsidRPr="00000000" w14:paraId="0000336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6B">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Various LGUs are continuously conducting repacking and distribution of relief goods.</w:t>
            </w:r>
            <w:r w:rsidDel="00000000" w:rsidR="00000000" w:rsidRPr="00000000">
              <w:rPr>
                <w:rtl w:val="0"/>
              </w:rPr>
            </w:r>
          </w:p>
          <w:p w:rsidR="00000000" w:rsidDel="00000000" w:rsidP="00000000" w:rsidRDefault="00000000" w:rsidRPr="00000000" w14:paraId="0000336C">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Production of FFPs at the Regional Resource Operations Center (RROC) is ongoing through the help of QRT members, Disaster Response Management Division (DRMD) personnel, and volunteers from Philippine National Police (PNP), Bureau of Fire Protection (BFP), and LGU Palo, Leyte.</w:t>
            </w:r>
          </w:p>
          <w:p w:rsidR="00000000" w:rsidDel="00000000" w:rsidP="00000000" w:rsidRDefault="00000000" w:rsidRPr="00000000" w14:paraId="0000336D">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6E">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886 FFPs to Bato, Leyte</w:t>
            </w:r>
          </w:p>
          <w:p w:rsidR="00000000" w:rsidDel="00000000" w:rsidP="00000000" w:rsidRDefault="00000000" w:rsidRPr="00000000" w14:paraId="0000336F">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1,800 FFPs and Hinunangan, Southern Leyte</w:t>
            </w:r>
          </w:p>
          <w:p w:rsidR="00000000" w:rsidDel="00000000" w:rsidP="00000000" w:rsidRDefault="00000000" w:rsidRPr="00000000" w14:paraId="00003370">
            <w:pPr>
              <w:numPr>
                <w:ilvl w:val="0"/>
                <w:numId w:val="35"/>
              </w:numPr>
              <w:ind w:left="295" w:right="57" w:hanging="27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652 Kitchen Sets to Limasawa, Southern Leyte</w:t>
            </w:r>
          </w:p>
        </w:tc>
      </w:tr>
      <w:tr>
        <w:trPr>
          <w:cantSplit w:val="0"/>
          <w:tblHeader w:val="0"/>
        </w:trPr>
        <w:tc>
          <w:tcPr/>
          <w:p w:rsidR="00000000" w:rsidDel="00000000" w:rsidP="00000000" w:rsidRDefault="00000000" w:rsidRPr="00000000" w14:paraId="0000337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372">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73">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Malitbog, Southern Leyte</w:t>
            </w:r>
          </w:p>
          <w:p w:rsidR="00000000" w:rsidDel="00000000" w:rsidP="00000000" w:rsidRDefault="00000000" w:rsidRPr="00000000" w14:paraId="00003374">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1,649 FFPs and 1,917 Kitchen Sets to Limasawa, Southern Leyte</w:t>
            </w:r>
          </w:p>
          <w:p w:rsidR="00000000" w:rsidDel="00000000" w:rsidP="00000000" w:rsidRDefault="00000000" w:rsidRPr="00000000" w14:paraId="00003375">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Hinundayan, Southern Leyte</w:t>
            </w:r>
          </w:p>
        </w:tc>
      </w:tr>
      <w:tr>
        <w:trPr>
          <w:cantSplit w:val="0"/>
          <w:tblHeader w:val="0"/>
        </w:trPr>
        <w:tc>
          <w:tcPr/>
          <w:p w:rsidR="00000000" w:rsidDel="00000000" w:rsidP="00000000" w:rsidRDefault="00000000" w:rsidRPr="00000000" w14:paraId="0000337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77">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78">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918 FFPs to Javier, Leyte</w:t>
            </w:r>
          </w:p>
          <w:p w:rsidR="00000000" w:rsidDel="00000000" w:rsidP="00000000" w:rsidRDefault="00000000" w:rsidRPr="00000000" w14:paraId="00003379">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200 FFPs to Mahaplag, Leyte</w:t>
            </w:r>
          </w:p>
          <w:p w:rsidR="00000000" w:rsidDel="00000000" w:rsidP="00000000" w:rsidRDefault="00000000" w:rsidRPr="00000000" w14:paraId="0000337A">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1,000 FFPs to Inopacan, Leyte</w:t>
            </w:r>
          </w:p>
          <w:p w:rsidR="00000000" w:rsidDel="00000000" w:rsidP="00000000" w:rsidRDefault="00000000" w:rsidRPr="00000000" w14:paraId="0000337B">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1,250 FFPs to Hindang, Leyte</w:t>
            </w:r>
          </w:p>
          <w:p w:rsidR="00000000" w:rsidDel="00000000" w:rsidP="00000000" w:rsidRDefault="00000000" w:rsidRPr="00000000" w14:paraId="0000337C">
            <w:pPr>
              <w:numPr>
                <w:ilvl w:val="0"/>
                <w:numId w:val="35"/>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700 FFPs to Hilongos, Leyte</w:t>
            </w:r>
          </w:p>
        </w:tc>
      </w:tr>
      <w:tr>
        <w:trPr>
          <w:cantSplit w:val="0"/>
          <w:tblHeader w:val="0"/>
        </w:trPr>
        <w:tc>
          <w:tcPr/>
          <w:p w:rsidR="00000000" w:rsidDel="00000000" w:rsidP="00000000" w:rsidRDefault="00000000" w:rsidRPr="00000000" w14:paraId="0000337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37E">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7F">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San Ricardo, Southern Leyte</w:t>
            </w:r>
          </w:p>
          <w:p w:rsidR="00000000" w:rsidDel="00000000" w:rsidP="00000000" w:rsidRDefault="00000000" w:rsidRPr="00000000" w14:paraId="00003380">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1,600 FFPs to Pintuyan, Southern Leyte</w:t>
            </w:r>
          </w:p>
          <w:p w:rsidR="00000000" w:rsidDel="00000000" w:rsidP="00000000" w:rsidRDefault="00000000" w:rsidRPr="00000000" w14:paraId="00003381">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Bato, Leyte</w:t>
            </w:r>
          </w:p>
          <w:p w:rsidR="00000000" w:rsidDel="00000000" w:rsidP="00000000" w:rsidRDefault="00000000" w:rsidRPr="00000000" w14:paraId="00003382">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FFPs to Mahaplag, Leyte</w:t>
            </w:r>
          </w:p>
        </w:tc>
      </w:tr>
    </w:tbl>
    <w:p w:rsidR="00000000" w:rsidDel="00000000" w:rsidP="00000000" w:rsidRDefault="00000000" w:rsidRPr="00000000" w14:paraId="0000338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4">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3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8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88">
            <w:pPr>
              <w:numPr>
                <w:ilvl w:val="0"/>
                <w:numId w:val="3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r>
        <w:trPr>
          <w:cantSplit w:val="0"/>
          <w:tblHeader w:val="0"/>
        </w:trPr>
        <w:tc>
          <w:tcPr/>
          <w:p w:rsidR="00000000" w:rsidDel="00000000" w:rsidP="00000000" w:rsidRDefault="00000000" w:rsidRPr="00000000" w14:paraId="0000338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38A">
            <w:pPr>
              <w:numPr>
                <w:ilvl w:val="0"/>
                <w:numId w:val="32"/>
              </w:numPr>
              <w:spacing w:after="0"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received 47 cases of bottled water from BFP Regional Office-Pagadian and were brought to SWAD Pagadian.</w:t>
            </w:r>
          </w:p>
        </w:tc>
      </w:tr>
      <w:tr>
        <w:trPr>
          <w:cantSplit w:val="0"/>
          <w:tblHeader w:val="0"/>
        </w:trPr>
        <w:tc>
          <w:tcPr/>
          <w:p w:rsidR="00000000" w:rsidDel="00000000" w:rsidP="00000000" w:rsidRDefault="00000000" w:rsidRPr="00000000" w14:paraId="0000338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8C">
            <w:pPr>
              <w:numPr>
                <w:ilvl w:val="0"/>
                <w:numId w:val="28"/>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PNP Regional Office IX donated two (2) boxes of sardines containing 100 tin cans each box.</w:t>
            </w:r>
          </w:p>
        </w:tc>
      </w:tr>
    </w:tbl>
    <w:p w:rsidR="00000000" w:rsidDel="00000000" w:rsidP="00000000" w:rsidRDefault="00000000" w:rsidRPr="00000000" w14:paraId="0000338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392">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39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9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9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3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398">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399">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39A">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39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9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9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9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9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3A0">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A1">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3A2">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3A3">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p w:rsidR="00000000" w:rsidDel="00000000" w:rsidP="00000000" w:rsidRDefault="00000000" w:rsidRPr="00000000" w14:paraId="000033A4">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Distribution of 4,802 FFPs from NROC to  San Benito, Burgos, Del Carmen and Dapa LGUs.</w:t>
            </w:r>
          </w:p>
          <w:p w:rsidR="00000000" w:rsidDel="00000000" w:rsidP="00000000" w:rsidRDefault="00000000" w:rsidRPr="00000000" w14:paraId="000033A5">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643 bottled water and 66 rolls of laminated sacks to Bacuag, SDN.</w:t>
            </w:r>
          </w:p>
        </w:tc>
      </w:tr>
      <w:tr>
        <w:trPr>
          <w:cantSplit w:val="0"/>
          <w:tblHeader w:val="0"/>
        </w:trPr>
        <w:tc>
          <w:tcPr/>
          <w:p w:rsidR="00000000" w:rsidDel="00000000" w:rsidP="00000000" w:rsidRDefault="00000000" w:rsidRPr="00000000" w14:paraId="000033A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A7">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A8">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3A9">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3AA">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3AB">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3AC">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r>
        <w:trPr>
          <w:cantSplit w:val="0"/>
          <w:tblHeader w:val="0"/>
        </w:trPr>
        <w:tc>
          <w:tcPr/>
          <w:p w:rsidR="00000000" w:rsidDel="00000000" w:rsidP="00000000" w:rsidRDefault="00000000" w:rsidRPr="00000000" w14:paraId="000033A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3AE">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continuously monitors the delivery status of the FNIs to affected LGUs.</w:t>
            </w:r>
          </w:p>
          <w:p w:rsidR="00000000" w:rsidDel="00000000" w:rsidP="00000000" w:rsidRDefault="00000000" w:rsidRPr="00000000" w14:paraId="000033AF">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B0">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34 sets of family tents in Mainit, Surigao del Norte;</w:t>
            </w:r>
          </w:p>
          <w:p w:rsidR="00000000" w:rsidDel="00000000" w:rsidP="00000000" w:rsidRDefault="00000000" w:rsidRPr="00000000" w14:paraId="000033B1">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donation from DPWH Region XI consisting of assorted relief items and bottled drinking water; </w:t>
            </w:r>
          </w:p>
          <w:p w:rsidR="00000000" w:rsidDel="00000000" w:rsidP="00000000" w:rsidRDefault="00000000" w:rsidRPr="00000000" w14:paraId="000033B2">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470 family kits, 1,315 sleeping kits, and 80 boxes of bottled water augmented by DSWD-FO X at the EOC in Surigao City; and,</w:t>
            </w:r>
          </w:p>
          <w:p w:rsidR="00000000" w:rsidDel="00000000" w:rsidP="00000000" w:rsidRDefault="00000000" w:rsidRPr="00000000" w14:paraId="000033B3">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of 3,470 boxes of 500ml bottled water from OCD Region VIII to the Province of Dinagat Islands, and 3,390 boxes of 500ml bottled water to Siargao Island. EOC Siargao facilitated the distribution of 2,346 various NFIs to the municipalities in Siargao.</w:t>
            </w:r>
          </w:p>
        </w:tc>
      </w:tr>
      <w:tr>
        <w:trPr>
          <w:cantSplit w:val="0"/>
          <w:tblHeader w:val="0"/>
        </w:trPr>
        <w:tc>
          <w:tcPr/>
          <w:p w:rsidR="00000000" w:rsidDel="00000000" w:rsidP="00000000" w:rsidRDefault="00000000" w:rsidRPr="00000000" w14:paraId="000033B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3B5">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Province of Davao de Oro provided 764 boxes of 6-liter bottled water to Surigao.</w:t>
            </w:r>
          </w:p>
          <w:p w:rsidR="00000000" w:rsidDel="00000000" w:rsidP="00000000" w:rsidRDefault="00000000" w:rsidRPr="00000000" w14:paraId="000033B6">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5,000 FFPs from DSWD-FO XII and 8,300 FFPs from NRLMB intended for Siargao Island are in transit.</w:t>
            </w:r>
          </w:p>
          <w:p w:rsidR="00000000" w:rsidDel="00000000" w:rsidP="00000000" w:rsidRDefault="00000000" w:rsidRPr="00000000" w14:paraId="000033B7">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have arrived and are for distribution to LGUs Pilar, General Luna, Burgos, and Sta. Monica in Siargao Island.</w:t>
            </w:r>
          </w:p>
          <w:p w:rsidR="00000000" w:rsidDel="00000000" w:rsidP="00000000" w:rsidRDefault="00000000" w:rsidRPr="00000000" w14:paraId="000033B8">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Food items from the Department of Interior and Local Government (DILG) XIII and Regional Inter-Agency Task Force (RIATF) XII are in transit to Sison, Surigao del Norte.</w:t>
            </w:r>
          </w:p>
        </w:tc>
      </w:tr>
      <w:tr>
        <w:trPr>
          <w:cantSplit w:val="0"/>
          <w:tblHeader w:val="0"/>
        </w:trPr>
        <w:tc>
          <w:tcPr/>
          <w:p w:rsidR="00000000" w:rsidDel="00000000" w:rsidP="00000000" w:rsidRDefault="00000000" w:rsidRPr="00000000" w14:paraId="000033B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January 2022</w:t>
            </w:r>
          </w:p>
        </w:tc>
        <w:tc>
          <w:tcPr/>
          <w:p w:rsidR="00000000" w:rsidDel="00000000" w:rsidP="00000000" w:rsidRDefault="00000000" w:rsidRPr="00000000" w14:paraId="000033BA">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2,500 NFIs to Siargao Island.</w:t>
            </w:r>
            <w:r w:rsidDel="00000000" w:rsidR="00000000" w:rsidRPr="00000000">
              <w:rPr>
                <w:rtl w:val="0"/>
              </w:rPr>
            </w:r>
          </w:p>
          <w:p w:rsidR="00000000" w:rsidDel="00000000" w:rsidP="00000000" w:rsidRDefault="00000000" w:rsidRPr="00000000" w14:paraId="000033BB">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received from DSWD-FO X 300 family tents, 300 modular tents, and 300 laminated sacks bound for the Province of Dinagat Islands.</w:t>
            </w:r>
            <w:r w:rsidDel="00000000" w:rsidR="00000000" w:rsidRPr="00000000">
              <w:rPr>
                <w:rtl w:val="0"/>
              </w:rPr>
            </w:r>
          </w:p>
        </w:tc>
      </w:tr>
      <w:tr>
        <w:trPr>
          <w:cantSplit w:val="0"/>
          <w:tblHeader w:val="0"/>
        </w:trPr>
        <w:tc>
          <w:tcPr/>
          <w:p w:rsidR="00000000" w:rsidDel="00000000" w:rsidP="00000000" w:rsidRDefault="00000000" w:rsidRPr="00000000" w14:paraId="000033B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3BD">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planned the distribution of 50,000 FFPs from NRLMB to affected areas.</w:t>
            </w:r>
            <w:r w:rsidDel="00000000" w:rsidR="00000000" w:rsidRPr="00000000">
              <w:rPr>
                <w:rtl w:val="0"/>
              </w:rPr>
            </w:r>
          </w:p>
        </w:tc>
      </w:tr>
    </w:tbl>
    <w:p w:rsidR="00000000" w:rsidDel="00000000" w:rsidP="00000000" w:rsidRDefault="00000000" w:rsidRPr="00000000" w14:paraId="000033B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B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C0">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3C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C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3C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C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3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3C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3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CE">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3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3D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3D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3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D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3D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2">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3E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8">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3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0">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3F1">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3F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F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7">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3F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3F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3FA">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3F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FC">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0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0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0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0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0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40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40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0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0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0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0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40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40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0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412">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41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41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6">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41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1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request for SAA and transfer of funds to FO-VII VDRC amounting to Php38,400,000.00 intended for procurement of rice bags repacking of FFPs.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41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420">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DSWD-DRMG Asec. Rodolfo Encabo led the DSWD-FO VII action planning in order to address the challenges in reaching and providing assistance to the island communities in Bohol. This was also attended by representatives from PAF, PCG, PNP to ensure smooth collaboration and delivery of relief goods to identified remote areas.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attended the Emergency NDRRMC Full Council Meeting relative to the Emergency Shelter by DSWD and DHSUD and Health and Medical Concern by DOH.</w:t>
            </w:r>
          </w:p>
          <w:p w:rsidR="00000000" w:rsidDel="00000000" w:rsidP="00000000" w:rsidRDefault="00000000" w:rsidRPr="00000000" w14:paraId="00003425">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monitored the delivery of laminated sacks/tarpaulin to the affected regions.</w:t>
            </w:r>
          </w:p>
          <w:p w:rsidR="00000000" w:rsidDel="00000000" w:rsidP="00000000" w:rsidRDefault="00000000" w:rsidRPr="00000000" w14:paraId="0000342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DSWD PAMD to facilitate the release of 30 DSWD Vest for QRT of DSWD FO VII deployed for TY Odette Response Operation. The vest are delivered through the staff of A/sec. Encabo for departure from Manila to Cebu today.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8">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the Gender-based Violence (GBV) Sub-cluster members for response updates.</w:t>
            </w:r>
          </w:p>
          <w:p w:rsidR="00000000" w:rsidDel="00000000" w:rsidP="00000000" w:rsidRDefault="00000000" w:rsidRPr="00000000" w14:paraId="00003429">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participated in the Philippine International Humanitarian Assistance (PIHA) Cluster Meeting where offers of assistance to the Philippine Government relative to TY Odette were discussed.</w:t>
            </w:r>
          </w:p>
          <w:p w:rsidR="00000000" w:rsidDel="00000000" w:rsidP="00000000" w:rsidRDefault="00000000" w:rsidRPr="00000000" w14:paraId="0000342A">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maintained close coordination with DSWD-NRLMB relative to the status of delivery of laminated sacks and/or tarpaulins to Typhoon “ODETTE”-affected Regions.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342D">
            <w:pPr>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release of 62 DSWD vests as requested by DSWD-FO Caraga for proper identification of QRT members deployed for Typhoon “ODETTE” disaster response operations.</w:t>
            </w:r>
            <w:r w:rsidDel="00000000" w:rsidR="00000000" w:rsidRPr="00000000">
              <w:rPr>
                <w:rtl w:val="0"/>
              </w:rPr>
            </w:r>
          </w:p>
          <w:p w:rsidR="00000000" w:rsidDel="00000000" w:rsidP="00000000" w:rsidRDefault="00000000" w:rsidRPr="00000000" w14:paraId="0000342E">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of winged vans from DSWD-FOs XI and X to augment the fleet of DSWD-FO Caraga. </w:t>
            </w:r>
            <w:r w:rsidDel="00000000" w:rsidR="00000000" w:rsidRPr="00000000">
              <w:rPr>
                <w:rtl w:val="0"/>
              </w:rPr>
            </w:r>
          </w:p>
          <w:p w:rsidR="00000000" w:rsidDel="00000000" w:rsidP="00000000" w:rsidRDefault="00000000" w:rsidRPr="00000000" w14:paraId="0000342F">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 VII, and VIII relative to the delivery of tarpaulins from DSWD-FOs V and X.</w:t>
            </w:r>
            <w:r w:rsidDel="00000000" w:rsidR="00000000" w:rsidRPr="00000000">
              <w:rPr>
                <w:rtl w:val="0"/>
              </w:rPr>
            </w:r>
          </w:p>
          <w:p w:rsidR="00000000" w:rsidDel="00000000" w:rsidP="00000000" w:rsidRDefault="00000000" w:rsidRPr="00000000" w14:paraId="00003430">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for sub-allotment and transfer of funds amounting to ₱2.9 million to DSWD-FO IX and submitted the said request to Financial Management Service (FMS)-Budget Division.</w:t>
            </w:r>
            <w:r w:rsidDel="00000000" w:rsidR="00000000" w:rsidRPr="00000000">
              <w:rPr>
                <w:rtl w:val="0"/>
              </w:rPr>
            </w:r>
          </w:p>
          <w:p w:rsidR="00000000" w:rsidDel="00000000" w:rsidP="00000000" w:rsidRDefault="00000000" w:rsidRPr="00000000" w14:paraId="00003431">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Southern Luzon Command (SOLCOM) and Eastern Mindanao Command (EASTMINCOM) for the logistics request to transport and deliver the laminated sacks to DSWD-FOs.</w:t>
            </w:r>
            <w:r w:rsidDel="00000000" w:rsidR="00000000" w:rsidRPr="00000000">
              <w:rPr>
                <w:rtl w:val="0"/>
              </w:rPr>
            </w:r>
          </w:p>
        </w:tc>
      </w:tr>
    </w:tbl>
    <w:p w:rsidR="00000000" w:rsidDel="00000000" w:rsidP="00000000" w:rsidRDefault="00000000" w:rsidRPr="00000000" w14:paraId="0000343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3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7">
            <w:pPr>
              <w:numPr>
                <w:ilvl w:val="0"/>
                <w:numId w:val="20"/>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9">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3A">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43B">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43C">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43D">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499 Rolls of laminated sacks from NROC were airlifted from Clark to Surigao City</w:t>
            </w:r>
            <w:r w:rsidDel="00000000" w:rsidR="00000000" w:rsidRPr="00000000">
              <w:rPr>
                <w:rtl w:val="0"/>
              </w:rPr>
            </w:r>
          </w:p>
          <w:p w:rsidR="00000000" w:rsidDel="00000000" w:rsidP="00000000" w:rsidRDefault="00000000" w:rsidRPr="00000000" w14:paraId="0000344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NRLMB transported (land travel) 300 rolls of laminated sacks for delivery to DSWD-FO VIII.</w:t>
            </w:r>
            <w:r w:rsidDel="00000000" w:rsidR="00000000" w:rsidRPr="00000000">
              <w:rPr>
                <w:rtl w:val="0"/>
              </w:rPr>
            </w:r>
          </w:p>
          <w:p w:rsidR="00000000" w:rsidDel="00000000" w:rsidP="00000000" w:rsidRDefault="00000000" w:rsidRPr="00000000" w14:paraId="0000344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300 Rolls of laminated sacks and other NFIs from DSWD-FO X for delivery going to Surigao City are still being communicated with EASTMINCOM for possible transport today.</w:t>
            </w:r>
            <w:r w:rsidDel="00000000" w:rsidR="00000000" w:rsidRPr="00000000">
              <w:rPr>
                <w:rtl w:val="0"/>
              </w:rPr>
            </w:r>
          </w:p>
          <w:p w:rsidR="00000000" w:rsidDel="00000000" w:rsidP="00000000" w:rsidRDefault="00000000" w:rsidRPr="00000000" w14:paraId="000034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Delivery of 900 rolls of laminated sacks from DSWD-FO V is being coordinated with SOLCOM for possible transport to DSWD-FOs VI, VII, and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445">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100 FFPs and 1,600 FFPs delivered to Palawan via PAL and Meridian Pier, respectively.</w:t>
            </w:r>
            <w:r w:rsidDel="00000000" w:rsidR="00000000" w:rsidRPr="00000000">
              <w:rPr>
                <w:rtl w:val="0"/>
              </w:rPr>
            </w:r>
          </w:p>
          <w:p w:rsidR="00000000" w:rsidDel="00000000" w:rsidP="00000000" w:rsidRDefault="00000000" w:rsidRPr="00000000" w14:paraId="00003446">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VII released 20,000 DAFAC delivered to Mactan Cebu via Cebu Pacific </w:t>
            </w:r>
            <w:r w:rsidDel="00000000" w:rsidR="00000000" w:rsidRPr="00000000">
              <w:rPr>
                <w:rtl w:val="0"/>
              </w:rPr>
            </w:r>
          </w:p>
          <w:p w:rsidR="00000000" w:rsidDel="00000000" w:rsidP="00000000" w:rsidRDefault="00000000" w:rsidRPr="00000000" w14:paraId="00003447">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30,000 DAFAC delivered to Butuan City via Cebu Pacific</w:t>
            </w:r>
            <w:r w:rsidDel="00000000" w:rsidR="00000000" w:rsidRPr="00000000">
              <w:rPr>
                <w:rtl w:val="0"/>
              </w:rPr>
            </w:r>
          </w:p>
          <w:p w:rsidR="00000000" w:rsidDel="00000000" w:rsidP="00000000" w:rsidRDefault="00000000" w:rsidRPr="00000000" w14:paraId="00003448">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60 laminated sacks delivered to Palawan via Meridian Cargo Forwarders</w:t>
            </w:r>
            <w:r w:rsidDel="00000000" w:rsidR="00000000" w:rsidRPr="00000000">
              <w:rPr>
                <w:rtl w:val="0"/>
              </w:rPr>
            </w:r>
          </w:p>
          <w:p w:rsidR="00000000" w:rsidDel="00000000" w:rsidP="00000000" w:rsidRDefault="00000000" w:rsidRPr="00000000" w14:paraId="00003449">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 laminated sacks delivered to Oriental Mindoro via DSWD FO-4B Truck </w:t>
            </w:r>
            <w:r w:rsidDel="00000000" w:rsidR="00000000" w:rsidRPr="00000000">
              <w:rPr>
                <w:rtl w:val="0"/>
              </w:rPr>
            </w:r>
          </w:p>
          <w:p w:rsidR="00000000" w:rsidDel="00000000" w:rsidP="00000000" w:rsidRDefault="00000000" w:rsidRPr="00000000" w14:paraId="0000344A">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3"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9,900 FFPs with a total of 87 volunteers assisting in the repacking of FFPs.</w:t>
            </w:r>
            <w:r w:rsidDel="00000000" w:rsidR="00000000" w:rsidRPr="00000000">
              <w:rPr>
                <w:rtl w:val="0"/>
              </w:rPr>
            </w:r>
          </w:p>
        </w:tc>
      </w:tr>
    </w:tbl>
    <w:p w:rsidR="00000000" w:rsidDel="00000000" w:rsidP="00000000" w:rsidRDefault="00000000" w:rsidRPr="00000000" w14:paraId="000034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4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0">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451">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452">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453">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454">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6">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facilitated the donations received through the DSWD Operations Desk with 4,338 pcs. Of bottled drinking water and 150 pcs blankets already delivered to Clark Airbase Staging Area amounting to PHP83,770.00.</w:t>
            </w:r>
            <w:r w:rsidDel="00000000" w:rsidR="00000000" w:rsidRPr="00000000">
              <w:rPr>
                <w:rtl w:val="0"/>
              </w:rPr>
            </w:r>
          </w:p>
          <w:p w:rsidR="00000000" w:rsidDel="00000000" w:rsidP="00000000" w:rsidRDefault="00000000" w:rsidRPr="00000000" w14:paraId="00003457">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the post evaluation on the First Hauling activity from 27 Dec. 2021.</w:t>
            </w:r>
            <w:r w:rsidDel="00000000" w:rsidR="00000000" w:rsidRPr="00000000">
              <w:rPr>
                <w:rtl w:val="0"/>
              </w:rPr>
            </w:r>
          </w:p>
          <w:p w:rsidR="00000000" w:rsidDel="00000000" w:rsidP="00000000" w:rsidRDefault="00000000" w:rsidRPr="00000000" w14:paraId="00003458">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travel plan for the delivery of additional 608 FFPs to Clark Airbase staging area with the following details</w:t>
            </w:r>
            <w:r w:rsidDel="00000000" w:rsidR="00000000" w:rsidRPr="00000000">
              <w:rPr>
                <w:b w:val="1"/>
                <w:sz w:val="20"/>
                <w:szCs w:val="20"/>
                <w:rtl w:val="0"/>
              </w:rPr>
              <w:t xml:space="preserve">:</w:t>
            </w:r>
          </w:p>
          <w:p w:rsidR="00000000" w:rsidDel="00000000" w:rsidP="00000000" w:rsidRDefault="00000000" w:rsidRPr="00000000" w14:paraId="00003459">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PAF, TOG 1 to provide three (3) vehicles (1 KM 250 and 2 KM 450) to deliver the goods and to coordinate with TOWNOL</w:t>
            </w:r>
            <w:r w:rsidDel="00000000" w:rsidR="00000000" w:rsidRPr="00000000">
              <w:rPr>
                <w:rtl w:val="0"/>
              </w:rPr>
            </w:r>
          </w:p>
          <w:p w:rsidR="00000000" w:rsidDel="00000000" w:rsidP="00000000" w:rsidRDefault="00000000" w:rsidRPr="00000000" w14:paraId="0000345A">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OCD to inform Kennon Road on the convoy and will provide for the fuel of the vehicles</w:t>
            </w:r>
            <w:r w:rsidDel="00000000" w:rsidR="00000000" w:rsidRPr="00000000">
              <w:rPr>
                <w:rtl w:val="0"/>
              </w:rPr>
            </w:r>
          </w:p>
          <w:p w:rsidR="00000000" w:rsidDel="00000000" w:rsidP="00000000" w:rsidRDefault="00000000" w:rsidRPr="00000000" w14:paraId="0000345B">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Convoy to leave Baguio at 10:30AM</w:t>
            </w:r>
            <w:r w:rsidDel="00000000" w:rsidR="00000000" w:rsidRPr="00000000">
              <w:rPr>
                <w:rtl w:val="0"/>
              </w:rPr>
            </w:r>
          </w:p>
          <w:p w:rsidR="00000000" w:rsidDel="00000000" w:rsidP="00000000" w:rsidRDefault="00000000" w:rsidRPr="00000000" w14:paraId="0000345C">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Goods to deliver to Clark Airbase Staging Area: FO CAR with 608 FFPs, FO I with 6,250 FFPs, FO III with 540 hygiene kits, 2,00 family kits, and 1,040 sleeping kits</w:t>
            </w:r>
            <w:r w:rsidDel="00000000" w:rsidR="00000000" w:rsidRPr="00000000">
              <w:rPr>
                <w:rtl w:val="0"/>
              </w:rPr>
            </w:r>
          </w:p>
        </w:tc>
      </w:tr>
    </w:tbl>
    <w:p w:rsidR="00000000" w:rsidDel="00000000" w:rsidP="00000000" w:rsidRDefault="00000000" w:rsidRPr="00000000" w14:paraId="0000345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2">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4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23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r w:rsidDel="00000000" w:rsidR="00000000" w:rsidRPr="00000000">
              <w:rPr>
                <w:rtl w:val="0"/>
              </w:rPr>
            </w:r>
          </w:p>
          <w:p w:rsidR="00000000" w:rsidDel="00000000" w:rsidP="00000000" w:rsidRDefault="00000000" w:rsidRPr="00000000" w14:paraId="0000346B">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r w:rsidDel="00000000" w:rsidR="00000000" w:rsidRPr="00000000">
              <w:rPr>
                <w:rtl w:val="0"/>
              </w:rPr>
            </w:r>
          </w:p>
          <w:p w:rsidR="00000000" w:rsidDel="00000000" w:rsidP="00000000" w:rsidRDefault="00000000" w:rsidRPr="00000000" w14:paraId="0000346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and Provincial quick response teams were advised to be on standby alert status and ready for deployment to the affected regions by TY Odette.</w:t>
            </w:r>
            <w:r w:rsidDel="00000000" w:rsidR="00000000" w:rsidRPr="00000000">
              <w:rPr>
                <w:rtl w:val="0"/>
              </w:rPr>
            </w:r>
          </w:p>
          <w:p w:rsidR="00000000" w:rsidDel="00000000" w:rsidP="00000000" w:rsidRDefault="00000000" w:rsidRPr="00000000" w14:paraId="0000346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Emergency Operations Center (EOC) remains on heightened alert status to provide coordination support to the ongoing humanitarian assistance and disaster response operations relative to TY Odette.</w:t>
            </w:r>
          </w:p>
        </w:tc>
      </w:tr>
    </w:tbl>
    <w:p w:rsidR="00000000" w:rsidDel="00000000" w:rsidP="00000000" w:rsidRDefault="00000000" w:rsidRPr="00000000" w14:paraId="000034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6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3">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34,306 families benefited from the financial assistance provided through Assistance for Individuals in Crisis Situation (AICS) amounting to a total of ₱171,418,000.00.</w:t>
            </w:r>
          </w:p>
          <w:p w:rsidR="00000000" w:rsidDel="00000000" w:rsidP="00000000" w:rsidRDefault="00000000" w:rsidRPr="00000000" w14:paraId="00003474">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49,015 beneficiaries amounting to Php245,370,000.00.</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6">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31,771 families benefited from the financial assistance provided through Assistance for Individuals in Crisis Situation (AICS) amounting to a total of ₱158,743,000.00.</w:t>
            </w:r>
          </w:p>
          <w:p w:rsidR="00000000" w:rsidDel="00000000" w:rsidP="00000000" w:rsidRDefault="00000000" w:rsidRPr="00000000" w14:paraId="00003477">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49,074 beneficiaries amounting to Php245,370,000.00.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9">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47A">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22,864 families benefited from the financial assistance provided through Assistance for Individuals in Crisis Situation (AICS) amounting to a total of ₱114,208,000.00.</w:t>
            </w:r>
          </w:p>
          <w:p w:rsidR="00000000" w:rsidDel="00000000" w:rsidP="00000000" w:rsidRDefault="00000000" w:rsidRPr="00000000" w14:paraId="0000347D">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the Provincial Administrator of Palawan, Philippine Army, Philippine Airlines, Air Swift, Cebu Pacific, PCG, and Philippine Navy for the transport of relief goods.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MIMAROPA is closely coordinating with DSWD-FO CALABARZON for the augmentation and hauling of FNIs intended for the Province of Palawan.</w:t>
            </w:r>
          </w:p>
          <w:p w:rsidR="00000000" w:rsidDel="00000000" w:rsidP="00000000" w:rsidRDefault="00000000" w:rsidRPr="00000000" w14:paraId="00003480">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10,942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2">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facilitated the mobilization of P/C/M/QRT to conduct RDANA.</w:t>
            </w:r>
            <w:r w:rsidDel="00000000" w:rsidR="00000000" w:rsidRPr="00000000">
              <w:rPr>
                <w:rtl w:val="0"/>
              </w:rPr>
            </w:r>
          </w:p>
        </w:tc>
      </w:tr>
    </w:tbl>
    <w:p w:rsidR="00000000" w:rsidDel="00000000" w:rsidP="00000000" w:rsidRDefault="00000000" w:rsidRPr="00000000" w14:paraId="00003483">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4">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5"/>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8">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13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A">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ensured the availability of FFPs and other FNIs.</w:t>
            </w:r>
            <w:r w:rsidDel="00000000" w:rsidR="00000000" w:rsidRPr="00000000">
              <w:rPr>
                <w:rtl w:val="0"/>
              </w:rPr>
            </w:r>
          </w:p>
        </w:tc>
      </w:tr>
    </w:tbl>
    <w:p w:rsidR="00000000" w:rsidDel="00000000" w:rsidP="00000000" w:rsidRDefault="00000000" w:rsidRPr="00000000" w14:paraId="000034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6"/>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8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490">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meeting together the QRT Negros Occidental to discuss monitoring of reponse operations and establishment of DSWD coordination hub in Himamaylan City.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tcMar>
              <w:top w:w="0.0" w:type="dxa"/>
              <w:left w:w="115.0" w:type="dxa"/>
              <w:bottom w:w="0.0" w:type="dxa"/>
              <w:right w:w="115.0" w:type="dxa"/>
            </w:tcMar>
          </w:tcPr>
          <w:p w:rsidR="00000000" w:rsidDel="00000000" w:rsidP="00000000" w:rsidRDefault="00000000" w:rsidRPr="00000000" w14:paraId="00003492">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field visit to LGUs in Negros Occidental to provide technical assistance in disaster monitoring and reporting as well as in the collection of validated reports.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tcMar>
              <w:top w:w="0.0" w:type="dxa"/>
              <w:left w:w="115.0" w:type="dxa"/>
              <w:bottom w:w="0.0" w:type="dxa"/>
              <w:right w:w="115.0" w:type="dxa"/>
            </w:tcMar>
          </w:tcPr>
          <w:p w:rsidR="00000000" w:rsidDel="00000000" w:rsidP="00000000" w:rsidRDefault="00000000" w:rsidRPr="00000000" w14:paraId="000034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raw materials to the San Rafael repacking site.</w:t>
            </w:r>
            <w:r w:rsidDel="00000000" w:rsidR="00000000" w:rsidRPr="00000000">
              <w:rPr>
                <w:rtl w:val="0"/>
              </w:rPr>
            </w:r>
          </w:p>
          <w:p w:rsidR="00000000" w:rsidDel="00000000" w:rsidP="00000000" w:rsidRDefault="00000000" w:rsidRPr="00000000" w14:paraId="000034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 coordinated the ongoing repacking of food packs in the regional warehouse and repacking sites (San Rafael, Iloilo, and Dumarao) by volunteers from BLGU and municipal staff of LGU New Washington.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26 December 2021</w:t>
            </w:r>
          </w:p>
        </w:tc>
        <w:tc>
          <w:tcPr>
            <w:tcMar>
              <w:top w:w="0.0" w:type="dxa"/>
              <w:left w:w="115.0" w:type="dxa"/>
              <w:bottom w:w="0.0" w:type="dxa"/>
              <w:right w:w="115.0" w:type="dxa"/>
            </w:tcMar>
          </w:tcPr>
          <w:p w:rsidR="00000000" w:rsidDel="00000000" w:rsidP="00000000" w:rsidRDefault="00000000" w:rsidRPr="00000000" w14:paraId="0000349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provided a total of Php265,000.00 cash assistance thru AICS in Candoni,Cauayan, Ilog, Kabankalan, La Carlota, Manapla, San Carlos and Sipalay, Negros Occidental and in Miag-Ao, ILoilo.</w:t>
            </w:r>
            <w:r w:rsidDel="00000000" w:rsidR="00000000" w:rsidRPr="00000000">
              <w:rPr>
                <w:rtl w:val="0"/>
              </w:rPr>
            </w:r>
          </w:p>
        </w:tc>
      </w:tr>
    </w:tbl>
    <w:p w:rsidR="00000000" w:rsidDel="00000000" w:rsidP="00000000" w:rsidRDefault="00000000" w:rsidRPr="00000000" w14:paraId="000034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9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D">
            <w:pPr>
              <w:numPr>
                <w:ilvl w:val="0"/>
                <w:numId w:val="21"/>
              </w:numPr>
              <w:ind w:left="360" w:right="57"/>
              <w:jc w:val="both"/>
              <w:rPr>
                <w:sz w:val="20"/>
                <w:szCs w:val="20"/>
              </w:rPr>
            </w:pPr>
            <w:r w:rsidDel="00000000" w:rsidR="00000000" w:rsidRPr="00000000">
              <w:rPr>
                <w:rFonts w:ascii="Arial" w:cs="Arial" w:eastAsia="Arial" w:hAnsi="Arial"/>
                <w:color w:val="050505"/>
                <w:rtl w:val="0"/>
              </w:rPr>
              <w:t xml:space="preserve">DSWD-FO VII Regional Director Rebecca Geamala and DSWD Assistant Secretary for DRMG Rodolfo Encabo heads the DSWD-7 </w:t>
            </w:r>
            <w:r w:rsidDel="00000000" w:rsidR="00000000" w:rsidRPr="00000000">
              <w:rPr>
                <w:rFonts w:ascii="Arial" w:cs="Arial" w:eastAsia="Arial" w:hAnsi="Arial"/>
                <w:i w:val="1"/>
                <w:color w:val="050505"/>
                <w:rtl w:val="0"/>
              </w:rPr>
              <w:t xml:space="preserve">Oplan Tabang</w:t>
            </w:r>
            <w:r w:rsidDel="00000000" w:rsidR="00000000" w:rsidRPr="00000000">
              <w:rPr>
                <w:rFonts w:ascii="Arial" w:cs="Arial" w:eastAsia="Arial" w:hAnsi="Arial"/>
                <w:color w:val="050505"/>
                <w:rtl w:val="0"/>
              </w:rPr>
              <w:t xml:space="preserve"> Isla deployment. In photo, DSWD-7 discusses with Mayor Constantino Reyes of Ubay, Bohol about their concerns and present strategies on reaching out into the island communities in the area. RD Geamala and ASec Encabo are in the province to check on the ground and assure the local government units that DSWD has a concrete and ready plan in providing assistance for the disaster- affected families.</w:t>
            </w:r>
            <w:r w:rsidDel="00000000" w:rsidR="00000000" w:rsidRPr="00000000">
              <w:rPr>
                <w:rtl w:val="0"/>
              </w:rPr>
            </w:r>
          </w:p>
          <w:p w:rsidR="00000000" w:rsidDel="00000000" w:rsidP="00000000" w:rsidRDefault="00000000" w:rsidRPr="00000000" w14:paraId="0000349E">
            <w:pPr>
              <w:numPr>
                <w:ilvl w:val="0"/>
                <w:numId w:val="21"/>
              </w:numPr>
              <w:ind w:left="360" w:right="57"/>
              <w:jc w:val="both"/>
              <w:rPr>
                <w:sz w:val="20"/>
                <w:szCs w:val="20"/>
              </w:rPr>
            </w:pPr>
            <w:r w:rsidDel="00000000" w:rsidR="00000000" w:rsidRPr="00000000">
              <w:rPr>
                <w:rFonts w:ascii="Arial" w:cs="Arial" w:eastAsia="Arial" w:hAnsi="Arial"/>
                <w:sz w:val="20"/>
                <w:szCs w:val="20"/>
                <w:rtl w:val="0"/>
              </w:rPr>
              <w:t xml:space="preserve">DSWD-FO VII has extended financial assistance to 2,372 beneficiaries in Negros Oriental affected by the Typhoon “ODETTE” through Assistance for Individuals in Crisis Situation (AICS) amounting to a total of ₱11.8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0">
            <w:pPr>
              <w:numPr>
                <w:ilvl w:val="0"/>
                <w:numId w:val="21"/>
              </w:numPr>
              <w:ind w:left="360" w:right="57"/>
              <w:jc w:val="both"/>
              <w:rPr>
                <w:sz w:val="20"/>
                <w:szCs w:val="20"/>
              </w:rPr>
            </w:pPr>
            <w:r w:rsidDel="00000000" w:rsidR="00000000" w:rsidRPr="00000000">
              <w:rPr>
                <w:rFonts w:ascii="Arial" w:cs="Arial" w:eastAsia="Arial" w:hAnsi="Arial"/>
                <w:sz w:val="20"/>
                <w:szCs w:val="20"/>
                <w:rtl w:val="0"/>
              </w:rPr>
              <w:t xml:space="preserve">DSWD-FO VII mobilized teams, conduct series of coordination meetings for its Oplan Tabang Isla deployment in Bohol. The team is composed of not less than 50 personnel aiming to visit 9 LGUs with a total of 52 islet/island barangays with a confirmed validated list of affected families for payout of cash assistance as well as distribution of laminated sacks.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2">
            <w:pPr>
              <w:numPr>
                <w:ilvl w:val="0"/>
                <w:numId w:val="21"/>
              </w:numPr>
              <w:ind w:left="360" w:right="57" w:hanging="360"/>
              <w:jc w:val="both"/>
              <w:rPr>
                <w:sz w:val="20"/>
                <w:szCs w:val="20"/>
              </w:rPr>
            </w:pPr>
            <w:r w:rsidDel="00000000" w:rsidR="00000000" w:rsidRPr="00000000">
              <w:rPr>
                <w:rFonts w:ascii="Arial" w:cs="Arial" w:eastAsia="Arial" w:hAnsi="Arial"/>
                <w:sz w:val="20"/>
                <w:szCs w:val="20"/>
                <w:rtl w:val="0"/>
              </w:rPr>
              <w:t xml:space="preserve">DSWD-FO VII has extended financial assistance to 1,488 beneficiaries in Negros Oriental affected by the Typhoon “ODETTE” through Assistance for Individuals in Crisis Situation (AICS) amounting to a total of ₱7.4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4">
            <w:pPr>
              <w:numPr>
                <w:ilvl w:val="0"/>
                <w:numId w:val="21"/>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ARDO Shalaine Marie S. Lucero attended  the meeting with the Cebu Provincial Board Members. Mayors, and National Government Agencies with Gov. Gwen Garcia at Cebu Provincial Capitol to discuss updates of every agency’s response efforts on the aftermath of TY Odette.  She also clarified that the DSWD followed the JMC guidelines which stated that low-income families that were severely affected by TY Odette are eligible for the ₱5,000.00 cash assistance.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6">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8">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conducted repacking at the warehouse located in Bohol, Negros Oriental and Cebu with the help of CFW grantees/beneficiaries. </w:t>
            </w:r>
            <w:r w:rsidDel="00000000" w:rsidR="00000000" w:rsidRPr="00000000">
              <w:rPr>
                <w:rtl w:val="0"/>
              </w:rPr>
            </w:r>
          </w:p>
          <w:p w:rsidR="00000000" w:rsidDel="00000000" w:rsidP="00000000" w:rsidRDefault="00000000" w:rsidRPr="00000000" w14:paraId="000034A9">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facilitated the release of 500 FFPs from the Bohol warehouse to be distributed in LGU Panglao and 898 FFPs to LGU Maribojoc.</w:t>
            </w:r>
            <w:r w:rsidDel="00000000" w:rsidR="00000000" w:rsidRPr="00000000">
              <w:rPr>
                <w:rtl w:val="0"/>
              </w:rPr>
            </w:r>
          </w:p>
        </w:tc>
      </w:tr>
    </w:tbl>
    <w:p w:rsidR="00000000" w:rsidDel="00000000" w:rsidP="00000000" w:rsidRDefault="00000000" w:rsidRPr="00000000" w14:paraId="000034AA">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B">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F">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1">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conducted and attended a meeting together with the Visayas Disaster Response Center (VDRC) to discuss logistical concerns and issues relative to the delivery of goods bound for Southern Leyte that are stranded in Matnog, Bicol Province.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3">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4B4">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is ongoing.</w:t>
            </w:r>
          </w:p>
          <w:p w:rsidR="00000000" w:rsidDel="00000000" w:rsidP="00000000" w:rsidRDefault="00000000" w:rsidRPr="00000000" w14:paraId="000034B5">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p w:rsidR="00000000" w:rsidDel="00000000" w:rsidP="00000000" w:rsidRDefault="00000000" w:rsidRPr="00000000" w14:paraId="000034B6">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initiated the Inter-Agency Response Cluster Meeting focusing on the FNI, CCCM, and IDP Protection Clusters.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XI DRMD IO Joshua Kempis was interviewed by PR TV regarding the updates on DSWD relief operations.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A">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facilitated the installation of VSAT Internet at the Sub Field Office in Maasin City, Southern Leyte.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C">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Rapid Damage Assessment and Needs Analysis (RDANA) in highly affected areas of Southern Leyte is being done by DSWD-FO VIII QRT members and DRMD personnel. RDANA for the Provinces of Leyte and Eastern Samar has already been conducted and reported.</w:t>
            </w:r>
            <w:r w:rsidDel="00000000" w:rsidR="00000000" w:rsidRPr="00000000">
              <w:rPr>
                <w:rtl w:val="0"/>
              </w:rPr>
            </w:r>
          </w:p>
        </w:tc>
      </w:tr>
    </w:tbl>
    <w:p w:rsidR="00000000" w:rsidDel="00000000" w:rsidP="00000000" w:rsidRDefault="00000000" w:rsidRPr="00000000" w14:paraId="000034BD">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B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9"/>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4B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C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4C2">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4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4CB">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4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4D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4D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4D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4D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C">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coordination meeting with DILG and DBM to discuss the provision of AYUDA to the affected families of TY Odette</w:t>
            </w:r>
          </w:p>
          <w:p w:rsidR="00000000" w:rsidDel="00000000" w:rsidP="00000000" w:rsidRDefault="00000000" w:rsidRPr="00000000" w14:paraId="000034DD">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Deployed two (2) ETC teams to install satcoms equipment in Siargao and Dinagat Islands.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F">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monitoring and facilitating the delivery of relief assistance to the affected LGUs.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1">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3">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on the Tri-Cluster Information Management System with the United Nations High Commissioner for Refugees (UNHCR).</w:t>
            </w:r>
          </w:p>
          <w:p w:rsidR="00000000" w:rsidDel="00000000" w:rsidP="00000000" w:rsidRDefault="00000000" w:rsidRPr="00000000" w14:paraId="000034E4">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to identify escorts for the transport of humanitarian cargoes.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6">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the 2nd EOC Operations Meeting to discuss updates relative to Typhoon “ODETTE” Disaster Response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facilitated the delivery of humanitarian cargoes to Siargao and Dinagat Islands.</w:t>
            </w:r>
            <w:r w:rsidDel="00000000" w:rsidR="00000000" w:rsidRPr="00000000">
              <w:rPr>
                <w:rtl w:val="0"/>
              </w:rPr>
            </w:r>
          </w:p>
          <w:p w:rsidR="00000000" w:rsidDel="00000000" w:rsidP="00000000" w:rsidRDefault="00000000" w:rsidRPr="00000000" w14:paraId="000034E9">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planned for distribution of donated humanitarian cargoes from PLGU of Davao De Oro, ROATF Region IX which will be distributed on January 2, 2021.</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requested a winged van from DSWD-FOs X and XI to be used for the delivery of relief goods.</w:t>
            </w:r>
            <w:r w:rsidDel="00000000" w:rsidR="00000000" w:rsidRPr="00000000">
              <w:rPr>
                <w:rtl w:val="0"/>
              </w:rPr>
            </w:r>
          </w:p>
          <w:p w:rsidR="00000000" w:rsidDel="00000000" w:rsidP="00000000" w:rsidRDefault="00000000" w:rsidRPr="00000000" w14:paraId="000034EC">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had a meeting with the World Food Programme (WFP) and the Provincial Governor of Dinagat Islands to discuss possible food assistance that would be provided by WFP.</w:t>
            </w:r>
            <w:r w:rsidDel="00000000" w:rsidR="00000000" w:rsidRPr="00000000">
              <w:rPr>
                <w:rtl w:val="0"/>
              </w:rPr>
            </w:r>
          </w:p>
          <w:p w:rsidR="00000000" w:rsidDel="00000000" w:rsidP="00000000" w:rsidRDefault="00000000" w:rsidRPr="00000000" w14:paraId="000034E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explored the possibility of transporting relief goods directly to island LGUs including freight, handling and labor services through coordination with service providers.</w:t>
            </w:r>
            <w:r w:rsidDel="00000000" w:rsidR="00000000" w:rsidRPr="00000000">
              <w:rPr>
                <w:rtl w:val="0"/>
              </w:rPr>
            </w:r>
          </w:p>
          <w:p w:rsidR="00000000" w:rsidDel="00000000" w:rsidP="00000000" w:rsidRDefault="00000000" w:rsidRPr="00000000" w14:paraId="000034EE">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arranged a commercial vessel to transport pending goods at Surigao City Port.</w:t>
            </w:r>
            <w:r w:rsidDel="00000000" w:rsidR="00000000" w:rsidRPr="00000000">
              <w:rPr>
                <w:rtl w:val="0"/>
              </w:rPr>
            </w:r>
          </w:p>
        </w:tc>
      </w:tr>
    </w:tbl>
    <w:p w:rsidR="00000000" w:rsidDel="00000000" w:rsidP="00000000" w:rsidRDefault="00000000" w:rsidRPr="00000000" w14:paraId="000034E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0">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4F1">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3"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2">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3">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4">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4F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5"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4F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9">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B">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D">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E">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7"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br w:type="textWrapping"/>
      </w:r>
      <w:r w:rsidDel="00000000" w:rsidR="00000000" w:rsidRPr="00000000">
        <w:rPr>
          <w:rFonts w:ascii="Arial" w:cs="Arial" w:eastAsia="Arial" w:hAnsi="Arial"/>
          <w:b w:val="1"/>
        </w:rPr>
        <w:drawing>
          <wp:inline distB="0" distT="0" distL="0" distR="0">
            <wp:extent cx="5181600" cy="3886200"/>
            <wp:effectExtent b="0" l="0" r="0" t="0"/>
            <wp:docPr id="3"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br w:type="textWrapping"/>
      </w:r>
      <w:r w:rsidDel="00000000" w:rsidR="00000000" w:rsidRPr="00000000">
        <w:rPr>
          <w:rFonts w:ascii="Arial" w:cs="Arial" w:eastAsia="Arial" w:hAnsi="Arial"/>
          <w:b w:val="1"/>
        </w:rPr>
        <w:drawing>
          <wp:inline distB="0" distT="0" distL="0" distR="0">
            <wp:extent cx="5181600" cy="3886200"/>
            <wp:effectExtent b="0" l="0" r="0" t="0"/>
            <wp:docPr id="11"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4F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5"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0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0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0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03">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0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0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9"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50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0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0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509">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50A">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3"/>
        <w:tblW w:w="973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8"/>
        <w:gridCol w:w="4869"/>
        <w:tblGridChange w:id="0">
          <w:tblGrid>
            <w:gridCol w:w="4868"/>
            <w:gridCol w:w="4869"/>
          </w:tblGrid>
        </w:tblGridChange>
      </w:tblGrid>
      <w:tr>
        <w:trPr>
          <w:cantSplit w:val="0"/>
          <w:trHeight w:val="945" w:hRule="atLeast"/>
          <w:tblHeader w:val="0"/>
        </w:trPr>
        <w:tc>
          <w:tcPr/>
          <w:p w:rsidR="00000000" w:rsidDel="00000000" w:rsidP="00000000" w:rsidRDefault="00000000" w:rsidRPr="00000000" w14:paraId="0000350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50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50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50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51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51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tc>
        <w:tc>
          <w:tcPr/>
          <w:p w:rsidR="00000000" w:rsidDel="00000000" w:rsidP="00000000" w:rsidRDefault="00000000" w:rsidRPr="00000000" w14:paraId="0000351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51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14">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515">
      <w:pPr>
        <w:spacing w:after="0" w:line="240" w:lineRule="auto"/>
        <w:jc w:val="both"/>
        <w:rPr>
          <w:rFonts w:ascii="Arial" w:cs="Arial" w:eastAsia="Arial" w:hAnsi="Arial"/>
          <w:b w:val="1"/>
        </w:rPr>
      </w:pPr>
      <w:bookmarkStart w:colFirst="0" w:colLast="0" w:name="_3dy6vkm" w:id="10"/>
      <w:bookmarkEnd w:id="10"/>
      <w:r w:rsidDel="00000000" w:rsidR="00000000" w:rsidRPr="00000000">
        <w:rPr>
          <w:rtl w:val="0"/>
        </w:rPr>
      </w:r>
    </w:p>
    <w:sectPr>
      <w:headerReference r:id="rId20" w:type="default"/>
      <w:footerReference r:id="rId2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1A">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51B">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#52 on Typhoon ODETTE as of 13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16">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517">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1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518">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519">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42" w:hanging="360"/>
      </w:pPr>
      <w:rPr>
        <w:rFonts w:ascii="Noto Sans Symbols" w:cs="Noto Sans Symbols" w:eastAsia="Noto Sans Symbols" w:hAnsi="Noto Sans Symbols"/>
      </w:rPr>
    </w:lvl>
    <w:lvl w:ilvl="1">
      <w:start w:val="1"/>
      <w:numFmt w:val="bullet"/>
      <w:lvlText w:val="o"/>
      <w:lvlJc w:val="left"/>
      <w:pPr>
        <w:ind w:left="1762" w:hanging="360"/>
      </w:pPr>
      <w:rPr>
        <w:rFonts w:ascii="Courier New" w:cs="Courier New" w:eastAsia="Courier New" w:hAnsi="Courier New"/>
      </w:rPr>
    </w:lvl>
    <w:lvl w:ilvl="2">
      <w:start w:val="1"/>
      <w:numFmt w:val="bullet"/>
      <w:lvlText w:val="▪"/>
      <w:lvlJc w:val="left"/>
      <w:pPr>
        <w:ind w:left="2482" w:hanging="360"/>
      </w:pPr>
      <w:rPr>
        <w:rFonts w:ascii="Noto Sans Symbols" w:cs="Noto Sans Symbols" w:eastAsia="Noto Sans Symbols" w:hAnsi="Noto Sans Symbols"/>
      </w:rPr>
    </w:lvl>
    <w:lvl w:ilvl="3">
      <w:start w:val="1"/>
      <w:numFmt w:val="bullet"/>
      <w:lvlText w:val="●"/>
      <w:lvlJc w:val="left"/>
      <w:pPr>
        <w:ind w:left="3202" w:hanging="360"/>
      </w:pPr>
      <w:rPr>
        <w:rFonts w:ascii="Noto Sans Symbols" w:cs="Noto Sans Symbols" w:eastAsia="Noto Sans Symbols" w:hAnsi="Noto Sans Symbols"/>
      </w:rPr>
    </w:lvl>
    <w:lvl w:ilvl="4">
      <w:start w:val="1"/>
      <w:numFmt w:val="bullet"/>
      <w:lvlText w:val="o"/>
      <w:lvlJc w:val="left"/>
      <w:pPr>
        <w:ind w:left="3922" w:hanging="360"/>
      </w:pPr>
      <w:rPr>
        <w:rFonts w:ascii="Courier New" w:cs="Courier New" w:eastAsia="Courier New" w:hAnsi="Courier New"/>
      </w:rPr>
    </w:lvl>
    <w:lvl w:ilvl="5">
      <w:start w:val="1"/>
      <w:numFmt w:val="bullet"/>
      <w:lvlText w:val="▪"/>
      <w:lvlJc w:val="left"/>
      <w:pPr>
        <w:ind w:left="4642" w:hanging="360"/>
      </w:pPr>
      <w:rPr>
        <w:rFonts w:ascii="Noto Sans Symbols" w:cs="Noto Sans Symbols" w:eastAsia="Noto Sans Symbols" w:hAnsi="Noto Sans Symbols"/>
      </w:rPr>
    </w:lvl>
    <w:lvl w:ilvl="6">
      <w:start w:val="1"/>
      <w:numFmt w:val="bullet"/>
      <w:lvlText w:val="●"/>
      <w:lvlJc w:val="left"/>
      <w:pPr>
        <w:ind w:left="5362" w:hanging="360"/>
      </w:pPr>
      <w:rPr>
        <w:rFonts w:ascii="Noto Sans Symbols" w:cs="Noto Sans Symbols" w:eastAsia="Noto Sans Symbols" w:hAnsi="Noto Sans Symbols"/>
      </w:rPr>
    </w:lvl>
    <w:lvl w:ilvl="7">
      <w:start w:val="1"/>
      <w:numFmt w:val="bullet"/>
      <w:lvlText w:val="o"/>
      <w:lvlJc w:val="left"/>
      <w:pPr>
        <w:ind w:left="6082" w:hanging="360"/>
      </w:pPr>
      <w:rPr>
        <w:rFonts w:ascii="Courier New" w:cs="Courier New" w:eastAsia="Courier New" w:hAnsi="Courier New"/>
      </w:rPr>
    </w:lvl>
    <w:lvl w:ilvl="8">
      <w:start w:val="1"/>
      <w:numFmt w:val="bullet"/>
      <w:lvlText w:val="▪"/>
      <w:lvlJc w:val="left"/>
      <w:pPr>
        <w:ind w:left="6802"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4.jpg"/><Relationship Id="rId10" Type="http://schemas.openxmlformats.org/officeDocument/2006/relationships/image" Target="media/image9.jpg"/><Relationship Id="rId21" Type="http://schemas.openxmlformats.org/officeDocument/2006/relationships/footer" Target="footer1.xml"/><Relationship Id="rId13" Type="http://schemas.openxmlformats.org/officeDocument/2006/relationships/image" Target="media/image7.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5.jpg"/><Relationship Id="rId14" Type="http://schemas.openxmlformats.org/officeDocument/2006/relationships/image" Target="media/image2.jpg"/><Relationship Id="rId17" Type="http://schemas.openxmlformats.org/officeDocument/2006/relationships/image" Target="media/image11.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hyperlink" Target="http://bagong.pagasa.dost.gov.ph/tropical-cyclone/severe-weather-bulletin" TargetMode="External"/><Relationship Id="rId18" Type="http://schemas.openxmlformats.org/officeDocument/2006/relationships/image" Target="media/image3.jpg"/><Relationship Id="rId7" Type="http://schemas.openxmlformats.org/officeDocument/2006/relationships/image" Target="media/image12.pn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