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#54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15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2,380,311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8,504,336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8,939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8,939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2,380,311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8,504,336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103,657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354,500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103,171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352,271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27,263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69,624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2,798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444,071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1,805,395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67,786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41,996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148,277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73,548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276,878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271,575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1,150,520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1,096,315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3,476,944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343,078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1,074,744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16,800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22,122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17,251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21,902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13,920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34,966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5,017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15,749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14,427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2,694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7,935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23,805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4,240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69,180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636,837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1,980,181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27,107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78,550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14,274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63,495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5,199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10,517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52,251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3,647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4,514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47,684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142,404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3,977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1,630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3,770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112,423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408,856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27,844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22,065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302,869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1,156,246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145,570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558,398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57,129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b w:val="1"/>
                <w:sz w:val="20"/>
                <w:szCs w:val="20"/>
                <w:rtl w:val="0"/>
              </w:rPr>
              <w:t xml:space="preserve">96,349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b w:val="1"/>
                <w:sz w:val="20"/>
                <w:szCs w:val="20"/>
                <w:rtl w:val="0"/>
              </w:rPr>
              <w:t xml:space="preserve">368,396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20,160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14,537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72,685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7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b w:val="1"/>
                <w:sz w:val="20"/>
                <w:szCs w:val="20"/>
                <w:rtl w:val="0"/>
              </w:rPr>
              <w:t xml:space="preserve">44,304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b w:val="1"/>
                <w:sz w:val="20"/>
                <w:szCs w:val="20"/>
                <w:rtl w:val="0"/>
              </w:rPr>
              <w:t xml:space="preserve">178,429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b w:val="1"/>
                <w:sz w:val="20"/>
                <w:szCs w:val="20"/>
                <w:rtl w:val="0"/>
              </w:rPr>
              <w:t xml:space="preserve">6,943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b w:val="1"/>
                <w:sz w:val="20"/>
                <w:szCs w:val="20"/>
                <w:rtl w:val="0"/>
              </w:rPr>
              <w:t xml:space="preserve">24,758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b w:val="1"/>
                <w:sz w:val="20"/>
                <w:szCs w:val="20"/>
                <w:rtl w:val="0"/>
              </w:rPr>
              <w:t xml:space="preserve">3,984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b w:val="1"/>
                <w:sz w:val="20"/>
                <w:szCs w:val="20"/>
                <w:rtl w:val="0"/>
              </w:rPr>
              <w:t xml:space="preserve">16,576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2,127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b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b w:val="1"/>
                <w:sz w:val="20"/>
                <w:szCs w:val="20"/>
                <w:rtl w:val="0"/>
              </w:rPr>
              <w:t xml:space="preserve">19,491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b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b w:val="1"/>
                <w:sz w:val="20"/>
                <w:szCs w:val="20"/>
                <w:rtl w:val="0"/>
              </w:rPr>
              <w:t xml:space="preserve">8,638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bl>
    <w:p w:rsidR="00000000" w:rsidDel="00000000" w:rsidP="00000000" w:rsidRDefault="00000000" w:rsidRPr="00000000" w14:paraId="00000700">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b w:val="1"/>
                <w:sz w:val="20"/>
                <w:szCs w:val="20"/>
                <w:rtl w:val="0"/>
              </w:rPr>
              <w:t xml:space="preserve">27,815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b w:val="1"/>
                <w:sz w:val="20"/>
                <w:szCs w:val="20"/>
                <w:rtl w:val="0"/>
              </w:rPr>
              <w:t xml:space="preserve">108,966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383,783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1,511,096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b w:val="1"/>
                <w:sz w:val="20"/>
                <w:szCs w:val="20"/>
                <w:rtl w:val="0"/>
              </w:rPr>
              <w:t xml:space="preserve">31,343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b w:val="1"/>
                <w:sz w:val="20"/>
                <w:szCs w:val="20"/>
                <w:rtl w:val="0"/>
              </w:rPr>
              <w:t xml:space="preserve">119,113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b w:val="1"/>
                <w:sz w:val="20"/>
                <w:szCs w:val="20"/>
                <w:rtl w:val="0"/>
              </w:rPr>
              <w:t xml:space="preserve">175,910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b w:val="1"/>
                <w:sz w:val="20"/>
                <w:szCs w:val="20"/>
                <w:rtl w:val="0"/>
              </w:rPr>
              <w:t xml:space="preserve">687,561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b w:val="1"/>
                <w:sz w:val="20"/>
                <w:szCs w:val="20"/>
                <w:rtl w:val="0"/>
              </w:rPr>
              <w:t xml:space="preserve">87,493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b w:val="1"/>
                <w:sz w:val="20"/>
                <w:szCs w:val="20"/>
                <w:rtl w:val="0"/>
              </w:rPr>
              <w:t xml:space="preserve">339,131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EF">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13 January 2022, 2PM. Hence, changes in figures are based on the ongoing assessment and validation that are continuously being conducted.</w:t>
      </w:r>
    </w:p>
    <w:p w:rsidR="00000000" w:rsidDel="00000000" w:rsidP="00000000" w:rsidRDefault="00000000" w:rsidRPr="00000000" w14:paraId="000008F0">
      <w:pPr>
        <w:spacing w:after="0" w:line="240" w:lineRule="auto"/>
        <w:ind w:left="450" w:right="27" w:firstLine="0"/>
        <w:jc w:val="both"/>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8F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2">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6">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8">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F9">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37,660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146,344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978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3">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4">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9,475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568,513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37,660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2,135,772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146,344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b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b w:val="1"/>
                <w:sz w:val="20"/>
                <w:szCs w:val="20"/>
                <w:rtl w:val="0"/>
              </w:rPr>
              <w:t xml:space="preserve">53,474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233,952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b w:val="1"/>
                <w:sz w:val="20"/>
                <w:szCs w:val="20"/>
                <w:rtl w:val="0"/>
              </w:rPr>
              <w:t xml:space="preserve">1,980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b w:val="1"/>
                <w:sz w:val="20"/>
                <w:szCs w:val="20"/>
                <w:rtl w:val="0"/>
              </w:rPr>
              <w:t xml:space="preserve">53,015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b w:val="1"/>
                <w:sz w:val="20"/>
                <w:szCs w:val="20"/>
                <w:rtl w:val="0"/>
              </w:rPr>
              <w:t xml:space="preserve">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b w:val="1"/>
                <w:sz w:val="20"/>
                <w:szCs w:val="20"/>
                <w:rtl w:val="0"/>
              </w:rPr>
              <w:t xml:space="preserve">231,877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b w:val="1"/>
                <w:sz w:val="20"/>
                <w:szCs w:val="20"/>
                <w:rtl w:val="0"/>
              </w:rPr>
              <w:t xml:space="preserve">1,980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bl>
    <w:p w:rsidR="00000000" w:rsidDel="00000000" w:rsidP="00000000" w:rsidRDefault="00000000" w:rsidRPr="00000000" w14:paraId="0000095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3,524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3,065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22,870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7,167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25,493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3,495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b w:val="1"/>
                <w:sz w:val="20"/>
                <w:szCs w:val="20"/>
                <w:rtl w:val="0"/>
              </w:rPr>
              <w:t xml:space="preserve">3,544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b w:val="1"/>
                <w:sz w:val="20"/>
                <w:szCs w:val="20"/>
                <w:rtl w:val="0"/>
              </w:rPr>
              <w:t xml:space="preserve">108,248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b w:val="1"/>
                <w:sz w:val="20"/>
                <w:szCs w:val="20"/>
                <w:rtl w:val="0"/>
              </w:rPr>
              <w:t xml:space="preserve">432,513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26,127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b w:val="1"/>
                <w:sz w:val="20"/>
                <w:szCs w:val="20"/>
                <w:rtl w:val="0"/>
              </w:rPr>
              <w:t xml:space="preserve">48,068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b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B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b w:val="1"/>
                <w:sz w:val="20"/>
                <w:szCs w:val="20"/>
                <w:rtl w:val="0"/>
              </w:rPr>
              <w:t xml:space="preserve">2,104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b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b w:val="1"/>
                <w:sz w:val="20"/>
                <w:szCs w:val="20"/>
                <w:rtl w:val="0"/>
              </w:rPr>
              <w:t xml:space="preserve">204,912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b w:val="1"/>
                <w:sz w:val="20"/>
                <w:szCs w:val="20"/>
                <w:rtl w:val="0"/>
              </w:rPr>
              <w:t xml:space="preserve">9,277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b w:val="1"/>
                <w:sz w:val="20"/>
                <w:szCs w:val="20"/>
                <w:rtl w:val="0"/>
              </w:rPr>
              <w:t xml:space="preserve">684,196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b w:val="1"/>
                <w:sz w:val="20"/>
                <w:szCs w:val="20"/>
                <w:rtl w:val="0"/>
              </w:rPr>
              <w:t xml:space="preserve">36,163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b w:val="1"/>
                <w:sz w:val="20"/>
                <w:szCs w:val="20"/>
                <w:rtl w:val="0"/>
              </w:rPr>
              <w:t xml:space="preserve">71,852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1,929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222,833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b w:val="1"/>
                <w:sz w:val="20"/>
                <w:szCs w:val="20"/>
                <w:rtl w:val="0"/>
              </w:rPr>
              <w:t xml:space="preserve">6,309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2,263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7,113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2,195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b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b w:val="1"/>
                <w:sz w:val="20"/>
                <w:szCs w:val="20"/>
                <w:rtl w:val="0"/>
              </w:rPr>
              <w:t xml:space="preserve">119,700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b w:val="1"/>
                <w:sz w:val="20"/>
                <w:szCs w:val="20"/>
                <w:rtl w:val="0"/>
              </w:rPr>
              <w:t xml:space="preserve">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b w:val="1"/>
                <w:sz w:val="20"/>
                <w:szCs w:val="20"/>
                <w:rtl w:val="0"/>
              </w:rPr>
              <w:t xml:space="preserve">414,656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b w:val="1"/>
                <w:sz w:val="20"/>
                <w:szCs w:val="20"/>
                <w:rtl w:val="0"/>
              </w:rPr>
              <w:t xml:space="preserve">27,213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1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b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b w:val="1"/>
                <w:sz w:val="20"/>
                <w:szCs w:val="20"/>
                <w:rtl w:val="0"/>
              </w:rPr>
              <w:t xml:space="preserve">1,560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b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1,302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b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b w:val="1"/>
                <w:sz w:val="20"/>
                <w:szCs w:val="20"/>
                <w:rtl w:val="0"/>
              </w:rPr>
              <w:t xml:space="preserve">11,800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b w:val="1"/>
                <w:sz w:val="20"/>
                <w:szCs w:val="20"/>
                <w:rtl w:val="0"/>
              </w:rPr>
              <w:t xml:space="preserve">41,454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b w:val="1"/>
                <w:sz w:val="20"/>
                <w:szCs w:val="20"/>
                <w:rtl w:val="0"/>
              </w:rPr>
              <w:t xml:space="preserve">2,641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bl>
    <w:p w:rsidR="00000000" w:rsidDel="00000000" w:rsidP="00000000" w:rsidRDefault="00000000" w:rsidRPr="00000000" w14:paraId="0000116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b w:val="1"/>
                <w:sz w:val="20"/>
                <w:szCs w:val="20"/>
                <w:rtl w:val="0"/>
              </w:rPr>
              <w:t xml:space="preserve">37,087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b w:val="1"/>
                <w:sz w:val="20"/>
                <w:szCs w:val="20"/>
                <w:rtl w:val="0"/>
              </w:rPr>
              <w:t xml:space="preserve">14,884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b w:val="1"/>
                <w:sz w:val="20"/>
                <w:szCs w:val="20"/>
                <w:rtl w:val="0"/>
              </w:rPr>
              <w:t xml:space="preserve">141,501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b w:val="1"/>
                <w:sz w:val="20"/>
                <w:szCs w:val="20"/>
                <w:rtl w:val="0"/>
              </w:rPr>
              <w:t xml:space="preserve">60,414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5,685</w:t>
            </w:r>
            <w:r w:rsidDel="00000000" w:rsidR="00000000" w:rsidRPr="00000000">
              <w:rPr>
                <w:rtl w:val="0"/>
              </w:rPr>
            </w:r>
          </w:p>
        </w:tc>
      </w:tr>
    </w:tbl>
    <w:p w:rsidR="00000000" w:rsidDel="00000000" w:rsidP="00000000" w:rsidRDefault="00000000" w:rsidRPr="00000000" w14:paraId="000011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b w:val="1"/>
                <w:sz w:val="20"/>
                <w:szCs w:val="20"/>
                <w:rtl w:val="0"/>
              </w:rPr>
              <w:t xml:space="preserve">681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b w:val="1"/>
                <w:sz w:val="20"/>
                <w:szCs w:val="20"/>
                <w:rtl w:val="0"/>
              </w:rPr>
              <w:t xml:space="preserve">28,874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b w:val="1"/>
                <w:sz w:val="20"/>
                <w:szCs w:val="20"/>
                <w:rtl w:val="0"/>
              </w:rPr>
              <w:t xml:space="preserve">13,747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b w:val="1"/>
                <w:sz w:val="20"/>
                <w:szCs w:val="20"/>
                <w:rtl w:val="0"/>
              </w:rPr>
              <w:t xml:space="preserve">107,277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b w:val="1"/>
                <w:sz w:val="20"/>
                <w:szCs w:val="20"/>
                <w:rtl w:val="0"/>
              </w:rPr>
              <w:t xml:space="preserve">54,729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3,211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bl>
    <w:p w:rsidR="00000000" w:rsidDel="00000000" w:rsidP="00000000" w:rsidRDefault="00000000" w:rsidRPr="00000000" w14:paraId="0000121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14,452</w:t>
            </w:r>
            <w:r w:rsidDel="00000000" w:rsidR="00000000" w:rsidRPr="00000000">
              <w:rPr>
                <w:rtl w:val="0"/>
              </w:rPr>
            </w:r>
          </w:p>
        </w:tc>
      </w:tr>
    </w:tbl>
    <w:p w:rsidR="00000000" w:rsidDel="00000000" w:rsidP="00000000" w:rsidRDefault="00000000" w:rsidRPr="00000000" w14:paraId="0000125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b w:val="1"/>
                <w:sz w:val="20"/>
                <w:szCs w:val="20"/>
                <w:rtl w:val="0"/>
              </w:rPr>
              <w:t xml:space="preserve">29,620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b w:val="1"/>
                <w:sz w:val="20"/>
                <w:szCs w:val="20"/>
                <w:rtl w:val="0"/>
              </w:rPr>
              <w:t xml:space="preserve">120,050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b w:val="1"/>
                <w:sz w:val="20"/>
                <w:szCs w:val="20"/>
                <w:rtl w:val="0"/>
              </w:rPr>
              <w:t xml:space="preserve">3,377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2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b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b w:val="1"/>
                <w:sz w:val="20"/>
                <w:szCs w:val="20"/>
                <w:rtl w:val="0"/>
              </w:rPr>
              <w:t xml:space="preserve">19,377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b w:val="1"/>
                <w:sz w:val="20"/>
                <w:szCs w:val="20"/>
                <w:rtl w:val="0"/>
              </w:rPr>
              <w:t xml:space="preserve">76,759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1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1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3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b w:val="1"/>
                <w:sz w:val="20"/>
                <w:szCs w:val="20"/>
                <w:rtl w:val="0"/>
              </w:rPr>
              <w:t xml:space="preserve">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b w:val="1"/>
                <w:sz w:val="20"/>
                <w:szCs w:val="20"/>
                <w:rtl w:val="0"/>
              </w:rPr>
              <w:t xml:space="preserve">12,962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b w:val="1"/>
                <w:sz w:val="20"/>
                <w:szCs w:val="20"/>
                <w:rtl w:val="0"/>
              </w:rPr>
              <w:t xml:space="preserve">47,629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0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b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b w:val="1"/>
                <w:sz w:val="20"/>
                <w:szCs w:val="20"/>
                <w:rtl w:val="0"/>
              </w:rPr>
              <w:t xml:space="preserve">12,487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b w:val="1"/>
                <w:sz w:val="20"/>
                <w:szCs w:val="20"/>
                <w:rtl w:val="0"/>
              </w:rPr>
              <w:t xml:space="preserve">46,076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36">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and MIMAROPA after data validation on 13 January 2022, 2PM. Hence, changes in figures are based on the ongoing assessment and validation that are continuously being conducted.</w:t>
      </w:r>
    </w:p>
    <w:p w:rsidR="00000000" w:rsidDel="00000000" w:rsidP="00000000" w:rsidRDefault="00000000" w:rsidRPr="00000000" w14:paraId="00001637">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3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9">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A">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3B">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12,116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41,547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3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3D">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3">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8">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D">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center"/>
              <w:rPr/>
            </w:pPr>
            <w:r w:rsidDel="00000000" w:rsidR="00000000" w:rsidRPr="00000000">
              <w:rPr>
                <w:rFonts w:ascii="Arial" w:cs="Arial" w:eastAsia="Arial" w:hAnsi="Arial"/>
                <w:b w:val="1"/>
                <w:sz w:val="20"/>
                <w:szCs w:val="20"/>
                <w:rtl w:val="0"/>
              </w:rPr>
              <w:t xml:space="preserve">229,467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center"/>
              <w:rPr/>
            </w:pPr>
            <w:r w:rsidDel="00000000" w:rsidR="00000000" w:rsidRPr="00000000">
              <w:rPr>
                <w:rFonts w:ascii="Arial" w:cs="Arial" w:eastAsia="Arial" w:hAnsi="Arial"/>
                <w:b w:val="1"/>
                <w:sz w:val="20"/>
                <w:szCs w:val="20"/>
                <w:rtl w:val="0"/>
              </w:rPr>
              <w:t xml:space="preserve">12,116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center"/>
              <w:rPr/>
            </w:pPr>
            <w:r w:rsidDel="00000000" w:rsidR="00000000" w:rsidRPr="00000000">
              <w:rPr>
                <w:rFonts w:ascii="Arial" w:cs="Arial" w:eastAsia="Arial" w:hAnsi="Arial"/>
                <w:b w:val="1"/>
                <w:sz w:val="20"/>
                <w:szCs w:val="20"/>
                <w:rtl w:val="0"/>
              </w:rPr>
              <w:t xml:space="preserve">881,751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center"/>
              <w:rPr/>
            </w:pPr>
            <w:r w:rsidDel="00000000" w:rsidR="00000000" w:rsidRPr="00000000">
              <w:rPr>
                <w:rFonts w:ascii="Arial" w:cs="Arial" w:eastAsia="Arial" w:hAnsi="Arial"/>
                <w:b w:val="1"/>
                <w:sz w:val="20"/>
                <w:szCs w:val="20"/>
                <w:rtl w:val="0"/>
              </w:rPr>
              <w:t xml:space="preserve">41,547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b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b w:val="1"/>
                <w:sz w:val="20"/>
                <w:szCs w:val="20"/>
                <w:rtl w:val="0"/>
              </w:rPr>
              <w:t xml:space="preserve">33,950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b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b w:val="1"/>
                <w:sz w:val="20"/>
                <w:szCs w:val="20"/>
                <w:rtl w:val="0"/>
              </w:rPr>
              <w:t xml:space="preserve">33,826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2,906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b w:val="1"/>
                <w:sz w:val="20"/>
                <w:szCs w:val="20"/>
                <w:rtl w:val="0"/>
              </w:rPr>
              <w:t xml:space="preserve">154,118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b w:val="1"/>
                <w:sz w:val="20"/>
                <w:szCs w:val="20"/>
                <w:rtl w:val="0"/>
              </w:rPr>
              <w:t xml:space="preserve">303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b w:val="1"/>
                <w:sz w:val="20"/>
                <w:szCs w:val="20"/>
                <w:rtl w:val="0"/>
              </w:rPr>
              <w:t xml:space="preserve">588,917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b w:val="1"/>
                <w:sz w:val="20"/>
                <w:szCs w:val="20"/>
                <w:rtl w:val="0"/>
              </w:rPr>
              <w:t xml:space="preserve">1,083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b w:val="1"/>
                <w:sz w:val="20"/>
                <w:szCs w:val="20"/>
                <w:rtl w:val="0"/>
              </w:rPr>
              <w:t xml:space="preserve">5,723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b w:val="1"/>
                <w:sz w:val="20"/>
                <w:szCs w:val="20"/>
                <w:rtl w:val="0"/>
              </w:rPr>
              <w:t xml:space="preserve">20,098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1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110,326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b w:val="1"/>
                <w:sz w:val="20"/>
                <w:szCs w:val="20"/>
                <w:rtl w:val="0"/>
              </w:rPr>
              <w:t xml:space="preserve">432,609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b w:val="1"/>
                <w:sz w:val="20"/>
                <w:szCs w:val="20"/>
                <w:rtl w:val="0"/>
              </w:rPr>
              <w:t xml:space="preserve">14,490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b w:val="1"/>
                <w:sz w:val="20"/>
                <w:szCs w:val="20"/>
                <w:rtl w:val="0"/>
              </w:rPr>
              <w:t xml:space="preserve">49,327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b w:val="1"/>
                <w:sz w:val="20"/>
                <w:szCs w:val="20"/>
                <w:rtl w:val="0"/>
              </w:rPr>
              <w:t xml:space="preserve">1,407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b w:val="1"/>
                <w:sz w:val="20"/>
                <w:szCs w:val="20"/>
                <w:rtl w:val="0"/>
              </w:rPr>
              <w:t xml:space="preserve">2,409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b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b w:val="1"/>
                <w:sz w:val="20"/>
                <w:szCs w:val="20"/>
                <w:rtl w:val="0"/>
              </w:rPr>
              <w:t xml:space="preserve">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b w:val="1"/>
                <w:sz w:val="20"/>
                <w:szCs w:val="20"/>
                <w:rtl w:val="0"/>
              </w:rPr>
              <w:t xml:space="preserve">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D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11,878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b w:val="1"/>
                <w:sz w:val="20"/>
                <w:szCs w:val="20"/>
                <w:rtl w:val="0"/>
              </w:rPr>
              <w:t xml:space="preserve">39,605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4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5,627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b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b w:val="1"/>
                <w:sz w:val="20"/>
                <w:szCs w:val="20"/>
                <w:rtl w:val="0"/>
              </w:rPr>
              <w:t xml:space="preserve">22,007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13,577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6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b w:val="1"/>
                <w:sz w:val="20"/>
                <w:szCs w:val="20"/>
                <w:rtl w:val="0"/>
              </w:rPr>
              <w:t xml:space="preserve">5,066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b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b w:val="1"/>
                <w:sz w:val="20"/>
                <w:szCs w:val="20"/>
                <w:rtl w:val="0"/>
              </w:rPr>
              <w:t xml:space="preserve">19,949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b w:val="1"/>
                <w:sz w:val="20"/>
                <w:szCs w:val="20"/>
                <w:rtl w:val="0"/>
              </w:rPr>
              <w:t xml:space="preserve">13,577</w:t>
            </w:r>
            <w:r w:rsidDel="00000000" w:rsidR="00000000" w:rsidRPr="00000000">
              <w:rPr>
                <w:rtl w:val="0"/>
              </w:rPr>
            </w:r>
          </w:p>
        </w:tc>
      </w:tr>
    </w:tbl>
    <w:p w:rsidR="00000000" w:rsidDel="00000000" w:rsidP="00000000" w:rsidRDefault="00000000" w:rsidRPr="00000000" w14:paraId="0000197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3,047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r>
    </w:tbl>
    <w:p w:rsidR="00000000" w:rsidDel="00000000" w:rsidP="00000000" w:rsidRDefault="00000000" w:rsidRPr="00000000" w14:paraId="000019B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b w:val="1"/>
                <w:sz w:val="20"/>
                <w:szCs w:val="20"/>
                <w:rtl w:val="0"/>
              </w:rPr>
              <w:t xml:space="preserve">2,356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b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b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D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b w:val="1"/>
                <w:sz w:val="20"/>
                <w:szCs w:val="20"/>
                <w:rtl w:val="0"/>
              </w:rPr>
              <w:t xml:space="preserve">45,885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b w:val="1"/>
                <w:sz w:val="20"/>
                <w:szCs w:val="20"/>
                <w:rtl w:val="0"/>
              </w:rPr>
              <w:t xml:space="preserve">185,194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b w:val="1"/>
                <w:sz w:val="20"/>
                <w:szCs w:val="20"/>
                <w:rtl w:val="0"/>
              </w:rPr>
              <w:t xml:space="preserve">20,421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D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4">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 VIII, and Caraga after data validation on 13 January 2022, 2PM. Hence, changes in figures are based on the ongoing assessment and validation that are continuously being conducted.</w:t>
      </w:r>
    </w:p>
    <w:p w:rsidR="00000000" w:rsidDel="00000000" w:rsidP="00000000" w:rsidRDefault="00000000" w:rsidRPr="00000000" w14:paraId="00001AF5">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AF6">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AF7">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AF8">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49,776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187,891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AF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AFA">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00">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05">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0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center"/>
              <w:rPr/>
            </w:pPr>
            <w:r w:rsidDel="00000000" w:rsidR="00000000" w:rsidRPr="00000000">
              <w:rPr>
                <w:rFonts w:ascii="Arial" w:cs="Arial" w:eastAsia="Arial" w:hAnsi="Arial"/>
                <w:b w:val="1"/>
                <w:sz w:val="20"/>
                <w:szCs w:val="20"/>
                <w:rtl w:val="0"/>
              </w:rPr>
              <w:t xml:space="preserve">797,980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center"/>
              <w:rPr/>
            </w:pPr>
            <w:r w:rsidDel="00000000" w:rsidR="00000000" w:rsidRPr="00000000">
              <w:rPr>
                <w:rFonts w:ascii="Arial" w:cs="Arial" w:eastAsia="Arial" w:hAnsi="Arial"/>
                <w:b w:val="1"/>
                <w:sz w:val="20"/>
                <w:szCs w:val="20"/>
                <w:rtl w:val="0"/>
              </w:rPr>
              <w:t xml:space="preserve">49,776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center"/>
              <w:rPr/>
            </w:pPr>
            <w:r w:rsidDel="00000000" w:rsidR="00000000" w:rsidRPr="00000000">
              <w:rPr>
                <w:rFonts w:ascii="Arial" w:cs="Arial" w:eastAsia="Arial" w:hAnsi="Arial"/>
                <w:b w:val="1"/>
                <w:sz w:val="20"/>
                <w:szCs w:val="20"/>
                <w:rtl w:val="0"/>
              </w:rPr>
              <w:t xml:space="preserve">3,017,523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center"/>
              <w:rPr/>
            </w:pPr>
            <w:r w:rsidDel="00000000" w:rsidR="00000000" w:rsidRPr="00000000">
              <w:rPr>
                <w:rFonts w:ascii="Arial" w:cs="Arial" w:eastAsia="Arial" w:hAnsi="Arial"/>
                <w:b w:val="1"/>
                <w:sz w:val="20"/>
                <w:szCs w:val="20"/>
                <w:rtl w:val="0"/>
              </w:rPr>
              <w:t xml:space="preserve">187,891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b w:val="1"/>
                <w:sz w:val="20"/>
                <w:szCs w:val="20"/>
                <w:rtl w:val="0"/>
              </w:rPr>
              <w:t xml:space="preserve">62,222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b w:val="1"/>
                <w:sz w:val="20"/>
                <w:szCs w:val="20"/>
                <w:rtl w:val="0"/>
              </w:rPr>
              <w:t xml:space="preserve">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267,902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1,980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61,742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265,703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1,980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26,809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26,798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b w:val="1"/>
                <w:sz w:val="20"/>
                <w:szCs w:val="20"/>
                <w:rtl w:val="0"/>
              </w:rPr>
              <w:t xml:space="preserve">262,366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b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b w:val="1"/>
                <w:sz w:val="20"/>
                <w:szCs w:val="20"/>
                <w:rtl w:val="0"/>
              </w:rPr>
              <w:t xml:space="preserve">1,021,430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b w:val="1"/>
                <w:sz w:val="20"/>
                <w:szCs w:val="20"/>
                <w:rtl w:val="0"/>
              </w:rPr>
              <w:t xml:space="preserve">1,223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b w:val="1"/>
                <w:sz w:val="20"/>
                <w:szCs w:val="20"/>
                <w:rtl w:val="0"/>
              </w:rPr>
              <w:t xml:space="preserve">12,580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b w:val="1"/>
                <w:sz w:val="20"/>
                <w:szCs w:val="20"/>
                <w:rtl w:val="0"/>
              </w:rPr>
              <w:t xml:space="preserve">46,225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7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b w:val="1"/>
                <w:sz w:val="20"/>
                <w:szCs w:val="20"/>
                <w:rtl w:val="0"/>
              </w:rPr>
              <w:t xml:space="preserve">76,516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D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b w:val="1"/>
                <w:sz w:val="20"/>
                <w:szCs w:val="20"/>
                <w:rtl w:val="0"/>
              </w:rPr>
              <w:t xml:space="preserve">168,284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b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b w:val="1"/>
                <w:sz w:val="20"/>
                <w:szCs w:val="20"/>
                <w:rtl w:val="0"/>
              </w:rPr>
              <w:t xml:space="preserve">678,993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b w:val="1"/>
                <w:sz w:val="20"/>
                <w:szCs w:val="20"/>
                <w:rtl w:val="0"/>
              </w:rPr>
              <w:t xml:space="preserve">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b w:val="1"/>
                <w:sz w:val="20"/>
                <w:szCs w:val="20"/>
                <w:rtl w:val="0"/>
              </w:rPr>
              <w:t xml:space="preserve">219,402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b w:val="1"/>
                <w:sz w:val="20"/>
                <w:szCs w:val="20"/>
                <w:rtl w:val="0"/>
              </w:rPr>
              <w:t xml:space="preserve">9,617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733,523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37,570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74,261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b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b w:val="1"/>
                <w:sz w:val="20"/>
                <w:szCs w:val="20"/>
                <w:rtl w:val="0"/>
              </w:rPr>
              <w:t xml:space="preserve">231,669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b w:val="1"/>
                <w:sz w:val="20"/>
                <w:szCs w:val="20"/>
                <w:rtl w:val="0"/>
              </w:rPr>
              <w:t xml:space="preserve">6,976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3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2,613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b w:val="1"/>
                <w:sz w:val="20"/>
                <w:szCs w:val="20"/>
                <w:rtl w:val="0"/>
              </w:rPr>
              <w:t xml:space="preserve">131,578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b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b w:val="1"/>
                <w:sz w:val="20"/>
                <w:szCs w:val="20"/>
                <w:rtl w:val="0"/>
              </w:rPr>
              <w:t xml:space="preserve">454,261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b w:val="1"/>
                <w:sz w:val="20"/>
                <w:szCs w:val="20"/>
                <w:rtl w:val="0"/>
              </w:rPr>
              <w:t xml:space="preserve">27,953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b w:val="1"/>
                <w:sz w:val="20"/>
                <w:szCs w:val="20"/>
                <w:rtl w:val="0"/>
              </w:rPr>
              <w:t xml:space="preserve">1,564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1,480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1,302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b w:val="1"/>
                <w:sz w:val="20"/>
                <w:szCs w:val="20"/>
                <w:rtl w:val="0"/>
              </w:rPr>
              <w:t xml:space="preserve">11,999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b w:val="1"/>
                <w:sz w:val="20"/>
                <w:szCs w:val="20"/>
                <w:rtl w:val="0"/>
              </w:rPr>
              <w:t xml:space="preserve">42,326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b w:val="1"/>
                <w:sz w:val="20"/>
                <w:szCs w:val="20"/>
                <w:rtl w:val="0"/>
              </w:rPr>
              <w:t xml:space="preserve">2,641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A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b w:val="1"/>
                <w:sz w:val="20"/>
                <w:szCs w:val="20"/>
                <w:rtl w:val="0"/>
              </w:rPr>
              <w:t xml:space="preserve">42,714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b w:val="1"/>
                <w:sz w:val="20"/>
                <w:szCs w:val="20"/>
                <w:rtl w:val="0"/>
              </w:rPr>
              <w:t xml:space="preserve">18,132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b w:val="1"/>
                <w:sz w:val="20"/>
                <w:szCs w:val="20"/>
                <w:rtl w:val="0"/>
              </w:rPr>
              <w:t xml:space="preserve">163,508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b w:val="1"/>
                <w:sz w:val="20"/>
                <w:szCs w:val="20"/>
                <w:rtl w:val="0"/>
              </w:rPr>
              <w:t xml:space="preserve">73,991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b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b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3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b w:val="1"/>
                <w:sz w:val="20"/>
                <w:szCs w:val="20"/>
                <w:rtl w:val="0"/>
              </w:rPr>
              <w:t xml:space="preserve">33,940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b w:val="1"/>
                <w:sz w:val="20"/>
                <w:szCs w:val="20"/>
                <w:rtl w:val="0"/>
              </w:rPr>
              <w:t xml:space="preserve">16,995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b w:val="1"/>
                <w:sz w:val="20"/>
                <w:szCs w:val="20"/>
                <w:rtl w:val="0"/>
              </w:rPr>
              <w:t xml:space="preserve">127,226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b w:val="1"/>
                <w:sz w:val="20"/>
                <w:szCs w:val="20"/>
                <w:rtl w:val="0"/>
              </w:rPr>
              <w:t xml:space="preserve">68,306</w:t>
            </w:r>
            <w:r w:rsidDel="00000000" w:rsidR="00000000" w:rsidRPr="00000000">
              <w:rPr>
                <w:rtl w:val="0"/>
              </w:rPr>
            </w:r>
          </w:p>
        </w:tc>
      </w:tr>
    </w:tbl>
    <w:p w:rsidR="00000000" w:rsidDel="00000000" w:rsidP="00000000" w:rsidRDefault="00000000" w:rsidRPr="00000000" w14:paraId="0000215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4,186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18,877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16,933</w:t>
            </w:r>
            <w:r w:rsidDel="00000000" w:rsidR="00000000" w:rsidRPr="00000000">
              <w:rPr>
                <w:rtl w:val="0"/>
              </w:rPr>
            </w:r>
          </w:p>
        </w:tc>
      </w:tr>
    </w:tbl>
    <w:p w:rsidR="00000000" w:rsidDel="00000000" w:rsidP="00000000" w:rsidRDefault="00000000" w:rsidRPr="00000000" w14:paraId="000021B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b w:val="1"/>
                <w:sz w:val="20"/>
                <w:szCs w:val="20"/>
                <w:rtl w:val="0"/>
              </w:rPr>
              <w:t xml:space="preserve">30,219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b w:val="1"/>
                <w:sz w:val="20"/>
                <w:szCs w:val="20"/>
                <w:rtl w:val="0"/>
              </w:rPr>
              <w:t xml:space="preserve">122,406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b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b w:val="1"/>
                <w:sz w:val="20"/>
                <w:szCs w:val="20"/>
                <w:rtl w:val="0"/>
              </w:rPr>
              <w:t xml:space="preserve">8,239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b w:val="1"/>
                <w:sz w:val="20"/>
                <w:szCs w:val="20"/>
                <w:rtl w:val="0"/>
              </w:rPr>
              <w:t xml:space="preserve">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b w:val="1"/>
                <w:sz w:val="20"/>
                <w:szCs w:val="20"/>
                <w:rtl w:val="0"/>
              </w:rPr>
              <w:t xml:space="preserve">3,818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4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b w:val="1"/>
                <w:sz w:val="20"/>
                <w:szCs w:val="20"/>
                <w:rtl w:val="0"/>
              </w:rPr>
              <w:t xml:space="preserve">19,498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b w:val="1"/>
                <w:sz w:val="20"/>
                <w:szCs w:val="20"/>
                <w:rtl w:val="0"/>
              </w:rPr>
              <w:t xml:space="preserve">77,241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0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1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b w:val="1"/>
                <w:sz w:val="20"/>
                <w:szCs w:val="20"/>
                <w:rtl w:val="0"/>
              </w:rPr>
              <w:t xml:space="preserve">178,696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b w:val="1"/>
                <w:sz w:val="20"/>
                <w:szCs w:val="20"/>
                <w:rtl w:val="0"/>
              </w:rPr>
              <w:t xml:space="preserve">21,187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700,473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73,109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b w:val="1"/>
                <w:sz w:val="20"/>
                <w:szCs w:val="20"/>
                <w:rtl w:val="0"/>
              </w:rPr>
              <w:t xml:space="preserve">66,210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b w:val="1"/>
                <w:sz w:val="20"/>
                <w:szCs w:val="20"/>
                <w:rtl w:val="0"/>
              </w:rPr>
              <w:t xml:space="preserve">20,712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b w:val="1"/>
                <w:sz w:val="20"/>
                <w:szCs w:val="20"/>
                <w:rtl w:val="0"/>
              </w:rPr>
              <w:t xml:space="preserve">244,050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b w:val="1"/>
                <w:sz w:val="20"/>
                <w:szCs w:val="20"/>
                <w:rtl w:val="0"/>
              </w:rPr>
              <w:t xml:space="preserve">71,556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8,877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13 January 2022, 2PM. Hence, changes in figures are based on the ongoing assessment and validation that are continuously being conducted.</w:t>
      </w:r>
    </w:p>
    <w:p w:rsidR="00000000" w:rsidDel="00000000" w:rsidP="00000000" w:rsidRDefault="00000000" w:rsidRPr="00000000" w14:paraId="0000248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83">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84">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85">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1,390,718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369,251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1,021,467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8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8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8C">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center"/>
              <w:rPr/>
            </w:pPr>
            <w:r w:rsidDel="00000000" w:rsidR="00000000" w:rsidRPr="00000000">
              <w:rPr>
                <w:rFonts w:ascii="Arial" w:cs="Arial" w:eastAsia="Arial" w:hAnsi="Arial"/>
                <w:b w:val="1"/>
                <w:sz w:val="20"/>
                <w:szCs w:val="20"/>
                <w:rtl w:val="0"/>
              </w:rPr>
              <w:t xml:space="preserve">1,390,718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center"/>
              <w:rPr/>
            </w:pPr>
            <w:r w:rsidDel="00000000" w:rsidR="00000000" w:rsidRPr="00000000">
              <w:rPr>
                <w:rFonts w:ascii="Arial" w:cs="Arial" w:eastAsia="Arial" w:hAnsi="Arial"/>
                <w:b w:val="1"/>
                <w:sz w:val="20"/>
                <w:szCs w:val="20"/>
                <w:rtl w:val="0"/>
              </w:rPr>
              <w:t xml:space="preserve">369,251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center"/>
              <w:rPr/>
            </w:pPr>
            <w:r w:rsidDel="00000000" w:rsidR="00000000" w:rsidRPr="00000000">
              <w:rPr>
                <w:rFonts w:ascii="Arial" w:cs="Arial" w:eastAsia="Arial" w:hAnsi="Arial"/>
                <w:b w:val="1"/>
                <w:sz w:val="20"/>
                <w:szCs w:val="20"/>
                <w:rtl w:val="0"/>
              </w:rPr>
              <w:t xml:space="preserve">1,021,467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b w:val="1"/>
                <w:sz w:val="20"/>
                <w:szCs w:val="20"/>
                <w:rtl w:val="0"/>
              </w:rPr>
              <w:t xml:space="preserve">74,630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b w:val="1"/>
                <w:sz w:val="20"/>
                <w:szCs w:val="20"/>
                <w:rtl w:val="0"/>
              </w:rPr>
              <w:t xml:space="preserve">14,747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b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74,628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14,745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26,077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6,170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19,907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5,449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11,365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10,093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4E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b w:val="1"/>
                <w:sz w:val="20"/>
                <w:szCs w:val="20"/>
                <w:rtl w:val="0"/>
              </w:rPr>
              <w:t xml:space="preserve">225,489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b w:val="1"/>
                <w:sz w:val="20"/>
                <w:szCs w:val="20"/>
                <w:rtl w:val="0"/>
              </w:rPr>
              <w:t xml:space="preserve">63,105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b w:val="1"/>
                <w:sz w:val="20"/>
                <w:szCs w:val="20"/>
                <w:rtl w:val="0"/>
              </w:rPr>
              <w:t xml:space="preserve">162,384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b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b w:val="1"/>
                <w:sz w:val="20"/>
                <w:szCs w:val="20"/>
                <w:rtl w:val="0"/>
              </w:rPr>
              <w:t xml:space="preserve">1,593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b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b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59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b w:val="1"/>
                <w:sz w:val="20"/>
                <w:szCs w:val="20"/>
                <w:rtl w:val="0"/>
              </w:rPr>
              <w:t xml:space="preserve">185,522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b w:val="1"/>
                <w:sz w:val="20"/>
                <w:szCs w:val="20"/>
                <w:rtl w:val="0"/>
              </w:rPr>
              <w:t xml:space="preserve">60,994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b w:val="1"/>
                <w:sz w:val="20"/>
                <w:szCs w:val="20"/>
                <w:rtl w:val="0"/>
              </w:rPr>
              <w:t xml:space="preserve">124,528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b w:val="1"/>
                <w:sz w:val="20"/>
                <w:szCs w:val="20"/>
                <w:rtl w:val="0"/>
              </w:rPr>
              <w:t xml:space="preserve">760,416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b w:val="1"/>
                <w:sz w:val="20"/>
                <w:szCs w:val="20"/>
                <w:rtl w:val="0"/>
              </w:rPr>
              <w:t xml:space="preserve">175,133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b w:val="1"/>
                <w:sz w:val="20"/>
                <w:szCs w:val="20"/>
                <w:rtl w:val="0"/>
              </w:rPr>
              <w:t xml:space="preserve">585,283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b w:val="1"/>
                <w:sz w:val="20"/>
                <w:szCs w:val="20"/>
                <w:rtl w:val="0"/>
              </w:rPr>
              <w:t xml:space="preserve">233,860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b w:val="1"/>
                <w:sz w:val="20"/>
                <w:szCs w:val="20"/>
                <w:rtl w:val="0"/>
              </w:rPr>
              <w:t xml:space="preserve">78,440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b w:val="1"/>
                <w:sz w:val="20"/>
                <w:szCs w:val="20"/>
                <w:rtl w:val="0"/>
              </w:rPr>
              <w:t xml:space="preserve">155,420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2,827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5,132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6,832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3,675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3,525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10,086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6,356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3,544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2,812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6D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11,917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b w:val="1"/>
                <w:sz w:val="20"/>
                <w:szCs w:val="20"/>
                <w:rtl w:val="0"/>
              </w:rPr>
              <w:t xml:space="preserve">421,519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b w:val="1"/>
                <w:sz w:val="20"/>
                <w:szCs w:val="20"/>
                <w:rtl w:val="0"/>
              </w:rPr>
              <w:t xml:space="preserve">76,631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b w:val="1"/>
                <w:sz w:val="20"/>
                <w:szCs w:val="20"/>
                <w:rtl w:val="0"/>
              </w:rPr>
              <w:t xml:space="preserve">344,888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6,939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2,358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4,581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17,212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2,708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18,746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12,745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12,356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10,013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4,075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1,309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40,285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36,154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b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b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b w:val="1"/>
                <w:sz w:val="20"/>
                <w:szCs w:val="20"/>
                <w:rtl w:val="0"/>
              </w:rPr>
              <w:t xml:space="preserve">3,618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b w:val="1"/>
                <w:sz w:val="20"/>
                <w:szCs w:val="20"/>
                <w:rtl w:val="0"/>
              </w:rPr>
              <w:t xml:space="preserve">101,307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b w:val="1"/>
                <w:sz w:val="20"/>
                <w:szCs w:val="20"/>
                <w:rtl w:val="0"/>
              </w:rPr>
              <w:t xml:space="preserve">19,950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b w:val="1"/>
                <w:sz w:val="20"/>
                <w:szCs w:val="20"/>
                <w:rtl w:val="0"/>
              </w:rPr>
              <w:t xml:space="preserve">81,357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8,592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7,120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1,898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3,185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0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b w:val="1"/>
                <w:sz w:val="20"/>
                <w:szCs w:val="20"/>
                <w:rtl w:val="0"/>
              </w:rPr>
              <w:t xml:space="preserve">158,205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b w:val="1"/>
                <w:sz w:val="20"/>
                <w:szCs w:val="20"/>
                <w:rtl w:val="0"/>
              </w:rPr>
              <w:t xml:space="preserve">45,436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b w:val="1"/>
                <w:sz w:val="20"/>
                <w:szCs w:val="20"/>
                <w:rtl w:val="0"/>
              </w:rPr>
              <w:t xml:space="preserve">112,769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b w:val="1"/>
                <w:sz w:val="20"/>
                <w:szCs w:val="20"/>
                <w:rtl w:val="0"/>
              </w:rPr>
              <w:t xml:space="preserve">87,508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b w:val="1"/>
                <w:sz w:val="20"/>
                <w:szCs w:val="20"/>
                <w:rtl w:val="0"/>
              </w:rPr>
              <w:t xml:space="preserve">16,981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b w:val="1"/>
                <w:sz w:val="20"/>
                <w:szCs w:val="20"/>
                <w:rtl w:val="0"/>
              </w:rPr>
              <w:t xml:space="preserve">70,527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11,565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11,065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88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b w:val="1"/>
                <w:sz w:val="20"/>
                <w:szCs w:val="20"/>
                <w:rtl w:val="0"/>
              </w:rPr>
              <w:t xml:space="preserve">69,582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b w:val="1"/>
                <w:sz w:val="20"/>
                <w:szCs w:val="20"/>
                <w:rtl w:val="0"/>
              </w:rPr>
              <w:t xml:space="preserve">28,367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b w:val="1"/>
                <w:sz w:val="20"/>
                <w:szCs w:val="20"/>
                <w:rtl w:val="0"/>
              </w:rPr>
              <w:t xml:space="preserve">41,215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5,692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4,245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2,563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9,797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6,590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8E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b w:val="1"/>
                <w:sz w:val="20"/>
                <w:szCs w:val="20"/>
                <w:rtl w:val="0"/>
              </w:rPr>
              <w:t xml:space="preserve">7,131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b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b w:val="1"/>
                <w:sz w:val="20"/>
                <w:szCs w:val="20"/>
                <w:rtl w:val="0"/>
              </w:rPr>
              <w:t xml:space="preserve">6,302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94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b w:val="1"/>
                <w:sz w:val="20"/>
                <w:szCs w:val="20"/>
                <w:rtl w:val="0"/>
              </w:rPr>
              <w:t xml:space="preserve">3,627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b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b w:val="1"/>
                <w:sz w:val="20"/>
                <w:szCs w:val="20"/>
                <w:rtl w:val="0"/>
              </w:rPr>
              <w:t xml:space="preserve">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99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b w:val="1"/>
                <w:sz w:val="20"/>
                <w:szCs w:val="20"/>
                <w:rtl w:val="0"/>
              </w:rPr>
              <w:t xml:space="preserve">164,608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b w:val="1"/>
                <w:sz w:val="20"/>
                <w:szCs w:val="20"/>
                <w:rtl w:val="0"/>
              </w:rPr>
              <w:t xml:space="preserve">69,865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b w:val="1"/>
                <w:sz w:val="20"/>
                <w:szCs w:val="20"/>
                <w:rtl w:val="0"/>
              </w:rPr>
              <w:t xml:space="preserve">94,743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b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b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9F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b w:val="1"/>
                <w:sz w:val="20"/>
                <w:szCs w:val="20"/>
                <w:rtl w:val="0"/>
              </w:rPr>
              <w:t xml:space="preserve">115,850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b w:val="1"/>
                <w:sz w:val="20"/>
                <w:szCs w:val="20"/>
                <w:rtl w:val="0"/>
              </w:rPr>
              <w:t xml:space="preserve">50,263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b w:val="1"/>
                <w:sz w:val="20"/>
                <w:szCs w:val="20"/>
                <w:rtl w:val="0"/>
              </w:rPr>
              <w:t xml:space="preserve">65,587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b w:val="1"/>
                <w:sz w:val="20"/>
                <w:szCs w:val="20"/>
                <w:rtl w:val="0"/>
              </w:rPr>
              <w:t xml:space="preserve">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b w:val="1"/>
                <w:sz w:val="20"/>
                <w:szCs w:val="20"/>
                <w:rtl w:val="0"/>
              </w:rPr>
              <w:t xml:space="preserve">7,577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A95">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VIII after data validation on 14 January 2022, 2PM. Hence, changes in figures are based on the ongoing assessment and validation that are continuously being conducted.</w:t>
      </w:r>
    </w:p>
    <w:p w:rsidR="00000000" w:rsidDel="00000000" w:rsidP="00000000" w:rsidRDefault="00000000" w:rsidRPr="00000000" w14:paraId="00002A9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A97">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A98">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A99">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₱660,515,697.64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₱446,254,340.56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sz w:val="24"/>
          <w:szCs w:val="24"/>
          <w:rtl w:val="0"/>
        </w:rPr>
        <w:t xml:space="preserve">₱189,955,832.90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₱7,989,914.18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₱16,315,610.00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A9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A9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AA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center"/>
              <w:rPr/>
            </w:pPr>
            <w:r w:rsidDel="00000000" w:rsidR="00000000" w:rsidRPr="00000000">
              <w:rPr>
                <w:rFonts w:ascii="Arial" w:cs="Arial" w:eastAsia="Arial" w:hAnsi="Arial"/>
                <w:b w:val="1"/>
                <w:sz w:val="18"/>
                <w:szCs w:val="18"/>
                <w:rtl w:val="0"/>
              </w:rPr>
              <w:t xml:space="preserve">446,254,340.56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center"/>
              <w:rPr/>
            </w:pPr>
            <w:r w:rsidDel="00000000" w:rsidR="00000000" w:rsidRPr="00000000">
              <w:rPr>
                <w:rFonts w:ascii="Arial" w:cs="Arial" w:eastAsia="Arial" w:hAnsi="Arial"/>
                <w:b w:val="1"/>
                <w:sz w:val="18"/>
                <w:szCs w:val="18"/>
                <w:rtl w:val="0"/>
              </w:rPr>
              <w:t xml:space="preserve">189,955,832.90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center"/>
              <w:rPr/>
            </w:pPr>
            <w:r w:rsidDel="00000000" w:rsidR="00000000" w:rsidRPr="00000000">
              <w:rPr>
                <w:rFonts w:ascii="Arial" w:cs="Arial" w:eastAsia="Arial" w:hAnsi="Arial"/>
                <w:b w:val="1"/>
                <w:sz w:val="18"/>
                <w:szCs w:val="18"/>
                <w:rtl w:val="0"/>
              </w:rPr>
              <w:t xml:space="preserve">7,989,914.18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center"/>
              <w:rPr>
                <w:sz w:val="16"/>
                <w:szCs w:val="16"/>
              </w:rPr>
            </w:pPr>
            <w:r w:rsidDel="00000000" w:rsidR="00000000" w:rsidRPr="00000000">
              <w:rPr>
                <w:rFonts w:ascii="Arial" w:cs="Arial" w:eastAsia="Arial" w:hAnsi="Arial"/>
                <w:b w:val="1"/>
                <w:sz w:val="16"/>
                <w:szCs w:val="16"/>
                <w:rtl w:val="0"/>
              </w:rPr>
              <w:t xml:space="preserve">16,315,610.00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center"/>
              <w:rPr/>
            </w:pPr>
            <w:r w:rsidDel="00000000" w:rsidR="00000000" w:rsidRPr="00000000">
              <w:rPr>
                <w:rFonts w:ascii="Arial" w:cs="Arial" w:eastAsia="Arial" w:hAnsi="Arial"/>
                <w:b w:val="1"/>
                <w:sz w:val="18"/>
                <w:szCs w:val="18"/>
                <w:rtl w:val="0"/>
              </w:rPr>
              <w:t xml:space="preserve">660,515,697.64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b w:val="1"/>
                <w:sz w:val="18"/>
                <w:szCs w:val="18"/>
                <w:rtl w:val="0"/>
              </w:rPr>
              <w:t xml:space="preserve">36,865,775.55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b w:val="1"/>
                <w:sz w:val="18"/>
                <w:szCs w:val="18"/>
                <w:rtl w:val="0"/>
              </w:rPr>
              <w:t xml:space="preserve">122,047,292.54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b w:val="1"/>
                <w:sz w:val="18"/>
                <w:szCs w:val="18"/>
                <w:rtl w:val="0"/>
              </w:rPr>
              <w:t xml:space="preserve">158,990,972.09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b w:val="1"/>
                <w:sz w:val="18"/>
                <w:szCs w:val="18"/>
                <w:rtl w:val="0"/>
              </w:rPr>
              <w:t xml:space="preserve">36,865,775.55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b w:val="1"/>
                <w:sz w:val="18"/>
                <w:szCs w:val="18"/>
                <w:rtl w:val="0"/>
              </w:rPr>
              <w:t xml:space="preserve">122,013,079.54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b w:val="1"/>
                <w:sz w:val="18"/>
                <w:szCs w:val="18"/>
                <w:rtl w:val="0"/>
              </w:rPr>
              <w:t xml:space="preserve">158,956,759.09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18"/>
                <w:szCs w:val="18"/>
                <w:rtl w:val="0"/>
              </w:rPr>
              <w:t xml:space="preserve">2,217,100.00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18"/>
                <w:szCs w:val="18"/>
                <w:rtl w:val="0"/>
              </w:rPr>
              <w:t xml:space="preserve">6,234,242.29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18"/>
                <w:szCs w:val="18"/>
                <w:rtl w:val="0"/>
              </w:rPr>
              <w:t xml:space="preserve">2,641,521.50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18"/>
                <w:szCs w:val="18"/>
                <w:rtl w:val="0"/>
              </w:rPr>
              <w:t xml:space="preserve">4,558,359.80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18"/>
                <w:szCs w:val="18"/>
                <w:rtl w:val="0"/>
              </w:rPr>
              <w:t xml:space="preserve">103,090,589.00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18"/>
                <w:szCs w:val="18"/>
                <w:rtl w:val="0"/>
              </w:rPr>
              <w:t xml:space="preserve">107,648,948.80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18"/>
                <w:szCs w:val="18"/>
                <w:rtl w:val="0"/>
              </w:rPr>
              <w:t xml:space="preserve">16,957,057.75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18"/>
                <w:szCs w:val="18"/>
                <w:rtl w:val="0"/>
              </w:rPr>
              <w:t xml:space="preserve">20,944,371.10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18"/>
                <w:szCs w:val="18"/>
                <w:rtl w:val="0"/>
              </w:rPr>
              <w:t xml:space="preserve">6,812,592.00</w:t>
            </w:r>
            <w:r w:rsidDel="00000000" w:rsidR="00000000" w:rsidRPr="00000000">
              <w:rPr>
                <w:rtl w:val="0"/>
              </w:rPr>
            </w:r>
          </w:p>
        </w:tc>
      </w:tr>
    </w:tbl>
    <w:p w:rsidR="00000000" w:rsidDel="00000000" w:rsidP="00000000" w:rsidRDefault="00000000" w:rsidRPr="00000000" w14:paraId="00002B1A">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18"/>
                <w:szCs w:val="18"/>
                <w:rtl w:val="0"/>
              </w:rPr>
              <w:t xml:space="preserve">189,530.90</w:t>
            </w:r>
            <w:r w:rsidDel="00000000" w:rsidR="00000000" w:rsidRPr="00000000">
              <w:rPr>
                <w:rtl w:val="0"/>
              </w:rPr>
            </w:r>
          </w:p>
        </w:tc>
      </w:tr>
    </w:tbl>
    <w:p w:rsidR="00000000" w:rsidDel="00000000" w:rsidP="00000000" w:rsidRDefault="00000000" w:rsidRPr="00000000" w14:paraId="00002B27">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18"/>
                <w:szCs w:val="18"/>
                <w:rtl w:val="0"/>
              </w:rPr>
              <w:t xml:space="preserve">69,261,414.82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b w:val="1"/>
                <w:sz w:val="18"/>
                <w:szCs w:val="18"/>
                <w:rtl w:val="0"/>
              </w:rPr>
              <w:t xml:space="preserve">20,649,186.84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b w:val="1"/>
                <w:sz w:val="18"/>
                <w:szCs w:val="18"/>
                <w:rtl w:val="0"/>
              </w:rPr>
              <w:t xml:space="preserve">1,244,495.00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b w:val="1"/>
                <w:sz w:val="18"/>
                <w:szCs w:val="18"/>
                <w:rtl w:val="0"/>
              </w:rPr>
              <w:t xml:space="preserve">91,155,096.66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b w:val="1"/>
                <w:sz w:val="18"/>
                <w:szCs w:val="18"/>
                <w:rtl w:val="0"/>
              </w:rPr>
              <w:t xml:space="preserve">2,372,893.00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b w:val="1"/>
                <w:sz w:val="18"/>
                <w:szCs w:val="18"/>
                <w:rtl w:val="0"/>
              </w:rPr>
              <w:t xml:space="preserve">1,101,492.00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b w:val="1"/>
                <w:sz w:val="18"/>
                <w:szCs w:val="18"/>
                <w:rtl w:val="0"/>
              </w:rPr>
              <w:t xml:space="preserve">3,532,120.00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18"/>
                <w:szCs w:val="18"/>
                <w:rtl w:val="0"/>
              </w:rPr>
              <w:t xml:space="preserve">121,905.00</w:t>
            </w:r>
            <w:r w:rsidDel="00000000" w:rsidR="00000000" w:rsidRPr="00000000">
              <w:rPr>
                <w:rtl w:val="0"/>
              </w:rPr>
            </w:r>
          </w:p>
        </w:tc>
      </w:tr>
    </w:tbl>
    <w:p w:rsidR="00000000" w:rsidDel="00000000" w:rsidP="00000000" w:rsidRDefault="00000000" w:rsidRPr="00000000" w14:paraId="00002B76">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18"/>
                <w:szCs w:val="18"/>
                <w:rtl w:val="0"/>
              </w:rPr>
              <w:t xml:space="preserve">369,125.00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18"/>
                <w:szCs w:val="18"/>
                <w:rtl w:val="0"/>
              </w:rPr>
              <w:t xml:space="preserve">402,875.00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b w:val="1"/>
                <w:sz w:val="18"/>
                <w:szCs w:val="18"/>
                <w:rtl w:val="0"/>
              </w:rPr>
              <w:t xml:space="preserve">6,937,192.42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b w:val="1"/>
                <w:sz w:val="18"/>
                <w:szCs w:val="18"/>
                <w:rtl w:val="0"/>
              </w:rPr>
              <w:t xml:space="preserve">9,542,155.42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18"/>
                <w:szCs w:val="18"/>
                <w:rtl w:val="0"/>
              </w:rPr>
              <w:t xml:space="preserve">550,646.00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18"/>
                <w:szCs w:val="18"/>
                <w:rtl w:val="0"/>
              </w:rPr>
              <w:t xml:space="preserve">550,646.00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b w:val="1"/>
                <w:sz w:val="18"/>
                <w:szCs w:val="18"/>
                <w:rtl w:val="0"/>
              </w:rPr>
              <w:t xml:space="preserve">8,252,007.66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b w:val="1"/>
                <w:sz w:val="18"/>
                <w:szCs w:val="18"/>
                <w:rtl w:val="0"/>
              </w:rPr>
              <w:t xml:space="preserve">10,397,275.66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18"/>
                <w:szCs w:val="18"/>
                <w:rtl w:val="0"/>
              </w:rPr>
              <w:t xml:space="preserve">1,132,410.00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b w:val="1"/>
                <w:sz w:val="18"/>
                <w:szCs w:val="18"/>
                <w:rtl w:val="0"/>
              </w:rPr>
              <w:t xml:space="preserve">3,768,329.20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b w:val="1"/>
                <w:sz w:val="18"/>
                <w:szCs w:val="18"/>
                <w:rtl w:val="0"/>
              </w:rPr>
              <w:t xml:space="preserve">4,172,929.20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18"/>
                <w:szCs w:val="18"/>
                <w:rtl w:val="0"/>
              </w:rPr>
              <w:t xml:space="preserve">2,813,610.00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18"/>
                <w:szCs w:val="18"/>
                <w:rtl w:val="0"/>
              </w:rPr>
              <w:t xml:space="preserve">2,813,610.00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b w:val="1"/>
                <w:sz w:val="18"/>
                <w:szCs w:val="18"/>
                <w:rtl w:val="0"/>
              </w:rPr>
              <w:t xml:space="preserve">9,528,345.00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b w:val="1"/>
                <w:sz w:val="18"/>
                <w:szCs w:val="18"/>
                <w:rtl w:val="0"/>
              </w:rPr>
              <w:t xml:space="preserve">11,136,913.60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bl>
    <w:p w:rsidR="00000000" w:rsidDel="00000000" w:rsidP="00000000" w:rsidRDefault="00000000" w:rsidRPr="00000000" w14:paraId="00002C7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b w:val="1"/>
                <w:sz w:val="18"/>
                <w:szCs w:val="18"/>
                <w:rtl w:val="0"/>
              </w:rPr>
              <w:t xml:space="preserve">38,402,647.54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b w:val="1"/>
                <w:sz w:val="18"/>
                <w:szCs w:val="18"/>
                <w:rtl w:val="0"/>
              </w:rPr>
              <w:t xml:space="preserve">52,373,702.78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18"/>
                <w:szCs w:val="18"/>
                <w:rtl w:val="0"/>
              </w:rPr>
              <w:t xml:space="preserve">2,783,116.00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3,014,444.00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18"/>
                <w:szCs w:val="18"/>
                <w:rtl w:val="0"/>
              </w:rPr>
              <w:t xml:space="preserve">2,531,767.00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18"/>
                <w:szCs w:val="18"/>
                <w:rtl w:val="0"/>
              </w:rPr>
              <w:t xml:space="preserve">2,767,767.00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18"/>
                <w:szCs w:val="18"/>
                <w:rtl w:val="0"/>
              </w:rPr>
              <w:t xml:space="preserve">3,198,538.00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18"/>
                <w:szCs w:val="18"/>
                <w:rtl w:val="0"/>
              </w:rPr>
              <w:t xml:space="preserve">4,247,034.00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18"/>
                <w:szCs w:val="18"/>
                <w:rtl w:val="0"/>
              </w:rPr>
              <w:t xml:space="preserve">1,919,263.00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18"/>
                <w:szCs w:val="18"/>
                <w:rtl w:val="0"/>
              </w:rPr>
              <w:t xml:space="preserve">2,034,927.00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18"/>
                <w:szCs w:val="18"/>
                <w:rtl w:val="0"/>
              </w:rPr>
              <w:t xml:space="preserve">1,756,823.00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18"/>
                <w:szCs w:val="18"/>
                <w:rtl w:val="0"/>
              </w:rPr>
              <w:t xml:space="preserve">2,851,192.00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18"/>
                <w:szCs w:val="18"/>
                <w:rtl w:val="0"/>
              </w:rPr>
              <w:t xml:space="preserve">5,159,681.00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5,506,673.00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18"/>
                <w:szCs w:val="18"/>
                <w:rtl w:val="0"/>
              </w:rPr>
              <w:t xml:space="preserve">2,390,968.20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18"/>
                <w:szCs w:val="18"/>
                <w:rtl w:val="0"/>
              </w:rPr>
              <w:t xml:space="preserve">2,715,464.20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18"/>
                <w:szCs w:val="18"/>
                <w:rtl w:val="0"/>
              </w:rPr>
              <w:t xml:space="preserve">1,242,853.50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18"/>
                <w:szCs w:val="18"/>
                <w:rtl w:val="0"/>
              </w:rPr>
              <w:t xml:space="preserve">2,329,021.00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18"/>
                <w:szCs w:val="18"/>
                <w:rtl w:val="0"/>
              </w:rPr>
              <w:t xml:space="preserve">2,741,941.48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18"/>
                <w:szCs w:val="18"/>
                <w:rtl w:val="0"/>
              </w:rPr>
              <w:t xml:space="preserve">1,041,525.50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18"/>
                <w:szCs w:val="18"/>
                <w:rtl w:val="0"/>
              </w:rPr>
              <w:t xml:space="preserve">1,045,475.00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18"/>
                <w:szCs w:val="18"/>
                <w:rtl w:val="0"/>
              </w:rPr>
              <w:t xml:space="preserve">1,166,922.20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18"/>
                <w:szCs w:val="18"/>
                <w:rtl w:val="0"/>
              </w:rPr>
              <w:t xml:space="preserve">763,046.50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18"/>
                <w:szCs w:val="18"/>
                <w:rtl w:val="0"/>
              </w:rPr>
              <w:t xml:space="preserve">1,041,192.50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18"/>
                <w:szCs w:val="18"/>
                <w:rtl w:val="0"/>
              </w:rPr>
              <w:t xml:space="preserve">853,402.50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18"/>
                <w:szCs w:val="18"/>
                <w:rtl w:val="0"/>
              </w:rPr>
              <w:t xml:space="preserve">940,202.50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18"/>
                <w:szCs w:val="18"/>
                <w:rtl w:val="0"/>
              </w:rPr>
              <w:t xml:space="preserve">4,544,515.00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18"/>
                <w:szCs w:val="18"/>
                <w:rtl w:val="0"/>
              </w:rPr>
              <w:t xml:space="preserve">6,740,335.00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18"/>
                <w:szCs w:val="18"/>
                <w:rtl w:val="0"/>
              </w:rPr>
              <w:t xml:space="preserve">1,065,982.00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1,181,646.00</w:t>
            </w:r>
            <w:r w:rsidDel="00000000" w:rsidR="00000000" w:rsidRPr="00000000">
              <w:rPr>
                <w:rtl w:val="0"/>
              </w:rPr>
            </w:r>
          </w:p>
        </w:tc>
      </w:tr>
    </w:tbl>
    <w:p w:rsidR="00000000" w:rsidDel="00000000" w:rsidP="00000000" w:rsidRDefault="00000000" w:rsidRPr="00000000" w14:paraId="00002D9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b w:val="1"/>
                <w:sz w:val="18"/>
                <w:szCs w:val="18"/>
                <w:rtl w:val="0"/>
              </w:rPr>
              <w:t xml:space="preserve">130,323,763.00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b w:val="1"/>
                <w:sz w:val="18"/>
                <w:szCs w:val="18"/>
                <w:rtl w:val="0"/>
              </w:rPr>
              <w:t xml:space="preserve">2,756,610.00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b w:val="1"/>
                <w:sz w:val="18"/>
                <w:szCs w:val="18"/>
                <w:rtl w:val="0"/>
              </w:rPr>
              <w:t xml:space="preserve">136,813,547.00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b w:val="1"/>
                <w:sz w:val="18"/>
                <w:szCs w:val="18"/>
                <w:rtl w:val="0"/>
              </w:rPr>
              <w:t xml:space="preserve">57,931,982.00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b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b w:val="1"/>
                <w:sz w:val="18"/>
                <w:szCs w:val="18"/>
                <w:rtl w:val="0"/>
              </w:rPr>
              <w:t xml:space="preserve">62,334,612.00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pPr>
            <w:r w:rsidDel="00000000" w:rsidR="00000000" w:rsidRPr="00000000">
              <w:rPr>
                <w:rFonts w:ascii="Arial" w:cs="Arial" w:eastAsia="Arial" w:hAnsi="Arial"/>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1,803,150.00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18"/>
                <w:szCs w:val="18"/>
                <w:rtl w:val="0"/>
              </w:rPr>
              <w:t xml:space="preserve">1,803,150.00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pPr>
            <w:r w:rsidDel="00000000" w:rsidR="00000000" w:rsidRPr="00000000">
              <w:rPr>
                <w:rFonts w:ascii="Arial" w:cs="Arial" w:eastAsia="Arial" w:hAnsi="Arial"/>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pPr>
            <w:r w:rsidDel="00000000" w:rsidR="00000000" w:rsidRPr="00000000">
              <w:rPr>
                <w:rFonts w:ascii="Arial" w:cs="Arial" w:eastAsia="Arial" w:hAnsi="Arial"/>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rPr/>
            </w:pPr>
            <w:r w:rsidDel="00000000" w:rsidR="00000000" w:rsidRPr="00000000">
              <w:rPr>
                <w:rFonts w:ascii="Arial" w:cs="Arial" w:eastAsia="Arial" w:hAnsi="Arial"/>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2,181,480.00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i w:val="1"/>
                <w:sz w:val="18"/>
                <w:szCs w:val="18"/>
                <w:rtl w:val="0"/>
              </w:rPr>
              <w:t xml:space="preserve">2,799,000.00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pPr>
            <w:r w:rsidDel="00000000" w:rsidR="00000000" w:rsidRPr="00000000">
              <w:rPr>
                <w:rFonts w:ascii="Arial" w:cs="Arial" w:eastAsia="Arial" w:hAnsi="Arial"/>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w:cs="Arial" w:eastAsia="Arial" w:hAnsi="Arial"/>
                <w:i w:val="1"/>
                <w:sz w:val="18"/>
                <w:szCs w:val="18"/>
                <w:rtl w:val="0"/>
              </w:rPr>
              <w:t xml:space="preserve">3,086,400.00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3,086,400.00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1,716,140.00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576,000.00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5,036,250.00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w:cs="Arial" w:eastAsia="Arial" w:hAnsi="Arial"/>
                <w:i w:val="1"/>
                <w:sz w:val="18"/>
                <w:szCs w:val="18"/>
                <w:rtl w:val="0"/>
              </w:rPr>
              <w:t xml:space="preserve">3,450,250.00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3,450,250.00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w:cs="Arial" w:eastAsia="Arial" w:hAnsi="Arial"/>
                <w:b w:val="1"/>
                <w:sz w:val="18"/>
                <w:szCs w:val="18"/>
                <w:rtl w:val="0"/>
              </w:rPr>
              <w:t xml:space="preserve">48,327,165.00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w:cs="Arial" w:eastAsia="Arial" w:hAnsi="Arial"/>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b w:val="1"/>
                <w:sz w:val="18"/>
                <w:szCs w:val="18"/>
                <w:rtl w:val="0"/>
              </w:rPr>
              <w:t xml:space="preserve">50,414,319.00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pPr>
            <w:r w:rsidDel="00000000" w:rsidR="00000000" w:rsidRPr="00000000">
              <w:rPr>
                <w:rFonts w:ascii="Arial" w:cs="Arial" w:eastAsia="Arial" w:hAnsi="Arial"/>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w:cs="Arial" w:eastAsia="Arial" w:hAnsi="Arial"/>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w:cs="Arial" w:eastAsia="Arial" w:hAnsi="Arial"/>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pPr>
            <w:r w:rsidDel="00000000" w:rsidR="00000000" w:rsidRPr="00000000">
              <w:rPr>
                <w:rFonts w:ascii="Arial" w:cs="Arial" w:eastAsia="Arial" w:hAnsi="Arial"/>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w:cs="Arial" w:eastAsia="Arial" w:hAnsi="Arial"/>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bl>
    <w:p w:rsidR="00000000" w:rsidDel="00000000" w:rsidP="00000000" w:rsidRDefault="00000000" w:rsidRPr="00000000" w14:paraId="00002EE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9,195,500.00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w:cs="Arial" w:eastAsia="Arial" w:hAnsi="Arial"/>
                <w:i w:val="1"/>
                <w:sz w:val="18"/>
                <w:szCs w:val="18"/>
                <w:rtl w:val="0"/>
              </w:rPr>
              <w:t xml:space="preserve">9,195,500.00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pPr>
            <w:r w:rsidDel="00000000" w:rsidR="00000000" w:rsidRPr="00000000">
              <w:rPr>
                <w:rFonts w:ascii="Arial" w:cs="Arial" w:eastAsia="Arial" w:hAnsi="Arial"/>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w:cs="Arial" w:eastAsia="Arial" w:hAnsi="Arial"/>
                <w:i w:val="1"/>
                <w:sz w:val="18"/>
                <w:szCs w:val="18"/>
                <w:rtl w:val="0"/>
              </w:rPr>
              <w:t xml:space="preserve">954,000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pPr>
            <w:r w:rsidDel="00000000" w:rsidR="00000000" w:rsidRPr="00000000">
              <w:rPr>
                <w:rFonts w:ascii="Arial" w:cs="Arial" w:eastAsia="Arial" w:hAnsi="Arial"/>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b w:val="1"/>
                <w:sz w:val="18"/>
                <w:szCs w:val="18"/>
                <w:rtl w:val="0"/>
              </w:rPr>
              <w:t xml:space="preserve">24,064,616.00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w:cs="Arial" w:eastAsia="Arial" w:hAnsi="Arial"/>
                <w:b w:val="1"/>
                <w:sz w:val="18"/>
                <w:szCs w:val="18"/>
                <w:rtl w:val="0"/>
              </w:rPr>
              <w:t xml:space="preserve">24,064,616.00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i w:val="1"/>
                <w:sz w:val="18"/>
                <w:szCs w:val="18"/>
                <w:rtl w:val="0"/>
              </w:rPr>
              <w:t xml:space="preserve">2,337,500.00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pPr>
            <w:r w:rsidDel="00000000" w:rsidR="00000000" w:rsidRPr="00000000">
              <w:rPr>
                <w:rFonts w:ascii="Arial" w:cs="Arial" w:eastAsia="Arial" w:hAnsi="Arial"/>
                <w:i w:val="1"/>
                <w:sz w:val="18"/>
                <w:szCs w:val="18"/>
                <w:rtl w:val="0"/>
              </w:rPr>
              <w:t xml:space="preserve">2,337,500.00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Fonts w:ascii="Arial" w:cs="Arial" w:eastAsia="Arial" w:hAnsi="Arial"/>
                <w:i w:val="1"/>
                <w:sz w:val="18"/>
                <w:szCs w:val="18"/>
                <w:rtl w:val="0"/>
              </w:rPr>
              <w:t xml:space="preserve">1,327,120.00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pPr>
            <w:r w:rsidDel="00000000" w:rsidR="00000000" w:rsidRPr="00000000">
              <w:rPr>
                <w:rFonts w:ascii="Arial" w:cs="Arial" w:eastAsia="Arial" w:hAnsi="Arial"/>
                <w:i w:val="1"/>
                <w:sz w:val="18"/>
                <w:szCs w:val="18"/>
                <w:rtl w:val="0"/>
              </w:rPr>
              <w:t xml:space="preserve">1,327,120.00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bl>
    <w:p w:rsidR="00000000" w:rsidDel="00000000" w:rsidP="00000000" w:rsidRDefault="00000000" w:rsidRPr="00000000" w14:paraId="00002FA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i w:val="1"/>
                <w:sz w:val="18"/>
                <w:szCs w:val="18"/>
                <w:rtl w:val="0"/>
              </w:rPr>
              <w:t xml:space="preserve">3,417,690.00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w:cs="Arial" w:eastAsia="Arial" w:hAnsi="Arial"/>
                <w:i w:val="1"/>
                <w:sz w:val="18"/>
                <w:szCs w:val="18"/>
                <w:rtl w:val="0"/>
              </w:rPr>
              <w:t xml:space="preserve">3,417,690.00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pPr>
            <w:r w:rsidDel="00000000" w:rsidR="00000000" w:rsidRPr="00000000">
              <w:rPr>
                <w:rFonts w:ascii="Arial" w:cs="Arial" w:eastAsia="Arial" w:hAnsi="Arial"/>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w:cs="Arial" w:eastAsia="Arial" w:hAnsi="Arial"/>
                <w:b w:val="1"/>
                <w:sz w:val="18"/>
                <w:szCs w:val="18"/>
                <w:rtl w:val="0"/>
              </w:rPr>
              <w:t xml:space="preserve">87,668,292.84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w:cs="Arial" w:eastAsia="Arial" w:hAnsi="Arial"/>
                <w:b w:val="1"/>
                <w:sz w:val="18"/>
                <w:szCs w:val="18"/>
                <w:rtl w:val="0"/>
              </w:rPr>
              <w:t xml:space="preserve">87,795,796.84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Fonts w:ascii="Arial" w:cs="Arial" w:eastAsia="Arial" w:hAnsi="Arial"/>
                <w:b w:val="1"/>
                <w:sz w:val="18"/>
                <w:szCs w:val="18"/>
                <w:rtl w:val="0"/>
              </w:rPr>
              <w:t xml:space="preserve">11,541,567.85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w:cs="Arial" w:eastAsia="Arial" w:hAnsi="Arial"/>
                <w:b w:val="1"/>
                <w:sz w:val="18"/>
                <w:szCs w:val="18"/>
                <w:rtl w:val="0"/>
              </w:rPr>
              <w:t xml:space="preserve">11,541,567.85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r>
    </w:tbl>
    <w:p w:rsidR="00000000" w:rsidDel="00000000" w:rsidP="00000000" w:rsidRDefault="00000000" w:rsidRPr="00000000" w14:paraId="00002FE9">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2,250,412.74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2,250,412.74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1,536,511.00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1,536,511.00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1,026,180.00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1,026,180.00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r>
    </w:tbl>
    <w:p w:rsidR="00000000" w:rsidDel="00000000" w:rsidP="00000000" w:rsidRDefault="00000000" w:rsidRPr="00000000" w14:paraId="0000302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b w:val="1"/>
                <w:sz w:val="18"/>
                <w:szCs w:val="18"/>
                <w:rtl w:val="0"/>
              </w:rPr>
              <w:t xml:space="preserve">75,613,634.99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b w:val="1"/>
                <w:sz w:val="18"/>
                <w:szCs w:val="18"/>
                <w:rtl w:val="0"/>
              </w:rPr>
              <w:t xml:space="preserve">75,613,634.99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pPr>
            <w:r w:rsidDel="00000000" w:rsidR="00000000" w:rsidRPr="00000000">
              <w:rPr>
                <w:rFonts w:ascii="Arial" w:cs="Arial" w:eastAsia="Arial" w:hAnsi="Arial"/>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w:cs="Arial" w:eastAsia="Arial" w:hAnsi="Arial"/>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w:cs="Arial" w:eastAsia="Arial" w:hAnsi="Arial"/>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3,281,860.44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w:cs="Arial" w:eastAsia="Arial" w:hAnsi="Arial"/>
                <w:i w:val="1"/>
                <w:sz w:val="18"/>
                <w:szCs w:val="18"/>
                <w:rtl w:val="0"/>
              </w:rPr>
              <w:t xml:space="preserve">3,281,860.44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i w:val="1"/>
                <w:sz w:val="18"/>
                <w:szCs w:val="18"/>
                <w:rtl w:val="0"/>
              </w:rPr>
              <w:t xml:space="preserve">3,431,110.68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w:cs="Arial" w:eastAsia="Arial" w:hAnsi="Arial"/>
                <w:i w:val="1"/>
                <w:sz w:val="18"/>
                <w:szCs w:val="18"/>
                <w:rtl w:val="0"/>
              </w:rPr>
              <w:t xml:space="preserve">3,431,110.68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w:cs="Arial" w:eastAsia="Arial" w:hAnsi="Arial"/>
                <w:i w:val="1"/>
                <w:sz w:val="18"/>
                <w:szCs w:val="18"/>
                <w:rtl w:val="0"/>
              </w:rPr>
              <w:t xml:space="preserve">3,430,214.55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w:cs="Arial" w:eastAsia="Arial" w:hAnsi="Arial"/>
                <w:i w:val="1"/>
                <w:sz w:val="18"/>
                <w:szCs w:val="18"/>
                <w:rtl w:val="0"/>
              </w:rPr>
              <w:t xml:space="preserve">3,430,214.55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2,439,258.91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2,439,258.91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pPr>
            <w:r w:rsidDel="00000000" w:rsidR="00000000" w:rsidRPr="00000000">
              <w:rPr>
                <w:rFonts w:ascii="Arial" w:cs="Arial" w:eastAsia="Arial" w:hAnsi="Arial"/>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w:cs="Arial" w:eastAsia="Arial" w:hAnsi="Arial"/>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w:cs="Arial" w:eastAsia="Arial" w:hAnsi="Arial"/>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i w:val="1"/>
                <w:sz w:val="18"/>
                <w:szCs w:val="18"/>
                <w:rtl w:val="0"/>
              </w:rPr>
              <w:t xml:space="preserve">2,495,421.43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Fonts w:ascii="Arial" w:cs="Arial" w:eastAsia="Arial" w:hAnsi="Arial"/>
                <w:i w:val="1"/>
                <w:sz w:val="18"/>
                <w:szCs w:val="18"/>
                <w:rtl w:val="0"/>
              </w:rPr>
              <w:t xml:space="preserve">2,495,421.43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4,158,284.00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4,158,284.00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w:cs="Arial" w:eastAsia="Arial" w:hAnsi="Arial"/>
                <w:i w:val="1"/>
                <w:sz w:val="18"/>
                <w:szCs w:val="18"/>
                <w:rtl w:val="0"/>
              </w:rPr>
              <w:t xml:space="preserve">2,834,704.00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pPr>
            <w:r w:rsidDel="00000000" w:rsidR="00000000" w:rsidRPr="00000000">
              <w:rPr>
                <w:rFonts w:ascii="Arial" w:cs="Arial" w:eastAsia="Arial" w:hAnsi="Arial"/>
                <w:i w:val="1"/>
                <w:sz w:val="18"/>
                <w:szCs w:val="18"/>
                <w:rtl w:val="0"/>
              </w:rPr>
              <w:t xml:space="preserve">2,834,704.00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2,404,919.40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w:cs="Arial" w:eastAsia="Arial" w:hAnsi="Arial"/>
                <w:i w:val="1"/>
                <w:sz w:val="18"/>
                <w:szCs w:val="18"/>
                <w:rtl w:val="0"/>
              </w:rPr>
              <w:t xml:space="preserve">2,404,919.40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w:cs="Arial" w:eastAsia="Arial" w:hAnsi="Arial"/>
                <w:i w:val="1"/>
                <w:sz w:val="18"/>
                <w:szCs w:val="18"/>
                <w:rtl w:val="0"/>
              </w:rPr>
              <w:t xml:space="preserve">4,213,148.50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pPr>
            <w:r w:rsidDel="00000000" w:rsidR="00000000" w:rsidRPr="00000000">
              <w:rPr>
                <w:rFonts w:ascii="Arial" w:cs="Arial" w:eastAsia="Arial" w:hAnsi="Arial"/>
                <w:i w:val="1"/>
                <w:sz w:val="18"/>
                <w:szCs w:val="18"/>
                <w:rtl w:val="0"/>
              </w:rPr>
              <w:t xml:space="preserve">4,213,148.50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2,601,441.00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pPr>
            <w:r w:rsidDel="00000000" w:rsidR="00000000" w:rsidRPr="00000000">
              <w:rPr>
                <w:rFonts w:ascii="Arial" w:cs="Arial" w:eastAsia="Arial" w:hAnsi="Arial"/>
                <w:i w:val="1"/>
                <w:sz w:val="18"/>
                <w:szCs w:val="18"/>
                <w:rtl w:val="0"/>
              </w:rPr>
              <w:t xml:space="preserve">2,601,441.00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w:cs="Arial" w:eastAsia="Arial" w:hAnsi="Arial"/>
                <w:i w:val="1"/>
                <w:sz w:val="18"/>
                <w:szCs w:val="18"/>
                <w:rtl w:val="0"/>
              </w:rPr>
              <w:t xml:space="preserve">4,879,901.16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w:cs="Arial" w:eastAsia="Arial" w:hAnsi="Arial"/>
                <w:i w:val="1"/>
                <w:sz w:val="18"/>
                <w:szCs w:val="18"/>
                <w:rtl w:val="0"/>
              </w:rPr>
              <w:t xml:space="preserve">4,879,901.16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2,514,030.88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pPr>
            <w:r w:rsidDel="00000000" w:rsidR="00000000" w:rsidRPr="00000000">
              <w:rPr>
                <w:rFonts w:ascii="Arial" w:cs="Arial" w:eastAsia="Arial" w:hAnsi="Arial"/>
                <w:i w:val="1"/>
                <w:sz w:val="18"/>
                <w:szCs w:val="18"/>
                <w:rtl w:val="0"/>
              </w:rPr>
              <w:t xml:space="preserve">2,514,030.88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w:cs="Arial" w:eastAsia="Arial" w:hAnsi="Arial"/>
                <w:i w:val="1"/>
                <w:sz w:val="18"/>
                <w:szCs w:val="18"/>
                <w:rtl w:val="0"/>
              </w:rPr>
              <w:t xml:space="preserve">1,279,911.22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pPr>
            <w:r w:rsidDel="00000000" w:rsidR="00000000" w:rsidRPr="00000000">
              <w:rPr>
                <w:rFonts w:ascii="Arial" w:cs="Arial" w:eastAsia="Arial" w:hAnsi="Arial"/>
                <w:i w:val="1"/>
                <w:sz w:val="18"/>
                <w:szCs w:val="18"/>
                <w:rtl w:val="0"/>
              </w:rPr>
              <w:t xml:space="preserve">1,279,911.22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w:cs="Arial" w:eastAsia="Arial" w:hAnsi="Arial"/>
                <w:i w:val="1"/>
                <w:sz w:val="18"/>
                <w:szCs w:val="18"/>
                <w:rtl w:val="0"/>
              </w:rPr>
              <w:t xml:space="preserve">9,251,401.10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Fonts w:ascii="Arial" w:cs="Arial" w:eastAsia="Arial" w:hAnsi="Arial"/>
                <w:i w:val="1"/>
                <w:sz w:val="18"/>
                <w:szCs w:val="18"/>
                <w:rtl w:val="0"/>
              </w:rPr>
              <w:t xml:space="preserve">9,251,401.10</w:t>
            </w:r>
            <w:r w:rsidDel="00000000" w:rsidR="00000000" w:rsidRPr="00000000">
              <w:rPr>
                <w:rtl w:val="0"/>
              </w:rPr>
            </w:r>
          </w:p>
        </w:tc>
      </w:tr>
    </w:tbl>
    <w:p w:rsidR="00000000" w:rsidDel="00000000" w:rsidP="00000000" w:rsidRDefault="00000000" w:rsidRPr="00000000" w14:paraId="0000309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w:cs="Arial" w:eastAsia="Arial" w:hAnsi="Arial"/>
                <w:b w:val="1"/>
                <w:sz w:val="18"/>
                <w:szCs w:val="18"/>
                <w:rtl w:val="0"/>
              </w:rPr>
              <w:t xml:space="preserve">27,431,287.41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w:cs="Arial" w:eastAsia="Arial" w:hAnsi="Arial"/>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b w:val="1"/>
                <w:sz w:val="18"/>
                <w:szCs w:val="18"/>
                <w:rtl w:val="0"/>
              </w:rPr>
              <w:t xml:space="preserve">31,713,977.41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w:cs="Arial" w:eastAsia="Arial" w:hAnsi="Arial"/>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r>
    </w:tbl>
    <w:p w:rsidR="00000000" w:rsidDel="00000000" w:rsidP="00000000" w:rsidRDefault="00000000" w:rsidRPr="00000000" w14:paraId="000030B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rPr/>
            </w:pPr>
            <w:r w:rsidDel="00000000" w:rsidR="00000000" w:rsidRPr="00000000">
              <w:rPr>
                <w:rFonts w:ascii="Arial" w:cs="Arial" w:eastAsia="Arial" w:hAnsi="Arial"/>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pPr>
            <w:r w:rsidDel="00000000" w:rsidR="00000000" w:rsidRPr="00000000">
              <w:rPr>
                <w:rFonts w:ascii="Arial" w:cs="Arial" w:eastAsia="Arial" w:hAnsi="Arial"/>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rPr/>
            </w:pPr>
            <w:r w:rsidDel="00000000" w:rsidR="00000000" w:rsidRPr="00000000">
              <w:rPr>
                <w:rFonts w:ascii="Arial" w:cs="Arial" w:eastAsia="Arial" w:hAnsi="Arial"/>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w:cs="Arial" w:eastAsia="Arial" w:hAnsi="Arial"/>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rPr/>
            </w:pPr>
            <w:r w:rsidDel="00000000" w:rsidR="00000000" w:rsidRPr="00000000">
              <w:rPr>
                <w:rFonts w:ascii="Arial" w:cs="Arial" w:eastAsia="Arial" w:hAnsi="Arial"/>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w:cs="Arial" w:eastAsia="Arial" w:hAnsi="Arial"/>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pPr>
            <w:r w:rsidDel="00000000" w:rsidR="00000000" w:rsidRPr="00000000">
              <w:rPr>
                <w:rFonts w:ascii="Arial" w:cs="Arial" w:eastAsia="Arial" w:hAnsi="Arial"/>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w:cs="Arial" w:eastAsia="Arial" w:hAnsi="Arial"/>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w:cs="Arial" w:eastAsia="Arial" w:hAnsi="Arial"/>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b w:val="1"/>
                <w:sz w:val="18"/>
                <w:szCs w:val="18"/>
                <w:rtl w:val="0"/>
              </w:rPr>
              <w:t xml:space="preserve">8,686,851.80</w:t>
            </w:r>
            <w:r w:rsidDel="00000000" w:rsidR="00000000" w:rsidRPr="00000000">
              <w:rPr>
                <w:rtl w:val="0"/>
              </w:rPr>
            </w:r>
          </w:p>
        </w:tc>
      </w:tr>
    </w:tbl>
    <w:p w:rsidR="00000000" w:rsidDel="00000000" w:rsidP="00000000" w:rsidRDefault="00000000" w:rsidRPr="00000000" w14:paraId="0000310D">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pPr>
            <w:r w:rsidDel="00000000" w:rsidR="00000000" w:rsidRPr="00000000">
              <w:rPr>
                <w:rFonts w:ascii="Arial" w:cs="Arial" w:eastAsia="Arial" w:hAnsi="Arial"/>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r>
    </w:tbl>
    <w:p w:rsidR="00000000" w:rsidDel="00000000" w:rsidP="00000000" w:rsidRDefault="00000000" w:rsidRPr="00000000" w14:paraId="0000314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r>
    </w:tbl>
    <w:p w:rsidR="00000000" w:rsidDel="00000000" w:rsidP="00000000" w:rsidRDefault="00000000" w:rsidRPr="00000000" w14:paraId="00003157">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pPr>
            <w:r w:rsidDel="00000000" w:rsidR="00000000" w:rsidRPr="00000000">
              <w:rPr>
                <w:rFonts w:ascii="Arial" w:cs="Arial" w:eastAsia="Arial" w:hAnsi="Arial"/>
                <w:b w:val="1"/>
                <w:sz w:val="18"/>
                <w:szCs w:val="18"/>
                <w:rtl w:val="0"/>
              </w:rPr>
              <w:t xml:space="preserve">94,110,056.94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w:cs="Arial" w:eastAsia="Arial" w:hAnsi="Arial"/>
                <w:b w:val="1"/>
                <w:sz w:val="18"/>
                <w:szCs w:val="18"/>
                <w:rtl w:val="0"/>
              </w:rPr>
              <w:t xml:space="preserve">38,835,578.52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w:cs="Arial" w:eastAsia="Arial" w:hAnsi="Arial"/>
                <w:b w:val="1"/>
                <w:sz w:val="18"/>
                <w:szCs w:val="18"/>
                <w:rtl w:val="0"/>
              </w:rPr>
              <w:t xml:space="preserve">6,648,375.18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pPr>
            <w:r w:rsidDel="00000000" w:rsidR="00000000" w:rsidRPr="00000000">
              <w:rPr>
                <w:rFonts w:ascii="Arial" w:cs="Arial" w:eastAsia="Arial" w:hAnsi="Arial"/>
                <w:b w:val="1"/>
                <w:sz w:val="18"/>
                <w:szCs w:val="18"/>
                <w:rtl w:val="0"/>
              </w:rPr>
              <w:t xml:space="preserve">13,559,000.00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pPr>
            <w:r w:rsidDel="00000000" w:rsidR="00000000" w:rsidRPr="00000000">
              <w:rPr>
                <w:rFonts w:ascii="Arial" w:cs="Arial" w:eastAsia="Arial" w:hAnsi="Arial"/>
                <w:b w:val="1"/>
                <w:sz w:val="18"/>
                <w:szCs w:val="18"/>
                <w:rtl w:val="0"/>
              </w:rPr>
              <w:t xml:space="preserve">153,153,010.64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b w:val="1"/>
                <w:sz w:val="18"/>
                <w:szCs w:val="18"/>
                <w:rtl w:val="0"/>
              </w:rPr>
              <w:t xml:space="preserve">2,041,665.00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b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w:cs="Arial" w:eastAsia="Arial" w:hAnsi="Arial"/>
                <w:b w:val="1"/>
                <w:sz w:val="18"/>
                <w:szCs w:val="18"/>
                <w:rtl w:val="0"/>
              </w:rPr>
              <w:t xml:space="preserve">19,985,228.50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pPr>
            <w:r w:rsidDel="00000000" w:rsidR="00000000" w:rsidRPr="00000000">
              <w:rPr>
                <w:rFonts w:ascii="Arial" w:cs="Arial" w:eastAsia="Arial" w:hAnsi="Arial"/>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pPr>
            <w:r w:rsidDel="00000000" w:rsidR="00000000" w:rsidRPr="00000000">
              <w:rPr>
                <w:rFonts w:ascii="Arial" w:cs="Arial" w:eastAsia="Arial" w:hAnsi="Arial"/>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pPr>
            <w:r w:rsidDel="00000000" w:rsidR="00000000" w:rsidRPr="00000000">
              <w:rPr>
                <w:rFonts w:ascii="Arial" w:cs="Arial" w:eastAsia="Arial" w:hAnsi="Arial"/>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pPr>
            <w:r w:rsidDel="00000000" w:rsidR="00000000" w:rsidRPr="00000000">
              <w:rPr>
                <w:rFonts w:ascii="Arial" w:cs="Arial" w:eastAsia="Arial" w:hAnsi="Arial"/>
                <w:i w:val="1"/>
                <w:sz w:val="18"/>
                <w:szCs w:val="18"/>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pPr>
            <w:r w:rsidDel="00000000" w:rsidR="00000000" w:rsidRPr="00000000">
              <w:rPr>
                <w:rFonts w:ascii="Arial" w:cs="Arial" w:eastAsia="Arial" w:hAnsi="Arial"/>
                <w:i w:val="1"/>
                <w:sz w:val="18"/>
                <w:szCs w:val="18"/>
                <w:rtl w:val="0"/>
              </w:rPr>
              <w:t xml:space="preserve">458,360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pPr>
            <w:r w:rsidDel="00000000" w:rsidR="00000000" w:rsidRPr="00000000">
              <w:rPr>
                <w:rFonts w:ascii="Arial" w:cs="Arial" w:eastAsia="Arial" w:hAnsi="Arial"/>
                <w:i w:val="1"/>
                <w:sz w:val="18"/>
                <w:szCs w:val="18"/>
                <w:rtl w:val="0"/>
              </w:rPr>
              <w:t xml:space="preserve">458,360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pPr>
            <w:r w:rsidDel="00000000" w:rsidR="00000000" w:rsidRPr="00000000">
              <w:rPr>
                <w:rFonts w:ascii="Arial" w:cs="Arial" w:eastAsia="Arial" w:hAnsi="Arial"/>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pPr>
            <w:r w:rsidDel="00000000" w:rsidR="00000000" w:rsidRPr="00000000">
              <w:rPr>
                <w:rFonts w:ascii="Arial" w:cs="Arial" w:eastAsia="Arial" w:hAnsi="Arial"/>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pPr>
            <w:r w:rsidDel="00000000" w:rsidR="00000000" w:rsidRPr="00000000">
              <w:rPr>
                <w:rFonts w:ascii="Arial" w:cs="Arial" w:eastAsia="Arial" w:hAnsi="Arial"/>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pPr>
            <w:r w:rsidDel="00000000" w:rsidR="00000000" w:rsidRPr="00000000">
              <w:rPr>
                <w:rFonts w:ascii="Arial" w:cs="Arial" w:eastAsia="Arial" w:hAnsi="Arial"/>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pPr>
            <w:r w:rsidDel="00000000" w:rsidR="00000000" w:rsidRPr="00000000">
              <w:rPr>
                <w:rFonts w:ascii="Arial" w:cs="Arial" w:eastAsia="Arial" w:hAnsi="Arial"/>
                <w:i w:val="1"/>
                <w:sz w:val="18"/>
                <w:szCs w:val="18"/>
                <w:rtl w:val="0"/>
              </w:rPr>
              <w:t xml:space="preserve">821,865.00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pPr>
            <w:r w:rsidDel="00000000" w:rsidR="00000000" w:rsidRPr="00000000">
              <w:rPr>
                <w:rFonts w:ascii="Arial" w:cs="Arial" w:eastAsia="Arial" w:hAnsi="Arial"/>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pPr>
            <w:r w:rsidDel="00000000" w:rsidR="00000000" w:rsidRPr="00000000">
              <w:rPr>
                <w:rFonts w:ascii="Arial" w:cs="Arial" w:eastAsia="Arial" w:hAnsi="Arial"/>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pPr>
            <w:r w:rsidDel="00000000" w:rsidR="00000000" w:rsidRPr="00000000">
              <w:rPr>
                <w:rFonts w:ascii="Arial" w:cs="Arial" w:eastAsia="Arial" w:hAnsi="Arial"/>
                <w:i w:val="1"/>
                <w:sz w:val="18"/>
                <w:szCs w:val="18"/>
                <w:rtl w:val="0"/>
              </w:rPr>
              <w:t xml:space="preserve">3,304,127.50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pPr>
            <w:r w:rsidDel="00000000" w:rsidR="00000000" w:rsidRPr="00000000">
              <w:rPr>
                <w:rFonts w:ascii="Arial" w:cs="Arial" w:eastAsia="Arial" w:hAnsi="Arial"/>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pPr>
            <w:r w:rsidDel="00000000" w:rsidR="00000000" w:rsidRPr="00000000">
              <w:rPr>
                <w:rFonts w:ascii="Arial" w:cs="Arial" w:eastAsia="Arial" w:hAnsi="Arial"/>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pPr>
            <w:r w:rsidDel="00000000" w:rsidR="00000000" w:rsidRPr="00000000">
              <w:rPr>
                <w:rFonts w:ascii="Arial" w:cs="Arial" w:eastAsia="Arial" w:hAnsi="Arial"/>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pPr>
            <w:r w:rsidDel="00000000" w:rsidR="00000000" w:rsidRPr="00000000">
              <w:rPr>
                <w:rFonts w:ascii="Arial" w:cs="Arial" w:eastAsia="Arial" w:hAnsi="Arial"/>
                <w:b w:val="1"/>
                <w:sz w:val="18"/>
                <w:szCs w:val="18"/>
                <w:rtl w:val="0"/>
              </w:rPr>
              <w:t xml:space="preserve">2,835,378.20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pPr>
            <w:r w:rsidDel="00000000" w:rsidR="00000000" w:rsidRPr="00000000">
              <w:rPr>
                <w:rFonts w:ascii="Arial" w:cs="Arial" w:eastAsia="Arial" w:hAnsi="Arial"/>
                <w:b w:val="1"/>
                <w:sz w:val="18"/>
                <w:szCs w:val="18"/>
                <w:rtl w:val="0"/>
              </w:rPr>
              <w:t xml:space="preserve">2,835,378.20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pPr>
            <w:r w:rsidDel="00000000" w:rsidR="00000000" w:rsidRPr="00000000">
              <w:rPr>
                <w:rFonts w:ascii="Arial" w:cs="Arial" w:eastAsia="Arial" w:hAnsi="Arial"/>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pPr>
            <w:r w:rsidDel="00000000" w:rsidR="00000000" w:rsidRPr="00000000">
              <w:rPr>
                <w:rFonts w:ascii="Arial" w:cs="Arial" w:eastAsia="Arial" w:hAnsi="Arial"/>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w:cs="Arial" w:eastAsia="Arial" w:hAnsi="Arial"/>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pPr>
            <w:r w:rsidDel="00000000" w:rsidR="00000000" w:rsidRPr="00000000">
              <w:rPr>
                <w:rFonts w:ascii="Arial" w:cs="Arial" w:eastAsia="Arial" w:hAnsi="Arial"/>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pPr>
            <w:r w:rsidDel="00000000" w:rsidR="00000000" w:rsidRPr="00000000">
              <w:rPr>
                <w:rFonts w:ascii="Arial" w:cs="Arial" w:eastAsia="Arial" w:hAnsi="Arial"/>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w:cs="Arial" w:eastAsia="Arial" w:hAnsi="Arial"/>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pPr>
            <w:r w:rsidDel="00000000" w:rsidR="00000000" w:rsidRPr="00000000">
              <w:rPr>
                <w:rFonts w:ascii="Arial" w:cs="Arial" w:eastAsia="Arial" w:hAnsi="Arial"/>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pPr>
            <w:r w:rsidDel="00000000" w:rsidR="00000000" w:rsidRPr="00000000">
              <w:rPr>
                <w:rFonts w:ascii="Arial" w:cs="Arial" w:eastAsia="Arial" w:hAnsi="Arial"/>
                <w:b w:val="1"/>
                <w:sz w:val="18"/>
                <w:szCs w:val="18"/>
                <w:rtl w:val="0"/>
              </w:rPr>
              <w:t xml:space="preserve">31,854,337.08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pPr>
            <w:r w:rsidDel="00000000" w:rsidR="00000000" w:rsidRPr="00000000">
              <w:rPr>
                <w:rFonts w:ascii="Arial" w:cs="Arial" w:eastAsia="Arial" w:hAnsi="Arial"/>
                <w:b w:val="1"/>
                <w:sz w:val="18"/>
                <w:szCs w:val="18"/>
                <w:rtl w:val="0"/>
              </w:rPr>
              <w:t xml:space="preserve">31,854,337.08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pPr>
            <w:r w:rsidDel="00000000" w:rsidR="00000000" w:rsidRPr="00000000">
              <w:rPr>
                <w:rFonts w:ascii="Arial" w:cs="Arial" w:eastAsia="Arial" w:hAnsi="Arial"/>
                <w:i w:val="1"/>
                <w:sz w:val="18"/>
                <w:szCs w:val="18"/>
                <w:rtl w:val="0"/>
              </w:rPr>
              <w:t xml:space="preserve">4,955,122.55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pPr>
            <w:r w:rsidDel="00000000" w:rsidR="00000000" w:rsidRPr="00000000">
              <w:rPr>
                <w:rFonts w:ascii="Arial" w:cs="Arial" w:eastAsia="Arial" w:hAnsi="Arial"/>
                <w:i w:val="1"/>
                <w:sz w:val="18"/>
                <w:szCs w:val="18"/>
                <w:rtl w:val="0"/>
              </w:rPr>
              <w:t xml:space="preserve">4,955,122.55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pPr>
            <w:r w:rsidDel="00000000" w:rsidR="00000000" w:rsidRPr="00000000">
              <w:rPr>
                <w:rFonts w:ascii="Arial" w:cs="Arial" w:eastAsia="Arial" w:hAnsi="Arial"/>
                <w:i w:val="1"/>
                <w:sz w:val="18"/>
                <w:szCs w:val="18"/>
                <w:rtl w:val="0"/>
              </w:rPr>
              <w:t xml:space="preserve">3,942,069.16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pPr>
            <w:r w:rsidDel="00000000" w:rsidR="00000000" w:rsidRPr="00000000">
              <w:rPr>
                <w:rFonts w:ascii="Arial" w:cs="Arial" w:eastAsia="Arial" w:hAnsi="Arial"/>
                <w:i w:val="1"/>
                <w:sz w:val="18"/>
                <w:szCs w:val="18"/>
                <w:rtl w:val="0"/>
              </w:rPr>
              <w:t xml:space="preserve">3,942,069.16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pPr>
            <w:r w:rsidDel="00000000" w:rsidR="00000000" w:rsidRPr="00000000">
              <w:rPr>
                <w:rFonts w:ascii="Arial" w:cs="Arial" w:eastAsia="Arial" w:hAnsi="Arial"/>
                <w:i w:val="1"/>
                <w:sz w:val="18"/>
                <w:szCs w:val="18"/>
                <w:rtl w:val="0"/>
              </w:rPr>
              <w:t xml:space="preserve">2,905,701.01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pPr>
            <w:r w:rsidDel="00000000" w:rsidR="00000000" w:rsidRPr="00000000">
              <w:rPr>
                <w:rFonts w:ascii="Arial" w:cs="Arial" w:eastAsia="Arial" w:hAnsi="Arial"/>
                <w:i w:val="1"/>
                <w:sz w:val="18"/>
                <w:szCs w:val="18"/>
                <w:rtl w:val="0"/>
              </w:rPr>
              <w:t xml:space="preserve">2,905,701.01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pPr>
            <w:r w:rsidDel="00000000" w:rsidR="00000000" w:rsidRPr="00000000">
              <w:rPr>
                <w:rFonts w:ascii="Arial" w:cs="Arial" w:eastAsia="Arial" w:hAnsi="Arial"/>
                <w:i w:val="1"/>
                <w:sz w:val="18"/>
                <w:szCs w:val="18"/>
                <w:rtl w:val="0"/>
              </w:rPr>
              <w:t xml:space="preserve">3,725,409.26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pPr>
            <w:r w:rsidDel="00000000" w:rsidR="00000000" w:rsidRPr="00000000">
              <w:rPr>
                <w:rFonts w:ascii="Arial" w:cs="Arial" w:eastAsia="Arial" w:hAnsi="Arial"/>
                <w:i w:val="1"/>
                <w:sz w:val="18"/>
                <w:szCs w:val="18"/>
                <w:rtl w:val="0"/>
              </w:rPr>
              <w:t xml:space="preserve">3,725,409.26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pPr>
            <w:r w:rsidDel="00000000" w:rsidR="00000000" w:rsidRPr="00000000">
              <w:rPr>
                <w:rFonts w:ascii="Arial" w:cs="Arial" w:eastAsia="Arial" w:hAnsi="Arial"/>
                <w:i w:val="1"/>
                <w:sz w:val="18"/>
                <w:szCs w:val="18"/>
                <w:rtl w:val="0"/>
              </w:rPr>
              <w:t xml:space="preserve">4,579,230.61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pPr>
            <w:r w:rsidDel="00000000" w:rsidR="00000000" w:rsidRPr="00000000">
              <w:rPr>
                <w:rFonts w:ascii="Arial" w:cs="Arial" w:eastAsia="Arial" w:hAnsi="Arial"/>
                <w:i w:val="1"/>
                <w:sz w:val="18"/>
                <w:szCs w:val="18"/>
                <w:rtl w:val="0"/>
              </w:rPr>
              <w:t xml:space="preserve">4,579,230.61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pPr>
            <w:r w:rsidDel="00000000" w:rsidR="00000000" w:rsidRPr="00000000">
              <w:rPr>
                <w:rFonts w:ascii="Arial" w:cs="Arial" w:eastAsia="Arial" w:hAnsi="Arial"/>
                <w:i w:val="1"/>
                <w:sz w:val="18"/>
                <w:szCs w:val="18"/>
                <w:rtl w:val="0"/>
              </w:rPr>
              <w:t xml:space="preserve">7,637,676.48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pPr>
            <w:r w:rsidDel="00000000" w:rsidR="00000000" w:rsidRPr="00000000">
              <w:rPr>
                <w:rFonts w:ascii="Arial" w:cs="Arial" w:eastAsia="Arial" w:hAnsi="Arial"/>
                <w:i w:val="1"/>
                <w:sz w:val="18"/>
                <w:szCs w:val="18"/>
                <w:rtl w:val="0"/>
              </w:rPr>
              <w:t xml:space="preserve">7,637,676.48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pPr>
            <w:r w:rsidDel="00000000" w:rsidR="00000000" w:rsidRPr="00000000">
              <w:rPr>
                <w:rFonts w:ascii="Arial" w:cs="Arial" w:eastAsia="Arial" w:hAnsi="Arial"/>
                <w:b w:val="1"/>
                <w:sz w:val="18"/>
                <w:szCs w:val="18"/>
                <w:rtl w:val="0"/>
              </w:rPr>
              <w:t xml:space="preserve">59,969,288.36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pPr>
            <w:r w:rsidDel="00000000" w:rsidR="00000000" w:rsidRPr="00000000">
              <w:rPr>
                <w:rFonts w:ascii="Arial" w:cs="Arial" w:eastAsia="Arial" w:hAnsi="Arial"/>
                <w:b w:val="1"/>
                <w:sz w:val="18"/>
                <w:szCs w:val="18"/>
                <w:rtl w:val="0"/>
              </w:rPr>
              <w:t xml:space="preserve">12,922,762.32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pPr>
            <w:r w:rsidDel="00000000" w:rsidR="00000000" w:rsidRPr="00000000">
              <w:rPr>
                <w:rFonts w:ascii="Arial" w:cs="Arial" w:eastAsia="Arial" w:hAnsi="Arial"/>
                <w:b w:val="1"/>
                <w:sz w:val="18"/>
                <w:szCs w:val="18"/>
                <w:rtl w:val="0"/>
              </w:rPr>
              <w:t xml:space="preserve">4,896,120.68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pPr>
            <w:r w:rsidDel="00000000" w:rsidR="00000000" w:rsidRPr="00000000">
              <w:rPr>
                <w:rFonts w:ascii="Arial" w:cs="Arial" w:eastAsia="Arial" w:hAnsi="Arial"/>
                <w:b w:val="1"/>
                <w:sz w:val="18"/>
                <w:szCs w:val="18"/>
                <w:rtl w:val="0"/>
              </w:rPr>
              <w:t xml:space="preserve">85,887,171.36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pPr>
            <w:r w:rsidDel="00000000" w:rsidR="00000000" w:rsidRPr="00000000">
              <w:rPr>
                <w:rFonts w:ascii="Arial" w:cs="Arial" w:eastAsia="Arial" w:hAnsi="Arial"/>
                <w:i w:val="1"/>
                <w:sz w:val="18"/>
                <w:szCs w:val="18"/>
                <w:rtl w:val="0"/>
              </w:rPr>
              <w:t xml:space="preserve">3,529,075.61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pPr>
            <w:r w:rsidDel="00000000" w:rsidR="00000000" w:rsidRPr="00000000">
              <w:rPr>
                <w:rFonts w:ascii="Arial" w:cs="Arial" w:eastAsia="Arial" w:hAnsi="Arial"/>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pPr>
            <w:r w:rsidDel="00000000" w:rsidR="00000000" w:rsidRPr="00000000">
              <w:rPr>
                <w:rFonts w:ascii="Arial" w:cs="Arial" w:eastAsia="Arial" w:hAnsi="Arial"/>
                <w:i w:val="1"/>
                <w:sz w:val="18"/>
                <w:szCs w:val="18"/>
                <w:rtl w:val="0"/>
              </w:rPr>
              <w:t xml:space="preserve">5,587,769.93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pPr>
            <w:r w:rsidDel="00000000" w:rsidR="00000000" w:rsidRPr="00000000">
              <w:rPr>
                <w:rFonts w:ascii="Arial" w:cs="Arial" w:eastAsia="Arial" w:hAnsi="Arial"/>
                <w:i w:val="1"/>
                <w:sz w:val="18"/>
                <w:szCs w:val="18"/>
                <w:rtl w:val="0"/>
              </w:rPr>
              <w:t xml:space="preserve">3,600,401.36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pPr>
            <w:r w:rsidDel="00000000" w:rsidR="00000000" w:rsidRPr="00000000">
              <w:rPr>
                <w:rFonts w:ascii="Arial" w:cs="Arial" w:eastAsia="Arial" w:hAnsi="Arial"/>
                <w:i w:val="1"/>
                <w:sz w:val="18"/>
                <w:szCs w:val="18"/>
                <w:rtl w:val="0"/>
              </w:rPr>
              <w:t xml:space="preserve">3,600,401.36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pPr>
            <w:r w:rsidDel="00000000" w:rsidR="00000000" w:rsidRPr="00000000">
              <w:rPr>
                <w:rFonts w:ascii="Arial" w:cs="Arial" w:eastAsia="Arial" w:hAnsi="Arial"/>
                <w:i w:val="1"/>
                <w:sz w:val="18"/>
                <w:szCs w:val="18"/>
                <w:rtl w:val="0"/>
              </w:rPr>
              <w:t xml:space="preserve">3,837,922.00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pPr>
            <w:r w:rsidDel="00000000" w:rsidR="00000000" w:rsidRPr="00000000">
              <w:rPr>
                <w:rFonts w:ascii="Arial" w:cs="Arial" w:eastAsia="Arial" w:hAnsi="Arial"/>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pPr>
            <w:r w:rsidDel="00000000" w:rsidR="00000000" w:rsidRPr="00000000">
              <w:rPr>
                <w:rFonts w:ascii="Arial" w:cs="Arial" w:eastAsia="Arial" w:hAnsi="Arial"/>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pPr>
            <w:r w:rsidDel="00000000" w:rsidR="00000000" w:rsidRPr="00000000">
              <w:rPr>
                <w:rFonts w:ascii="Arial" w:cs="Arial" w:eastAsia="Arial" w:hAnsi="Arial"/>
                <w:i w:val="1"/>
                <w:sz w:val="18"/>
                <w:szCs w:val="18"/>
                <w:rtl w:val="0"/>
              </w:rPr>
              <w:t xml:space="preserve">8,423,272.00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pPr>
            <w:r w:rsidDel="00000000" w:rsidR="00000000" w:rsidRPr="00000000">
              <w:rPr>
                <w:rFonts w:ascii="Arial" w:cs="Arial" w:eastAsia="Arial" w:hAnsi="Arial"/>
                <w:i w:val="1"/>
                <w:sz w:val="18"/>
                <w:szCs w:val="18"/>
                <w:rtl w:val="0"/>
              </w:rPr>
              <w:t xml:space="preserve">3,886,817.60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pPr>
            <w:r w:rsidDel="00000000" w:rsidR="00000000" w:rsidRPr="00000000">
              <w:rPr>
                <w:rFonts w:ascii="Arial" w:cs="Arial" w:eastAsia="Arial" w:hAnsi="Arial"/>
                <w:i w:val="1"/>
                <w:sz w:val="18"/>
                <w:szCs w:val="18"/>
                <w:rtl w:val="0"/>
              </w:rPr>
              <w:t xml:space="preserve">3,886,817.60</w:t>
            </w:r>
            <w:r w:rsidDel="00000000" w:rsidR="00000000" w:rsidRPr="00000000">
              <w:rPr>
                <w:rtl w:val="0"/>
              </w:rPr>
            </w:r>
          </w:p>
        </w:tc>
      </w:tr>
    </w:tbl>
    <w:p w:rsidR="00000000" w:rsidDel="00000000" w:rsidP="00000000" w:rsidRDefault="00000000" w:rsidRPr="00000000" w14:paraId="00003212">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w:cs="Arial" w:eastAsia="Arial" w:hAnsi="Arial"/>
                <w:i w:val="1"/>
                <w:sz w:val="18"/>
                <w:szCs w:val="18"/>
                <w:rtl w:val="0"/>
              </w:rPr>
              <w:t xml:space="preserve">3,797,995.00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w:cs="Arial" w:eastAsia="Arial" w:hAnsi="Arial"/>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w:cs="Arial" w:eastAsia="Arial" w:hAnsi="Arial"/>
                <w:i w:val="1"/>
                <w:sz w:val="18"/>
                <w:szCs w:val="18"/>
                <w:rtl w:val="0"/>
              </w:rPr>
              <w:t xml:space="preserve">5,897,995.00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w:cs="Arial" w:eastAsia="Arial" w:hAnsi="Arial"/>
                <w:i w:val="1"/>
                <w:sz w:val="18"/>
                <w:szCs w:val="18"/>
                <w:rtl w:val="0"/>
              </w:rPr>
              <w:t xml:space="preserve">3,179,542.50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w:cs="Arial" w:eastAsia="Arial" w:hAnsi="Arial"/>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w:cs="Arial" w:eastAsia="Arial" w:hAnsi="Arial"/>
                <w:i w:val="1"/>
                <w:sz w:val="18"/>
                <w:szCs w:val="18"/>
                <w:rtl w:val="0"/>
              </w:rPr>
              <w:t xml:space="preserve">3,719,292.50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i w:val="1"/>
                <w:sz w:val="18"/>
                <w:szCs w:val="18"/>
                <w:rtl w:val="0"/>
              </w:rPr>
              <w:t xml:space="preserve">1,743,992.50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pPr>
            <w:r w:rsidDel="00000000" w:rsidR="00000000" w:rsidRPr="00000000">
              <w:rPr>
                <w:rFonts w:ascii="Arial" w:cs="Arial" w:eastAsia="Arial" w:hAnsi="Arial"/>
                <w:i w:val="1"/>
                <w:sz w:val="18"/>
                <w:szCs w:val="18"/>
                <w:rtl w:val="0"/>
              </w:rPr>
              <w:t xml:space="preserve">1,743,992.50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w:cs="Arial" w:eastAsia="Arial" w:hAnsi="Arial"/>
                <w:i w:val="1"/>
                <w:sz w:val="18"/>
                <w:szCs w:val="18"/>
                <w:rtl w:val="0"/>
              </w:rPr>
              <w:t xml:space="preserve">3,711,239.00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w:cs="Arial" w:eastAsia="Arial" w:hAnsi="Arial"/>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pPr>
            <w:r w:rsidDel="00000000" w:rsidR="00000000" w:rsidRPr="00000000">
              <w:rPr>
                <w:rFonts w:ascii="Arial" w:cs="Arial" w:eastAsia="Arial" w:hAnsi="Arial"/>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w:cs="Arial" w:eastAsia="Arial" w:hAnsi="Arial"/>
                <w:i w:val="1"/>
                <w:sz w:val="18"/>
                <w:szCs w:val="18"/>
                <w:rtl w:val="0"/>
              </w:rPr>
              <w:t xml:space="preserve">13,241,719.00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w:cs="Arial" w:eastAsia="Arial" w:hAnsi="Arial"/>
                <w:i w:val="1"/>
                <w:sz w:val="18"/>
                <w:szCs w:val="18"/>
                <w:rtl w:val="0"/>
              </w:rPr>
              <w:t xml:space="preserve">1,766,255.69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w:cs="Arial" w:eastAsia="Arial" w:hAnsi="Arial"/>
                <w:i w:val="1"/>
                <w:sz w:val="18"/>
                <w:szCs w:val="18"/>
                <w:rtl w:val="0"/>
              </w:rPr>
              <w:t xml:space="preserve">1,766,255.69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6,279,028.75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w:cs="Arial" w:eastAsia="Arial" w:hAnsi="Arial"/>
                <w:i w:val="1"/>
                <w:sz w:val="18"/>
                <w:szCs w:val="18"/>
                <w:rtl w:val="0"/>
              </w:rPr>
              <w:t xml:space="preserve">6,960,245.43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1,525,179.00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w:cs="Arial" w:eastAsia="Arial" w:hAnsi="Arial"/>
                <w:i w:val="1"/>
                <w:sz w:val="18"/>
                <w:szCs w:val="18"/>
                <w:rtl w:val="0"/>
              </w:rPr>
              <w:t xml:space="preserve">1,525,179.00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w:cs="Arial" w:eastAsia="Arial" w:hAnsi="Arial"/>
                <w:i w:val="1"/>
                <w:sz w:val="18"/>
                <w:szCs w:val="18"/>
                <w:rtl w:val="0"/>
              </w:rPr>
              <w:t xml:space="preserve">1,504,070.85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w:cs="Arial" w:eastAsia="Arial" w:hAnsi="Arial"/>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w:cs="Arial" w:eastAsia="Arial" w:hAnsi="Arial"/>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pPr>
            <w:r w:rsidDel="00000000" w:rsidR="00000000" w:rsidRPr="00000000">
              <w:rPr>
                <w:rFonts w:ascii="Arial" w:cs="Arial" w:eastAsia="Arial" w:hAnsi="Arial"/>
                <w:i w:val="1"/>
                <w:sz w:val="18"/>
                <w:szCs w:val="18"/>
                <w:rtl w:val="0"/>
              </w:rPr>
              <w:t xml:space="preserve">3,904,062.85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w:cs="Arial" w:eastAsia="Arial" w:hAnsi="Arial"/>
                <w:i w:val="1"/>
                <w:sz w:val="18"/>
                <w:szCs w:val="18"/>
                <w:rtl w:val="0"/>
              </w:rPr>
              <w:t xml:space="preserve">3,659,798.80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pPr>
            <w:r w:rsidDel="00000000" w:rsidR="00000000" w:rsidRPr="00000000">
              <w:rPr>
                <w:rFonts w:ascii="Arial" w:cs="Arial" w:eastAsia="Arial" w:hAnsi="Arial"/>
                <w:i w:val="1"/>
                <w:sz w:val="18"/>
                <w:szCs w:val="18"/>
                <w:rtl w:val="0"/>
              </w:rPr>
              <w:t xml:space="preserve">3,659,798.80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pPr>
            <w:r w:rsidDel="00000000" w:rsidR="00000000" w:rsidRPr="00000000">
              <w:rPr>
                <w:rFonts w:ascii="Arial" w:cs="Arial" w:eastAsia="Arial" w:hAnsi="Arial"/>
                <w:i w:val="1"/>
                <w:sz w:val="18"/>
                <w:szCs w:val="18"/>
                <w:rtl w:val="0"/>
              </w:rPr>
              <w:t xml:space="preserve">2,579,323.89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pPr>
            <w:r w:rsidDel="00000000" w:rsidR="00000000" w:rsidRPr="00000000">
              <w:rPr>
                <w:rFonts w:ascii="Arial" w:cs="Arial" w:eastAsia="Arial" w:hAnsi="Arial"/>
                <w:i w:val="1"/>
                <w:sz w:val="18"/>
                <w:szCs w:val="18"/>
                <w:rtl w:val="0"/>
              </w:rPr>
              <w:t xml:space="preserve">2,579,323.89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pPr>
            <w:r w:rsidDel="00000000" w:rsidR="00000000" w:rsidRPr="00000000">
              <w:rPr>
                <w:rFonts w:ascii="Arial" w:cs="Arial" w:eastAsia="Arial" w:hAnsi="Arial"/>
                <w:i w:val="1"/>
                <w:sz w:val="18"/>
                <w:szCs w:val="18"/>
                <w:rtl w:val="0"/>
              </w:rPr>
              <w:t xml:space="preserve">7,934,983.45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pPr>
            <w:r w:rsidDel="00000000" w:rsidR="00000000" w:rsidRPr="00000000">
              <w:rPr>
                <w:rFonts w:ascii="Arial" w:cs="Arial" w:eastAsia="Arial" w:hAnsi="Arial"/>
                <w:i w:val="1"/>
                <w:sz w:val="18"/>
                <w:szCs w:val="18"/>
                <w:rtl w:val="0"/>
              </w:rPr>
              <w:t xml:space="preserve">7,934,983.45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pPr>
            <w:r w:rsidDel="00000000" w:rsidR="00000000" w:rsidRPr="00000000">
              <w:rPr>
                <w:rFonts w:ascii="Arial" w:cs="Arial" w:eastAsia="Arial" w:hAnsi="Arial"/>
                <w:i w:val="1"/>
                <w:sz w:val="18"/>
                <w:szCs w:val="18"/>
                <w:rtl w:val="0"/>
              </w:rPr>
              <w:t xml:space="preserve">1,382,650.00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pPr>
            <w:r w:rsidDel="00000000" w:rsidR="00000000" w:rsidRPr="00000000">
              <w:rPr>
                <w:rFonts w:ascii="Arial" w:cs="Arial" w:eastAsia="Arial" w:hAnsi="Arial"/>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pPr>
            <w:r w:rsidDel="00000000" w:rsidR="00000000" w:rsidRPr="00000000">
              <w:rPr>
                <w:rFonts w:ascii="Arial" w:cs="Arial" w:eastAsia="Arial" w:hAnsi="Arial"/>
                <w:i w:val="1"/>
                <w:sz w:val="18"/>
                <w:szCs w:val="18"/>
                <w:rtl w:val="0"/>
              </w:rPr>
              <w:t xml:space="preserve">1,900,150.00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w:cs="Arial" w:eastAsia="Arial" w:hAnsi="Arial"/>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w:cs="Arial" w:eastAsia="Arial" w:hAnsi="Arial"/>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w:cs="Arial" w:eastAsia="Arial" w:hAnsi="Arial"/>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w:cs="Arial" w:eastAsia="Arial" w:hAnsi="Arial"/>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w:cs="Arial" w:eastAsia="Arial" w:hAnsi="Arial"/>
                <w:b w:val="1"/>
                <w:sz w:val="18"/>
                <w:szCs w:val="18"/>
                <w:rtl w:val="0"/>
              </w:rPr>
              <w:t xml:space="preserve">11,918,137.00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w:cs="Arial" w:eastAsia="Arial" w:hAnsi="Arial"/>
                <w:b w:val="1"/>
                <w:sz w:val="18"/>
                <w:szCs w:val="18"/>
                <w:rtl w:val="0"/>
              </w:rPr>
              <w:t xml:space="preserve">427,992.00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w:cs="Arial" w:eastAsia="Arial" w:hAnsi="Arial"/>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pPr>
            <w:r w:rsidDel="00000000" w:rsidR="00000000" w:rsidRPr="00000000">
              <w:rPr>
                <w:rFonts w:ascii="Arial" w:cs="Arial" w:eastAsia="Arial" w:hAnsi="Arial"/>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pPr>
            <w:r w:rsidDel="00000000" w:rsidR="00000000" w:rsidRPr="00000000">
              <w:rPr>
                <w:rFonts w:ascii="Arial" w:cs="Arial" w:eastAsia="Arial" w:hAnsi="Arial"/>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pPr>
            <w:r w:rsidDel="00000000" w:rsidR="00000000" w:rsidRPr="00000000">
              <w:rPr>
                <w:rFonts w:ascii="Arial" w:cs="Arial" w:eastAsia="Arial" w:hAnsi="Arial"/>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pPr>
            <w:r w:rsidDel="00000000" w:rsidR="00000000" w:rsidRPr="00000000">
              <w:rPr>
                <w:rFonts w:ascii="Arial" w:cs="Arial" w:eastAsia="Arial" w:hAnsi="Arial"/>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w:cs="Arial" w:eastAsia="Arial" w:hAnsi="Arial"/>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pPr>
            <w:r w:rsidDel="00000000" w:rsidR="00000000" w:rsidRPr="00000000">
              <w:rPr>
                <w:rFonts w:ascii="Arial" w:cs="Arial" w:eastAsia="Arial" w:hAnsi="Arial"/>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pPr>
            <w:r w:rsidDel="00000000" w:rsidR="00000000" w:rsidRPr="00000000">
              <w:rPr>
                <w:rFonts w:ascii="Arial" w:cs="Arial" w:eastAsia="Arial" w:hAnsi="Arial"/>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w:cs="Arial" w:eastAsia="Arial" w:hAnsi="Arial"/>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pPr>
            <w:r w:rsidDel="00000000" w:rsidR="00000000" w:rsidRPr="00000000">
              <w:rPr>
                <w:rFonts w:ascii="Arial" w:cs="Arial" w:eastAsia="Arial" w:hAnsi="Arial"/>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pPr>
            <w:r w:rsidDel="00000000" w:rsidR="00000000" w:rsidRPr="00000000">
              <w:rPr>
                <w:rFonts w:ascii="Arial" w:cs="Arial" w:eastAsia="Arial" w:hAnsi="Arial"/>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pPr>
            <w:r w:rsidDel="00000000" w:rsidR="00000000" w:rsidRPr="00000000">
              <w:rPr>
                <w:rFonts w:ascii="Arial" w:cs="Arial" w:eastAsia="Arial" w:hAnsi="Arial"/>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w:cs="Arial" w:eastAsia="Arial" w:hAnsi="Arial"/>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w:cs="Arial" w:eastAsia="Arial" w:hAnsi="Arial"/>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r>
    </w:tbl>
    <w:p w:rsidR="00000000" w:rsidDel="00000000" w:rsidP="00000000" w:rsidRDefault="00000000" w:rsidRPr="00000000" w14:paraId="000032BB">
      <w:pPr>
        <w:spacing w:after="0" w:line="240" w:lineRule="auto"/>
        <w:ind w:left="450" w:hanging="90"/>
        <w:jc w:val="both"/>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w:t>
      </w:r>
      <w:r w:rsidDel="00000000" w:rsidR="00000000" w:rsidRPr="00000000">
        <w:rPr>
          <w:rFonts w:ascii="Arial" w:cs="Arial" w:eastAsia="Arial" w:hAnsi="Arial"/>
          <w:i w:val="1"/>
          <w:color w:val="222222"/>
          <w:sz w:val="16"/>
          <w:szCs w:val="16"/>
          <w:rtl w:val="0"/>
        </w:rPr>
        <w:t xml:space="preserve">Note: This version reflects the actual cost of assistance provided in Regions VII and CARAGA after data validation on 13 January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2BC">
      <w:pPr>
        <w:spacing w:after="0" w:line="240" w:lineRule="auto"/>
        <w:ind w:left="450" w:hanging="9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2B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B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B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0">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3">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9">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2C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D0">
      <w:pPr>
        <w:numPr>
          <w:ilvl w:val="0"/>
          <w:numId w:val="25"/>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4">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81,500,457.75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5">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288,627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6">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181,878,257.60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7">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577,591,614.43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8">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840,970,329.78</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14,951,031.26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14,951,031.26</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28,241,753.75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89,974,120.58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118,215,874.33</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F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5,210,500.00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30,378,381.49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35,588,881.49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F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18,301,599.99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26,046,756.10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49,348,356.09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7,599,612.48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27,754,014.15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40,354,234.63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10,791,056.08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30,745,168.09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50,346,627.12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4,269,622.24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27,046,081.20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36,315,703.44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6,965,561.54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20,776,555.13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32,742,116.67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15,181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9,940,344.48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38,174,596.82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53,503,975.52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16,603,958.56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18,970,383.80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40,574,342.36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75,969.85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37,091,218.17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42,145,788.02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5,631,488.48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23,861,027.85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34,392,516.33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83,837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53,653,533.10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182,009,028.33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261,745,714.43</w:t>
            </w:r>
            <w:r w:rsidDel="00000000" w:rsidR="00000000" w:rsidRPr="00000000">
              <w:rPr>
                <w:rtl w:val="0"/>
              </w:rPr>
            </w:r>
          </w:p>
        </w:tc>
      </w:tr>
    </w:tbl>
    <w:p w:rsidR="00000000" w:rsidDel="00000000" w:rsidP="00000000" w:rsidRDefault="00000000" w:rsidRPr="00000000" w14:paraId="0000333D">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15 January 2022, 4PM. Replenishment of standby funds for DSWD-FOs VII  and XII are being processed.</w:t>
      </w:r>
    </w:p>
    <w:p w:rsidR="00000000" w:rsidDel="00000000" w:rsidP="00000000" w:rsidRDefault="00000000" w:rsidRPr="00000000" w14:paraId="0000333E">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33F">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340">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41">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42">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34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₱14.95 million Quick Response Fund (QRF) at the DSWD-Central Office.</w:t>
      </w:r>
      <w:r w:rsidDel="00000000" w:rsidR="00000000" w:rsidRPr="00000000">
        <w:rPr>
          <w:rtl w:val="0"/>
        </w:rPr>
      </w:r>
    </w:p>
    <w:p w:rsidR="00000000" w:rsidDel="00000000" w:rsidP="00000000" w:rsidRDefault="00000000" w:rsidRPr="00000000" w14:paraId="0000334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₱40.47 million available at DSWD-FOs V, VI, VII, VIII, IX X, XI, XII, MIMAROPA, and Caraga.</w:t>
      </w:r>
      <w:r w:rsidDel="00000000" w:rsidR="00000000" w:rsidRPr="00000000">
        <w:rPr>
          <w:rtl w:val="0"/>
        </w:rPr>
      </w:r>
    </w:p>
    <w:p w:rsidR="00000000" w:rsidDel="00000000" w:rsidP="00000000" w:rsidRDefault="00000000" w:rsidRPr="00000000" w14:paraId="00003345">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34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47">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348">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46,805 FFPs available in Disaster Response Centers; of which, 38,255 FFPs are at the National Resource Operations Center (NROC), Pasay City and 8,550 FFPs are at the Visayas Disaster Response Center (VDRC), Cebu City.</w:t>
      </w:r>
      <w:r w:rsidDel="00000000" w:rsidR="00000000" w:rsidRPr="00000000">
        <w:rPr>
          <w:rtl w:val="0"/>
        </w:rPr>
      </w:r>
    </w:p>
    <w:p w:rsidR="00000000" w:rsidDel="00000000" w:rsidP="00000000" w:rsidRDefault="00000000" w:rsidRPr="00000000" w14:paraId="00003349">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204,790 FFPs available at DSWD-FO V, VI, VII, VIII, IX, X, XI, XII, MIMAROPA, and Caraga.</w:t>
      </w:r>
      <w:r w:rsidDel="00000000" w:rsidR="00000000" w:rsidRPr="00000000">
        <w:rPr>
          <w:rtl w:val="0"/>
        </w:rPr>
      </w:r>
    </w:p>
    <w:p w:rsidR="00000000" w:rsidDel="00000000" w:rsidP="00000000" w:rsidRDefault="00000000" w:rsidRPr="00000000" w14:paraId="0000334A">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83,837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34B">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₱577.59 million worth of other food and non-food items (FNIs) at NROC, VDRC and DSWD-FO warehouses countrywide.</w:t>
      </w:r>
    </w:p>
    <w:p w:rsidR="00000000" w:rsidDel="00000000" w:rsidP="00000000" w:rsidRDefault="00000000" w:rsidRPr="00000000" w14:paraId="0000334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4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4E">
      <w:pPr>
        <w:numPr>
          <w:ilvl w:val="0"/>
          <w:numId w:val="25"/>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34F">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35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5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5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35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355">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356">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35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5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5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5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35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35D">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5E">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5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6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6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6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36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36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36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36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36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36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36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6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6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6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6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36F">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370">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371">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372">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37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7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7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7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7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7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37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7A">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7D">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13 January 2022</w:t>
            </w:r>
          </w:p>
        </w:tc>
        <w:tc>
          <w:tcPr/>
          <w:p w:rsidR="00000000" w:rsidDel="00000000" w:rsidP="00000000" w:rsidRDefault="00000000" w:rsidRPr="00000000" w14:paraId="0000337E">
            <w:pPr>
              <w:numPr>
                <w:ilvl w:val="0"/>
                <w:numId w:val="27"/>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facilitated the released of FFPs to the following LGUs:</w:t>
            </w:r>
          </w:p>
          <w:p w:rsidR="00000000" w:rsidDel="00000000" w:rsidP="00000000" w:rsidRDefault="00000000" w:rsidRPr="00000000" w14:paraId="0000337F">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Sibunag - 1,300 FFPs</w:t>
            </w:r>
          </w:p>
          <w:p w:rsidR="00000000" w:rsidDel="00000000" w:rsidP="00000000" w:rsidRDefault="00000000" w:rsidRPr="00000000" w14:paraId="00003380">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Barbaza - 400 FFPs</w:t>
            </w:r>
          </w:p>
          <w:p w:rsidR="00000000" w:rsidDel="00000000" w:rsidP="00000000" w:rsidRDefault="00000000" w:rsidRPr="00000000" w14:paraId="00003381">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Concepcion - 1,500 FFPs</w:t>
            </w:r>
          </w:p>
          <w:p w:rsidR="00000000" w:rsidDel="00000000" w:rsidP="00000000" w:rsidRDefault="00000000" w:rsidRPr="00000000" w14:paraId="00003382">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Maayon - 1,000 FFPs</w:t>
            </w:r>
          </w:p>
        </w:tc>
      </w:tr>
      <w:tr>
        <w:trPr>
          <w:cantSplit w:val="0"/>
          <w:tblHeader w:val="0"/>
        </w:trPr>
        <w:tc>
          <w:tcPr/>
          <w:p w:rsidR="00000000" w:rsidDel="00000000" w:rsidP="00000000" w:rsidRDefault="00000000" w:rsidRPr="00000000" w14:paraId="00003383">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p w:rsidR="00000000" w:rsidDel="00000000" w:rsidP="00000000" w:rsidRDefault="00000000" w:rsidRPr="00000000" w14:paraId="00003384">
            <w:pPr>
              <w:numPr>
                <w:ilvl w:val="0"/>
                <w:numId w:val="27"/>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coordinates with PCG for logistical support especially on transporting the FFPs intended for Negros Occidental.</w:t>
            </w:r>
          </w:p>
        </w:tc>
      </w:tr>
    </w:tbl>
    <w:p w:rsidR="00000000" w:rsidDel="00000000" w:rsidP="00000000" w:rsidRDefault="00000000" w:rsidRPr="00000000" w14:paraId="0000338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8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8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8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8A">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38B">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38C">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r>
        <w:trPr>
          <w:cantSplit w:val="0"/>
          <w:tblHeader w:val="0"/>
        </w:trPr>
        <w:tc>
          <w:tcPr/>
          <w:p w:rsidR="00000000" w:rsidDel="00000000" w:rsidP="00000000" w:rsidRDefault="00000000" w:rsidRPr="00000000" w14:paraId="0000338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8E">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bl>
    <w:p w:rsidR="00000000" w:rsidDel="00000000" w:rsidP="00000000" w:rsidRDefault="00000000" w:rsidRPr="00000000" w14:paraId="0000338F">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9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9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9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9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394">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distributed 1,700 FFPs in Liagon, Southern Leyte.</w:t>
            </w:r>
          </w:p>
        </w:tc>
      </w:tr>
      <w:tr>
        <w:trPr>
          <w:cantSplit w:val="0"/>
          <w:tblHeader w:val="0"/>
        </w:trPr>
        <w:tc>
          <w:tcPr/>
          <w:p w:rsidR="00000000" w:rsidDel="00000000" w:rsidP="00000000" w:rsidRDefault="00000000" w:rsidRPr="00000000" w14:paraId="0000339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p w:rsidR="00000000" w:rsidDel="00000000" w:rsidP="00000000" w:rsidRDefault="00000000" w:rsidRPr="00000000" w14:paraId="00003396">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distributed 4,666 FFPs in 15 Barangays in LIbagon, Southern Leyte and 1,000 FFPs in Bato, Leyte.</w:t>
            </w:r>
          </w:p>
        </w:tc>
      </w:tr>
      <w:tr>
        <w:trPr>
          <w:cantSplit w:val="0"/>
          <w:tblHeader w:val="0"/>
        </w:trPr>
        <w:tc>
          <w:tcPr/>
          <w:p w:rsidR="00000000" w:rsidDel="00000000" w:rsidP="00000000" w:rsidRDefault="00000000" w:rsidRPr="00000000" w14:paraId="0000339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p w:rsidR="00000000" w:rsidDel="00000000" w:rsidP="00000000" w:rsidRDefault="00000000" w:rsidRPr="00000000" w14:paraId="00003398">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delivered additional 500 FFPs to the Municipality of Sogod, Southern Leyte..</w:t>
            </w:r>
          </w:p>
        </w:tc>
      </w:tr>
      <w:tr>
        <w:trPr>
          <w:cantSplit w:val="0"/>
          <w:tblHeader w:val="0"/>
        </w:trPr>
        <w:tc>
          <w:tcPr/>
          <w:p w:rsidR="00000000" w:rsidDel="00000000" w:rsidP="00000000" w:rsidRDefault="00000000" w:rsidRPr="00000000" w14:paraId="0000339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9A">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unloads 300 sacks of rice at the RROC and prepares other raw materials for the continuous production of family food packs through the help of volunteers from the PNP.</w:t>
            </w:r>
          </w:p>
        </w:tc>
      </w:tr>
    </w:tbl>
    <w:p w:rsidR="00000000" w:rsidDel="00000000" w:rsidP="00000000" w:rsidRDefault="00000000" w:rsidRPr="00000000" w14:paraId="0000339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9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3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9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A0">
            <w:pPr>
              <w:numPr>
                <w:ilvl w:val="0"/>
                <w:numId w:val="23"/>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3A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A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A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A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A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3A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3A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A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A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3A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3AC">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3AD">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3AE">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3A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B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B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B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p w:rsidR="00000000" w:rsidDel="00000000" w:rsidP="00000000" w:rsidRDefault="00000000" w:rsidRPr="00000000" w14:paraId="000033B4">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B5">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Ferried 1,043 family kits from NROC bound for Dinagat Islands. </w:t>
            </w:r>
          </w:p>
          <w:p w:rsidR="00000000" w:rsidDel="00000000" w:rsidP="00000000" w:rsidRDefault="00000000" w:rsidRPr="00000000" w14:paraId="000033B6">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400 and 500 Laminated sacks bound for Dinagat and Siargao Islands. </w:t>
            </w:r>
          </w:p>
          <w:p w:rsidR="00000000" w:rsidDel="00000000" w:rsidP="00000000" w:rsidRDefault="00000000" w:rsidRPr="00000000" w14:paraId="000033B7">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1000 FFPs to mainit, SDN and 1000 FFPs to Jabonga, ADN.</w:t>
            </w:r>
          </w:p>
          <w:p w:rsidR="00000000" w:rsidDel="00000000" w:rsidP="00000000" w:rsidRDefault="00000000" w:rsidRPr="00000000" w14:paraId="000033B8">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Distribution of 4,802 FFPs from NROC to  San Benito, Burgos, Del Carmen and Dapa LGUs.</w:t>
            </w:r>
          </w:p>
          <w:p w:rsidR="00000000" w:rsidDel="00000000" w:rsidP="00000000" w:rsidRDefault="00000000" w:rsidRPr="00000000" w14:paraId="000033B9">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643 bottled water and 66 rolls of laminated sacks to Bacuag, SDN.</w:t>
            </w:r>
          </w:p>
        </w:tc>
      </w:tr>
      <w:tr>
        <w:trPr>
          <w:cantSplit w:val="0"/>
          <w:tblHeader w:val="0"/>
        </w:trPr>
        <w:tc>
          <w:tcPr/>
          <w:p w:rsidR="00000000" w:rsidDel="00000000" w:rsidP="00000000" w:rsidRDefault="00000000" w:rsidRPr="00000000" w14:paraId="000033B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BB">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BC">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3BD">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3BE">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3BF">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3C0">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bl>
    <w:p w:rsidR="00000000" w:rsidDel="00000000" w:rsidP="00000000" w:rsidRDefault="00000000" w:rsidRPr="00000000" w14:paraId="000033C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C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C3">
      <w:pPr>
        <w:numPr>
          <w:ilvl w:val="0"/>
          <w:numId w:val="2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3C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3C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3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3CF">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3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D1">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3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D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3D9">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3D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3D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D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3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E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5">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3E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E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3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E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E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3F3">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3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3F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3F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3FC">
      <w:pPr>
        <w:numPr>
          <w:ilvl w:val="0"/>
          <w:numId w:val="2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3F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FE">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0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0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0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0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40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409">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0A">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0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0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0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40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40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10">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41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41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41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8">
      <w:pPr>
        <w:numPr>
          <w:ilvl w:val="0"/>
          <w:numId w:val="2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41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41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1">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request for SAA and transfer of funds to FO-VII VDRC amounting to Php38,400,000.00 intended for procurement of rice bags repacking of FFPs.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3">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424">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425">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42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2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B">
            <w:pPr>
              <w:numPr>
                <w:ilvl w:val="0"/>
                <w:numId w:val="13"/>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D">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2E">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42F">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430">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431">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4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4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438">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439">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43A">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43B">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4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4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4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4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4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D">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34,306 families benefited from the financial assistance provided through Assistance for Individuals in Crisis Situation (AICS) amounting to a total of ₱171,418,000.00.</w:t>
            </w:r>
          </w:p>
          <w:p w:rsidR="00000000" w:rsidDel="00000000" w:rsidP="00000000" w:rsidRDefault="00000000" w:rsidRPr="00000000" w14:paraId="0000344E">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49,015 beneficiaries amounting to Php245,370,000.00.</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4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31,771 families benefited from the financial assistance provided through Assistance for Individuals in Crisis Situation (AICS) amounting to a total of ₱158,743,000.00.</w:t>
            </w:r>
          </w:p>
          <w:p w:rsidR="00000000" w:rsidDel="00000000" w:rsidP="00000000" w:rsidRDefault="00000000" w:rsidRPr="00000000" w14:paraId="0000345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49,074 beneficiaries amounting to Php245,370,000.00.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3">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29,042 families benefited from the financial assistance provided through Assistance for Individuals in Crisis Situation (AICS) amounting to a total of ₱114,098,000.00.</w:t>
            </w:r>
          </w:p>
          <w:p w:rsidR="00000000" w:rsidDel="00000000" w:rsidP="00000000" w:rsidRDefault="00000000" w:rsidRPr="00000000" w14:paraId="00003454">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facilitates the ongoing distribution of financial assistance to 51,673 beneficiaries amounting to Php258,365,000.00.</w:t>
            </w:r>
          </w:p>
        </w:tc>
      </w:tr>
    </w:tbl>
    <w:p w:rsidR="00000000" w:rsidDel="00000000" w:rsidP="00000000" w:rsidRDefault="00000000" w:rsidRPr="00000000" w14:paraId="00003455">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6">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5"/>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4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6"/>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5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13 January 2022</w:t>
            </w:r>
          </w:p>
        </w:tc>
        <w:tc>
          <w:tcPr>
            <w:tcMar>
              <w:top w:w="0.0" w:type="dxa"/>
              <w:left w:w="115.0" w:type="dxa"/>
              <w:bottom w:w="0.0" w:type="dxa"/>
              <w:right w:w="115.0" w:type="dxa"/>
            </w:tcMar>
          </w:tcPr>
          <w:p w:rsidR="00000000" w:rsidDel="00000000" w:rsidP="00000000" w:rsidRDefault="00000000" w:rsidRPr="00000000" w14:paraId="00003460">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continuously coordinating with the affected LGUs relative to the submission of validated data and conduct of PDNA to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6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462">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meeting together the QRT Negros Occidental to discuss monitoring of reponse operations and establishment of DSWD coordination hub in Himamaylan City.</w:t>
            </w:r>
          </w:p>
        </w:tc>
      </w:tr>
    </w:tbl>
    <w:p w:rsidR="00000000" w:rsidDel="00000000" w:rsidP="00000000" w:rsidRDefault="00000000" w:rsidRPr="00000000" w14:paraId="000034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7"/>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8">
            <w:pPr>
              <w:numPr>
                <w:ilvl w:val="0"/>
                <w:numId w:val="14"/>
              </w:numPr>
              <w:ind w:left="360" w:right="57"/>
              <w:jc w:val="both"/>
              <w:rPr>
                <w:sz w:val="20"/>
                <w:szCs w:val="20"/>
              </w:rPr>
            </w:pPr>
            <w:r w:rsidDel="00000000" w:rsidR="00000000" w:rsidRPr="00000000">
              <w:rPr>
                <w:rFonts w:ascii="Arial" w:cs="Arial" w:eastAsia="Arial" w:hAnsi="Arial"/>
                <w:color w:val="050505"/>
                <w:rtl w:val="0"/>
              </w:rPr>
              <w:t xml:space="preserve">DSWD-FO VII Regional Director Rebecca Geamala and DSWD Assistant Secretary for DRMG Rodolfo Encabo heads the DSWD-7 </w:t>
            </w:r>
            <w:r w:rsidDel="00000000" w:rsidR="00000000" w:rsidRPr="00000000">
              <w:rPr>
                <w:rFonts w:ascii="Arial" w:cs="Arial" w:eastAsia="Arial" w:hAnsi="Arial"/>
                <w:i w:val="1"/>
                <w:color w:val="050505"/>
                <w:rtl w:val="0"/>
              </w:rPr>
              <w:t xml:space="preserve">Oplan Tabang</w:t>
            </w:r>
            <w:r w:rsidDel="00000000" w:rsidR="00000000" w:rsidRPr="00000000">
              <w:rPr>
                <w:rFonts w:ascii="Arial" w:cs="Arial" w:eastAsia="Arial" w:hAnsi="Arial"/>
                <w:color w:val="050505"/>
                <w:rtl w:val="0"/>
              </w:rPr>
              <w:t xml:space="preserve"> Isla deployment. In photo, DSWD-7 discusses with Mayor Constantino Reyes of Ubay, Bohol about their concerns and present strategies on reaching out into the island communities in the area. RD Geamala and ASec Encabo are in the province to check on the ground and assure the local government units that DSWD has a concrete and ready plan in providing assistance for the disaster- affected families.</w:t>
            </w:r>
            <w:r w:rsidDel="00000000" w:rsidR="00000000" w:rsidRPr="00000000">
              <w:rPr>
                <w:rtl w:val="0"/>
              </w:rPr>
            </w:r>
          </w:p>
          <w:p w:rsidR="00000000" w:rsidDel="00000000" w:rsidP="00000000" w:rsidRDefault="00000000" w:rsidRPr="00000000" w14:paraId="00003469">
            <w:pPr>
              <w:numPr>
                <w:ilvl w:val="0"/>
                <w:numId w:val="14"/>
              </w:numPr>
              <w:ind w:left="360" w:right="57"/>
              <w:jc w:val="both"/>
              <w:rPr>
                <w:sz w:val="20"/>
                <w:szCs w:val="20"/>
              </w:rPr>
            </w:pPr>
            <w:r w:rsidDel="00000000" w:rsidR="00000000" w:rsidRPr="00000000">
              <w:rPr>
                <w:rFonts w:ascii="Arial" w:cs="Arial" w:eastAsia="Arial" w:hAnsi="Arial"/>
                <w:sz w:val="20"/>
                <w:szCs w:val="20"/>
                <w:rtl w:val="0"/>
              </w:rPr>
              <w:t xml:space="preserve">DSWD-FO VII has extended financial assistance to 2,372 beneficiaries in Negros Oriental affected by the Typhoon “ODETTE” through Assistance for Individuals in Crisis Situation (AICS) amounting to a total of ₱11.8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B">
            <w:pPr>
              <w:numPr>
                <w:ilvl w:val="0"/>
                <w:numId w:val="14"/>
              </w:numPr>
              <w:ind w:left="360" w:right="57"/>
              <w:jc w:val="both"/>
              <w:rPr>
                <w:sz w:val="20"/>
                <w:szCs w:val="20"/>
              </w:rPr>
            </w:pPr>
            <w:r w:rsidDel="00000000" w:rsidR="00000000" w:rsidRPr="00000000">
              <w:rPr>
                <w:rFonts w:ascii="Arial" w:cs="Arial" w:eastAsia="Arial" w:hAnsi="Arial"/>
                <w:sz w:val="20"/>
                <w:szCs w:val="20"/>
                <w:rtl w:val="0"/>
              </w:rPr>
              <w:t xml:space="preserve">DSWD-FO VII mobilized teams, conduct series of coordination meetings for its Oplan Tabang Isla deployment in Bohol. The team is composed of not less than 50 personnel aiming to visit 9 LGUs with a total of 52 islet/island barangays with a confirmed validated list of affected families for payout of cash assistance as well as distribution of laminated sacks.</w:t>
            </w:r>
          </w:p>
        </w:tc>
      </w:tr>
    </w:tbl>
    <w:p w:rsidR="00000000" w:rsidDel="00000000" w:rsidP="00000000" w:rsidRDefault="00000000" w:rsidRPr="00000000" w14:paraId="0000346C">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6D">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1">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3">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conducted and attended a meeting together with the Visayas Disaster Response Center (VDRC) to discuss logistical concerns and issues relative to the delivery of goods bound for Southern Leyte that are stranded in Matnog, Bicol Province.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5">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476">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Payout of 5K assistance to affected families in Limasawa, Southern Leyte is ongoing.</w:t>
            </w:r>
          </w:p>
          <w:p w:rsidR="00000000" w:rsidDel="00000000" w:rsidP="00000000" w:rsidRDefault="00000000" w:rsidRPr="00000000" w14:paraId="00003477">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p w:rsidR="00000000" w:rsidDel="00000000" w:rsidP="00000000" w:rsidRDefault="00000000" w:rsidRPr="00000000" w14:paraId="00003478">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VIII initiated the Inter-Agency Response Cluster Meeting focusing on the FNI, CCCM, and IDP Protection Clusters.</w:t>
            </w:r>
          </w:p>
        </w:tc>
      </w:tr>
    </w:tbl>
    <w:p w:rsidR="00000000" w:rsidDel="00000000" w:rsidP="00000000" w:rsidRDefault="00000000" w:rsidRPr="00000000" w14:paraId="00003479">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7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19"/>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47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7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7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47E">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4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48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4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49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49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49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49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9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8">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with the Emergency Operations Center-Surigao del Norte (EOC-SDN) Team for updates on the status of evacuation centers. The team is conducting spot checks in affected areas.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A">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coordination meeting with DILG and DBM to discuss the provision of AYUDA to the affected families of TY Odette</w:t>
            </w:r>
          </w:p>
          <w:p w:rsidR="00000000" w:rsidDel="00000000" w:rsidP="00000000" w:rsidRDefault="00000000" w:rsidRPr="00000000" w14:paraId="0000349B">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Deployed two (2) ETC teams to install satcoms equipment in Siargao and Dinagat Islands.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D">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monitoring and facilitating the delivery of relief assistance to the affected LGUs.</w:t>
            </w:r>
          </w:p>
        </w:tc>
      </w:tr>
    </w:tbl>
    <w:p w:rsidR="00000000" w:rsidDel="00000000" w:rsidP="00000000" w:rsidRDefault="00000000" w:rsidRPr="00000000" w14:paraId="0000349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9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6">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4A7">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A8">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A9">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AA">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4AB">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4A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AD">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AE">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4AF">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4B0">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3"/>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4B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4B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4B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4B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tc>
        <w:tc>
          <w:tcPr/>
          <w:p w:rsidR="00000000" w:rsidDel="00000000" w:rsidP="00000000" w:rsidRDefault="00000000" w:rsidRPr="00000000" w14:paraId="000034B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4B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B9">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4BA">
      <w:pPr>
        <w:spacing w:after="0" w:line="240" w:lineRule="auto"/>
        <w:jc w:val="both"/>
        <w:rPr>
          <w:rFonts w:ascii="Arial" w:cs="Arial" w:eastAsia="Arial" w:hAnsi="Arial"/>
          <w:b w:val="1"/>
        </w:rPr>
      </w:pPr>
      <w:r w:rsidDel="00000000" w:rsidR="00000000" w:rsidRPr="00000000">
        <w:rPr>
          <w:rtl w:val="0"/>
        </w:rPr>
      </w:r>
    </w:p>
    <w:sectPr>
      <w:headerReference r:id="rId11" w:type="default"/>
      <w:footerReference r:id="rId12"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4BF">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4C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#54 on Typhoon ODETTE as of 15 January 2022, 6PM</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4BB">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4BC">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3.png"/>
          <a:graphic>
            <a:graphicData uri="http://schemas.openxmlformats.org/drawingml/2006/picture">
              <pic:pic>
                <pic:nvPicPr>
                  <pic:cNvPr id="0" name="image3.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4BD">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4BE">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6.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