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#65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26 January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2,673,801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9,634,672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9,198 Barangays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9,198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2,673,801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9,634,672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121,467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453,143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120,981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450,914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125,295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2,964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526,784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2,113,095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67,995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20,905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2,770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38,067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151,812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6,607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1,815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55,910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193,743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27,880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2,631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17,428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71,768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7,200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80,279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302,712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1,603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4,329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7,289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1,658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5,491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2,992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4,575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2,948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8,134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317,118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1,325,065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58,162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11,105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47,060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1,288,618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4,268,660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374,681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1,278,882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39,910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10,882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12,909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18,671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22,437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20,733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8,768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26,304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3,270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758,823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2,411,637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9,111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8,561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12,297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41,763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77,051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275,140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29,630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54,884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240,270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2,591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150,183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561,182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28,353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13,680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58,822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32,342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46,708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13,632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21,063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13,869</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303,545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1,135,822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58,283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219,425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146,175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560,477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8,875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96,420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345,893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3,988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14,724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5,919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28,414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45,966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174,287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24,104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1,910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3,687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19,517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6,223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29,744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17,925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3,052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12,298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D">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382,109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1,467,939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b w:val="1"/>
                <w:sz w:val="20"/>
                <w:szCs w:val="20"/>
                <w:rtl w:val="0"/>
              </w:rPr>
              <w:t xml:space="preserve">32,110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b w:val="1"/>
                <w:sz w:val="20"/>
                <w:szCs w:val="20"/>
                <w:rtl w:val="0"/>
              </w:rPr>
              <w:t xml:space="preserve">122,347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b w:val="1"/>
                <w:sz w:val="20"/>
                <w:szCs w:val="20"/>
                <w:rtl w:val="0"/>
              </w:rPr>
              <w:t xml:space="preserve">37,605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b w:val="1"/>
                <w:sz w:val="20"/>
                <w:szCs w:val="20"/>
                <w:rtl w:val="0"/>
              </w:rPr>
              <w:t xml:space="preserve">151,490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7,089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5,208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10,618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E">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b w:val="1"/>
                <w:sz w:val="20"/>
                <w:szCs w:val="20"/>
                <w:rtl w:val="0"/>
              </w:rPr>
              <w:t xml:space="preserve">173,469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b w:val="1"/>
                <w:sz w:val="20"/>
                <w:szCs w:val="20"/>
                <w:rtl w:val="0"/>
              </w:rPr>
              <w:t xml:space="preserve">641,170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b w:val="1"/>
                <w:sz w:val="20"/>
                <w:szCs w:val="20"/>
                <w:rtl w:val="0"/>
              </w:rPr>
              <w:t xml:space="preserve">87,493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b w:val="1"/>
                <w:sz w:val="20"/>
                <w:szCs w:val="20"/>
                <w:rtl w:val="0"/>
              </w:rPr>
              <w:t xml:space="preserve">339,131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20,031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7">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and Caraga  after data validation on 26 January 2022, 2PM. Hence, changes in figures are based on the ongoing assessment and validation that are continuously being conducted.</w:t>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9">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F">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0">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23,632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88,480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796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2">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10,032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550,334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23,632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2,083,022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88,480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b w:val="1"/>
                <w:sz w:val="20"/>
                <w:szCs w:val="20"/>
                <w:rtl w:val="0"/>
              </w:rPr>
              <w:t xml:space="preserve">54,556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235,230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b w:val="1"/>
                <w:sz w:val="20"/>
                <w:szCs w:val="20"/>
                <w:rtl w:val="0"/>
              </w:rPr>
              <w:t xml:space="preserve">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b w:val="1"/>
                <w:sz w:val="20"/>
                <w:szCs w:val="20"/>
                <w:rtl w:val="0"/>
              </w:rPr>
              <w:t xml:space="preserve">54,097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233,155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1,217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1,513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3,781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bl>
    <w:p w:rsidR="00000000" w:rsidDel="00000000" w:rsidP="00000000" w:rsidRDefault="00000000" w:rsidRPr="00000000" w14:paraId="0000096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3,620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b w:val="1"/>
                <w:sz w:val="20"/>
                <w:szCs w:val="20"/>
                <w:rtl w:val="0"/>
              </w:rPr>
              <w:t xml:space="preserve">110,090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438,740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6,857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26,209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1,823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b w:val="1"/>
                <w:sz w:val="20"/>
                <w:szCs w:val="20"/>
                <w:rtl w:val="0"/>
              </w:rPr>
              <w:t xml:space="preserve">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b w:val="1"/>
                <w:sz w:val="20"/>
                <w:szCs w:val="20"/>
                <w:rtl w:val="0"/>
              </w:rPr>
              <w:t xml:space="preserve">10,204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37,788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2,426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b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b w:val="1"/>
                <w:sz w:val="20"/>
                <w:szCs w:val="20"/>
                <w:rtl w:val="0"/>
              </w:rPr>
              <w:t xml:space="preserve">14,035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b w:val="1"/>
                <w:sz w:val="20"/>
                <w:szCs w:val="20"/>
                <w:rtl w:val="0"/>
              </w:rPr>
              <w:t xml:space="preserve">1,585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b w:val="1"/>
                <w:sz w:val="20"/>
                <w:szCs w:val="20"/>
                <w:rtl w:val="0"/>
              </w:rPr>
              <w:t xml:space="preserve">4,756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b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b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b w:val="1"/>
                <w:sz w:val="20"/>
                <w:szCs w:val="20"/>
                <w:rtl w:val="0"/>
              </w:rPr>
              <w:t xml:space="preserve">73,828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2,572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b w:val="1"/>
                <w:sz w:val="20"/>
                <w:szCs w:val="20"/>
                <w:rtl w:val="0"/>
              </w:rPr>
              <w:t xml:space="preserve">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b w:val="1"/>
                <w:sz w:val="20"/>
                <w:szCs w:val="20"/>
                <w:rtl w:val="0"/>
              </w:rPr>
              <w:t xml:space="preserve">58,348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b w:val="1"/>
                <w:sz w:val="20"/>
                <w:szCs w:val="20"/>
                <w:rtl w:val="0"/>
              </w:rPr>
              <w:t xml:space="preserve">247,291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b w:val="1"/>
                <w:sz w:val="20"/>
                <w:szCs w:val="20"/>
                <w:rtl w:val="0"/>
              </w:rPr>
              <w:t xml:space="preserve">102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B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b w:val="1"/>
                <w:sz w:val="20"/>
                <w:szCs w:val="20"/>
                <w:rtl w:val="0"/>
              </w:rPr>
              <w:t xml:space="preserve">2,501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b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b w:val="1"/>
                <w:sz w:val="20"/>
                <w:szCs w:val="20"/>
                <w:rtl w:val="0"/>
              </w:rPr>
              <w:t xml:space="preserve">183,435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b w:val="1"/>
                <w:sz w:val="20"/>
                <w:szCs w:val="20"/>
                <w:rtl w:val="0"/>
              </w:rPr>
              <w:t xml:space="preserve">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b w:val="1"/>
                <w:sz w:val="20"/>
                <w:szCs w:val="20"/>
                <w:rtl w:val="0"/>
              </w:rPr>
              <w:t xml:space="preserve">626,727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b w:val="1"/>
                <w:sz w:val="20"/>
                <w:szCs w:val="20"/>
                <w:rtl w:val="0"/>
              </w:rPr>
              <w:t xml:space="preserve">20,018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b w:val="1"/>
                <w:sz w:val="20"/>
                <w:szCs w:val="20"/>
                <w:rtl w:val="0"/>
              </w:rPr>
              <w:t xml:space="preserve">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b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b w:val="1"/>
                <w:sz w:val="20"/>
                <w:szCs w:val="20"/>
                <w:rtl w:val="0"/>
              </w:rPr>
              <w:t xml:space="preserve">59,889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b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b w:val="1"/>
                <w:sz w:val="20"/>
                <w:szCs w:val="20"/>
                <w:rtl w:val="0"/>
              </w:rPr>
              <w:t xml:space="preserve">186,966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b w:val="1"/>
                <w:sz w:val="20"/>
                <w:szCs w:val="20"/>
                <w:rtl w:val="0"/>
              </w:rPr>
              <w:t xml:space="preserve">5,603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2,295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1,244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EF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2,196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b w:val="1"/>
                <w:sz w:val="20"/>
                <w:szCs w:val="20"/>
                <w:rtl w:val="0"/>
              </w:rPr>
              <w:t xml:space="preserve">1,343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b w:val="1"/>
                <w:sz w:val="20"/>
                <w:szCs w:val="20"/>
                <w:rtl w:val="0"/>
              </w:rPr>
              <w:t xml:space="preserve">107,055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b w:val="1"/>
                <w:sz w:val="20"/>
                <w:szCs w:val="20"/>
                <w:rtl w:val="0"/>
              </w:rPr>
              <w:t xml:space="preserve">3,643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b w:val="1"/>
                <w:sz w:val="20"/>
                <w:szCs w:val="20"/>
                <w:rtl w:val="0"/>
              </w:rPr>
              <w:t xml:space="preserve">382,211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b w:val="1"/>
                <w:sz w:val="20"/>
                <w:szCs w:val="20"/>
                <w:rtl w:val="0"/>
              </w:rPr>
              <w:t xml:space="preserve">13,726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2,648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1,911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3,567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2,222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3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b w:val="1"/>
                <w:sz w:val="20"/>
                <w:szCs w:val="20"/>
                <w:rtl w:val="0"/>
              </w:rPr>
              <w:t xml:space="preserve">3,277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b w:val="1"/>
                <w:sz w:val="20"/>
                <w:szCs w:val="20"/>
                <w:rtl w:val="0"/>
              </w:rPr>
              <w:t xml:space="preserve">10,891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b w:val="1"/>
                <w:sz w:val="20"/>
                <w:szCs w:val="20"/>
                <w:rtl w:val="0"/>
              </w:rPr>
              <w:t xml:space="preserve">13,214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b w:val="1"/>
                <w:sz w:val="20"/>
                <w:szCs w:val="20"/>
                <w:rtl w:val="0"/>
              </w:rPr>
              <w:t xml:space="preserve">46,659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b w:val="1"/>
                <w:sz w:val="20"/>
                <w:szCs w:val="20"/>
                <w:rtl w:val="0"/>
              </w:rPr>
              <w:t xml:space="preserve">689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b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b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b w:val="1"/>
                <w:sz w:val="20"/>
                <w:szCs w:val="20"/>
                <w:rtl w:val="0"/>
              </w:rPr>
              <w:t xml:space="preserve">37,148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b w:val="1"/>
                <w:sz w:val="20"/>
                <w:szCs w:val="20"/>
                <w:rtl w:val="0"/>
              </w:rPr>
              <w:t xml:space="preserve">7,718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b w:val="1"/>
                <w:sz w:val="20"/>
                <w:szCs w:val="20"/>
                <w:rtl w:val="0"/>
              </w:rPr>
              <w:t xml:space="preserve">141,761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b w:val="1"/>
                <w:sz w:val="20"/>
                <w:szCs w:val="20"/>
                <w:rtl w:val="0"/>
              </w:rPr>
              <w:t xml:space="preserve">30,250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1C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F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695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b w:val="1"/>
                <w:sz w:val="20"/>
                <w:szCs w:val="20"/>
                <w:rtl w:val="0"/>
              </w:rPr>
              <w:t xml:space="preserve">359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b w:val="1"/>
                <w:sz w:val="20"/>
                <w:szCs w:val="20"/>
                <w:rtl w:val="0"/>
              </w:rPr>
              <w:t xml:space="preserve">28,935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b w:val="1"/>
                <w:sz w:val="20"/>
                <w:szCs w:val="20"/>
                <w:rtl w:val="0"/>
              </w:rPr>
              <w:t xml:space="preserve">7,718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b w:val="1"/>
                <w:sz w:val="20"/>
                <w:szCs w:val="20"/>
                <w:rtl w:val="0"/>
              </w:rPr>
              <w:t xml:space="preserve">107,537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b w:val="1"/>
                <w:sz w:val="20"/>
                <w:szCs w:val="20"/>
                <w:rtl w:val="0"/>
              </w:rPr>
              <w:t xml:space="preserve">30,250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r>
    </w:tbl>
    <w:p w:rsidR="00000000" w:rsidDel="00000000" w:rsidP="00000000" w:rsidRDefault="00000000" w:rsidRPr="00000000" w14:paraId="0000123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7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b w:val="1"/>
                <w:sz w:val="20"/>
                <w:szCs w:val="20"/>
                <w:rtl w:val="0"/>
              </w:rPr>
              <w:t xml:space="preserve">29,933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b w:val="1"/>
                <w:sz w:val="20"/>
                <w:szCs w:val="20"/>
                <w:rtl w:val="0"/>
              </w:rPr>
              <w:t xml:space="preserve">117,004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A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4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b w:val="1"/>
                <w:sz w:val="20"/>
                <w:szCs w:val="20"/>
                <w:rtl w:val="0"/>
              </w:rPr>
              <w:t xml:space="preserve">19,669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b w:val="1"/>
                <w:sz w:val="20"/>
                <w:szCs w:val="20"/>
                <w:rtl w:val="0"/>
              </w:rPr>
              <w:t xml:space="preserve">74,457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4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5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b w:val="1"/>
                <w:sz w:val="20"/>
                <w:szCs w:val="20"/>
                <w:rtl w:val="0"/>
              </w:rPr>
              <w:t xml:space="preserve">1,947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b w:val="1"/>
                <w:sz w:val="20"/>
                <w:szCs w:val="20"/>
                <w:rtl w:val="0"/>
              </w:rPr>
              <w:t xml:space="preserve">132,811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b w:val="1"/>
                <w:sz w:val="20"/>
                <w:szCs w:val="20"/>
                <w:rtl w:val="0"/>
              </w:rPr>
              <w:t xml:space="preserve">9,996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b w:val="1"/>
                <w:sz w:val="20"/>
                <w:szCs w:val="20"/>
                <w:rtl w:val="0"/>
              </w:rPr>
              <w:t xml:space="preserve">515,279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b w:val="1"/>
                <w:sz w:val="20"/>
                <w:szCs w:val="20"/>
                <w:rtl w:val="0"/>
              </w:rPr>
              <w:t xml:space="preserve">36,874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b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b w:val="1"/>
                <w:sz w:val="20"/>
                <w:szCs w:val="20"/>
                <w:rtl w:val="0"/>
              </w:rPr>
              <w:t xml:space="preserve">5,847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b w:val="1"/>
                <w:sz w:val="20"/>
                <w:szCs w:val="20"/>
                <w:rtl w:val="0"/>
              </w:rPr>
              <w:t xml:space="preserve">24,401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4,855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b w:val="1"/>
                <w:sz w:val="20"/>
                <w:szCs w:val="20"/>
                <w:rtl w:val="0"/>
              </w:rPr>
              <w:t xml:space="preserve">9,521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b w:val="1"/>
                <w:sz w:val="20"/>
                <w:szCs w:val="20"/>
                <w:rtl w:val="0"/>
              </w:rPr>
              <w:t xml:space="preserve">35,321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19,808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5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26 January 2022, 2PM. Hence, changes in figures are based on the ongoing assessment and validation that are continuously being conducted.</w:t>
      </w:r>
    </w:p>
    <w:p w:rsidR="00000000" w:rsidDel="00000000" w:rsidP="00000000" w:rsidRDefault="00000000" w:rsidRPr="00000000" w14:paraId="0000165A">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5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5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5D">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5E">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17,937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64,492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5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6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66">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6B">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70">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center"/>
              <w:rPr/>
            </w:pPr>
            <w:r w:rsidDel="00000000" w:rsidR="00000000" w:rsidRPr="00000000">
              <w:rPr>
                <w:rFonts w:ascii="Arial" w:cs="Arial" w:eastAsia="Arial" w:hAnsi="Arial"/>
                <w:b w:val="1"/>
                <w:sz w:val="20"/>
                <w:szCs w:val="20"/>
                <w:rtl w:val="0"/>
              </w:rPr>
              <w:t xml:space="preserve">268,181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center"/>
              <w:rPr/>
            </w:pPr>
            <w:r w:rsidDel="00000000" w:rsidR="00000000" w:rsidRPr="00000000">
              <w:rPr>
                <w:rFonts w:ascii="Arial" w:cs="Arial" w:eastAsia="Arial" w:hAnsi="Arial"/>
                <w:b w:val="1"/>
                <w:sz w:val="20"/>
                <w:szCs w:val="20"/>
                <w:rtl w:val="0"/>
              </w:rPr>
              <w:t xml:space="preserve">17,937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center"/>
              <w:rPr/>
            </w:pPr>
            <w:r w:rsidDel="00000000" w:rsidR="00000000" w:rsidRPr="00000000">
              <w:rPr>
                <w:rFonts w:ascii="Arial" w:cs="Arial" w:eastAsia="Arial" w:hAnsi="Arial"/>
                <w:b w:val="1"/>
                <w:sz w:val="20"/>
                <w:szCs w:val="20"/>
                <w:rtl w:val="0"/>
              </w:rPr>
              <w:t xml:space="preserve">1,011,802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center"/>
              <w:rPr/>
            </w:pPr>
            <w:r w:rsidDel="00000000" w:rsidR="00000000" w:rsidRPr="00000000">
              <w:rPr>
                <w:rFonts w:ascii="Arial" w:cs="Arial" w:eastAsia="Arial" w:hAnsi="Arial"/>
                <w:b w:val="1"/>
                <w:sz w:val="20"/>
                <w:szCs w:val="20"/>
                <w:rtl w:val="0"/>
              </w:rPr>
              <w:t xml:space="preserve">64,492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C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174,031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b w:val="1"/>
                <w:sz w:val="20"/>
                <w:szCs w:val="20"/>
                <w:rtl w:val="0"/>
              </w:rPr>
              <w:t xml:space="preserve">217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656,513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5,750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b w:val="1"/>
                <w:sz w:val="20"/>
                <w:szCs w:val="20"/>
                <w:rtl w:val="0"/>
              </w:rPr>
              <w:t xml:space="preserve">20,225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b w:val="1"/>
                <w:sz w:val="20"/>
                <w:szCs w:val="20"/>
                <w:rtl w:val="0"/>
              </w:rPr>
              <w:t xml:space="preserve">9,910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b w:val="1"/>
                <w:sz w:val="20"/>
                <w:szCs w:val="20"/>
                <w:rtl w:val="0"/>
              </w:rPr>
              <w:t xml:space="preserve">36,861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3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b w:val="1"/>
                <w:sz w:val="20"/>
                <w:szCs w:val="20"/>
                <w:rtl w:val="0"/>
              </w:rPr>
              <w:t xml:space="preserve">10,288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b w:val="1"/>
                <w:sz w:val="20"/>
                <w:szCs w:val="20"/>
                <w:rtl w:val="0"/>
              </w:rPr>
              <w:t xml:space="preserve">35,002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b w:val="1"/>
                <w:sz w:val="20"/>
                <w:szCs w:val="20"/>
                <w:rtl w:val="0"/>
              </w:rPr>
              <w:t xml:space="preserve">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b w:val="1"/>
                <w:sz w:val="20"/>
                <w:szCs w:val="20"/>
                <w:rtl w:val="0"/>
              </w:rPr>
              <w:t xml:space="preserve">21,188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b w:val="1"/>
                <w:sz w:val="20"/>
                <w:szCs w:val="20"/>
                <w:rtl w:val="0"/>
              </w:rPr>
              <w:t xml:space="preserve">77,406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1,726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4,960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2,756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2,670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4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b w:val="1"/>
                <w:sz w:val="20"/>
                <w:szCs w:val="20"/>
                <w:rtl w:val="0"/>
              </w:rPr>
              <w:t xml:space="preserve">126,172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b w:val="1"/>
                <w:sz w:val="20"/>
                <w:szCs w:val="20"/>
                <w:rtl w:val="0"/>
              </w:rPr>
              <w:t xml:space="preserve">484,329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5,314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b w:val="1"/>
                <w:sz w:val="20"/>
                <w:szCs w:val="20"/>
                <w:rtl w:val="0"/>
              </w:rPr>
              <w:t xml:space="preserve">32,703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b w:val="1"/>
                <w:sz w:val="20"/>
                <w:szCs w:val="20"/>
                <w:rtl w:val="0"/>
              </w:rPr>
              <w:t xml:space="preserve">7,115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b w:val="1"/>
                <w:sz w:val="20"/>
                <w:szCs w:val="20"/>
                <w:rtl w:val="0"/>
              </w:rPr>
              <w:t xml:space="preserve">110,764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27,599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10,775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6,529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b w:val="1"/>
                <w:sz w:val="20"/>
                <w:szCs w:val="20"/>
                <w:rtl w:val="0"/>
              </w:rPr>
              <w:t xml:space="preserve">39,715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b w:val="1"/>
                <w:sz w:val="20"/>
                <w:szCs w:val="20"/>
                <w:rtl w:val="0"/>
              </w:rPr>
              <w:t xml:space="preserve">25,608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3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20,101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b w:val="1"/>
                <w:sz w:val="20"/>
                <w:szCs w:val="20"/>
                <w:rtl w:val="0"/>
              </w:rPr>
              <w:t xml:space="preserve">20,748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b w:val="1"/>
                <w:sz w:val="20"/>
                <w:szCs w:val="20"/>
                <w:rtl w:val="0"/>
              </w:rPr>
              <w:t xml:space="preserve">66,208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b w:val="1"/>
                <w:sz w:val="20"/>
                <w:szCs w:val="20"/>
                <w:rtl w:val="0"/>
              </w:rPr>
              <w:t xml:space="preserve">1,991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7,768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b w:val="1"/>
                <w:sz w:val="20"/>
                <w:szCs w:val="20"/>
                <w:rtl w:val="0"/>
              </w:rPr>
              <w:t xml:space="preserve">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9B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b w:val="1"/>
                <w:sz w:val="20"/>
                <w:szCs w:val="20"/>
                <w:rtl w:val="0"/>
              </w:rPr>
              <w:t xml:space="preserve">5,723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b w:val="1"/>
                <w:sz w:val="20"/>
                <w:szCs w:val="20"/>
                <w:rtl w:val="0"/>
              </w:rPr>
              <w:t xml:space="preserve">2,480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b w:val="1"/>
                <w:sz w:val="20"/>
                <w:szCs w:val="20"/>
                <w:rtl w:val="0"/>
              </w:rPr>
              <w:t xml:space="preserve">22,918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b w:val="1"/>
                <w:sz w:val="20"/>
                <w:szCs w:val="20"/>
                <w:rtl w:val="0"/>
              </w:rPr>
              <w:t xml:space="preserve">10,828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D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b w:val="1"/>
                <w:sz w:val="20"/>
                <w:szCs w:val="20"/>
                <w:rtl w:val="0"/>
              </w:rPr>
              <w:t xml:space="preserve">5,162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b w:val="1"/>
                <w:sz w:val="20"/>
                <w:szCs w:val="20"/>
                <w:rtl w:val="0"/>
              </w:rPr>
              <w:t xml:space="preserve">2,480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b w:val="1"/>
                <w:sz w:val="20"/>
                <w:szCs w:val="20"/>
                <w:rtl w:val="0"/>
              </w:rPr>
              <w:t xml:space="preserve">20,860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b w:val="1"/>
                <w:sz w:val="20"/>
                <w:szCs w:val="20"/>
                <w:rtl w:val="0"/>
              </w:rPr>
              <w:t xml:space="preserve">10,828</w:t>
            </w:r>
            <w:r w:rsidDel="00000000" w:rsidR="00000000" w:rsidRPr="00000000">
              <w:rPr>
                <w:rtl w:val="0"/>
              </w:rPr>
            </w:r>
          </w:p>
        </w:tc>
      </w:tr>
    </w:tbl>
    <w:p w:rsidR="00000000" w:rsidDel="00000000" w:rsidP="00000000" w:rsidRDefault="00000000" w:rsidRPr="00000000" w14:paraId="000019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2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496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1,954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5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6B">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b w:val="1"/>
                <w:sz w:val="20"/>
                <w:szCs w:val="20"/>
                <w:rtl w:val="0"/>
              </w:rPr>
              <w:t xml:space="preserve">184,999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b w:val="1"/>
                <w:sz w:val="20"/>
                <w:szCs w:val="20"/>
                <w:rtl w:val="0"/>
              </w:rPr>
              <w:t xml:space="preserve">73,514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5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6C">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26 January 2022, 2PM. Hence, changes in figures are based on the ongoing assessment and validation that are continuously being conducted.</w:t>
      </w:r>
    </w:p>
    <w:p w:rsidR="00000000" w:rsidDel="00000000" w:rsidP="00000000" w:rsidRDefault="00000000" w:rsidRPr="00000000" w14:paraId="00001B6D">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6E">
      <w:pP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6F">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70">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41,569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152,972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7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72">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78">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7D">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00.00000000003638"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82">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center"/>
              <w:rPr/>
            </w:pPr>
            <w:r w:rsidDel="00000000" w:rsidR="00000000" w:rsidRPr="00000000">
              <w:rPr>
                <w:rFonts w:ascii="Arial" w:cs="Arial" w:eastAsia="Arial" w:hAnsi="Arial"/>
                <w:b w:val="1"/>
                <w:sz w:val="20"/>
                <w:szCs w:val="20"/>
                <w:rtl w:val="0"/>
              </w:rPr>
              <w:t xml:space="preserve">818,515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center"/>
              <w:rPr/>
            </w:pPr>
            <w:r w:rsidDel="00000000" w:rsidR="00000000" w:rsidRPr="00000000">
              <w:rPr>
                <w:rFonts w:ascii="Arial" w:cs="Arial" w:eastAsia="Arial" w:hAnsi="Arial"/>
                <w:b w:val="1"/>
                <w:sz w:val="20"/>
                <w:szCs w:val="20"/>
                <w:rtl w:val="0"/>
              </w:rPr>
              <w:t xml:space="preserve">41,569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center"/>
              <w:rPr/>
            </w:pPr>
            <w:r w:rsidDel="00000000" w:rsidR="00000000" w:rsidRPr="00000000">
              <w:rPr>
                <w:rFonts w:ascii="Arial" w:cs="Arial" w:eastAsia="Arial" w:hAnsi="Arial"/>
                <w:b w:val="1"/>
                <w:sz w:val="20"/>
                <w:szCs w:val="20"/>
                <w:rtl w:val="0"/>
              </w:rPr>
              <w:t xml:space="preserve">3,094,824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center"/>
              <w:rPr/>
            </w:pPr>
            <w:r w:rsidDel="00000000" w:rsidR="00000000" w:rsidRPr="00000000">
              <w:rPr>
                <w:rFonts w:ascii="Arial" w:cs="Arial" w:eastAsia="Arial" w:hAnsi="Arial"/>
                <w:b w:val="1"/>
                <w:sz w:val="20"/>
                <w:szCs w:val="20"/>
                <w:rtl w:val="0"/>
              </w:rPr>
              <w:t xml:space="preserve">152,972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b w:val="1"/>
                <w:sz w:val="20"/>
                <w:szCs w:val="20"/>
                <w:rtl w:val="0"/>
              </w:rPr>
              <w:t xml:space="preserve">63,999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b w:val="1"/>
                <w:sz w:val="20"/>
                <w:szCs w:val="20"/>
                <w:rtl w:val="0"/>
              </w:rPr>
              <w:t xml:space="preserve">269,884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b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b w:val="1"/>
                <w:sz w:val="20"/>
                <w:szCs w:val="20"/>
                <w:rtl w:val="0"/>
              </w:rPr>
              <w:t xml:space="preserve">63,519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b w:val="1"/>
                <w:sz w:val="20"/>
                <w:szCs w:val="20"/>
                <w:rtl w:val="0"/>
              </w:rPr>
              <w:t xml:space="preserve">267,685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b w:val="1"/>
                <w:sz w:val="20"/>
                <w:szCs w:val="20"/>
                <w:rtl w:val="0"/>
              </w:rPr>
              <w:t xml:space="preserve">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8,499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2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4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b w:val="1"/>
                <w:sz w:val="20"/>
                <w:szCs w:val="20"/>
                <w:rtl w:val="0"/>
              </w:rPr>
              <w:t xml:space="preserve">284,121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b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b w:val="1"/>
                <w:sz w:val="20"/>
                <w:szCs w:val="20"/>
                <w:rtl w:val="0"/>
              </w:rPr>
              <w:t xml:space="preserve">1,095,253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b w:val="1"/>
                <w:sz w:val="20"/>
                <w:szCs w:val="20"/>
                <w:rtl w:val="0"/>
              </w:rPr>
              <w:t xml:space="preserve">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b w:val="1"/>
                <w:sz w:val="20"/>
                <w:szCs w:val="20"/>
                <w:rtl w:val="0"/>
              </w:rPr>
              <w:t xml:space="preserve">12,607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b w:val="1"/>
                <w:sz w:val="20"/>
                <w:szCs w:val="20"/>
                <w:rtl w:val="0"/>
              </w:rPr>
              <w:t xml:space="preserve">46,434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2,534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1,045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2,709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b w:val="1"/>
                <w:sz w:val="20"/>
                <w:szCs w:val="20"/>
                <w:rtl w:val="0"/>
              </w:rPr>
              <w:t xml:space="preserve">20,114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b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b w:val="1"/>
                <w:sz w:val="20"/>
                <w:szCs w:val="20"/>
                <w:rtl w:val="0"/>
              </w:rPr>
              <w:t xml:space="preserve">74,649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b w:val="1"/>
                <w:sz w:val="20"/>
                <w:szCs w:val="20"/>
                <w:rtl w:val="0"/>
              </w:rPr>
              <w:t xml:space="preserve">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E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1,094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1,114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1,529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5,902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b w:val="1"/>
                <w:sz w:val="20"/>
                <w:szCs w:val="20"/>
                <w:rtl w:val="0"/>
              </w:rPr>
              <w:t xml:space="preserve">24,323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b w:val="1"/>
                <w:sz w:val="20"/>
                <w:szCs w:val="20"/>
                <w:rtl w:val="0"/>
              </w:rPr>
              <w:t xml:space="preserve">83,870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8,418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b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b w:val="1"/>
                <w:sz w:val="20"/>
                <w:szCs w:val="20"/>
                <w:rtl w:val="0"/>
              </w:rPr>
              <w:t xml:space="preserve">7,446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1,410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b w:val="1"/>
                <w:sz w:val="20"/>
                <w:szCs w:val="20"/>
                <w:rtl w:val="0"/>
              </w:rPr>
              <w:t xml:space="preserve">40,249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b w:val="1"/>
                <w:sz w:val="20"/>
                <w:szCs w:val="20"/>
                <w:rtl w:val="0"/>
              </w:rPr>
              <w:t xml:space="preserve">151,234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b w:val="1"/>
                <w:sz w:val="20"/>
                <w:szCs w:val="20"/>
                <w:rtl w:val="0"/>
              </w:rPr>
              <w:t xml:space="preserve">365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7,532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2,670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E4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b w:val="1"/>
                <w:sz w:val="20"/>
                <w:szCs w:val="20"/>
                <w:rtl w:val="0"/>
              </w:rPr>
              <w:t xml:space="preserve">184,520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b w:val="1"/>
                <w:sz w:val="20"/>
                <w:szCs w:val="20"/>
                <w:rtl w:val="0"/>
              </w:rPr>
              <w:t xml:space="preserve">731,620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b w:val="1"/>
                <w:sz w:val="20"/>
                <w:szCs w:val="20"/>
                <w:rtl w:val="0"/>
              </w:rPr>
              <w:t xml:space="preserve">216,138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b w:val="1"/>
                <w:sz w:val="20"/>
                <w:szCs w:val="20"/>
                <w:rtl w:val="0"/>
              </w:rPr>
              <w:t xml:space="preserve">12,682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737,491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b w:val="1"/>
                <w:sz w:val="20"/>
                <w:szCs w:val="20"/>
                <w:rtl w:val="0"/>
              </w:rPr>
              <w:t xml:space="preserve">47,617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b w:val="1"/>
                <w:sz w:val="20"/>
                <w:szCs w:val="20"/>
                <w:rtl w:val="0"/>
              </w:rPr>
              <w:t xml:space="preserve">70,664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b w:val="1"/>
                <w:sz w:val="20"/>
                <w:szCs w:val="20"/>
                <w:rtl w:val="0"/>
              </w:rPr>
              <w:t xml:space="preserve">8,293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b w:val="1"/>
                <w:sz w:val="20"/>
                <w:szCs w:val="20"/>
                <w:rtl w:val="0"/>
              </w:rPr>
              <w:t xml:space="preserve">226,681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b w:val="1"/>
                <w:sz w:val="20"/>
                <w:szCs w:val="20"/>
                <w:rtl w:val="0"/>
              </w:rPr>
              <w:t xml:space="preserve">31,211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7,403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2,142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8,212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4,858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1FC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24,300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5,131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20,153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b w:val="1"/>
                <w:sz w:val="20"/>
                <w:szCs w:val="20"/>
                <w:rtl w:val="0"/>
              </w:rPr>
              <w:t xml:space="preserve">127,803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b w:val="1"/>
                <w:sz w:val="20"/>
                <w:szCs w:val="20"/>
                <w:rtl w:val="0"/>
              </w:rPr>
              <w:t xml:space="preserve">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b w:val="1"/>
                <w:sz w:val="20"/>
                <w:szCs w:val="20"/>
                <w:rtl w:val="0"/>
              </w:rPr>
              <w:t xml:space="preserve">448,419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b w:val="1"/>
                <w:sz w:val="20"/>
                <w:szCs w:val="20"/>
                <w:rtl w:val="0"/>
              </w:rPr>
              <w:t xml:space="preserve">15,717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5,463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1,498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12,297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147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9,085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1,785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b w:val="1"/>
                <w:sz w:val="20"/>
                <w:szCs w:val="20"/>
                <w:rtl w:val="0"/>
              </w:rPr>
              <w:t xml:space="preserve">10,905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b w:val="1"/>
                <w:sz w:val="20"/>
                <w:szCs w:val="20"/>
                <w:rtl w:val="0"/>
              </w:rPr>
              <w:t xml:space="preserve">14,390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b w:val="1"/>
                <w:sz w:val="20"/>
                <w:szCs w:val="20"/>
                <w:rtl w:val="0"/>
              </w:rPr>
              <w:t xml:space="preserve">51,486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b w:val="1"/>
                <w:sz w:val="20"/>
                <w:szCs w:val="20"/>
                <w:rtl w:val="0"/>
              </w:rPr>
              <w:t xml:space="preserve">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3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b w:val="1"/>
                <w:sz w:val="20"/>
                <w:szCs w:val="20"/>
                <w:rtl w:val="0"/>
              </w:rPr>
              <w:t xml:space="preserve">42,871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b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b w:val="1"/>
                <w:sz w:val="20"/>
                <w:szCs w:val="20"/>
                <w:rtl w:val="0"/>
              </w:rPr>
              <w:t xml:space="preserve">164,679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b w:val="1"/>
                <w:sz w:val="20"/>
                <w:szCs w:val="20"/>
                <w:rtl w:val="0"/>
              </w:rPr>
              <w:t xml:space="preserve">41,078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C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b w:val="1"/>
                <w:sz w:val="20"/>
                <w:szCs w:val="20"/>
                <w:rtl w:val="0"/>
              </w:rPr>
              <w:t xml:space="preserve">34,097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b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b w:val="1"/>
                <w:sz w:val="20"/>
                <w:szCs w:val="20"/>
                <w:rtl w:val="0"/>
              </w:rPr>
              <w:t xml:space="preserve">128,397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b w:val="1"/>
                <w:sz w:val="20"/>
                <w:szCs w:val="20"/>
                <w:rtl w:val="0"/>
              </w:rPr>
              <w:t xml:space="preserve">41,078</w:t>
            </w:r>
            <w:r w:rsidDel="00000000" w:rsidR="00000000" w:rsidRPr="00000000">
              <w:rPr>
                <w:rtl w:val="0"/>
              </w:rPr>
            </w:r>
          </w:p>
        </w:tc>
      </w:tr>
    </w:tbl>
    <w:p w:rsidR="00000000" w:rsidDel="00000000" w:rsidP="00000000" w:rsidRDefault="00000000" w:rsidRPr="00000000" w14:paraId="000021E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2,602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733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4,643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1,096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24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b w:val="1"/>
                <w:sz w:val="20"/>
                <w:szCs w:val="20"/>
                <w:rtl w:val="0"/>
              </w:rPr>
              <w:t xml:space="preserve">30,429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b w:val="1"/>
                <w:sz w:val="20"/>
                <w:szCs w:val="20"/>
                <w:rtl w:val="0"/>
              </w:rPr>
              <w:t xml:space="preserve">118,958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b w:val="1"/>
                <w:sz w:val="20"/>
                <w:szCs w:val="20"/>
                <w:rtl w:val="0"/>
              </w:rPr>
              <w:t xml:space="preserve">19,226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14,856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b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b w:val="1"/>
                <w:sz w:val="20"/>
                <w:szCs w:val="20"/>
                <w:rtl w:val="0"/>
              </w:rPr>
              <w:t xml:space="preserve">3,896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D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b w:val="1"/>
                <w:sz w:val="20"/>
                <w:szCs w:val="20"/>
                <w:rtl w:val="0"/>
              </w:rPr>
              <w:t xml:space="preserve">19,790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b w:val="1"/>
                <w:sz w:val="20"/>
                <w:szCs w:val="20"/>
                <w:rtl w:val="0"/>
              </w:rPr>
              <w:t xml:space="preserve">74,948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2,687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10,031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8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9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b w:val="1"/>
                <w:sz w:val="20"/>
                <w:szCs w:val="20"/>
                <w:rtl w:val="0"/>
              </w:rPr>
              <w:t xml:space="preserve">178,596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b w:val="1"/>
                <w:sz w:val="20"/>
                <w:szCs w:val="20"/>
                <w:rtl w:val="0"/>
              </w:rPr>
              <w:t xml:space="preserve">18,121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b w:val="1"/>
                <w:sz w:val="20"/>
                <w:szCs w:val="20"/>
                <w:rtl w:val="0"/>
              </w:rPr>
              <w:t xml:space="preserve">700,278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b w:val="1"/>
                <w:sz w:val="20"/>
                <w:szCs w:val="20"/>
                <w:rtl w:val="0"/>
              </w:rPr>
              <w:t xml:space="preserve">62,159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8,071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33,104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5,250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b w:val="1"/>
                <w:sz w:val="20"/>
                <w:szCs w:val="20"/>
                <w:rtl w:val="0"/>
              </w:rPr>
              <w:t xml:space="preserve">66,110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b w:val="1"/>
                <w:sz w:val="20"/>
                <w:szCs w:val="20"/>
                <w:rtl w:val="0"/>
              </w:rPr>
              <w:t xml:space="preserve">17,646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b w:val="1"/>
                <w:sz w:val="20"/>
                <w:szCs w:val="20"/>
                <w:rtl w:val="0"/>
              </w:rPr>
              <w:t xml:space="preserve">243,855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b w:val="1"/>
                <w:sz w:val="20"/>
                <w:szCs w:val="20"/>
                <w:rtl w:val="0"/>
              </w:rPr>
              <w:t xml:space="preserve">60,606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4,517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6,229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23,299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E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0D">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Caraga  after data validation on 26 January 2022, 2PM. Hence, changes in figures are based on the ongoing assessment and validation that are continuously being conducted.</w:t>
      </w:r>
    </w:p>
    <w:p w:rsidR="00000000" w:rsidDel="00000000" w:rsidP="00000000" w:rsidRDefault="00000000" w:rsidRPr="00000000" w14:paraId="0000250E">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0F">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510">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11">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1,653,562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410,075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1,243,487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51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13">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18">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center"/>
              <w:rPr/>
            </w:pPr>
            <w:r w:rsidDel="00000000" w:rsidR="00000000" w:rsidRPr="00000000">
              <w:rPr>
                <w:rFonts w:ascii="Arial" w:cs="Arial" w:eastAsia="Arial" w:hAnsi="Arial"/>
                <w:b w:val="1"/>
                <w:sz w:val="20"/>
                <w:szCs w:val="20"/>
                <w:rtl w:val="0"/>
              </w:rPr>
              <w:t xml:space="preserve">1,653,562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center"/>
              <w:rPr/>
            </w:pPr>
            <w:r w:rsidDel="00000000" w:rsidR="00000000" w:rsidRPr="00000000">
              <w:rPr>
                <w:rFonts w:ascii="Arial" w:cs="Arial" w:eastAsia="Arial" w:hAnsi="Arial"/>
                <w:b w:val="1"/>
                <w:sz w:val="20"/>
                <w:szCs w:val="20"/>
                <w:rtl w:val="0"/>
              </w:rPr>
              <w:t xml:space="preserve">410,075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center"/>
              <w:rPr/>
            </w:pPr>
            <w:r w:rsidDel="00000000" w:rsidR="00000000" w:rsidRPr="00000000">
              <w:rPr>
                <w:rFonts w:ascii="Arial" w:cs="Arial" w:eastAsia="Arial" w:hAnsi="Arial"/>
                <w:b w:val="1"/>
                <w:sz w:val="20"/>
                <w:szCs w:val="20"/>
                <w:rtl w:val="0"/>
              </w:rPr>
              <w:t xml:space="preserve">1,243,487</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b w:val="1"/>
                <w:sz w:val="20"/>
                <w:szCs w:val="20"/>
                <w:rtl w:val="0"/>
              </w:rPr>
              <w:t xml:space="preserve">86,937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b w:val="1"/>
                <w:sz w:val="20"/>
                <w:szCs w:val="20"/>
                <w:rtl w:val="0"/>
              </w:rPr>
              <w:t xml:space="preserve">15,278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b w:val="1"/>
                <w:sz w:val="20"/>
                <w:szCs w:val="20"/>
                <w:rtl w:val="0"/>
              </w:rPr>
              <w:t xml:space="preserve">71,659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86,935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15,276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71,659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14,513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13,059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58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b w:val="1"/>
                <w:sz w:val="20"/>
                <w:szCs w:val="20"/>
                <w:rtl w:val="0"/>
              </w:rPr>
              <w:t xml:space="preserve">292,968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b w:val="1"/>
                <w:sz w:val="20"/>
                <w:szCs w:val="20"/>
                <w:rtl w:val="0"/>
              </w:rPr>
              <w:t xml:space="preserve">57,740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b w:val="1"/>
                <w:sz w:val="20"/>
                <w:szCs w:val="20"/>
                <w:rtl w:val="0"/>
              </w:rPr>
              <w:t xml:space="preserve">235,228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b w:val="1"/>
                <w:sz w:val="20"/>
                <w:szCs w:val="20"/>
                <w:rtl w:val="0"/>
              </w:rPr>
              <w:t xml:space="preserve">1,595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b w:val="1"/>
                <w:sz w:val="20"/>
                <w:szCs w:val="20"/>
                <w:rtl w:val="0"/>
              </w:rPr>
              <w:t xml:space="preserve">14,488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b w:val="1"/>
                <w:sz w:val="20"/>
                <w:szCs w:val="20"/>
                <w:rtl w:val="0"/>
              </w:rPr>
              <w:t xml:space="preserve">1,367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b w:val="1"/>
                <w:sz w:val="20"/>
                <w:szCs w:val="20"/>
                <w:rtl w:val="0"/>
              </w:rPr>
              <w:t xml:space="preserve">13,121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1,203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b w:val="1"/>
                <w:sz w:val="20"/>
                <w:szCs w:val="20"/>
                <w:rtl w:val="0"/>
              </w:rPr>
              <w:t xml:space="preserve">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b w:val="1"/>
                <w:sz w:val="20"/>
                <w:szCs w:val="20"/>
                <w:rtl w:val="0"/>
              </w:rPr>
              <w:t xml:space="preserve">6,423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b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b w:val="1"/>
                <w:sz w:val="20"/>
                <w:szCs w:val="20"/>
                <w:rtl w:val="0"/>
              </w:rPr>
              <w:t xml:space="preserve">6,113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b w:val="1"/>
                <w:sz w:val="20"/>
                <w:szCs w:val="20"/>
                <w:rtl w:val="0"/>
              </w:rPr>
              <w:t xml:space="preserve">34,016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b w:val="1"/>
                <w:sz w:val="20"/>
                <w:szCs w:val="20"/>
                <w:rtl w:val="0"/>
              </w:rPr>
              <w:t xml:space="preserve">1,314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b w:val="1"/>
                <w:sz w:val="20"/>
                <w:szCs w:val="20"/>
                <w:rtl w:val="0"/>
              </w:rPr>
              <w:t xml:space="preserve">32,702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bl>
    <w:p w:rsidR="00000000" w:rsidDel="00000000" w:rsidP="00000000" w:rsidRDefault="00000000" w:rsidRPr="00000000" w14:paraId="0000265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1,651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b w:val="1"/>
                <w:sz w:val="20"/>
                <w:szCs w:val="20"/>
                <w:rtl w:val="0"/>
              </w:rPr>
              <w:t xml:space="preserve">235,866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b w:val="1"/>
                <w:sz w:val="20"/>
                <w:szCs w:val="20"/>
                <w:rtl w:val="0"/>
              </w:rPr>
              <w:t xml:space="preserve">54,697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b w:val="1"/>
                <w:sz w:val="20"/>
                <w:szCs w:val="20"/>
                <w:rtl w:val="0"/>
              </w:rPr>
              <w:t xml:space="preserve">181,169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8,554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1,663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6,891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6,532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5,645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2,969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b w:val="1"/>
                <w:sz w:val="20"/>
                <w:szCs w:val="20"/>
                <w:rtl w:val="0"/>
              </w:rPr>
              <w:t xml:space="preserve">931,354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b w:val="1"/>
                <w:sz w:val="20"/>
                <w:szCs w:val="20"/>
                <w:rtl w:val="0"/>
              </w:rPr>
              <w:t xml:space="preserve">220,088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b w:val="1"/>
                <w:sz w:val="20"/>
                <w:szCs w:val="20"/>
                <w:rtl w:val="0"/>
              </w:rPr>
              <w:t xml:space="preserve">711,266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b w:val="1"/>
                <w:sz w:val="20"/>
                <w:szCs w:val="20"/>
                <w:rtl w:val="0"/>
              </w:rPr>
              <w:t xml:space="preserve">278,707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b w:val="1"/>
                <w:sz w:val="20"/>
                <w:szCs w:val="20"/>
                <w:rtl w:val="0"/>
              </w:rPr>
              <w:t xml:space="preserve">86,595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b w:val="1"/>
                <w:sz w:val="20"/>
                <w:szCs w:val="20"/>
                <w:rtl w:val="0"/>
              </w:rPr>
              <w:t xml:space="preserve">192,112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2,457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2,297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4,494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2,329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3,075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3,230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6,747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4,859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4,610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3,850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5,058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4,515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6,537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7A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6,859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3,790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9,564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8,035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2,669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8,677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b w:val="1"/>
                <w:sz w:val="20"/>
                <w:szCs w:val="20"/>
                <w:rtl w:val="0"/>
              </w:rPr>
              <w:t xml:space="preserve">538,025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b w:val="1"/>
                <w:sz w:val="20"/>
                <w:szCs w:val="20"/>
                <w:rtl w:val="0"/>
              </w:rPr>
              <w:t xml:space="preserve">112,433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425,592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9,138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1,423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7,715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26,921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68,741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17,157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51,584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5,647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5,348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11,935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2,228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b w:val="1"/>
                <w:sz w:val="20"/>
                <w:szCs w:val="20"/>
                <w:rtl w:val="0"/>
              </w:rPr>
              <w:t xml:space="preserve">4,709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b w:val="1"/>
                <w:sz w:val="20"/>
                <w:szCs w:val="20"/>
                <w:rtl w:val="0"/>
              </w:rPr>
              <w:t xml:space="preserve">4,299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b w:val="1"/>
                <w:sz w:val="20"/>
                <w:szCs w:val="20"/>
                <w:rtl w:val="0"/>
              </w:rPr>
              <w:t xml:space="preserve">109,913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b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b w:val="1"/>
                <w:sz w:val="20"/>
                <w:szCs w:val="20"/>
                <w:rtl w:val="0"/>
              </w:rPr>
              <w:t xml:space="preserve">89,263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1,599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1,501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5,403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4,806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11,385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3,853</w:t>
            </w:r>
            <w:r w:rsidDel="00000000" w:rsidR="00000000" w:rsidRPr="00000000">
              <w:rPr>
                <w:rtl w:val="0"/>
              </w:rPr>
            </w:r>
          </w:p>
        </w:tc>
      </w:tr>
    </w:tbl>
    <w:p w:rsidR="00000000" w:rsidDel="00000000" w:rsidP="00000000" w:rsidRDefault="00000000" w:rsidRPr="00000000" w14:paraId="000028F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b w:val="1"/>
                <w:sz w:val="20"/>
                <w:szCs w:val="20"/>
                <w:rtl w:val="0"/>
              </w:rPr>
              <w:t xml:space="preserve">161,049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b w:val="1"/>
                <w:sz w:val="20"/>
                <w:szCs w:val="20"/>
                <w:rtl w:val="0"/>
              </w:rPr>
              <w:t xml:space="preserve">45,650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b w:val="1"/>
                <w:sz w:val="20"/>
                <w:szCs w:val="20"/>
                <w:rtl w:val="0"/>
              </w:rPr>
              <w:t xml:space="preserve">115,399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b w:val="1"/>
                <w:sz w:val="20"/>
                <w:szCs w:val="20"/>
                <w:rtl w:val="0"/>
              </w:rPr>
              <w:t xml:space="preserve">87,634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b w:val="1"/>
                <w:sz w:val="20"/>
                <w:szCs w:val="20"/>
                <w:rtl w:val="0"/>
              </w:rPr>
              <w:t xml:space="preserve">17,007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b w:val="1"/>
                <w:sz w:val="20"/>
                <w:szCs w:val="20"/>
                <w:rtl w:val="0"/>
              </w:rPr>
              <w:t xml:space="preserve">70,627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97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b w:val="1"/>
                <w:sz w:val="20"/>
                <w:szCs w:val="20"/>
                <w:rtl w:val="0"/>
              </w:rPr>
              <w:t xml:space="preserve">72,300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b w:val="1"/>
                <w:sz w:val="20"/>
                <w:szCs w:val="20"/>
                <w:rtl w:val="0"/>
              </w:rPr>
              <w:t xml:space="preserve">28,555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b w:val="1"/>
                <w:sz w:val="20"/>
                <w:szCs w:val="20"/>
                <w:rtl w:val="0"/>
              </w:rPr>
              <w:t xml:space="preserve">43,745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223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9D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b w:val="1"/>
                <w:sz w:val="20"/>
                <w:szCs w:val="20"/>
                <w:rtl w:val="0"/>
              </w:rPr>
              <w:t xml:space="preserve">7,224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b w:val="1"/>
                <w:sz w:val="20"/>
                <w:szCs w:val="20"/>
                <w:rtl w:val="0"/>
              </w:rPr>
              <w:t xml:space="preserve">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b w:val="1"/>
                <w:sz w:val="20"/>
                <w:szCs w:val="20"/>
                <w:rtl w:val="0"/>
              </w:rPr>
              <w:t xml:space="preserve">6,367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A3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b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b w:val="1"/>
                <w:sz w:val="20"/>
                <w:szCs w:val="20"/>
                <w:rtl w:val="0"/>
              </w:rPr>
              <w:t xml:space="preserve">3,235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A9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b w:val="1"/>
                <w:sz w:val="20"/>
                <w:szCs w:val="20"/>
                <w:rtl w:val="0"/>
              </w:rPr>
              <w:t xml:space="preserve">173,791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b w:val="1"/>
                <w:sz w:val="20"/>
                <w:szCs w:val="20"/>
                <w:rtl w:val="0"/>
              </w:rPr>
              <w:t xml:space="preserve">70,326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b w:val="1"/>
                <w:sz w:val="20"/>
                <w:szCs w:val="20"/>
                <w:rtl w:val="0"/>
              </w:rPr>
              <w:t xml:space="preserve">103,465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b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b w:val="1"/>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b w:val="1"/>
                <w:sz w:val="20"/>
                <w:szCs w:val="20"/>
                <w:rtl w:val="0"/>
              </w:rPr>
              <w:t xml:space="preserve">28,333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b w:val="1"/>
                <w:sz w:val="20"/>
                <w:szCs w:val="20"/>
                <w:rtl w:val="0"/>
              </w:rPr>
              <w:t xml:space="preserve">11,997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B0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b w:val="1"/>
                <w:sz w:val="20"/>
                <w:szCs w:val="20"/>
                <w:rtl w:val="0"/>
              </w:rPr>
              <w:t xml:space="preserve">124,737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b w:val="1"/>
                <w:sz w:val="20"/>
                <w:szCs w:val="20"/>
                <w:rtl w:val="0"/>
              </w:rPr>
              <w:t xml:space="preserve">50,685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b w:val="1"/>
                <w:sz w:val="20"/>
                <w:szCs w:val="20"/>
                <w:rtl w:val="0"/>
              </w:rPr>
              <w:t xml:space="preserve">74,052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b w:val="1"/>
                <w:sz w:val="20"/>
                <w:szCs w:val="20"/>
                <w:rtl w:val="0"/>
              </w:rPr>
              <w:t xml:space="preserve">7,891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b w:val="1"/>
                <w:sz w:val="20"/>
                <w:szCs w:val="20"/>
                <w:rtl w:val="0"/>
              </w:rPr>
              <w:t xml:space="preserve">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b w:val="1"/>
                <w:sz w:val="20"/>
                <w:szCs w:val="20"/>
                <w:rtl w:val="0"/>
              </w:rPr>
              <w:t xml:space="preserve">7,577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r>
    </w:tbl>
    <w:p w:rsidR="00000000" w:rsidDel="00000000" w:rsidP="00000000" w:rsidRDefault="00000000" w:rsidRPr="00000000" w14:paraId="00002BA9">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and Caraga after data validation on 26 January 2022, 2PM. Hence, changes in figures are based on the ongoing assessment and validation that are continuously being conducted.</w:t>
      </w:r>
    </w:p>
    <w:p w:rsidR="00000000" w:rsidDel="00000000" w:rsidP="00000000" w:rsidRDefault="00000000" w:rsidRPr="00000000" w14:paraId="00002BAA">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BAB">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BAC">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BAD">
      <w:pPr>
        <w:spacing w:after="0" w:line="240" w:lineRule="auto"/>
        <w:ind w:left="450" w:firstLine="0"/>
        <w:jc w:val="both"/>
        <w:rPr>
          <w:rFonts w:ascii="Arial" w:cs="Arial" w:eastAsia="Arial" w:hAnsi="Arial"/>
          <w:color w:val="202124"/>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₱939,872,491.35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₱706,371,782.42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color w:val="202124"/>
          <w:sz w:val="24"/>
          <w:szCs w:val="24"/>
          <w:rtl w:val="0"/>
        </w:rPr>
        <w:t xml:space="preserve">₱204,665,390.90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202124"/>
          <w:sz w:val="24"/>
          <w:szCs w:val="24"/>
          <w:rtl w:val="0"/>
        </w:rPr>
        <w:t xml:space="preserve">LGUs</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₱11,592,970.18 </w:t>
      </w:r>
      <w:r w:rsidDel="00000000" w:rsidR="00000000" w:rsidRPr="00000000">
        <w:rPr>
          <w:rFonts w:ascii="Arial" w:cs="Arial" w:eastAsia="Arial" w:hAnsi="Arial"/>
          <w:color w:val="202124"/>
          <w:sz w:val="24"/>
          <w:szCs w:val="24"/>
          <w:rtl w:val="0"/>
        </w:rPr>
        <w:t xml:space="preserve">from</w:t>
      </w:r>
      <w:r w:rsidDel="00000000" w:rsidR="00000000" w:rsidRPr="00000000">
        <w:rPr>
          <w:rFonts w:ascii="Arial" w:cs="Arial" w:eastAsia="Arial" w:hAnsi="Arial"/>
          <w:b w:val="1"/>
          <w:color w:val="202124"/>
          <w:sz w:val="24"/>
          <w:szCs w:val="24"/>
          <w:rtl w:val="0"/>
        </w:rPr>
        <w:t xml:space="preserve"> Non-Government Organizations (NGOs) </w:t>
      </w:r>
      <w:r w:rsidDel="00000000" w:rsidR="00000000" w:rsidRPr="00000000">
        <w:rPr>
          <w:rFonts w:ascii="Arial" w:cs="Arial" w:eastAsia="Arial" w:hAnsi="Arial"/>
          <w:color w:val="202124"/>
          <w:sz w:val="24"/>
          <w:szCs w:val="24"/>
          <w:rtl w:val="0"/>
        </w:rPr>
        <w:t xml:space="preserve">and </w:t>
      </w:r>
      <w:r w:rsidDel="00000000" w:rsidR="00000000" w:rsidRPr="00000000">
        <w:rPr>
          <w:rFonts w:ascii="Arial" w:cs="Arial" w:eastAsia="Arial" w:hAnsi="Arial"/>
          <w:b w:val="1"/>
          <w:color w:val="202124"/>
          <w:sz w:val="24"/>
          <w:szCs w:val="24"/>
          <w:rtl w:val="0"/>
        </w:rPr>
        <w:t xml:space="preserve">₱17,242,347.85 </w:t>
      </w:r>
      <w:r w:rsidDel="00000000" w:rsidR="00000000" w:rsidRPr="00000000">
        <w:rPr>
          <w:rFonts w:ascii="Arial" w:cs="Arial" w:eastAsia="Arial" w:hAnsi="Arial"/>
          <w:color w:val="202124"/>
          <w:sz w:val="24"/>
          <w:szCs w:val="24"/>
          <w:rtl w:val="0"/>
        </w:rPr>
        <w:t xml:space="preserve">from </w:t>
      </w:r>
      <w:r w:rsidDel="00000000" w:rsidR="00000000" w:rsidRPr="00000000">
        <w:rPr>
          <w:rFonts w:ascii="Arial" w:cs="Arial" w:eastAsia="Arial" w:hAnsi="Arial"/>
          <w:b w:val="1"/>
          <w:color w:val="202124"/>
          <w:sz w:val="24"/>
          <w:szCs w:val="24"/>
          <w:rtl w:val="0"/>
        </w:rPr>
        <w:t xml:space="preserve">Other Partners </w:t>
      </w:r>
      <w:r w:rsidDel="00000000" w:rsidR="00000000" w:rsidRPr="00000000">
        <w:rPr>
          <w:rFonts w:ascii="Arial" w:cs="Arial" w:eastAsia="Arial" w:hAnsi="Arial"/>
          <w:color w:val="202124"/>
          <w:sz w:val="24"/>
          <w:szCs w:val="24"/>
          <w:rtl w:val="0"/>
        </w:rPr>
        <w:t xml:space="preserve">(see Table 6).</w:t>
      </w:r>
    </w:p>
    <w:p w:rsidR="00000000" w:rsidDel="00000000" w:rsidP="00000000" w:rsidRDefault="00000000" w:rsidRPr="00000000" w14:paraId="00002BA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BA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495"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BB6">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706,371,782.42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204,665,390.90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11,592,970.18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17,242,347.85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939,872,491.35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45,789,418.30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122,047,292.54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168,754,614.84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45,789,418.30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122,013,079.54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917,904.00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168,720,401.84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6,555,913.04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3,434,934.00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5,701,994.00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4,618,659.80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108,549,248.80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24,705,317.25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28,692,630.60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4,250,584.00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2,555,708.00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6,812,592.00</w:t>
            </w:r>
            <w:r w:rsidDel="00000000" w:rsidR="00000000" w:rsidRPr="00000000">
              <w:rPr>
                <w:rtl w:val="0"/>
              </w:rPr>
            </w:r>
          </w:p>
        </w:tc>
      </w:tr>
    </w:tbl>
    <w:p w:rsidR="00000000" w:rsidDel="00000000" w:rsidP="00000000" w:rsidRDefault="00000000" w:rsidRPr="00000000" w14:paraId="00002C2E">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8,663,285.50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189,530.90</w:t>
            </w:r>
            <w:r w:rsidDel="00000000" w:rsidR="00000000" w:rsidRPr="00000000">
              <w:rPr>
                <w:rtl w:val="0"/>
              </w:rPr>
            </w:r>
          </w:p>
        </w:tc>
      </w:tr>
    </w:tbl>
    <w:p w:rsidR="00000000" w:rsidDel="00000000" w:rsidP="00000000" w:rsidRDefault="00000000" w:rsidRPr="00000000" w14:paraId="00002C3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90,264,664.01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34,713,744.84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4,410,543.00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129,388,951.85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3,122,018.00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1,803,518.00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4,983,271.00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C8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7,349,969.67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4,539,284.00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12,244,025.67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996,510.00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2,181,938.00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11,743,614.32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179,480.00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9,864,469.32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1,434,218.60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11,473,037.92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bl>
    <w:p w:rsidR="00000000" w:rsidDel="00000000" w:rsidP="00000000" w:rsidRDefault="00000000" w:rsidRPr="00000000" w14:paraId="00002D93">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644,830.00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653,052.00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56,401,827.70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23,843,646.24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84,059,383.94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1,824,810.00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2,056,138.00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1,948,987.50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5,381,473.50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3,368,766.00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3,600,094.00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3,774,742.00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7,851,931.00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3,795,288.00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4,843,784.00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2,872,775.50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2,988,439.50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2,940,485.50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4,034,854.50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6,199,593.50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6,546,585.50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1,639,613.00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2,137,611.56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4,609,380.70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4,933,876.70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1,858,388.00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10,504,716.00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2,874,371.00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3,287,291.48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1,764,337.00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1,885,784.20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1,672,000.50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2,309,938.50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835,046.50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1,113,192.50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546,369.00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1,261,363.00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5,606,927.50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7,802,747.50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2,017,494.50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2,133,158.50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2EC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267,620,680.00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3,733,174.00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274,110,464.00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131,450,444.00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1,658,520.00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135,853,074.00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1,373,760.00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1,373,760.00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5,089,590.00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5,089,590.00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3,833,060.00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13,108,844.00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13,108,844.00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10,368,800.00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10,368,800.00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8,405,700.00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8,405,700.00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78,908,436.00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2,074,654.00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80,995,590.00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2,666,000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2,666,000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10,535,400.00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2,230,000.00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2,230,000.00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01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4,377,500.00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4,377,500.00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1,354,972.00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6,231,776.00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57,261,800.00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57,261,800.00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3,456,000.00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8,106,000.00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pPr>
            <w:r w:rsidDel="00000000" w:rsidR="00000000" w:rsidRPr="00000000">
              <w:rPr>
                <w:rFonts w:ascii="Arial" w:cs="Arial" w:eastAsia="Arial" w:hAnsi="Arial"/>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pPr>
            <w:r w:rsidDel="00000000" w:rsidR="00000000" w:rsidRPr="00000000">
              <w:rPr>
                <w:rFonts w:ascii="Arial" w:cs="Arial" w:eastAsia="Arial" w:hAnsi="Arial"/>
                <w:i w:val="1"/>
                <w:sz w:val="18"/>
                <w:szCs w:val="18"/>
                <w:rtl w:val="0"/>
              </w:rPr>
              <w:t xml:space="preserve">1,802,000.00</w:t>
            </w:r>
            <w:r w:rsidDel="00000000" w:rsidR="00000000" w:rsidRPr="00000000">
              <w:rPr>
                <w:rtl w:val="0"/>
              </w:rPr>
            </w:r>
          </w:p>
        </w:tc>
      </w:tr>
    </w:tbl>
    <w:p w:rsidR="00000000" w:rsidDel="00000000" w:rsidP="00000000" w:rsidRDefault="00000000" w:rsidRPr="00000000" w14:paraId="000030F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6,121,420.00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6,121,420.00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111,781,073.36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111,908,577.36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18,916,935.43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18,916,935.43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14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4,138,807.32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4,138,807.32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3,075,781.00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3,075,781.00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17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92,351,047.93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92,351,047.93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6,469,922.70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6,742,453.61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4,048,185.44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4,048,185.44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5,834,670.68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5,834,670.68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5,367,634.55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5,367,634.55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3,208,893.91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3,208,893.91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3,236,865.00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3,997,366.00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2,869,780.37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2,869,780.37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5,192,234.00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5,192,234.00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3,226,508.00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3,226,508.00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3,736,329.40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3,736,329.40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6,806,618.50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6,806,618.50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3,932,851.00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3,932,851.00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6,211,311.16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6,211,311.16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3,761,490.88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3,761,490.88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1,471,161.22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1,471,161.22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10,285,351.10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10,285,351.10</w:t>
            </w:r>
            <w:r w:rsidDel="00000000" w:rsidR="00000000" w:rsidRPr="00000000">
              <w:rPr>
                <w:rtl w:val="0"/>
              </w:rPr>
            </w:r>
          </w:p>
        </w:tc>
      </w:tr>
    </w:tbl>
    <w:p w:rsidR="00000000" w:rsidDel="00000000" w:rsidP="00000000" w:rsidRDefault="00000000" w:rsidRPr="00000000" w14:paraId="000031FB">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28,084,507.05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32,367,197.05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21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7,156,161.80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8,686,851.80</w:t>
            </w:r>
            <w:r w:rsidDel="00000000" w:rsidR="00000000" w:rsidRPr="00000000">
              <w:rPr>
                <w:rtl w:val="0"/>
              </w:rPr>
            </w:r>
          </w:p>
        </w:tc>
      </w:tr>
    </w:tbl>
    <w:p w:rsidR="00000000" w:rsidDel="00000000" w:rsidP="00000000" w:rsidRDefault="00000000" w:rsidRPr="00000000" w14:paraId="0000326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2A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2B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162,237,689.70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222,449,389.25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3,688,345.00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21,847,783.50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1,527,585.00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4,225,722.50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39,815,211.04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39,815,211.04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6,652,727.15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6,652,727.15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5,564,258.76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5,564,258.76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3,416,869.81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3,416,869.81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5,392,051.26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5,392,051.26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5,125,910.61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9,554,265.44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9,554,265.44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4,109,128.01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118,489,367.16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144,715,121.01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3,736,085.61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5,794,779.93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2,360,304.69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5,757,007.86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5,757,007.86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8,809,366.60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13,394,716.60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37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5,045,706.76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7,145,706.76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5,952,113.38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6,491,863.38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6,629,169.50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6,629,169.50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5,238,086.84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14,768,566.84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2,754,105.69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6,844,778.75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7,525,995.43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1,674,829.00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2,871,833.35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5,271,825.35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3,925,360.80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4,233,231.65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23,254,799.45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23,254,799.45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6,769,510.40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7,287,010.40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1,682,458.83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5,187,358.83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12,590,895.50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244,766.50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42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424">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2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2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2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28">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429">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42A">
      <w:pPr>
        <w:numPr>
          <w:ilvl w:val="0"/>
          <w:numId w:val="3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1"/>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2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3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3E">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1,182,228,811.66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3F">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290,253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40">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172,074,312.40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41">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564,918,386.13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442">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1,919,221,510.19</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4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1,105,754,385.17</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4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6,070,629.75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91,323,086.93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4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97,393,716.68</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4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29,071,448.70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35,691,448.70</w:t>
            </w:r>
            <w:r w:rsidDel="00000000" w:rsidR="00000000" w:rsidRPr="00000000">
              <w:rPr>
                <w:rtl w:val="0"/>
              </w:rPr>
            </w:r>
          </w:p>
        </w:tc>
      </w:tr>
      <w:tr>
        <w:trPr>
          <w:cantSplit w:val="1"/>
          <w:tblHeader w:val="1"/>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5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24,013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16,977,524.42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26,050,725.10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48,028,249.52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5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6,614,254.46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5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30,163,652.40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41,778,514.86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6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10,236,988.85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14,953,450.59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30,191,100.86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6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9,790,626.90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40,556,000.22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55,346,627.12</w:t>
            </w:r>
            <w:r w:rsidDel="00000000" w:rsidR="00000000" w:rsidRPr="00000000">
              <w:rPr>
                <w:rtl w:val="0"/>
              </w:rPr>
            </w:r>
          </w:p>
        </w:tc>
      </w:tr>
      <w:tr>
        <w:trPr>
          <w:cantSplit w:val="1"/>
          <w:trHeight w:val="240"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6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6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5,936,169.36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20,356,565.87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31,292,735.23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7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7,809,888.59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20,156,809.28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32,966,697.87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7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5,389,034.22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8,314,731.26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37,466,330.65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7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51,170,096.13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7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15,091,351.86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21,698,543.80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41,789,895.66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8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7,135,600.00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35,423,970.87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47,560,540.72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8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15,997,591.12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8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12,096,428.05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9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33,094,019.17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49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9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26,083,153.00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9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88,190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9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55,478,955.83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9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185,601,373.67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49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267,163,482.50</w:t>
            </w:r>
            <w:r w:rsidDel="00000000" w:rsidR="00000000" w:rsidRPr="00000000">
              <w:rPr>
                <w:rtl w:val="0"/>
              </w:rPr>
            </w:r>
          </w:p>
        </w:tc>
      </w:tr>
    </w:tbl>
    <w:p w:rsidR="00000000" w:rsidDel="00000000" w:rsidP="00000000" w:rsidRDefault="00000000" w:rsidRPr="00000000" w14:paraId="00003497">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26 January 2022, 4PM.</w:t>
      </w:r>
    </w:p>
    <w:p w:rsidR="00000000" w:rsidDel="00000000" w:rsidP="00000000" w:rsidRDefault="00000000" w:rsidRPr="00000000" w14:paraId="00003498">
      <w:pPr>
        <w:spacing w:after="0" w:line="240" w:lineRule="auto"/>
        <w:ind w:left="0" w:firstLine="0"/>
        <w:jc w:val="both"/>
        <w:rPr>
          <w:rFonts w:ascii="Arial" w:cs="Arial" w:eastAsia="Arial" w:hAnsi="Arial"/>
          <w:i w:val="1"/>
          <w:sz w:val="16"/>
          <w:szCs w:val="16"/>
        </w:rPr>
      </w:pPr>
      <w:bookmarkStart w:colFirst="0" w:colLast="0" w:name="_uhjaq03hwzxr" w:id="6"/>
      <w:bookmarkEnd w:id="6"/>
      <w:r w:rsidDel="00000000" w:rsidR="00000000" w:rsidRPr="00000000">
        <w:rPr>
          <w:rtl w:val="0"/>
        </w:rPr>
      </w:r>
    </w:p>
    <w:p w:rsidR="00000000" w:rsidDel="00000000" w:rsidP="00000000" w:rsidRDefault="00000000" w:rsidRPr="00000000" w14:paraId="00003499">
      <w:pPr>
        <w:spacing w:after="0" w:line="240" w:lineRule="auto"/>
        <w:ind w:left="5760" w:firstLine="720"/>
        <w:jc w:val="both"/>
        <w:rPr>
          <w:rFonts w:ascii="Arial" w:cs="Arial" w:eastAsia="Arial" w:hAnsi="Arial"/>
          <w:i w:val="1"/>
          <w:color w:val="0070c0"/>
          <w:sz w:val="16"/>
          <w:szCs w:val="16"/>
        </w:rPr>
      </w:pPr>
      <w:bookmarkStart w:colFirst="0" w:colLast="0" w:name="_8qcpb6bes7rc" w:id="7"/>
      <w:bookmarkEnd w:id="7"/>
      <w:r w:rsidDel="00000000" w:rsidR="00000000" w:rsidRPr="00000000">
        <w:rPr>
          <w:rFonts w:ascii="Arial" w:cs="Arial" w:eastAsia="Arial" w:hAnsi="Arial"/>
          <w:i w:val="1"/>
          <w:color w:val="0070c0"/>
          <w:sz w:val="16"/>
          <w:szCs w:val="16"/>
          <w:rtl w:val="0"/>
        </w:rPr>
        <w:t xml:space="preserve">Source: DSWD-DRMB and DSWD-NRLMB</w:t>
      </w:r>
    </w:p>
    <w:p w:rsidR="00000000" w:rsidDel="00000000" w:rsidP="00000000" w:rsidRDefault="00000000" w:rsidRPr="00000000" w14:paraId="0000349A">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9B">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49C">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₱1.11 billion Quick Response Fund (QRF) at the DSWD-Central Office.</w:t>
      </w:r>
      <w:r w:rsidDel="00000000" w:rsidR="00000000" w:rsidRPr="00000000">
        <w:rPr>
          <w:rtl w:val="0"/>
        </w:rPr>
      </w:r>
    </w:p>
    <w:p w:rsidR="00000000" w:rsidDel="00000000" w:rsidP="00000000" w:rsidRDefault="00000000" w:rsidRPr="00000000" w14:paraId="0000349D">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₱50.39 million available at DSWD-FOs V, VI, VIII, IX, X, XI, XII, MIMAROPA, and Caraga.</w:t>
      </w:r>
      <w:r w:rsidDel="00000000" w:rsidR="00000000" w:rsidRPr="00000000">
        <w:rPr>
          <w:rtl w:val="0"/>
        </w:rPr>
      </w:r>
    </w:p>
    <w:p w:rsidR="00000000" w:rsidDel="00000000" w:rsidP="00000000" w:rsidRDefault="00000000" w:rsidRPr="00000000" w14:paraId="0000349E">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₱26.08 million in other DSWD-FOs which may support the relief needs of the displaced families due to Typhoon “Odette” through inter-FO augmentation.</w:t>
      </w:r>
    </w:p>
    <w:p w:rsidR="00000000" w:rsidDel="00000000" w:rsidP="00000000" w:rsidRDefault="00000000" w:rsidRPr="00000000" w14:paraId="0000349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A0">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4A1">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21,253 FFPs available in Disaster Response Centers; of which, 8,223 FFPs are at the National Resource Operations Center (NROC), Pasay City and 13,030 FFPs are at the Visayas Disaster Response Center (VDRC), Cebu City.</w:t>
      </w:r>
      <w:r w:rsidDel="00000000" w:rsidR="00000000" w:rsidRPr="00000000">
        <w:rPr>
          <w:rtl w:val="0"/>
        </w:rPr>
      </w:r>
    </w:p>
    <w:p w:rsidR="00000000" w:rsidDel="00000000" w:rsidP="00000000" w:rsidRDefault="00000000" w:rsidRPr="00000000" w14:paraId="000034A2">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180,810 FFPs available at DSWD-FOs V, VI, VII, VIII, IX, X, XI, XII, MIMAROPA, and Caraga.</w:t>
      </w:r>
      <w:r w:rsidDel="00000000" w:rsidR="00000000" w:rsidRPr="00000000">
        <w:rPr>
          <w:rtl w:val="0"/>
        </w:rPr>
      </w:r>
    </w:p>
    <w:p w:rsidR="00000000" w:rsidDel="00000000" w:rsidP="00000000" w:rsidRDefault="00000000" w:rsidRPr="00000000" w14:paraId="000034A3">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88,190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4A4">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₱564.92 million worth of other food and non-food items (FNIs) at NROC, VDRC and DSWD-FO warehouses countrywide.</w:t>
      </w:r>
    </w:p>
    <w:p w:rsidR="00000000" w:rsidDel="00000000" w:rsidP="00000000" w:rsidRDefault="00000000" w:rsidRPr="00000000" w14:paraId="000034A5">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4A6">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4A7">
      <w:pPr>
        <w:numPr>
          <w:ilvl w:val="0"/>
          <w:numId w:val="3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4A8">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4A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A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A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A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4AD">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4A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4AF">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4B0">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4B1">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4B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B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B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B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4B7">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4B8">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B9">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B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B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B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4BD">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4B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4BF">
            <w:pPr>
              <w:numPr>
                <w:ilvl w:val="0"/>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4C0">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4C1">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4C2">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4C3">
            <w:pPr>
              <w:numPr>
                <w:ilvl w:val="1"/>
                <w:numId w:val="2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4C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C5">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C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C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C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4C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4CA">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4CB">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4CC">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4CD">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4C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4C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D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4D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4D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4D3">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4D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D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4D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D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D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405" w:hRule="atLeast"/>
          <w:tblHeader w:val="0"/>
        </w:trPr>
        <w:tc>
          <w:tcPr/>
          <w:p w:rsidR="00000000" w:rsidDel="00000000" w:rsidP="00000000" w:rsidRDefault="00000000" w:rsidRPr="00000000" w14:paraId="000034D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January 2022</w:t>
            </w:r>
          </w:p>
        </w:tc>
        <w:tc>
          <w:tcPr/>
          <w:p w:rsidR="00000000" w:rsidDel="00000000" w:rsidP="00000000" w:rsidRDefault="00000000" w:rsidRPr="00000000" w14:paraId="000034DA">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712 FFPs amounting to Php338,200.00 to Mambusao, Capiz.</w:t>
            </w:r>
          </w:p>
        </w:tc>
      </w:tr>
      <w:tr>
        <w:trPr>
          <w:cantSplit w:val="0"/>
          <w:tblHeader w:val="0"/>
        </w:trPr>
        <w:tc>
          <w:tcPr/>
          <w:p w:rsidR="00000000" w:rsidDel="00000000" w:rsidP="00000000" w:rsidRDefault="00000000" w:rsidRPr="00000000" w14:paraId="000034DB">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21 January 2022</w:t>
            </w:r>
          </w:p>
        </w:tc>
        <w:tc>
          <w:tcPr/>
          <w:p w:rsidR="00000000" w:rsidDel="00000000" w:rsidP="00000000" w:rsidRDefault="00000000" w:rsidRPr="00000000" w14:paraId="000034DC">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Mambusao, Capiz.</w:t>
            </w:r>
          </w:p>
          <w:p w:rsidR="00000000" w:rsidDel="00000000" w:rsidP="00000000" w:rsidRDefault="00000000" w:rsidRPr="00000000" w14:paraId="000034DD">
            <w:pPr>
              <w:numPr>
                <w:ilvl w:val="0"/>
                <w:numId w:val="19"/>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produced 2,200 FFPs at the Regional warehouse in Mambog, Oton, Iloilo.</w:t>
            </w:r>
          </w:p>
        </w:tc>
      </w:tr>
      <w:tr>
        <w:trPr>
          <w:cantSplit w:val="0"/>
          <w:tblHeader w:val="0"/>
        </w:trPr>
        <w:tc>
          <w:tcPr/>
          <w:p w:rsidR="00000000" w:rsidDel="00000000" w:rsidP="00000000" w:rsidRDefault="00000000" w:rsidRPr="00000000" w14:paraId="000034D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 January 2022</w:t>
            </w:r>
          </w:p>
        </w:tc>
        <w:tc>
          <w:tcPr/>
          <w:p w:rsidR="00000000" w:rsidDel="00000000" w:rsidP="00000000" w:rsidRDefault="00000000" w:rsidRPr="00000000" w14:paraId="000034DF">
            <w:pPr>
              <w:numPr>
                <w:ilvl w:val="0"/>
                <w:numId w:val="19"/>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1,700 FFPs to the following LGU of Negros Occidental:</w:t>
            </w:r>
          </w:p>
          <w:p w:rsidR="00000000" w:rsidDel="00000000" w:rsidP="00000000" w:rsidRDefault="00000000" w:rsidRPr="00000000" w14:paraId="000034E0">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Binalbagan - 850 FFPs</w:t>
            </w:r>
          </w:p>
          <w:p w:rsidR="00000000" w:rsidDel="00000000" w:rsidP="00000000" w:rsidRDefault="00000000" w:rsidRPr="00000000" w14:paraId="000034E1">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Carlota City - 850 FFPs</w:t>
            </w:r>
          </w:p>
        </w:tc>
      </w:tr>
    </w:tbl>
    <w:p w:rsidR="00000000" w:rsidDel="00000000" w:rsidP="00000000" w:rsidRDefault="00000000" w:rsidRPr="00000000" w14:paraId="000034E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4E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4E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4E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4E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4E7">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4E8">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4E9">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4EA">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4EB">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4EC">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4ED">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4EE">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4EF">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4F0">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4F1">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4F2">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4F3">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4F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4F5">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4F6">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4F7">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4F8">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4F9">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4FA">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4FB">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4F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p w:rsidR="00000000" w:rsidDel="00000000" w:rsidP="00000000" w:rsidRDefault="00000000" w:rsidRPr="00000000" w14:paraId="000034FD">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90% or 85 out of the 94 requesting LGUs.</w:t>
            </w:r>
          </w:p>
          <w:p w:rsidR="00000000" w:rsidDel="00000000" w:rsidP="00000000" w:rsidRDefault="00000000" w:rsidRPr="00000000" w14:paraId="000034FE">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St. Louis Don Bosco, Inc. in Dumaguete City, Negros Oriental opened their doors for DSWD in the re-bagging of rice as part of the Family Food Packs (FFPs) to be given to families affected by the Typhoon Odette in Negros Oriental. The partnership between DSWD Field Office VII and Don Bosco is made possible by Father Arvin Abatayo, SDB of St. Louis Don Bosco for generously opening the school for DSWD disaster relief operations.</w:t>
            </w:r>
          </w:p>
          <w:p w:rsidR="00000000" w:rsidDel="00000000" w:rsidP="00000000" w:rsidRDefault="00000000" w:rsidRPr="00000000" w14:paraId="000034FF">
            <w:pPr>
              <w:numPr>
                <w:ilvl w:val="0"/>
                <w:numId w:val="17"/>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were able to reach and served a tleast 94% or 88 out of the 94 requesting LGUs.</w:t>
            </w:r>
          </w:p>
        </w:tc>
      </w:tr>
    </w:tbl>
    <w:p w:rsidR="00000000" w:rsidDel="00000000" w:rsidP="00000000" w:rsidRDefault="00000000" w:rsidRPr="00000000" w14:paraId="0000350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0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0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0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0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p w:rsidR="00000000" w:rsidDel="00000000" w:rsidP="00000000" w:rsidRDefault="00000000" w:rsidRPr="00000000" w14:paraId="00003505">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additional 600 FFPs for Liloan Southern Leyte.</w:t>
            </w:r>
          </w:p>
        </w:tc>
      </w:tr>
      <w:tr>
        <w:trPr>
          <w:cantSplit w:val="0"/>
          <w:tblHeader w:val="0"/>
        </w:trPr>
        <w:tc>
          <w:tcPr/>
          <w:p w:rsidR="00000000" w:rsidDel="00000000" w:rsidP="00000000" w:rsidRDefault="00000000" w:rsidRPr="00000000" w14:paraId="0000350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 January 2022</w:t>
            </w:r>
          </w:p>
        </w:tc>
        <w:tc>
          <w:tcPr/>
          <w:p w:rsidR="00000000" w:rsidDel="00000000" w:rsidP="00000000" w:rsidRDefault="00000000" w:rsidRPr="00000000" w14:paraId="00003507">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additional 2,000 FFPs each to the municipality of Sogod and Libagon, Southern Leyte.</w:t>
            </w:r>
          </w:p>
          <w:p w:rsidR="00000000" w:rsidDel="00000000" w:rsidP="00000000" w:rsidRDefault="00000000" w:rsidRPr="00000000" w14:paraId="00003508">
            <w:pPr>
              <w:numPr>
                <w:ilvl w:val="0"/>
                <w:numId w:val="32"/>
              </w:numP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Delivered additional laminated Sacks to Libagon, Southern Leyte</w:t>
            </w:r>
          </w:p>
          <w:p w:rsidR="00000000" w:rsidDel="00000000" w:rsidP="00000000" w:rsidRDefault="00000000" w:rsidRPr="00000000" w14:paraId="00003509">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the following to the municipality of Macrohon, Southern Leyte :</w:t>
            </w:r>
          </w:p>
          <w:p w:rsidR="00000000" w:rsidDel="00000000" w:rsidP="00000000" w:rsidRDefault="00000000" w:rsidRPr="00000000" w14:paraId="0000350A">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 Hygiene Kits</w:t>
            </w:r>
          </w:p>
          <w:p w:rsidR="00000000" w:rsidDel="00000000" w:rsidP="00000000" w:rsidRDefault="00000000" w:rsidRPr="00000000" w14:paraId="0000350B">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 Family Kits</w:t>
            </w:r>
          </w:p>
          <w:p w:rsidR="00000000" w:rsidDel="00000000" w:rsidP="00000000" w:rsidRDefault="00000000" w:rsidRPr="00000000" w14:paraId="0000350C">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35 Tarpaulins</w:t>
            </w:r>
          </w:p>
          <w:p w:rsidR="00000000" w:rsidDel="00000000" w:rsidP="00000000" w:rsidRDefault="00000000" w:rsidRPr="00000000" w14:paraId="0000350D">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 Laminated sacks</w:t>
            </w:r>
          </w:p>
        </w:tc>
      </w:tr>
      <w:tr>
        <w:trPr>
          <w:cantSplit w:val="0"/>
          <w:tblHeader w:val="0"/>
        </w:trPr>
        <w:tc>
          <w:tcPr/>
          <w:p w:rsidR="00000000" w:rsidDel="00000000" w:rsidP="00000000" w:rsidRDefault="00000000" w:rsidRPr="00000000" w14:paraId="0000350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p w:rsidR="00000000" w:rsidDel="00000000" w:rsidP="00000000" w:rsidRDefault="00000000" w:rsidRPr="00000000" w14:paraId="0000350F">
            <w:pPr>
              <w:numPr>
                <w:ilvl w:val="0"/>
                <w:numId w:val="29"/>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total of 3,024 boxes of bottled water were provided to the following affected LGUs in Southern Leyte:</w:t>
            </w:r>
          </w:p>
          <w:p w:rsidR="00000000" w:rsidDel="00000000" w:rsidP="00000000" w:rsidRDefault="00000000" w:rsidRPr="00000000" w14:paraId="00003510">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570 boxes to Silago</w:t>
            </w:r>
          </w:p>
          <w:p w:rsidR="00000000" w:rsidDel="00000000" w:rsidP="00000000" w:rsidRDefault="00000000" w:rsidRPr="00000000" w14:paraId="00003511">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726 boxes to Hinunangan</w:t>
            </w:r>
          </w:p>
          <w:p w:rsidR="00000000" w:rsidDel="00000000" w:rsidP="00000000" w:rsidRDefault="00000000" w:rsidRPr="00000000" w14:paraId="00003512">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Hinundayan</w:t>
            </w:r>
          </w:p>
          <w:p w:rsidR="00000000" w:rsidDel="00000000" w:rsidP="00000000" w:rsidRDefault="00000000" w:rsidRPr="00000000" w14:paraId="00003513">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Anahawan</w:t>
            </w:r>
          </w:p>
          <w:p w:rsidR="00000000" w:rsidDel="00000000" w:rsidP="00000000" w:rsidRDefault="00000000" w:rsidRPr="00000000" w14:paraId="00003514">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San Juan</w:t>
            </w:r>
          </w:p>
          <w:p w:rsidR="00000000" w:rsidDel="00000000" w:rsidP="00000000" w:rsidRDefault="00000000" w:rsidRPr="00000000" w14:paraId="00003515">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12,444 FFPs were delivered today to various affected LGUs:</w:t>
            </w:r>
          </w:p>
          <w:p w:rsidR="00000000" w:rsidDel="00000000" w:rsidP="00000000" w:rsidRDefault="00000000" w:rsidRPr="00000000" w14:paraId="00003516">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Mahaplag, Leyte</w:t>
            </w:r>
          </w:p>
          <w:p w:rsidR="00000000" w:rsidDel="00000000" w:rsidP="00000000" w:rsidRDefault="00000000" w:rsidRPr="00000000" w14:paraId="00003517">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Bato, Leyte</w:t>
            </w:r>
          </w:p>
          <w:p w:rsidR="00000000" w:rsidDel="00000000" w:rsidP="00000000" w:rsidRDefault="00000000" w:rsidRPr="00000000" w14:paraId="00003518">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Malitbog, Southern Leyte</w:t>
            </w:r>
          </w:p>
          <w:p w:rsidR="00000000" w:rsidDel="00000000" w:rsidP="00000000" w:rsidRDefault="00000000" w:rsidRPr="00000000" w14:paraId="00003519">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Saint Bernard, Southern Leyte</w:t>
            </w:r>
          </w:p>
        </w:tc>
      </w:tr>
      <w:tr>
        <w:trPr>
          <w:cantSplit w:val="0"/>
          <w:tblHeader w:val="0"/>
        </w:trPr>
        <w:tc>
          <w:tcPr/>
          <w:p w:rsidR="00000000" w:rsidDel="00000000" w:rsidP="00000000" w:rsidRDefault="00000000" w:rsidRPr="00000000" w14:paraId="0000351A">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51B">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2,500 FFP were produced today at the Regional Resource Operations Center (RROS) in Palo, Leyte through the help of DSWD-FO VIII personnel and volunteers from the Philippine National Police (PNP) and Philippine Coast Guard. (PCG).</w:t>
            </w:r>
          </w:p>
          <w:p w:rsidR="00000000" w:rsidDel="00000000" w:rsidP="00000000" w:rsidRDefault="00000000" w:rsidRPr="00000000" w14:paraId="0000351C">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following FNIs to affected LGUs:</w:t>
            </w:r>
          </w:p>
          <w:p w:rsidR="00000000" w:rsidDel="00000000" w:rsidP="00000000" w:rsidRDefault="00000000" w:rsidRPr="00000000" w14:paraId="0000351D">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San Francisco, Southern Leyte</w:t>
            </w:r>
          </w:p>
          <w:p w:rsidR="00000000" w:rsidDel="00000000" w:rsidP="00000000" w:rsidRDefault="00000000" w:rsidRPr="00000000" w14:paraId="0000351E">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St. Bernard, Southern Leyte</w:t>
            </w:r>
          </w:p>
          <w:p w:rsidR="00000000" w:rsidDel="00000000" w:rsidP="00000000" w:rsidRDefault="00000000" w:rsidRPr="00000000" w14:paraId="0000351F">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6,186 FFPs were delivered today to various affected LGUs:</w:t>
            </w:r>
          </w:p>
          <w:p w:rsidR="00000000" w:rsidDel="00000000" w:rsidP="00000000" w:rsidRDefault="00000000" w:rsidRPr="00000000" w14:paraId="00003520">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Malitbog, Southern Leyte</w:t>
            </w:r>
          </w:p>
          <w:p w:rsidR="00000000" w:rsidDel="00000000" w:rsidP="00000000" w:rsidRDefault="00000000" w:rsidRPr="00000000" w14:paraId="00003521">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Padre Burgos, Southern Leyte</w:t>
            </w:r>
          </w:p>
          <w:p w:rsidR="00000000" w:rsidDel="00000000" w:rsidP="00000000" w:rsidRDefault="00000000" w:rsidRPr="00000000" w14:paraId="00003522">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St. Bernard, Southern Leyte</w:t>
            </w:r>
          </w:p>
          <w:p w:rsidR="00000000" w:rsidDel="00000000" w:rsidP="00000000" w:rsidRDefault="00000000" w:rsidRPr="00000000" w14:paraId="00003523">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1,086 FFPs to Bato Leyte</w:t>
            </w:r>
          </w:p>
        </w:tc>
      </w:tr>
      <w:tr>
        <w:trPr>
          <w:cantSplit w:val="0"/>
          <w:tblHeader w:val="0"/>
        </w:trPr>
        <w:tc>
          <w:tcPr/>
          <w:p w:rsidR="00000000" w:rsidDel="00000000" w:rsidP="00000000" w:rsidRDefault="00000000" w:rsidRPr="00000000" w14:paraId="0000352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p w:rsidR="00000000" w:rsidDel="00000000" w:rsidP="00000000" w:rsidRDefault="00000000" w:rsidRPr="00000000" w14:paraId="00003525">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2 laminated sacks to Liloan, Southern Leyte.</w:t>
            </w:r>
          </w:p>
          <w:p w:rsidR="00000000" w:rsidDel="00000000" w:rsidP="00000000" w:rsidRDefault="00000000" w:rsidRPr="00000000" w14:paraId="00003526">
            <w:pPr>
              <w:numPr>
                <w:ilvl w:val="0"/>
                <w:numId w:val="32"/>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facilitated the releasing of FFPs to the following LGUs:</w:t>
            </w:r>
          </w:p>
          <w:p w:rsidR="00000000" w:rsidDel="00000000" w:rsidP="00000000" w:rsidRDefault="00000000" w:rsidRPr="00000000" w14:paraId="00003527">
            <w:pPr>
              <w:numPr>
                <w:ilvl w:val="0"/>
                <w:numId w:val="25"/>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Pintuyan, Southern Leyte.</w:t>
            </w:r>
          </w:p>
          <w:p w:rsidR="00000000" w:rsidDel="00000000" w:rsidP="00000000" w:rsidRDefault="00000000" w:rsidRPr="00000000" w14:paraId="00003528">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to Matalom, Leyte</w:t>
            </w:r>
          </w:p>
          <w:p w:rsidR="00000000" w:rsidDel="00000000" w:rsidP="00000000" w:rsidRDefault="00000000" w:rsidRPr="00000000" w14:paraId="00003529">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566 FFPs to Hinundayan, Southern Leyte</w:t>
            </w:r>
          </w:p>
          <w:p w:rsidR="00000000" w:rsidDel="00000000" w:rsidP="00000000" w:rsidRDefault="00000000" w:rsidRPr="00000000" w14:paraId="0000352A">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 FFPs to Inopacan, Leyte</w:t>
            </w:r>
          </w:p>
          <w:p w:rsidR="00000000" w:rsidDel="00000000" w:rsidP="00000000" w:rsidRDefault="00000000" w:rsidRPr="00000000" w14:paraId="0000352B">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Balo, Leyte</w:t>
            </w:r>
          </w:p>
          <w:p w:rsidR="00000000" w:rsidDel="00000000" w:rsidP="00000000" w:rsidRDefault="00000000" w:rsidRPr="00000000" w14:paraId="0000352C">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San Ricardo</w:t>
            </w:r>
          </w:p>
          <w:p w:rsidR="00000000" w:rsidDel="00000000" w:rsidP="00000000" w:rsidRDefault="00000000" w:rsidRPr="00000000" w14:paraId="0000352D">
            <w:pPr>
              <w:numPr>
                <w:ilvl w:val="0"/>
                <w:numId w:val="2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375 FFPs to Silago, Southern Leyte</w:t>
            </w:r>
          </w:p>
        </w:tc>
      </w:tr>
    </w:tbl>
    <w:p w:rsidR="00000000" w:rsidDel="00000000" w:rsidP="00000000" w:rsidRDefault="00000000" w:rsidRPr="00000000" w14:paraId="0000352E">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2F">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5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3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533">
            <w:pPr>
              <w:numPr>
                <w:ilvl w:val="0"/>
                <w:numId w:val="30"/>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53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3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3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3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3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53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53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3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3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3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53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53F">
            <w:pPr>
              <w:numPr>
                <w:ilvl w:val="0"/>
                <w:numId w:val="23"/>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540">
            <w:pPr>
              <w:numPr>
                <w:ilvl w:val="0"/>
                <w:numId w:val="23"/>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541">
            <w:pPr>
              <w:numPr>
                <w:ilvl w:val="0"/>
                <w:numId w:val="23"/>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54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54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4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4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4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547">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 amounting to Php4,946,156.24:</w:t>
            </w:r>
          </w:p>
          <w:p w:rsidR="00000000" w:rsidDel="00000000" w:rsidP="00000000" w:rsidRDefault="00000000" w:rsidRPr="00000000" w14:paraId="00003548">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4,205 FFPs to Tagana-an, Surigao Del Norte </w:t>
            </w:r>
          </w:p>
          <w:p w:rsidR="00000000" w:rsidDel="00000000" w:rsidP="00000000" w:rsidRDefault="00000000" w:rsidRPr="00000000" w14:paraId="00003549">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Alegria, Surigao Del Norte </w:t>
            </w:r>
          </w:p>
          <w:p w:rsidR="00000000" w:rsidDel="00000000" w:rsidP="00000000" w:rsidRDefault="00000000" w:rsidRPr="00000000" w14:paraId="0000354A">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Claver, Surigao Del Norte </w:t>
            </w:r>
          </w:p>
          <w:p w:rsidR="00000000" w:rsidDel="00000000" w:rsidP="00000000" w:rsidRDefault="00000000" w:rsidRPr="00000000" w14:paraId="0000354B">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308 FFPs to Placer, Surigao Del Norte </w:t>
            </w:r>
          </w:p>
          <w:p w:rsidR="00000000" w:rsidDel="00000000" w:rsidP="00000000" w:rsidRDefault="00000000" w:rsidRPr="00000000" w14:paraId="0000354C">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to Cabadbaran, Agusan Del Norte </w:t>
            </w:r>
          </w:p>
        </w:tc>
      </w:tr>
      <w:tr>
        <w:trPr>
          <w:cantSplit w:val="0"/>
          <w:tblHeader w:val="0"/>
        </w:trPr>
        <w:tc>
          <w:tcPr/>
          <w:p w:rsidR="00000000" w:rsidDel="00000000" w:rsidP="00000000" w:rsidRDefault="00000000" w:rsidRPr="00000000" w14:paraId="0000354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54E">
            <w:pPr>
              <w:numPr>
                <w:ilvl w:val="0"/>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w:t>
            </w:r>
          </w:p>
          <w:p w:rsidR="00000000" w:rsidDel="00000000" w:rsidP="00000000" w:rsidRDefault="00000000" w:rsidRPr="00000000" w14:paraId="0000354F">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2,106 FFPs to Malimono, Surigao Del Norte </w:t>
            </w:r>
          </w:p>
          <w:p w:rsidR="00000000" w:rsidDel="00000000" w:rsidP="00000000" w:rsidRDefault="00000000" w:rsidRPr="00000000" w14:paraId="00003550">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Kitcharao, Agusan Del Norte </w:t>
            </w:r>
          </w:p>
          <w:p w:rsidR="00000000" w:rsidDel="00000000" w:rsidP="00000000" w:rsidRDefault="00000000" w:rsidRPr="00000000" w14:paraId="00003551">
            <w:pPr>
              <w:numPr>
                <w:ilvl w:val="1"/>
                <w:numId w:val="22"/>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1,000 FFPs to Cabadbaran, Agusan Del Norte</w:t>
            </w:r>
          </w:p>
          <w:p w:rsidR="00000000" w:rsidDel="00000000" w:rsidP="00000000" w:rsidRDefault="00000000" w:rsidRPr="00000000" w14:paraId="00003552">
            <w:pPr>
              <w:numPr>
                <w:ilvl w:val="1"/>
                <w:numId w:val="22"/>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2,212 FFPs to Mainit, Surigao Del Norte </w:t>
            </w:r>
          </w:p>
        </w:tc>
      </w:tr>
    </w:tbl>
    <w:p w:rsidR="00000000" w:rsidDel="00000000" w:rsidP="00000000" w:rsidRDefault="00000000" w:rsidRPr="00000000" w14:paraId="0000355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54">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55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5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5A">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5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5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560">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5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62">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5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6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56A">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56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56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5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5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57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57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7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6">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57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7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C">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57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7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2">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583">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5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B">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8D">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 total of </w:t>
            </w:r>
            <w:r w:rsidDel="00000000" w:rsidR="00000000" w:rsidRPr="00000000">
              <w:rPr>
                <w:rFonts w:ascii="Arial" w:cs="Arial" w:eastAsia="Arial" w:hAnsi="Arial"/>
                <w:b w:val="1"/>
                <w:sz w:val="20"/>
                <w:szCs w:val="20"/>
                <w:rtl w:val="0"/>
              </w:rPr>
              <w:t xml:space="preserve">516 families</w:t>
            </w:r>
            <w:r w:rsidDel="00000000" w:rsidR="00000000" w:rsidRPr="00000000">
              <w:rPr>
                <w:rFonts w:ascii="Arial" w:cs="Arial" w:eastAsia="Arial" w:hAnsi="Arial"/>
                <w:sz w:val="20"/>
                <w:szCs w:val="20"/>
                <w:rtl w:val="0"/>
              </w:rPr>
              <w:t xml:space="preserve"> or </w:t>
            </w:r>
            <w:r w:rsidDel="00000000" w:rsidR="00000000" w:rsidRPr="00000000">
              <w:rPr>
                <w:rFonts w:ascii="Arial" w:cs="Arial" w:eastAsia="Arial" w:hAnsi="Arial"/>
                <w:b w:val="1"/>
                <w:sz w:val="20"/>
                <w:szCs w:val="20"/>
                <w:rtl w:val="0"/>
              </w:rPr>
              <w:t xml:space="preserve">1,689 persons</w:t>
            </w:r>
            <w:r w:rsidDel="00000000" w:rsidR="00000000" w:rsidRPr="00000000">
              <w:rPr>
                <w:rFonts w:ascii="Arial" w:cs="Arial" w:eastAsia="Arial" w:hAnsi="Arial"/>
                <w:sz w:val="20"/>
                <w:szCs w:val="20"/>
                <w:rtl w:val="0"/>
              </w:rPr>
              <w:t xml:space="preserve"> took pre-emptive evacuation and stayed temporarily in </w:t>
            </w:r>
            <w:r w:rsidDel="00000000" w:rsidR="00000000" w:rsidRPr="00000000">
              <w:rPr>
                <w:rFonts w:ascii="Arial" w:cs="Arial" w:eastAsia="Arial" w:hAnsi="Arial"/>
                <w:b w:val="1"/>
                <w:sz w:val="20"/>
                <w:szCs w:val="20"/>
                <w:rtl w:val="0"/>
              </w:rPr>
              <w:t xml:space="preserve">10 evacuation centers</w:t>
            </w:r>
            <w:r w:rsidDel="00000000" w:rsidR="00000000" w:rsidRPr="00000000">
              <w:rPr>
                <w:rFonts w:ascii="Arial" w:cs="Arial" w:eastAsia="Arial" w:hAnsi="Arial"/>
                <w:sz w:val="20"/>
                <w:szCs w:val="20"/>
                <w:rtl w:val="0"/>
              </w:rPr>
              <w:t xml:space="preserve">.</w:t>
            </w:r>
            <w:r w:rsidDel="00000000" w:rsidR="00000000" w:rsidRPr="00000000">
              <w:rPr>
                <w:rtl w:val="0"/>
              </w:rPr>
            </w:r>
          </w:p>
        </w:tc>
      </w:tr>
    </w:tbl>
    <w:p w:rsidR="00000000" w:rsidDel="00000000" w:rsidP="00000000" w:rsidRDefault="00000000" w:rsidRPr="00000000" w14:paraId="0000358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58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590">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59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92">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96">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59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9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9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9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59C">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59D">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9E">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9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A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5A2">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5A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A4">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A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A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A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5A8">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5A9">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5AA">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AB">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A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A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A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5AF">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5B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B2">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5B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5B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8">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Gender-based Violence (GBV) Sub-Cluster Coordination Meeting to discuss with the cluster NGAs and CSOs members the response updates and activities relative to TY Odette with the following agreements:</w:t>
            </w:r>
          </w:p>
          <w:p w:rsidR="00000000" w:rsidDel="00000000" w:rsidP="00000000" w:rsidRDefault="00000000" w:rsidRPr="00000000" w14:paraId="000035B9">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DOH to include GBV reports from the WCPC DOH desks</w:t>
            </w:r>
          </w:p>
          <w:p w:rsidR="00000000" w:rsidDel="00000000" w:rsidP="00000000" w:rsidRDefault="00000000" w:rsidRPr="00000000" w14:paraId="000035BA">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NGAs and NGOs to provide input to the 5Ws tool of UNFPA/UNCHR</w:t>
            </w:r>
          </w:p>
          <w:p w:rsidR="00000000" w:rsidDel="00000000" w:rsidP="00000000" w:rsidRDefault="00000000" w:rsidRPr="00000000" w14:paraId="000035BB">
            <w:pPr>
              <w:numPr>
                <w:ilvl w:val="0"/>
                <w:numId w:val="27"/>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Activation of referral pathways in the agencies and organizations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BD">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provided augmentation to FO-MIMAROPA for the delivery of 5,500 FFPs in DSWD warehouses specifically located in Palawan, Oriental Mindoro, Occidental Mindoro, and Romblon.</w:t>
            </w:r>
          </w:p>
          <w:p w:rsidR="00000000" w:rsidDel="00000000" w:rsidP="00000000" w:rsidRDefault="00000000" w:rsidRPr="00000000" w14:paraId="000035BE">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NRLMB and IOM on the release of 100 boxes of USAID tarpaulin for distribution to the LGUs of Southern Leyte.</w:t>
            </w:r>
          </w:p>
          <w:p w:rsidR="00000000" w:rsidDel="00000000" w:rsidP="00000000" w:rsidRDefault="00000000" w:rsidRPr="00000000" w14:paraId="000035BF">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funding of DSWD-FO X to cover the administrative cost for repacking, loading and unloading of FFPs, rice sealer and food for volunteers amounting to ₱365,652.00.</w:t>
            </w:r>
          </w:p>
          <w:p w:rsidR="00000000" w:rsidDel="00000000" w:rsidP="00000000" w:rsidRDefault="00000000" w:rsidRPr="00000000" w14:paraId="000035C0">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DSWD-CO deployed staff to provide augmentation support and technical assistance to FO VII in the conduct of Post Disaster Needs Assessment (PDNA).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2">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4">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approval of SAA for DSWD FO VII amounted to Php 93,420,000.00 intended for procurement of FFPs.</w:t>
            </w:r>
          </w:p>
          <w:p w:rsidR="00000000" w:rsidDel="00000000" w:rsidP="00000000" w:rsidRDefault="00000000" w:rsidRPr="00000000" w14:paraId="000035C5">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attended theNDRRMC emergency full council meeting for shelter updates discussion.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7">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and prepared the request for SAA and transfer of funds to DSWD-FO VII VDRC amounting to ₱38,400,000.00 intended for procurement of rice bags.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9">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Director Clifford Cyril Y. Riveral attended the 1st Shelter Cluster Meeting in connection with TY Odette.</w:t>
            </w:r>
          </w:p>
          <w:p w:rsidR="00000000" w:rsidDel="00000000" w:rsidP="00000000" w:rsidRDefault="00000000" w:rsidRPr="00000000" w14:paraId="000035CA">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Gender-based Violence in Emergencies (GBViE) Technical Working Group (TWG) was convened to provide updates on DSWD’s response activities relative to TY Odette.</w:t>
            </w:r>
          </w:p>
          <w:p w:rsidR="00000000" w:rsidDel="00000000" w:rsidP="00000000" w:rsidRDefault="00000000" w:rsidRPr="00000000" w14:paraId="000035CB">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 Assistant Secretary Rodolfo M. Encabo and OCD-7 Regional Director Malou Salazar presided over the RDRRMC 7 Response Cluster Meeting cum Consultation Meeting with international non-government organizations (INGOs) to discuss relief and early recovery efforts relative to TY Odette.</w:t>
            </w:r>
          </w:p>
        </w:tc>
      </w:tr>
    </w:tbl>
    <w:p w:rsidR="00000000" w:rsidDel="00000000" w:rsidP="00000000" w:rsidRDefault="00000000" w:rsidRPr="00000000" w14:paraId="000035C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5CD">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1">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5D2">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10,200 FFPs delivered to Puerto Princesa, Palawan</w:t>
            </w:r>
          </w:p>
          <w:p w:rsidR="00000000" w:rsidDel="00000000" w:rsidP="00000000" w:rsidRDefault="00000000" w:rsidRPr="00000000" w14:paraId="000035D3">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9,800 FFPs delivered to Surigao City</w:t>
            </w:r>
          </w:p>
          <w:p w:rsidR="00000000" w:rsidDel="00000000" w:rsidP="00000000" w:rsidRDefault="00000000" w:rsidRPr="00000000" w14:paraId="000035D4">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 with 3,400 FFPs delivered to Himamaylan, Negros Occidental</w:t>
            </w:r>
          </w:p>
          <w:p w:rsidR="00000000" w:rsidDel="00000000" w:rsidP="00000000" w:rsidRDefault="00000000" w:rsidRPr="00000000" w14:paraId="000035D5">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6,776 FFPs with the help of 56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7">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5D8">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5D9">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City, Southern Leyte</w:t>
            </w:r>
          </w:p>
          <w:p w:rsidR="00000000" w:rsidDel="00000000" w:rsidP="00000000" w:rsidRDefault="00000000" w:rsidRPr="00000000" w14:paraId="000035DA">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7,700 FFPs with the help of 58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C">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DD">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5DE">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D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0">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E1">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8,000 FFPs delivered to Palawan</w:t>
            </w:r>
          </w:p>
          <w:p w:rsidR="00000000" w:rsidDel="00000000" w:rsidP="00000000" w:rsidRDefault="00000000" w:rsidRPr="00000000" w14:paraId="000035E2">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6,800 FFPs delivered to Labangon Cebu</w:t>
            </w:r>
          </w:p>
          <w:p w:rsidR="00000000" w:rsidDel="00000000" w:rsidP="00000000" w:rsidRDefault="00000000" w:rsidRPr="00000000" w14:paraId="000035E3">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1,700 FFPs delivered to St. Bernard M. Hall</w:t>
            </w:r>
          </w:p>
          <w:p w:rsidR="00000000" w:rsidDel="00000000" w:rsidP="00000000" w:rsidRDefault="00000000" w:rsidRPr="00000000" w14:paraId="000035E4">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Caraga with 3,400 FFPs delivered to Surigao City</w:t>
            </w:r>
          </w:p>
          <w:p w:rsidR="00000000" w:rsidDel="00000000" w:rsidP="00000000" w:rsidRDefault="00000000" w:rsidRPr="00000000" w14:paraId="000035E5">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4,100 FFPs with a total of 46 volunteers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7">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E8">
            <w:pPr>
              <w:numPr>
                <w:ilvl w:val="0"/>
                <w:numId w:val="14"/>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 - 1,700 FFPs in Himamaylan, Negros Occidental</w:t>
            </w:r>
          </w:p>
          <w:p w:rsidR="00000000" w:rsidDel="00000000" w:rsidP="00000000" w:rsidRDefault="00000000" w:rsidRPr="00000000" w14:paraId="000035E9">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FO VIII - 8,500 FFPs in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B">
            <w:pPr>
              <w:numPr>
                <w:ilvl w:val="0"/>
                <w:numId w:val="16"/>
              </w:numPr>
              <w:pBdr>
                <w:top w:color="000000" w:space="0" w:sz="0" w:val="none"/>
                <w:left w:color="000000" w:space="0" w:sz="0" w:val="none"/>
                <w:bottom w:color="000000" w:space="0" w:sz="0" w:val="none"/>
                <w:right w:color="000000" w:space="0" w:sz="0" w:val="none"/>
                <w:between w:color="000000" w:space="0" w:sz="0" w:val="none"/>
              </w:pBdr>
              <w:ind w:left="330" w:right="57" w:hanging="360"/>
              <w:jc w:val="both"/>
              <w:rPr>
                <w:sz w:val="20"/>
                <w:szCs w:val="20"/>
              </w:rPr>
            </w:pPr>
            <w:r w:rsidDel="00000000" w:rsidR="00000000" w:rsidRPr="00000000">
              <w:rPr>
                <w:rFonts w:ascii="Arial" w:cs="Arial" w:eastAsia="Arial" w:hAnsi="Arial"/>
                <w:sz w:val="20"/>
                <w:szCs w:val="20"/>
                <w:rtl w:val="0"/>
              </w:rPr>
              <w:t xml:space="preserve">DSWD-NRLMB were able to repack 5,000 FFPs through the help of volunteers from PNP,BFP, Barangay 193 and Barkadahan Group.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ED">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5EE">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sz w:val="20"/>
                <w:szCs w:val="20"/>
              </w:rPr>
            </w:pPr>
            <w:r w:rsidDel="00000000" w:rsidR="00000000" w:rsidRPr="00000000">
              <w:rPr>
                <w:rFonts w:ascii="Arial" w:cs="Arial" w:eastAsia="Arial" w:hAnsi="Arial"/>
                <w:sz w:val="20"/>
                <w:szCs w:val="20"/>
                <w:rtl w:val="0"/>
              </w:rPr>
              <w:t xml:space="preserve">FO VI - 1,700 FFPs in Kabankalan, Negros Occidental</w:t>
            </w:r>
          </w:p>
          <w:p w:rsidR="00000000" w:rsidDel="00000000" w:rsidP="00000000" w:rsidRDefault="00000000" w:rsidRPr="00000000" w14:paraId="000035EF">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 - 5,100 FFPs and 950 DAFAC forms in Labanagon, Cebu</w:t>
            </w:r>
          </w:p>
          <w:p w:rsidR="00000000" w:rsidDel="00000000" w:rsidP="00000000" w:rsidRDefault="00000000" w:rsidRPr="00000000" w14:paraId="000035F0">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VIII - 5,700 &amp; 3,400 FFPs in Bontoc and Sogod, Southern Leyte, respectively.</w:t>
            </w:r>
          </w:p>
          <w:p w:rsidR="00000000" w:rsidDel="00000000" w:rsidP="00000000" w:rsidRDefault="00000000" w:rsidRPr="00000000" w14:paraId="000035F1">
            <w:pPr>
              <w:numPr>
                <w:ilvl w:val="0"/>
                <w:numId w:val="14"/>
              </w:numPr>
              <w:pBdr>
                <w:top w:color="000000" w:space="0" w:sz="0" w:val="none"/>
                <w:left w:color="000000" w:space="0" w:sz="0" w:val="none"/>
                <w:bottom w:color="000000" w:space="0" w:sz="0" w:val="none"/>
                <w:right w:color="000000" w:space="0" w:sz="0" w:val="none"/>
                <w:between w:color="000000" w:space="0" w:sz="0" w:val="none"/>
              </w:pBdr>
              <w:ind w:left="719.9999999999999" w:right="57" w:hanging="360.0000000000004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- 5,100 FFPs, 1,114 family kits, 1,000 laminated sacks in Surigao City</w:t>
            </w:r>
          </w:p>
        </w:tc>
      </w:tr>
    </w:tbl>
    <w:p w:rsidR="00000000" w:rsidDel="00000000" w:rsidP="00000000" w:rsidRDefault="00000000" w:rsidRPr="00000000" w14:paraId="000035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5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8"/>
      <w:bookmarkEnd w:id="8"/>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7">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5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5F9">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5FA">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5FB">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5FC">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5FD">
            <w:pPr>
              <w:widowControl w:val="0"/>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5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F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3">
            <w:pPr>
              <w:widowControl w:val="0"/>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60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0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9">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6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0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0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0F">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610">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1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2">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613">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14">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1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61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1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1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61E">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1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620">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6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22">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6">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17,995 beneficiaries in Negros Oriental and Bohol amounting to a total of ₱89.9M.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8">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A">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C">
            <w:pPr>
              <w:numPr>
                <w:ilvl w:val="0"/>
                <w:numId w:val="17"/>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Representatives from DSWD-DRMB and DSWD-FO VII Crisis Management Team discussed with Tayasan Mayor Susano L. Ruperto, Jr. the administration of DAFAC, which is used as reference for the provision of assistance to families affected by disasters.</w:t>
            </w:r>
          </w:p>
        </w:tc>
      </w:tr>
    </w:tbl>
    <w:p w:rsidR="00000000" w:rsidDel="00000000" w:rsidP="00000000" w:rsidRDefault="00000000" w:rsidRPr="00000000" w14:paraId="0000362D">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2E">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2">
            <w:pPr>
              <w:numPr>
                <w:ilvl w:val="0"/>
                <w:numId w:val="3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4">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635">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636">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637">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638">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639">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B">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D">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Sub-Field Offices of DSWD-FO VIII are continuously monitoring the situation in the affected areas in coordination with LSWDOs and LDRRMOs.</w:t>
            </w:r>
          </w:p>
          <w:p w:rsidR="00000000" w:rsidDel="00000000" w:rsidP="00000000" w:rsidRDefault="00000000" w:rsidRPr="00000000" w14:paraId="0000363E">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regular RDRRMC Meeting at the OCD Operations Center.</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3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0">
            <w:pPr>
              <w:numPr>
                <w:ilvl w:val="0"/>
                <w:numId w:val="1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sz w:val="20"/>
                <w:szCs w:val="20"/>
                <w:rtl w:val="0"/>
              </w:rPr>
              <w:t xml:space="preserve">DSWD-FO VIII attended and participated in the orientation initiated by the Office of Civil Defense (OCD) on deployment of incident management teams to Southern Leyte.</w:t>
            </w:r>
          </w:p>
        </w:tc>
      </w:tr>
    </w:tbl>
    <w:p w:rsidR="00000000" w:rsidDel="00000000" w:rsidP="00000000" w:rsidRDefault="00000000" w:rsidRPr="00000000" w14:paraId="00003641">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4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64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4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4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646">
            <w:pPr>
              <w:numPr>
                <w:ilvl w:val="0"/>
                <w:numId w:val="23"/>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64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4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C">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64D">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4F">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6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5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5">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656">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657">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658">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659">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5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E">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a total of 32,445 families benefited from the financial assistance provided through Assistance for Individuals in Crisis Situation (AICS) amounting to a total of ₱162,225,000.00.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5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0">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62">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closely coordinated with the Emergency Operations Center-Surigao del Norte (EOC-SDN) Team for updates on the status of evacuation centers. The team conducted spot checks in affected areas.</w:t>
            </w:r>
          </w:p>
        </w:tc>
      </w:tr>
    </w:tbl>
    <w:p w:rsidR="00000000" w:rsidDel="00000000" w:rsidP="00000000" w:rsidRDefault="00000000" w:rsidRPr="00000000" w14:paraId="0000366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8">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669">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66A">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66B">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1"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66C">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66D">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66E">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66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67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671">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i w:val="1"/>
          <w:sz w:val="20"/>
          <w:szCs w:val="20"/>
          <w:rtl w:val="0"/>
        </w:rPr>
        <w:br w:type="textWrapping"/>
      </w:r>
      <w:r w:rsidDel="00000000" w:rsidR="00000000" w:rsidRPr="00000000">
        <w:rPr>
          <w:rFonts w:ascii="Arial" w:cs="Arial" w:eastAsia="Arial" w:hAnsi="Arial"/>
          <w:b w:val="1"/>
        </w:rPr>
        <w:drawing>
          <wp:inline distB="0" distT="0" distL="0" distR="0">
            <wp:extent cx="5181600" cy="3886200"/>
            <wp:effectExtent b="0" l="0" r="0" t="0"/>
            <wp:docPr id="9"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672">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673">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2"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674">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675">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676">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677">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678">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679">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60"/>
        <w:gridCol w:w="4830"/>
        <w:tblGridChange w:id="0">
          <w:tblGrid>
            <w:gridCol w:w="4860"/>
            <w:gridCol w:w="4830"/>
          </w:tblGrid>
        </w:tblGridChange>
      </w:tblGrid>
      <w:tr>
        <w:trPr>
          <w:cantSplit w:val="0"/>
          <w:trHeight w:val="1980" w:hRule="atLeast"/>
          <w:tblHeader w:val="0"/>
        </w:trPr>
        <w:tc>
          <w:tcPr/>
          <w:p w:rsidR="00000000" w:rsidDel="00000000" w:rsidP="00000000" w:rsidRDefault="00000000" w:rsidRPr="00000000" w14:paraId="0000367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67B">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7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67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67E">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67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680">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681">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68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683">
            <w:pPr>
              <w:spacing w:after="0" w:line="240" w:lineRule="auto"/>
              <w:jc w:val="both"/>
              <w:rPr>
                <w:rFonts w:ascii="Arial" w:cs="Arial" w:eastAsia="Arial" w:hAnsi="Arial"/>
                <w:b w:val="1"/>
                <w:sz w:val="24"/>
                <w:szCs w:val="24"/>
              </w:rPr>
            </w:pPr>
            <w:bookmarkStart w:colFirst="0" w:colLast="0" w:name="_tyjcwt" w:id="9"/>
            <w:bookmarkEnd w:id="9"/>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684">
      <w:pPr>
        <w:spacing w:after="0" w:line="240" w:lineRule="auto"/>
        <w:jc w:val="both"/>
        <w:rPr>
          <w:rFonts w:ascii="Arial" w:cs="Arial" w:eastAsia="Arial" w:hAnsi="Arial"/>
          <w:b w:val="1"/>
        </w:rPr>
      </w:pPr>
      <w:r w:rsidDel="00000000" w:rsidR="00000000" w:rsidRPr="00000000">
        <w:rPr>
          <w:rtl w:val="0"/>
        </w:rPr>
      </w:r>
    </w:p>
    <w:sectPr>
      <w:headerReference r:id="rId14" w:type="default"/>
      <w:footerReference r:id="rId15"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689">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68A">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#65 on Typhoon ODETTE as of 26 January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685">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686">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7"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687">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688">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4.jpg"/><Relationship Id="rId13" Type="http://schemas.openxmlformats.org/officeDocument/2006/relationships/image" Target="media/image3.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9.pn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